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6576.377952755905"/>
        <w:gridCol w:w="453.54330708661416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Empty"/>
            </w:pP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</w:tblPr>
            <w:tblGrid>
              <w:gridCol w:w="1247.2440944881891"/>
              <w:gridCol w:w="8957.48031496063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1247.2440944881891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8957.48031496063" w:type="dxa"/>
                </w:tcPr>
                <w:p>
                  <w:pPr>
                    <w:pStyle w:val="Name"/>
                  </w:pPr>
                  <w:r>
                    <w:t xml:space="preserve">Mario Klobučarić</w:t>
                  </w:r>
                </w:p>
                <w:p>
                  <w:pPr>
                    <w:pStyle w:val="JobTitle"/>
                  </w:pPr>
                  <w:r>
                    <w:t xml:space="preserve">Artificial Intelligence Engineer</w:t>
                  </w:r>
                </w:p>
              </w:tc>
            </w:tr>
          </w:tbl>
          <w:p>
            <w:pPr>
              <w:pStyle w:val="Empty"/>
            </w:pP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6576.377952755905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 am an Artificial Intelligence Engineer with 5 years of experience in software development, teaching coding, and automation. My expertise lies in building AI applications, software development, and data engineering. </w:t>
                  </w:r>
                  <w:r>
                    <w:br/>
                  </w:r>
                  <w:r>
                    <w:t xml:space="preserve">With prior 10 years of experience, I possess a comprehensive perspective on problem-solving and solution-finding. This is complemented by my effective business communication skills and project management experience, gained from leading and contributing to various projects.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Artificial Intelligence Engineer at techXflow d.o.o. (self-employed), </w:t>
                  </w:r>
                </w:p>
                <w:p>
                  <w:pPr>
                    <w:pStyle w:val="Date"/>
                  </w:pPr>
                  <w:r>
                    <w:t xml:space="preserve">November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AI Product Management: </w:t>
                  </w:r>
                  <w:r>
                    <w:t xml:space="preserve">Assessing technical feasibility of AI products, leading iterative development, implementing data-centric approaches, managing ambiguity, and fostering continuous learning.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AI Product Development: </w:t>
                  </w:r>
                  <w:r>
                    <w:br/>
                  </w:r>
                  <w:r>
                    <w:t xml:space="preserve">Large Language Models (LLM):ChatGPT, Claude, Gemini, Open-source models </w:t>
                  </w:r>
                  <w:r>
                    <w:br/>
                  </w:r>
                  <w:r>
                    <w:t xml:space="preserve">Retrieval Augmented Generation (RAG), AI agents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Software Development: </w:t>
                  </w:r>
                  <w:r>
                    <w:t xml:space="preserve">Python, SQL, JavaScript (React)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Data Engineering: </w:t>
                  </w:r>
                  <w:r>
                    <w:t xml:space="preserve">ETL (Extract, Transform, Load) pipelines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Cloud Platforms: </w:t>
                  </w:r>
                  <w:r>
                    <w:t xml:space="preserve">GCP and AWS </w:t>
                  </w:r>
                </w:p>
                <w:p>
                  <w:pPr>
                    <w:pStyle w:val="Heading2"/>
                  </w:pPr>
                  <w:r>
                    <w:t xml:space="preserve">Teacher &amp; Head of Regional Compeatence Center at Technical School Čakovec, Čakovec</w:t>
                  </w:r>
                </w:p>
                <w:p>
                  <w:pPr>
                    <w:pStyle w:val="Date"/>
                  </w:pPr>
                  <w:r>
                    <w:t xml:space="preserve">September 2018 — November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b w:val="true"/>
                      <w:bCs w:val="true"/>
                    </w:rPr>
                    <w:t xml:space="preserve">Led Comprehensive Lectures and Workshops: </w:t>
                  </w:r>
                  <w:r>
                    <w:t xml:space="preserve">Covered subjects, including coding (Python, Flutter), automation, and business communication.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b w:val="true"/>
                      <w:bCs w:val="true"/>
                    </w:rPr>
                    <w:t xml:space="preserve">Promoted a Culture of Experimentation: </w:t>
                  </w:r>
                  <w:r>
                    <w:t xml:space="preserve">Fostered a learning environment that encouraged trying new things, practical application of theoretical knowledge, and viewing mistakes as essential learning steps.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b w:val="true"/>
                      <w:bCs w:val="true"/>
                    </w:rPr>
                    <w:t xml:space="preserve">Played a prominent role </w:t>
                  </w:r>
                  <w:r>
                    <w:rPr>
                      <w:b w:val="true"/>
                      <w:bCs w:val="true"/>
                    </w:rPr>
                    <w:t xml:space="preserve">in the implementation of two EU projects </w:t>
                  </w:r>
                  <w:r>
                    <w:t xml:space="preserve">valued at €7.5 million </w:t>
                  </w:r>
                </w:p>
                <w:p>
                  <w:pPr>
                    <w:pStyle w:val="Heading2"/>
                  </w:pPr>
                  <w:r>
                    <w:t xml:space="preserve">Head of International Projects and Sales Network at ENERGY PLUS d.o.o., Ludbreg</w:t>
                  </w:r>
                </w:p>
                <w:p>
                  <w:pPr>
                    <w:pStyle w:val="Date"/>
                  </w:pPr>
                  <w:r>
                    <w:t xml:space="preserve">January 2016 — July 2018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Supported top-tier international clients and presented the company at fairs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Worked on LED lighting projects documentation and investment projects, emphasizing Energy Performance Contracting. </w:t>
                  </w:r>
                </w:p>
                <w:p>
                  <w:pPr>
                    <w:pStyle w:val="Heading2"/>
                  </w:pPr>
                  <w:r>
                    <w:t xml:space="preserve">Agency Director at Međimurska energetska agencija d.o.o., Čakovec</w:t>
                  </w:r>
                </w:p>
                <w:p>
                  <w:pPr>
                    <w:pStyle w:val="Date"/>
                  </w:pPr>
                  <w:r>
                    <w:t xml:space="preserve">January 2013 — January 2016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Directed agency operations, resource management, growth strategies and successfully transformed the agency's financial standing toward complete self-sustainability.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Managed multiple energy-focused projects and campaigns, promoting, and implementing energy efficiency and renewable energy adoption. </w:t>
                  </w:r>
                </w:p>
                <w:p>
                  <w:pPr>
                    <w:pStyle w:val="Heading2"/>
                  </w:pPr>
                  <w:r>
                    <w:t xml:space="preserve">Licensed Designer at DORS PROJEKT d.o.o., Čakovec</w:t>
                  </w:r>
                </w:p>
                <w:p>
                  <w:pPr>
                    <w:pStyle w:val="Date"/>
                  </w:pPr>
                  <w:r>
                    <w:t xml:space="preserve">August 2010 — December 2012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Designed electrical installations for various sectors, including “smart home” and photovoltaic plants.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Consulted on renewable energy regulations and privileged producer status. </w:t>
                  </w:r>
                </w:p>
                <w:p>
                  <w:pPr>
                    <w:pStyle w:val="Heading2"/>
                  </w:pPr>
                  <w:r>
                    <w:t xml:space="preserve">Designer at ZG-PROJEKT d.o.o. , Zagreb</w:t>
                  </w:r>
                </w:p>
                <w:p>
                  <w:pPr>
                    <w:pStyle w:val="Date"/>
                  </w:pPr>
                  <w:r>
                    <w:t xml:space="preserve">November 2007 — July 2010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Designed electrical installations for highways, tunnels, and road lighting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Estimated savings for lighting fixture replacements </w:t>
                  </w:r>
                </w:p>
                <w:p>
                  <w:pPr>
                    <w:pStyle w:val="Heading2"/>
                  </w:pPr>
                  <w:r>
                    <w:t xml:space="preserve">Development Engineer at V-elin d.o.o., Čakovec</w:t>
                  </w:r>
                </w:p>
                <w:p>
                  <w:pPr>
                    <w:pStyle w:val="Date"/>
                  </w:pPr>
                  <w:r>
                    <w:t xml:space="preserve">June 2006 — September 2007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Assisted in digital/analog system development and contributed to water monitoring projects.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Prepared technical documentation and supported related software.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56 ECTS, Faculty of Organization and Informatics, Varaždin</w:t>
                  </w:r>
                </w:p>
                <w:p>
                  <w:pPr>
                    <w:pStyle w:val="Date"/>
                  </w:pPr>
                  <w:r>
                    <w:t xml:space="preserve">2017 — 2018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t xml:space="preserve">Specialization: Teachers Education (Pedagogical/Psychological/Didactic/Methodical)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t xml:space="preserve">GPA: 4.55/5 </w:t>
                  </w:r>
                </w:p>
                <w:p>
                  <w:pPr>
                    <w:pStyle w:val="Heading2"/>
                  </w:pPr>
                  <w:r>
                    <w:t xml:space="preserve">University Specialist of Strategic Entrepreneurship, 60 ECTS, Faculty of Economics, Zagreb</w:t>
                  </w:r>
                </w:p>
                <w:p>
                  <w:pPr>
                    <w:pStyle w:val="Date"/>
                  </w:pPr>
                  <w:r>
                    <w:t xml:space="preserve">2008 — 2011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Thesis: Leadership in Social Responsibility &amp; Social Entrepreneurship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GPA: 4.6/5 </w:t>
                  </w:r>
                </w:p>
                <w:p>
                  <w:pPr>
                    <w:pStyle w:val="Heading2"/>
                  </w:pPr>
                  <w:r>
                    <w:t xml:space="preserve">Graduate Electrical Engineer (Industrial Electronics), 274 ECTS, Faculty of Electrical Engineering and Computing, Zagreb</w:t>
                  </w:r>
                </w:p>
                <w:p>
                  <w:pPr>
                    <w:pStyle w:val="Date"/>
                  </w:pPr>
                  <w:r>
                    <w:t xml:space="preserve">2000 — 2005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Thesis: Multichannel Receiver for Surface Electromyography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GPA: 4.15/5 </w:t>
                  </w:r>
                </w:p>
                <w:p>
                  <w:pPr>
                    <w:pStyle w:val="Heading2"/>
                  </w:pPr>
                  <w:r>
                    <w:t xml:space="preserve">Natural Science and Mathematics Gymnasium, Čakovec</w:t>
                  </w:r>
                </w:p>
                <w:p>
                  <w:pPr>
                    <w:pStyle w:val="Date"/>
                  </w:pPr>
                  <w:r>
                    <w:t xml:space="preserve">1996 — 2000</w:t>
                  </w:r>
                </w:p>
                <w:p>
                  <w:r>
                    <w:t xml:space="preserve">Awards: 1st (3x) &amp; 3rd (3x) in County Mathematics Competitions (13-18 years)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DeepLearning.AI: Data Engineering (AWS) - Professional Specialization, Coursera</w:t>
                  </w:r>
                </w:p>
                <w:p>
                  <w:pPr>
                    <w:pStyle w:val="Date"/>
                  </w:pPr>
                  <w:r>
                    <w:t xml:space="preserve">October 2024 — December 2024</w:t>
                  </w:r>
                </w:p>
                <w:p>
                  <w:pPr>
                    <w:pStyle w:val="Heading2"/>
                  </w:pPr>
                  <w:r>
                    <w:t xml:space="preserve">Various online courses on topics: Python, LLMs, RAG, Vector Databases, Data Science, ML, Flutter, GCP and similar, - Udemy, DeepLearning.AI</w:t>
                  </w:r>
                </w:p>
                <w:p>
                  <w:pPr>
                    <w:pStyle w:val="Date"/>
                  </w:pPr>
                  <w:r>
                    <w:t xml:space="preserve">2019 — 2024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Projects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AI-Powered Web-based Platform for Energy-Efficient Renovations and Renewable Energy Consulting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Agentic workflows + RAG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MCP server + Claude Desktop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Text to SQL agentic app with open-source models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Educational Assistant App Study Buddy - Frontend (Flutter), Backend (Flask)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Machine learning manual based on Kaggles Titanik dataset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Robotic arm system with Python GUI on Raspberry PI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Raspberry PI web server for environmental data visualization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Webpages </w:t>
                  </w:r>
                </w:p>
              </w:tc>
            </w:tr>
          </w:tbl>
          <w:p/>
        </w:tc>
        <w:tc>
          <w:tcPr>
            <w:tcW w:w="453.54330708661416" w:type="dxa"/>
          </w:tcPr>
          <w:p/>
        </w:tc>
        <w:tc>
          <w:tcPr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Croatia, 00385992656398</w:t>
            </w:r>
          </w:p>
          <w:p>
            <w:pPr>
              <w:pStyle w:val="NoMargins"/>
            </w:pPr>
            <w:hyperlink w:history="1" r:id="rId50567">
              <w:r>
                <w:rPr>
                  <w:rStyle w:val="Hyperlink"/>
                </w:rPr>
                <w:t xml:space="preserve">mario.klobucaric@gmail.com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384">
              <w:r>
                <w:rPr>
                  <w:rStyle w:val="Hyperlink"/>
                </w:rPr>
                <w:t xml:space="preserve">Personal Page</w:t>
              </w:r>
            </w:hyperlink>
          </w:p>
          <w:p>
            <w:pPr>
              <w:pStyle w:val="NoMargins"/>
            </w:pPr>
            <w:hyperlink w:history="1" r:id="rId65243">
              <w:r>
                <w:rPr>
                  <w:rStyle w:val="Hyperlink"/>
                </w:rPr>
                <w:t xml:space="preserve">Company Page</w:t>
              </w:r>
            </w:hyperlink>
          </w:p>
          <w:p>
            <w:pPr>
              <w:pStyle w:val="NoMargins"/>
            </w:pPr>
            <w:hyperlink w:history="1" r:id="rId40789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NoMargins"/>
            </w:pPr>
            <w:hyperlink w:history="1" r:id="rId12457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Title"/>
            </w:pPr>
            <w:r>
              <w:t xml:space="preserve">JavaScript/React</w:t>
            </w:r>
          </w:p>
          <w:p>
            <w:pPr>
              <w:pStyle w:val="SkillTitle"/>
            </w:pPr>
            <w:r>
              <w:t xml:space="preserve">SQL</w:t>
            </w:r>
          </w:p>
          <w:p>
            <w:pPr>
              <w:pStyle w:val="SkillTitle"/>
            </w:pPr>
            <w:r>
              <w:t xml:space="preserve">LLMs (ChatGPT, Claude, Gemini)</w:t>
            </w:r>
          </w:p>
          <w:p>
            <w:pPr>
              <w:pStyle w:val="SkillTitle"/>
            </w:pPr>
            <w:r>
              <w:t xml:space="preserve">RAG &amp; Vectorbases</w:t>
            </w:r>
          </w:p>
          <w:p>
            <w:pPr>
              <w:pStyle w:val="SkillTitle"/>
            </w:pPr>
            <w:r>
              <w:t xml:space="preserve">REST APIs</w:t>
            </w:r>
          </w:p>
          <w:p>
            <w:pPr>
              <w:pStyle w:val="SkillTitle"/>
            </w:pPr>
            <w:r>
              <w:t xml:space="preserve">Data Science &amp; ML</w:t>
            </w:r>
          </w:p>
          <w:p>
            <w:pPr>
              <w:pStyle w:val="SkillTitle"/>
            </w:pPr>
            <w:r>
              <w:t xml:space="preserve">Flutter</w:t>
            </w:r>
          </w:p>
          <w:p>
            <w:pPr>
              <w:pStyle w:val="SkillTitle"/>
            </w:pPr>
            <w:r>
              <w:t xml:space="preserve">VS Code/ Cursor</w:t>
            </w:r>
          </w:p>
          <w:p>
            <w:pPr>
              <w:pStyle w:val="SkillTitle"/>
            </w:pPr>
            <w:r>
              <w:t xml:space="preserve">Jupyter Notebook</w:t>
            </w:r>
          </w:p>
          <w:p>
            <w:pPr>
              <w:pStyle w:val="SkillTitle"/>
            </w:pPr>
            <w:r>
              <w:t xml:space="preserve">Git/GitHub</w:t>
            </w:r>
          </w:p>
          <w:p>
            <w:pPr>
              <w:pStyle w:val="SkillTitle"/>
            </w:pPr>
            <w:r>
              <w:t xml:space="preserve">GCP / AWS</w:t>
            </w:r>
          </w:p>
          <w:p>
            <w:pPr>
              <w:pStyle w:val="SkillTitle"/>
            </w:pPr>
            <w:r>
              <w:t xml:space="preserve">Firebase</w:t>
            </w:r>
          </w:p>
          <w:p>
            <w:pPr>
              <w:pStyle w:val="SkillTitle"/>
            </w:pPr>
            <w:r>
              <w:t xml:space="preserve">fastAPI</w:t>
            </w: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Title"/>
            </w:pPr>
            <w:r>
              <w:t xml:space="preserve">Langchain/LangGraph</w:t>
            </w:r>
          </w:p>
          <w:p>
            <w:pPr>
              <w:pStyle w:val="SkillTitle"/>
            </w:pPr>
            <w:r>
              <w:t xml:space="preserve">crewAI</w:t>
            </w:r>
          </w:p>
          <w:p>
            <w:pPr>
              <w:pStyle w:val="SkillTitle"/>
            </w:pPr>
            <w:r>
              <w:t xml:space="preserve">LangSmith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Croatian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Reading: Technology &amp; Future, People &amp; Mindset, Personal Growth
Others: Running, Playing Guitar</w:t>
            </w:r>
          </w:p>
        </w:tc>
      </w:tr>
    </w:tbl>
    <w:sectPr>
      <w:pgSz w:w="11952" w:h="1684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14.399999999999999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Source Sans Pro" w:cs="Source Sans Pro" w:eastAsia="Source Sans Pro" w:hAnsi="Source Sans Pro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384" Type="http://schemas.openxmlformats.org/officeDocument/2006/relationships/hyperlink" Target="https://mklobucaric.github.io" TargetMode="External"/><Relationship Id="rId65243" Type="http://schemas.openxmlformats.org/officeDocument/2006/relationships/hyperlink" Target="https://www.techxflow.xyz/" TargetMode="External"/><Relationship Id="rId40789" Type="http://schemas.openxmlformats.org/officeDocument/2006/relationships/hyperlink" Target="https://www.linkedin.com/in/mklobucaric/" TargetMode="External"/><Relationship Id="rId12457" Type="http://schemas.openxmlformats.org/officeDocument/2006/relationships/hyperlink" Target="https://github.com/mklobucaric" TargetMode="External"/><Relationship Id="rId50567" Type="http://schemas.openxmlformats.org/officeDocument/2006/relationships/hyperlink" Target="mailto:mario.klobucaric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2" Type="http://schemas.openxmlformats.org/officeDocument/2006/relationships/image" Target="media/8vktxedwje4d0wtj7f9c9m.png"/><Relationship Id="rId13" Type="http://schemas.openxmlformats.org/officeDocument/2006/relationships/image" Target="media/0o74uo7kqzgb6e8xg99yuzt.png"/><Relationship Id="rId14" Type="http://schemas.openxmlformats.org/officeDocument/2006/relationships/image" Target="media/mebhk8z64aqlh4mjc3obs.png"/><Relationship Id="rId15" Type="http://schemas.openxmlformats.org/officeDocument/2006/relationships/image" Target="media/z54g2ctqxhst4x3dd7tdfa.png"/><Relationship Id="rId16" Type="http://schemas.openxmlformats.org/officeDocument/2006/relationships/image" Target="media/7njvzei6hlwy3s7p1gwoic.png"/><Relationship Id="rId17" Type="http://schemas.openxmlformats.org/officeDocument/2006/relationships/image" Target="media/229vbrdup9rtk175w2gtl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2025-06-29T13:24:45Z</dcterms:created>
  <dcterms:modified xsi:type="dcterms:W3CDTF">2025-06-29T13:24:45Z</dcterms:modified>
</cp:coreProperties>
</file>