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6576.377952755905"/>
        <w:gridCol w:w="453.54330708661416"/>
        <w:gridCol w:w="3174.8031496062986"/>
      </w:tblGrid>
      <w:tr>
        <w:tc>
          <w:tcPr>
            <w:tcMar>
              <w:top w:w="0" w:type="dxa"/>
              <w:bottom w:w="155.90551181102364" w:type="dxa"/>
              <w:end w:w="0" w:type="dxa"/>
              <w:start w:w="0" w:type="dxa"/>
            </w:tcMar>
            <w:gridSpan w:val="2"/>
          </w:tcPr>
          <w:p>
            <w:pPr>
              <w:pStyle w:val="Empty"/>
            </w:pPr>
          </w:p>
          <w:tbl>
            <w:tblPr>
              <w:tblCellMar>
                <w:bottom w:type="auto" w:w="0"/>
                <w:top w:type="auto" w:w="0"/>
                <w:left w:type="auto" w:w="0"/>
                <w:right w:type="auto" w:w="0"/>
              </w:tblCellMar>
              <w:tblW w:type="auto" w:w="100"/>
            </w:tblPr>
            <w:tblGrid>
              <w:gridCol w:w="1247.2440944881891"/>
              <w:gridCol w:w="8957.48031496063"/>
            </w:tblGrid>
            <w:tr>
              <w:tc>
                <w:tcPr>
                  <w:vAlign w:val="center"/>
                  <w:tcMar>
                    <w:top w:w="0" w:type="dxa"/>
                    <w:bottom w:w="0" w:type="dxa"/>
                    <w:end w:w="283.46456692913387" w:type="dxa"/>
                    <w:start w:w="0" w:type="dxa"/>
                  </w:tcMar>
                  <w:tcW w:w="1247.2440944881891" w:type="dxa"/>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628650" cy="628650"/>
                                  <a:off x="0" y="0"/>
                                </a:xfrm>
                                <a:prstGeom prst="rect">
                                  <a:avLst/>
                                </a:prstGeom>
                              </pic:spPr>
                            </pic:pic>
                          </a:graphicData>
                        </a:graphic>
                      </wp:inline>
                    </w:drawing>
                  </w:r>
                </w:p>
              </w:tc>
              <w:tc>
                <w:tcPr>
                  <w:vAlign w:val="center"/>
                  <w:tcW w:w="8957.48031496063" w:type="dxa"/>
                </w:tcPr>
                <w:p>
                  <w:pPr>
                    <w:pStyle w:val="Name"/>
                  </w:pPr>
                  <w:r>
                    <w:t xml:space="preserve">Mario Klobučarić</w:t>
                  </w:r>
                </w:p>
                <w:p>
                  <w:pPr>
                    <w:pStyle w:val="JobTitle"/>
                  </w:pPr>
                  <w:r>
                    <w:t xml:space="preserve">Künstliche Intelligenz-Ingenieur</w:t>
                  </w:r>
                </w:p>
              </w:tc>
            </w:tr>
          </w:tbl>
          <w:p>
            <w:pPr>
              <w:pStyle w:val="Empty"/>
            </w:pPr>
          </w:p>
        </w:tc>
      </w:tr>
      <w:tr>
        <w:tc>
          <w:tcPr>
            <w:tcMar>
              <w:top w:w="0" w:type="dxa"/>
              <w:bottom w:w="0" w:type="dxa"/>
              <w:end w:w="1133.8582677165355" w:type="dxa"/>
              <w:start w:w="0" w:type="dxa"/>
            </w:tcMar>
            <w:tcW w:w="6576.377952755905" w:type="dxa"/>
          </w:tcPr>
          <w:tbl>
            <w:tblPr>
              <w:tblCellMar>
                <w:bottom w:type="dxa" w:w="0"/>
                <w:top w:type="dxa" w:w="113.38582677165354"/>
                <w:left w:type="dxa" w:w="0"/>
                <w:right w:type="dxa" w:w="0"/>
              </w:tblCellMar>
              <w:tblW w:type="dxa" w:w="6576.377952755905"/>
            </w:tblPr>
            <w:tblGrid>
              <w:gridCol w:w="311.8110236220473"/>
              <w:gridCol w:w="6264.566929133857"/>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264.566929133857" w:type="dxa"/>
                  <w:tcW w:w="6264.566929133857" w:type="dxa"/>
                </w:tcPr>
                <w:p>
                  <w:pPr>
                    <w:pStyle w:val="Heading1"/>
                  </w:pPr>
                  <w:r>
                    <w:t xml:space="preserve">Profile</w:t>
                  </w:r>
                </w:p>
                <w:p>
                  <w:r>
                    <w:t xml:space="preserve">Ich bin ein Künstliche Intelligenz-Ingenieur mit 5 Jahren Erfahrung in Softwareentwicklung, Programmierunterricht und Automatisierung. Meine Expertise liegt im Aufbau von KI-Anwendungen, Softwareentwicklung und Data Engineering. </w:t>
                  </w:r>
                  <w:r>
                    <w:br/>
                  </w:r>
                  <w:r>
                    <w:t xml:space="preserve">Mit vorherigen 10 Jahren Erfahrung besitze ich eine umfassende Perspektive auf Problemlösung und das Finden von Lösungen. Dies wird ergänzt durch meine effektiven Fähigkeiten in Geschäftskommunikation und Projekterfahrung, gewonnen durch die Leitung und Mitwirkung an verschiedenen Projekten. </w:t>
                  </w:r>
                </w:p>
              </w:tc>
            </w:tr>
          </w:tbl>
          <w:tbl>
            <w:tblPr>
              <w:tblCellMar>
                <w:bottom w:type="dxa" w:w="0"/>
                <w:top w:type="dxa" w:w="113.38582677165354"/>
                <w:left w:type="dxa" w:w="0"/>
                <w:right w:type="dxa" w:w="0"/>
              </w:tblCellMar>
              <w:tblW w:type="dxa" w:w="6576.377952755905"/>
            </w:tblPr>
            <w:tblGrid>
              <w:gridCol w:w="311.8110236220473"/>
              <w:gridCol w:w="6264.566929133857"/>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264.566929133857" w:type="dxa"/>
                  <w:tcW w:w="6264.566929133857" w:type="dxa"/>
                </w:tcPr>
                <w:p>
                  <w:pPr>
                    <w:pStyle w:val="Heading1"/>
                  </w:pPr>
                  <w:r>
                    <w:t xml:space="preserve">Berufliche Erfahrung</w:t>
                  </w:r>
                </w:p>
                <w:p>
                  <w:pPr>
                    <w:pStyle w:val="Heading2"/>
                  </w:pPr>
                  <w:r>
                    <w:t xml:space="preserve">Künstliche Intelligenz-Ingenieur at techXflow d.o.o. (selbständige Tätigkeit), </w:t>
                  </w:r>
                </w:p>
                <w:p>
                  <w:pPr>
                    <w:pStyle w:val="Date"/>
                  </w:pPr>
                  <w:r>
                    <w:t xml:space="preserve">November 2023</w:t>
                  </w:r>
                </w:p>
                <w:p>
                  <w:pPr>
                    <w:spacing w:line="240" w:before="0"/>
                    <w:pStyle w:val="ListParagraph"/>
                    <w:numPr>
                      <w:ilvl w:val="0"/>
                      <w:numId w:val="3"/>
                    </w:numPr>
                  </w:pPr>
                  <w:r>
                    <w:rPr>
                      <w:b w:val="true"/>
                      <w:bCs w:val="true"/>
                    </w:rPr>
                    <w:t xml:space="preserve">KI-Produktmanagement: </w:t>
                  </w:r>
                  <w:r>
                    <w:t xml:space="preserve">Bewertung der technischen Machbarkeit von KI-Produkten, Leitung der iterativen Entwicklung, Implementierung datenzentrierter Ansätze, Umgang mit Mehrdeutigkeit und Förderung kontinuierlichen Lernens. </w:t>
                  </w:r>
                </w:p>
                <w:p>
                  <w:pPr>
                    <w:spacing w:line="240" w:before="0"/>
                    <w:pStyle w:val="ListParagraph"/>
                    <w:numPr>
                      <w:ilvl w:val="0"/>
                      <w:numId w:val="3"/>
                    </w:numPr>
                  </w:pPr>
                  <w:r>
                    <w:rPr>
                      <w:b w:val="true"/>
                      <w:bCs w:val="true"/>
                    </w:rPr>
                    <w:t xml:space="preserve">KI-Produktentwicklung: </w:t>
                  </w:r>
                  <w:r>
                    <w:br/>
                  </w:r>
                  <w:r>
                    <w:t xml:space="preserve">Große Sprachmodelle (LLM):ChatGPT, Claude, Gemini, Open-Source-Modelle </w:t>
                  </w:r>
                  <w:r>
                    <w:br/>
                  </w:r>
                  <w:r>
                    <w:t xml:space="preserve">Retrieval Augmented Generation (RAG), KI-Agenten </w:t>
                  </w:r>
                  <w:r>
                    <w:br/>
                  </w:r>
                  <w:r>
                    <w:rPr>
                      <w:b w:val="true"/>
                      <w:bCs w:val="true"/>
                    </w:rPr>
                    <w:t xml:space="preserve">Softwareentwicklung: </w:t>
                  </w:r>
                  <w:r>
                    <w:t xml:space="preserve">Python, SQL, JavaScript (React) </w:t>
                  </w:r>
                </w:p>
                <w:p>
                  <w:pPr>
                    <w:spacing w:line="240" w:before="0"/>
                    <w:pStyle w:val="ListParagraph"/>
                    <w:numPr>
                      <w:ilvl w:val="0"/>
                      <w:numId w:val="3"/>
                    </w:numPr>
                  </w:pPr>
                  <w:r>
                    <w:rPr>
                      <w:b w:val="true"/>
                      <w:bCs w:val="true"/>
                    </w:rPr>
                    <w:t xml:space="preserve">Data Engineering: </w:t>
                  </w:r>
                  <w:r>
                    <w:t xml:space="preserve">ETL (Extraktion, Transformation, Laden) Pipelines </w:t>
                  </w:r>
                </w:p>
                <w:p>
                  <w:pPr>
                    <w:spacing w:line="240" w:before="0"/>
                    <w:pStyle w:val="ListParagraph"/>
                    <w:numPr>
                      <w:ilvl w:val="0"/>
                      <w:numId w:val="3"/>
                    </w:numPr>
                  </w:pPr>
                  <w:r>
                    <w:rPr>
                      <w:b w:val="true"/>
                      <w:bCs w:val="true"/>
                    </w:rPr>
                    <w:t xml:space="preserve">Cloud Platformen: </w:t>
                  </w:r>
                  <w:r>
                    <w:t xml:space="preserve">GCP und AWS </w:t>
                  </w:r>
                </w:p>
                <w:p>
                  <w:pPr>
                    <w:pStyle w:val="Heading2"/>
                  </w:pPr>
                  <w:r>
                    <w:t xml:space="preserve">Lehrer und Leiter des regionalen Kompetenzzentrums at Technische Schule Čakovec, </w:t>
                  </w:r>
                </w:p>
                <w:p>
                  <w:pPr>
                    <w:pStyle w:val="Date"/>
                  </w:pPr>
                  <w:r>
                    <w:t xml:space="preserve">September 2018 — November 2023</w:t>
                  </w:r>
                </w:p>
                <w:p>
                  <w:pPr>
                    <w:spacing w:line="240" w:before="0"/>
                    <w:pStyle w:val="ListParagraph"/>
                    <w:numPr>
                      <w:ilvl w:val="0"/>
                      <w:numId w:val="11"/>
                    </w:numPr>
                  </w:pPr>
                  <w:r>
                    <w:rPr>
                      <w:b w:val="true"/>
                      <w:bCs w:val="true"/>
                    </w:rPr>
                    <w:t xml:space="preserve">Führte umfassende Vorlesungen und Workshops: </w:t>
                  </w:r>
                  <w:r>
                    <w:t xml:space="preserve">Behandelte eine breite Palette von Themen, einschließlich Programmierung (Python, Embedded C++), Automatisierung und Geschäftskommunikation. </w:t>
                  </w:r>
                </w:p>
                <w:p>
                  <w:pPr>
                    <w:spacing w:line="240" w:before="0"/>
                    <w:pStyle w:val="ListParagraph"/>
                    <w:numPr>
                      <w:ilvl w:val="0"/>
                      <w:numId w:val="11"/>
                    </w:numPr>
                  </w:pPr>
                  <w:r>
                    <w:rPr>
                      <w:b w:val="true"/>
                      <w:bCs w:val="true"/>
                    </w:rPr>
                    <w:t xml:space="preserve">Förderte eine Kultur des Experimentierens: </w:t>
                  </w:r>
                  <w:r>
                    <w:t xml:space="preserve">Schuf eine Lernumgebung, die dazu ermutigte, neue Dinge auszuprobieren, die praktische Anwendung theoretischen Wissens und die Betrachtung von Fehlern als wesentliche Lernschritte. </w:t>
                  </w:r>
                </w:p>
                <w:p>
                  <w:pPr>
                    <w:spacing w:line="240" w:before="0"/>
                    <w:pStyle w:val="ListParagraph"/>
                    <w:numPr>
                      <w:ilvl w:val="0"/>
                      <w:numId w:val="11"/>
                    </w:numPr>
                  </w:pPr>
                  <w:r>
                    <w:rPr>
                      <w:b w:val="true"/>
                      <w:bCs w:val="true"/>
                    </w:rPr>
                    <w:t xml:space="preserve">Hatte eine führende Rolle bei der Umsetzung von zwei EU-Projekten </w:t>
                  </w:r>
                  <w:r>
                    <w:t xml:space="preserve">(EBRD - Europäischer Fonds für regionale Entwicklung, ESF - Europäischer Sozialfonds) im Wert von 7,5 Mio. EUR </w:t>
                  </w:r>
                </w:p>
                <w:p>
                  <w:pPr>
                    <w:pStyle w:val="Heading2"/>
                  </w:pPr>
                  <w:r>
                    <w:t xml:space="preserve">Leiter Internationale Projekte und Vertriebsnetz at ENERGY PLUS d.o.o., Ludbreg</w:t>
                  </w:r>
                </w:p>
                <w:p>
                  <w:pPr>
                    <w:pStyle w:val="Date"/>
                  </w:pPr>
                  <w:r>
                    <w:t xml:space="preserve">January 2016 — July 2018</w:t>
                  </w:r>
                </w:p>
                <w:p>
                  <w:pPr>
                    <w:spacing w:line="240" w:before="0"/>
                    <w:pStyle w:val="ListParagraph"/>
                    <w:numPr>
                      <w:ilvl w:val="0"/>
                      <w:numId w:val="17"/>
                    </w:numPr>
                  </w:pPr>
                  <w:r>
                    <w:t xml:space="preserve">Unterstützung von hochkarätigen internationalen Kunden und Repräsentation des Unternehmens auf Messen </w:t>
                  </w:r>
                </w:p>
                <w:p>
                  <w:pPr>
                    <w:spacing w:line="240" w:before="0"/>
                    <w:pStyle w:val="ListParagraph"/>
                    <w:numPr>
                      <w:ilvl w:val="0"/>
                      <w:numId w:val="17"/>
                    </w:numPr>
                  </w:pPr>
                  <w:r>
                    <w:t xml:space="preserve">Erstellung von Projektdokumentationen und Investitionsprojekten für LED-Beleuchtung mit Schwerpunkt auf Energy Performance Contracting </w:t>
                  </w:r>
                </w:p>
                <w:p>
                  <w:pPr>
                    <w:pStyle w:val="Heading2"/>
                  </w:pPr>
                  <w:r>
                    <w:t xml:space="preserve">Geschäftsführer at Međimurska energetska agencija d.o.o., Čakovec</w:t>
                  </w:r>
                </w:p>
                <w:p>
                  <w:pPr>
                    <w:pStyle w:val="Date"/>
                  </w:pPr>
                  <w:r>
                    <w:t xml:space="preserve">January 2013 — January 2016</w:t>
                  </w:r>
                </w:p>
                <w:p>
                  <w:pPr>
                    <w:spacing w:line="240" w:before="0"/>
                    <w:pStyle w:val="ListParagraph"/>
                    <w:numPr>
                      <w:ilvl w:val="0"/>
                      <w:numId w:val="21"/>
                    </w:numPr>
                  </w:pPr>
                  <w:r>
                    <w:t xml:space="preserve">Leitung des Agenturbetriebs, des Ressourcenmanagements und der Wachstumsstrategien. </w:t>
                  </w:r>
                </w:p>
                <w:p>
                  <w:pPr>
                    <w:spacing w:line="240" w:before="0"/>
                    <w:pStyle w:val="ListParagraph"/>
                    <w:numPr>
                      <w:ilvl w:val="0"/>
                      <w:numId w:val="21"/>
                    </w:numPr>
                  </w:pPr>
                  <w:r>
                    <w:t xml:space="preserve">Erfolgreiche Transformation der finanziellen Situation der Agentur hin zu Selbstständigkeit </w:t>
                  </w:r>
                </w:p>
                <w:p>
                  <w:pPr>
                    <w:spacing w:line="240" w:before="0"/>
                    <w:pStyle w:val="ListParagraph"/>
                    <w:numPr>
                      <w:ilvl w:val="0"/>
                      <w:numId w:val="21"/>
                    </w:numPr>
                  </w:pPr>
                  <w:r>
                    <w:t xml:space="preserve">Leitung zahlreicher energiebezogener Projekte und Kampagnen zur Förderung und Umsetzung von Energieeffizienz und erneuerbaren Energien </w:t>
                  </w:r>
                </w:p>
                <w:p>
                  <w:pPr>
                    <w:pStyle w:val="Heading2"/>
                  </w:pPr>
                  <w:r>
                    <w:t xml:space="preserve">Autorisierter Konstrukteur at DORS PROJEKT d.o.o., Čakovec</w:t>
                  </w:r>
                </w:p>
                <w:p>
                  <w:pPr>
                    <w:pStyle w:val="Date"/>
                  </w:pPr>
                  <w:r>
                    <w:t xml:space="preserve">August 2010 — December 2012</w:t>
                  </w:r>
                </w:p>
                <w:p>
                  <w:pPr>
                    <w:spacing w:line="240" w:before="0"/>
                    <w:pStyle w:val="ListParagraph"/>
                    <w:numPr>
                      <w:ilvl w:val="0"/>
                      <w:numId w:val="27"/>
                    </w:numPr>
                  </w:pPr>
                  <w:r>
                    <w:t xml:space="preserve">Entwurf von Elektroinstallationen für verschiedene Sektoren, darunter "Smart Home" und Photovoltaikanlagen </w:t>
                  </w:r>
                </w:p>
                <w:p>
                  <w:pPr>
                    <w:spacing w:line="240" w:before="0"/>
                    <w:pStyle w:val="ListParagraph"/>
                    <w:numPr>
                      <w:ilvl w:val="0"/>
                      <w:numId w:val="27"/>
                    </w:numPr>
                  </w:pPr>
                  <w:r>
                    <w:t xml:space="preserve">Beratung zu Erneuerbare-Energien-Vorschriften und dem Status eines privilegierten Erzeugers </w:t>
                  </w:r>
                </w:p>
                <w:p>
                  <w:pPr>
                    <w:pStyle w:val="Heading2"/>
                  </w:pPr>
                  <w:r>
                    <w:t xml:space="preserve">Konstrukteur at ZG-PROJEKT d.o.o., Zagreb</w:t>
                  </w:r>
                </w:p>
                <w:p>
                  <w:pPr>
                    <w:pStyle w:val="Date"/>
                  </w:pPr>
                  <w:r>
                    <w:t xml:space="preserve">November 2007 — July 2010</w:t>
                  </w:r>
                </w:p>
                <w:p>
                  <w:pPr>
                    <w:spacing w:line="240" w:before="0"/>
                    <w:pStyle w:val="ListParagraph"/>
                    <w:numPr>
                      <w:ilvl w:val="0"/>
                      <w:numId w:val="31"/>
                    </w:numPr>
                  </w:pPr>
                  <w:r>
                    <w:t xml:space="preserve">Entwurf von Elektroinstallationen für Autobahnen, Tunnel und Straßenbeleuchtung </w:t>
                  </w:r>
                </w:p>
                <w:p>
                  <w:pPr>
                    <w:spacing w:line="240" w:before="0"/>
                    <w:pStyle w:val="ListParagraph"/>
                    <w:numPr>
                      <w:ilvl w:val="0"/>
                      <w:numId w:val="31"/>
                    </w:numPr>
                  </w:pPr>
                  <w:r>
                    <w:t xml:space="preserve">Berechnung von Einsparungen durch den Austausch von Beleuchtungsanlagen </w:t>
                  </w:r>
                </w:p>
                <w:p>
                  <w:pPr>
                    <w:pStyle w:val="Heading2"/>
                  </w:pPr>
                  <w:r>
                    <w:t xml:space="preserve">Entwicklungsingenieur at V-elin d.o.o., Čakovec</w:t>
                  </w:r>
                </w:p>
                <w:p>
                  <w:pPr>
                    <w:pStyle w:val="Date"/>
                  </w:pPr>
                  <w:r>
                    <w:t xml:space="preserve">June 2006 — September 2007</w:t>
                  </w:r>
                </w:p>
                <w:p>
                  <w:pPr>
                    <w:spacing w:line="240" w:before="0"/>
                    <w:pStyle w:val="ListParagraph"/>
                    <w:numPr>
                      <w:ilvl w:val="0"/>
                      <w:numId w:val="35"/>
                    </w:numPr>
                  </w:pPr>
                  <w:r>
                    <w:t xml:space="preserve">Unterstützung bei der Entwicklung digitaler/analoger Systeme und Mitarbeit an Projekten zur Wasserüberwachung </w:t>
                  </w:r>
                </w:p>
                <w:p>
                  <w:pPr>
                    <w:spacing w:line="240" w:before="0"/>
                    <w:pStyle w:val="ListParagraph"/>
                    <w:numPr>
                      <w:ilvl w:val="0"/>
                      <w:numId w:val="35"/>
                    </w:numPr>
                  </w:pPr>
                  <w:r>
                    <w:t xml:space="preserve">Erstellung von technischer Dokumentation und Unterstützung der zugehörigen Software </w:t>
                  </w:r>
                </w:p>
              </w:tc>
            </w:tr>
          </w:tbl>
          <w:tbl>
            <w:tblPr>
              <w:tblCellMar>
                <w:bottom w:type="dxa" w:w="0"/>
                <w:top w:type="dxa" w:w="113.38582677165354"/>
                <w:left w:type="dxa" w:w="0"/>
                <w:right w:type="dxa" w:w="0"/>
              </w:tblCellMar>
              <w:tblW w:type="dxa" w:w="6576.377952755905"/>
            </w:tblPr>
            <w:tblGrid>
              <w:gridCol w:w="311.8110236220473"/>
              <w:gridCol w:w="6264.566929133857"/>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136017" cy="136017"/>
                                  <a:off x="0" y="0"/>
                                </a:xfrm>
                                <a:prstGeom prst="rect">
                                  <a:avLst/>
                                </a:prstGeom>
                              </pic:spPr>
                            </pic:pic>
                          </a:graphicData>
                        </a:graphic>
                      </wp:inline>
                    </w:drawing>
                  </w:r>
                </w:p>
              </w:tc>
              <w:tc>
                <w:tcPr>
                  <w:vAlign w:val="center"/>
                  <w:tcW w:w="6264.566929133857" w:type="dxa"/>
                  <w:tcW w:w="6264.566929133857" w:type="dxa"/>
                </w:tcPr>
                <w:p>
                  <w:pPr>
                    <w:pStyle w:val="Heading1"/>
                  </w:pPr>
                  <w:r>
                    <w:t xml:space="preserve">Ausbildung</w:t>
                  </w:r>
                </w:p>
                <w:p>
                  <w:pPr>
                    <w:pStyle w:val="Heading2"/>
                  </w:pPr>
                  <w:r>
                    <w:t xml:space="preserve">56 ECTS, Fakultät für Organisation und Informatik, Varaždin</w:t>
                  </w:r>
                </w:p>
                <w:p>
                  <w:pPr>
                    <w:pStyle w:val="Date"/>
                  </w:pPr>
                  <w:r>
                    <w:t xml:space="preserve">2017 — 2018</w:t>
                  </w:r>
                </w:p>
                <w:p>
                  <w:pPr>
                    <w:spacing w:line="240" w:before="0"/>
                    <w:pStyle w:val="ListParagraph"/>
                    <w:numPr>
                      <w:ilvl w:val="0"/>
                      <w:numId w:val="39"/>
                    </w:numPr>
                  </w:pPr>
                  <w:r>
                    <w:t xml:space="preserve">Spezialisierung: Lehrerausbildung (pädagogisch/psychologisch/didaktisch/methodisch) </w:t>
                  </w:r>
                </w:p>
                <w:p>
                  <w:pPr>
                    <w:spacing w:line="240" w:before="0"/>
                    <w:pStyle w:val="ListParagraph"/>
                    <w:numPr>
                      <w:ilvl w:val="0"/>
                      <w:numId w:val="39"/>
                    </w:numPr>
                  </w:pPr>
                  <w:r>
                    <w:t xml:space="preserve">Notendurchschnitt: 4.55/5 </w:t>
                  </w:r>
                </w:p>
                <w:p>
                  <w:pPr>
                    <w:pStyle w:val="Heading2"/>
                  </w:pPr>
                  <w:r>
                    <w:t xml:space="preserve">Universitäts Fachwirt für strategisches Unternehmertum, 60 ECTS, Fakultät für Wirtschaftswissenschaften, Zagreb</w:t>
                  </w:r>
                </w:p>
                <w:p>
                  <w:pPr>
                    <w:pStyle w:val="Date"/>
                  </w:pPr>
                  <w:r>
                    <w:t xml:space="preserve">2008 — 2011</w:t>
                  </w:r>
                </w:p>
                <w:p>
                  <w:pPr>
                    <w:spacing w:line="240" w:before="0"/>
                    <w:pStyle w:val="ListParagraph"/>
                    <w:numPr>
                      <w:ilvl w:val="0"/>
                      <w:numId w:val="43"/>
                    </w:numPr>
                  </w:pPr>
                  <w:r>
                    <w:t xml:space="preserve">Abschlussarbeit: Führung in sozialer Verantwortung und sozialem Unternehmertum </w:t>
                  </w:r>
                </w:p>
                <w:p>
                  <w:pPr>
                    <w:spacing w:line="240" w:before="0"/>
                    <w:pStyle w:val="ListParagraph"/>
                    <w:numPr>
                      <w:ilvl w:val="0"/>
                      <w:numId w:val="43"/>
                    </w:numPr>
                  </w:pPr>
                  <w:r>
                    <w:t xml:space="preserve">Notendurchschnitt: 4.6/5 </w:t>
                  </w:r>
                </w:p>
                <w:p>
                  <w:pPr>
                    <w:pStyle w:val="Heading2"/>
                  </w:pPr>
                  <w:r>
                    <w:t xml:space="preserve">Diplom-Elektrotechniker (Industriellelektronik), 274 ECTS, Fakultät für Elektrotechnik und Informatik, Zagreb</w:t>
                  </w:r>
                </w:p>
                <w:p>
                  <w:pPr>
                    <w:pStyle w:val="Date"/>
                  </w:pPr>
                  <w:r>
                    <w:t xml:space="preserve">2000 — 2005</w:t>
                  </w:r>
                </w:p>
                <w:p>
                  <w:pPr>
                    <w:spacing w:line="240" w:before="0"/>
                    <w:pStyle w:val="ListParagraph"/>
                    <w:numPr>
                      <w:ilvl w:val="0"/>
                      <w:numId w:val="47"/>
                    </w:numPr>
                  </w:pPr>
                  <w:r>
                    <w:t xml:space="preserve">Abschlussarbeit: Mehrkanalempfänger für Oberflächenelektromyographie </w:t>
                  </w:r>
                </w:p>
                <w:p>
                  <w:pPr>
                    <w:spacing w:line="240" w:before="0"/>
                    <w:pStyle w:val="ListParagraph"/>
                    <w:numPr>
                      <w:ilvl w:val="0"/>
                      <w:numId w:val="47"/>
                    </w:numPr>
                  </w:pPr>
                  <w:r>
                    <w:t xml:space="preserve">Notendurchschnitt: 4.15/5 </w:t>
                  </w:r>
                </w:p>
                <w:p>
                  <w:pPr>
                    <w:pStyle w:val="Heading2"/>
                  </w:pPr>
                  <w:r>
                    <w:t xml:space="preserve">Naturwissenschaftliches und mathematisches Gymnasiumsium , Čakovec</w:t>
                  </w:r>
                </w:p>
                <w:p>
                  <w:pPr>
                    <w:pStyle w:val="Date"/>
                  </w:pPr>
                  <w:r>
                    <w:t xml:space="preserve">1996 — 2000</w:t>
                  </w:r>
                </w:p>
                <w:p>
                  <w:r>
                    <w:t xml:space="preserve">Auszeichnungen: 1. (3x) und 3. (3x) Platz bei den Mathematik-Wettbewerben im Landkreis Međimurje (13-18 Jahre) </w:t>
                  </w:r>
                </w:p>
              </w:tc>
            </w:tr>
          </w:tbl>
          <w:tbl>
            <w:tblPr>
              <w:tblCellMar>
                <w:bottom w:type="dxa" w:w="0"/>
                <w:top w:type="dxa" w:w="113.38582677165354"/>
                <w:left w:type="dxa" w:w="0"/>
                <w:right w:type="dxa" w:w="0"/>
              </w:tblCellMar>
              <w:tblW w:type="dxa" w:w="6576.377952755905"/>
            </w:tblPr>
            <w:tblGrid>
              <w:gridCol w:w="311.8110236220473"/>
              <w:gridCol w:w="6264.566929133857"/>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136017" cy="136017"/>
                                  <a:off x="0" y="0"/>
                                </a:xfrm>
                                <a:prstGeom prst="rect">
                                  <a:avLst/>
                                </a:prstGeom>
                              </pic:spPr>
                            </pic:pic>
                          </a:graphicData>
                        </a:graphic>
                      </wp:inline>
                    </w:drawing>
                  </w:r>
                </w:p>
              </w:tc>
              <w:tc>
                <w:tcPr>
                  <w:vAlign w:val="center"/>
                  <w:tcW w:w="6264.566929133857" w:type="dxa"/>
                  <w:tcW w:w="6264.566929133857" w:type="dxa"/>
                </w:tcPr>
                <w:p>
                  <w:pPr>
                    <w:pStyle w:val="Heading1"/>
                  </w:pPr>
                  <w:r>
                    <w:t xml:space="preserve">Projekte</w:t>
                  </w:r>
                </w:p>
                <w:p>
                  <w:pPr>
                    <w:spacing w:line="240" w:before="0"/>
                    <w:pStyle w:val="ListParagraph"/>
                    <w:numPr>
                      <w:ilvl w:val="0"/>
                      <w:numId w:val="51"/>
                    </w:numPr>
                  </w:pPr>
                  <w:r>
                    <w:t xml:space="preserve">Webbasierte Plattform/KI-gestützter Energie-Assistent </w:t>
                  </w:r>
                </w:p>
                <w:p>
                  <w:pPr>
                    <w:spacing w:line="240" w:before="0"/>
                    <w:pStyle w:val="ListParagraph"/>
                    <w:numPr>
                      <w:ilvl w:val="0"/>
                      <w:numId w:val="51"/>
                    </w:numPr>
                  </w:pPr>
                  <w:r>
                    <w:t xml:space="preserve">Agentische Workflows + RAG </w:t>
                  </w:r>
                </w:p>
                <w:p>
                  <w:pPr>
                    <w:spacing w:line="240" w:before="0"/>
                    <w:pStyle w:val="ListParagraph"/>
                    <w:numPr>
                      <w:ilvl w:val="0"/>
                      <w:numId w:val="51"/>
                    </w:numPr>
                  </w:pPr>
                  <w:r>
                    <w:t xml:space="preserve">MCP-Server + Claude Desktop </w:t>
                  </w:r>
                </w:p>
                <w:p>
                  <w:pPr>
                    <w:spacing w:line="240" w:before="0"/>
                    <w:pStyle w:val="ListParagraph"/>
                    <w:numPr>
                      <w:ilvl w:val="0"/>
                      <w:numId w:val="51"/>
                    </w:numPr>
                  </w:pPr>
                  <w:r>
                    <w:t xml:space="preserve">Text-zu-SQL agentische App mit Open-Source-Modellen </w:t>
                  </w:r>
                </w:p>
                <w:p>
                  <w:pPr>
                    <w:spacing w:line="240" w:before="0"/>
                    <w:pStyle w:val="ListParagraph"/>
                    <w:numPr>
                      <w:ilvl w:val="0"/>
                      <w:numId w:val="51"/>
                    </w:numPr>
                  </w:pPr>
                  <w:r>
                    <w:t xml:space="preserve">Lernassistenten-App "Study Buddy" - Frontend (Flutter), Backend (Flask) </w:t>
                  </w:r>
                </w:p>
                <w:p>
                  <w:pPr>
                    <w:spacing w:line="240" w:before="0"/>
                    <w:pStyle w:val="ListParagraph"/>
                    <w:numPr>
                      <w:ilvl w:val="0"/>
                      <w:numId w:val="51"/>
                    </w:numPr>
                  </w:pPr>
                  <w:r>
                    <w:t xml:space="preserve">Maschinelles Lernhandbuch basierend auf Kaggle's Titanic-Datensatz </w:t>
                  </w:r>
                </w:p>
                <w:p>
                  <w:pPr>
                    <w:spacing w:line="240" w:before="0"/>
                    <w:pStyle w:val="ListParagraph"/>
                    <w:numPr>
                      <w:ilvl w:val="0"/>
                      <w:numId w:val="51"/>
                    </w:numPr>
                  </w:pPr>
                  <w:r>
                    <w:t xml:space="preserve">Roboterarmsystem mit Python-GUI auf Raspberry PI. </w:t>
                  </w:r>
                </w:p>
                <w:p>
                  <w:pPr>
                    <w:spacing w:line="240" w:before="0"/>
                    <w:pStyle w:val="ListParagraph"/>
                    <w:numPr>
                      <w:ilvl w:val="0"/>
                      <w:numId w:val="51"/>
                    </w:numPr>
                  </w:pPr>
                  <w:r>
                    <w:t xml:space="preserve">Raspberry PI Webserver für die Visualisierung von Umweltdaten. </w:t>
                  </w:r>
                </w:p>
                <w:p>
                  <w:pPr>
                    <w:spacing w:line="240" w:before="0"/>
                    <w:pStyle w:val="ListParagraph"/>
                    <w:numPr>
                      <w:ilvl w:val="0"/>
                      <w:numId w:val="51"/>
                    </w:numPr>
                  </w:pPr>
                  <w:r>
                    <w:t xml:space="preserve">Persönliche und Firmenwebseite. </w:t>
                  </w:r>
                </w:p>
              </w:tc>
            </w:tr>
          </w:tbl>
          <w:tbl>
            <w:tblPr>
              <w:tblCellMar>
                <w:bottom w:type="dxa" w:w="0"/>
                <w:top w:type="dxa" w:w="113.38582677165354"/>
                <w:left w:type="dxa" w:w="0"/>
                <w:right w:type="dxa" w:w="0"/>
              </w:tblCellMar>
              <w:tblW w:type="dxa" w:w="6576.377952755905"/>
            </w:tblPr>
            <w:tblGrid>
              <w:gridCol w:w="311.8110236220473"/>
              <w:gridCol w:w="6264.566929133857"/>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36017" cy="136017"/>
                                  <a:off x="0" y="0"/>
                                </a:xfrm>
                                <a:prstGeom prst="rect">
                                  <a:avLst/>
                                </a:prstGeom>
                              </pic:spPr>
                            </pic:pic>
                          </a:graphicData>
                        </a:graphic>
                      </wp:inline>
                    </w:drawing>
                  </w:r>
                </w:p>
              </w:tc>
              <w:tc>
                <w:tcPr>
                  <w:vAlign w:val="center"/>
                  <w:tcW w:w="6264.566929133857" w:type="dxa"/>
                  <w:tcW w:w="6264.566929133857" w:type="dxa"/>
                </w:tcPr>
                <w:p>
                  <w:pPr>
                    <w:pStyle w:val="Heading1"/>
                  </w:pPr>
                  <w:r>
                    <w:t xml:space="preserve">Kurse</w:t>
                  </w:r>
                </w:p>
                <w:p>
                  <w:pPr>
                    <w:pStyle w:val="Heading2"/>
                  </w:pPr>
                  <w:r>
                    <w:t xml:space="preserve">DeepLearning.AI: Data Engineering (AWS) - Professional Specialization, Coursera</w:t>
                  </w:r>
                </w:p>
                <w:p>
                  <w:pPr>
                    <w:pStyle w:val="Date"/>
                  </w:pPr>
                  <w:r>
                    <w:t xml:space="preserve">October 2024 — December 2024</w:t>
                  </w:r>
                </w:p>
                <w:p>
                  <w:pPr>
                    <w:pStyle w:val="Heading2"/>
                  </w:pPr>
                  <w:r>
                    <w:t xml:space="preserve">Verschiedene Online-Kurse zu Themen: Python, LLMs, RAG, Vektor-Datenbanken, Data Science, ML, Flutter, GCP und ähnliches, Udemy, DeepLearning.AI</w:t>
                  </w:r>
                </w:p>
                <w:p>
                  <w:pPr>
                    <w:pStyle w:val="Date"/>
                  </w:pPr>
                  <w:r>
                    <w:t xml:space="preserve">2019 — 2024</w:t>
                  </w:r>
                </w:p>
              </w:tc>
            </w:tr>
          </w:tbl>
          <w:p/>
        </w:tc>
        <w:tc>
          <w:tcPr>
            <w:tcW w:w="453.54330708661416" w:type="dxa"/>
          </w:tcPr>
          <w:p/>
        </w:tc>
        <w:tc>
          <w:tcPr>
            <w:tcW w:w="3174.8031496062986" w:type="dxa"/>
          </w:tcPr>
          <w:p>
            <w:pPr>
              <w:pStyle w:val="Heading3"/>
            </w:pPr>
            <w:r>
              <w:t xml:space="preserve">Einzelheiten</w:t>
            </w:r>
          </w:p>
          <w:p>
            <w:pPr>
              <w:pStyle w:val="NoBottomMargin"/>
            </w:pPr>
            <w:r>
              <w:t xml:space="preserve">Kroatien, 00385992656398</w:t>
            </w:r>
          </w:p>
          <w:p>
            <w:pPr>
              <w:pStyle w:val="NoMargins"/>
            </w:pPr>
            <w:hyperlink w:history="1" r:id="rId20384">
              <w:r>
                <w:rPr>
                  <w:rStyle w:val="Hyperlink"/>
                </w:rPr>
                <w:t xml:space="preserve">mario.klobucaric@gmail.com</w:t>
              </w:r>
            </w:hyperlink>
          </w:p>
          <w:p>
            <w:pPr>
              <w:pStyle w:val="Heading3"/>
            </w:pPr>
            <w:r>
              <w:t xml:space="preserve">Links</w:t>
            </w:r>
          </w:p>
          <w:p>
            <w:pPr>
              <w:pStyle w:val="NoBottomMargin"/>
            </w:pPr>
            <w:hyperlink w:history="1" r:id="rId58916">
              <w:r>
                <w:rPr>
                  <w:rStyle w:val="Hyperlink"/>
                </w:rPr>
                <w:t xml:space="preserve">Persönliche Seite</w:t>
              </w:r>
            </w:hyperlink>
          </w:p>
          <w:p>
            <w:pPr>
              <w:pStyle w:val="NoMargins"/>
            </w:pPr>
            <w:hyperlink w:history="1" r:id="rId13959">
              <w:r>
                <w:rPr>
                  <w:rStyle w:val="Hyperlink"/>
                </w:rPr>
                <w:t xml:space="preserve">Selbständige Tätigkeit Seite</w:t>
              </w:r>
            </w:hyperlink>
          </w:p>
          <w:p>
            <w:pPr>
              <w:pStyle w:val="NoMargins"/>
            </w:pPr>
            <w:hyperlink w:history="1" r:id="rId38256">
              <w:r>
                <w:rPr>
                  <w:rStyle w:val="Hyperlink"/>
                </w:rPr>
                <w:t xml:space="preserve">LinkedIn</w:t>
              </w:r>
            </w:hyperlink>
          </w:p>
          <w:p>
            <w:pPr>
              <w:pStyle w:val="NoMargins"/>
            </w:pPr>
            <w:hyperlink w:history="1" r:id="rId19357">
              <w:r>
                <w:rPr>
                  <w:rStyle w:val="Hyperlink"/>
                </w:rPr>
                <w:t xml:space="preserve">GitHub</w:t>
              </w:r>
            </w:hyperlink>
          </w:p>
          <w:p>
            <w:pPr>
              <w:pStyle w:val="Heading3"/>
            </w:pPr>
            <w:r>
              <w:t xml:space="preserve">Fähigkeiten</w:t>
            </w:r>
          </w:p>
          <w:p>
            <w:pPr>
              <w:pStyle w:val="SkillTitle"/>
            </w:pPr>
            <w:r>
              <w:t xml:space="preserve">Python</w:t>
            </w:r>
          </w:p>
          <w:p>
            <w:pPr>
              <w:pStyle w:val="SkillTitle"/>
            </w:pPr>
            <w:r>
              <w:t xml:space="preserve">Javascript/React</w:t>
            </w:r>
          </w:p>
          <w:p>
            <w:pPr>
              <w:pStyle w:val="SkillTitle"/>
            </w:pPr>
            <w:r>
              <w:t xml:space="preserve">SQL</w:t>
            </w:r>
          </w:p>
          <w:p>
            <w:pPr>
              <w:pStyle w:val="SkillTitle"/>
            </w:pPr>
            <w:r>
              <w:t xml:space="preserve">LLMs (ChatGPT, Claude, Gemini)</w:t>
            </w:r>
          </w:p>
          <w:p>
            <w:pPr>
              <w:pStyle w:val="SkillTitle"/>
            </w:pPr>
            <w:r>
              <w:t xml:space="preserve">RAG &amp; Vektorbasen</w:t>
            </w:r>
          </w:p>
          <w:p>
            <w:pPr>
              <w:pStyle w:val="SkillTitle"/>
            </w:pPr>
            <w:r>
              <w:t xml:space="preserve">REST APIs</w:t>
            </w:r>
          </w:p>
          <w:p>
            <w:pPr>
              <w:pStyle w:val="SkillTitle"/>
            </w:pPr>
            <w:r>
              <w:t xml:space="preserve">Data Science &amp; ML</w:t>
            </w:r>
          </w:p>
          <w:p>
            <w:pPr>
              <w:pStyle w:val="SkillTitle"/>
            </w:pPr>
            <w:r>
              <w:t xml:space="preserve">Flutter</w:t>
            </w:r>
          </w:p>
          <w:p>
            <w:pPr>
              <w:pStyle w:val="SkillTitle"/>
            </w:pPr>
            <w:r>
              <w:t xml:space="preserve">VS Code/ Cursor</w:t>
            </w:r>
          </w:p>
          <w:p>
            <w:pPr>
              <w:pStyle w:val="SkillTitle"/>
            </w:pPr>
            <w:r>
              <w:t xml:space="preserve">Jupyter Notebook</w:t>
            </w:r>
          </w:p>
          <w:p>
            <w:pPr>
              <w:pStyle w:val="SkillTitle"/>
            </w:pPr>
            <w:r>
              <w:t xml:space="preserve">Git/GitHub</w:t>
            </w:r>
          </w:p>
          <w:p>
            <w:pPr>
              <w:pStyle w:val="SkillTitle"/>
            </w:pPr>
            <w:r>
              <w:t xml:space="preserve">GCP/ AWS</w:t>
            </w:r>
          </w:p>
          <w:p>
            <w:pPr>
              <w:pStyle w:val="SkillTitle"/>
            </w:pPr>
            <w:r>
              <w:t xml:space="preserve">Firebase</w:t>
            </w:r>
          </w:p>
          <w:p>
            <w:pPr>
              <w:pStyle w:val="SkillTitle"/>
            </w:pPr>
            <w:r>
              <w:t xml:space="preserve">fastAPI</w:t>
            </w:r>
          </w:p>
          <w:p>
            <w:pPr>
              <w:pStyle w:val="SkillTitle"/>
            </w:pPr>
            <w:r>
              <w:t xml:space="preserve">Docker</w:t>
            </w:r>
          </w:p>
          <w:p>
            <w:pPr>
              <w:pStyle w:val="SkillTitle"/>
            </w:pPr>
            <w:r>
              <w:t xml:space="preserve">LangChain/ LangGraph</w:t>
            </w:r>
          </w:p>
          <w:p>
            <w:pPr>
              <w:pStyle w:val="SkillTitle"/>
            </w:pPr>
            <w:r>
              <w:t xml:space="preserve">crewAI</w:t>
            </w:r>
          </w:p>
          <w:p>
            <w:pPr>
              <w:pStyle w:val="SkillTitle"/>
            </w:pPr>
            <w:r>
              <w:t xml:space="preserve">LangSmith</w:t>
            </w:r>
          </w:p>
          <w:p>
            <w:pPr>
              <w:pStyle w:val="SkillSectionSpacing"/>
            </w:pPr>
          </w:p>
          <w:p>
            <w:pPr>
              <w:pStyle w:val="Heading3"/>
            </w:pPr>
            <w:r>
              <w:t xml:space="preserve">Sprachen</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Kroatisch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Englisch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Deutsch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p>
            <w:pPr>
              <w:pStyle w:val="Heading3"/>
            </w:pPr>
            <w:r>
              <w:t xml:space="preserve">Hobbys</w:t>
            </w:r>
          </w:p>
          <w:p>
            <w:r>
              <w:t xml:space="preserve">Lesen: Technologie &amp; Zukunft, Menschen &amp; Mindset, Persönliches Wachstum
Sonstiges: Laufen, Gitarre spielen</w:t>
            </w:r>
          </w:p>
        </w:tc>
      </w:tr>
    </w:tbl>
    <w:sectPr>
      <w:pgSz w:w="11952" w:h="1684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14.399999999999999"/>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Source Sans Pro" w:cs="Source Sans Pro" w:eastAsia="Source Sans Pro" w:hAnsi="Source Sans Pro"/>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8916" Type="http://schemas.openxmlformats.org/officeDocument/2006/relationships/hyperlink" Target="https://mklobucaric.github.io/index_de.html" TargetMode="External"/><Relationship Id="rId13959" Type="http://schemas.openxmlformats.org/officeDocument/2006/relationships/hyperlink" Target="https://www.techxflow.xyz/index_de.html" TargetMode="External"/><Relationship Id="rId38256" Type="http://schemas.openxmlformats.org/officeDocument/2006/relationships/hyperlink" Target="https://www.linkedin.com/in/mklobucaric/" TargetMode="External"/><Relationship Id="rId19357" Type="http://schemas.openxmlformats.org/officeDocument/2006/relationships/hyperlink" Target="https://github.com/mklobucaric" TargetMode="External"/><Relationship Id="rId20384" Type="http://schemas.openxmlformats.org/officeDocument/2006/relationships/hyperlink" Target="mailto:mario.klobucaric@gmail.com" TargetMode="External"/><Relationship Id="rId5" Type="http://schemas.openxmlformats.org/officeDocument/2006/relationships/header" Target="header1.xml"/><Relationship Id="rId6" Type="http://schemas.openxmlformats.org/officeDocument/2006/relationships/footer" Target="footer1.xml"/><Relationship Id="rId12" Type="http://schemas.openxmlformats.org/officeDocument/2006/relationships/image" Target="media/p40z3tfp8xat8t1v5i2kc.png"/><Relationship Id="rId13" Type="http://schemas.openxmlformats.org/officeDocument/2006/relationships/image" Target="media/lxlhctj643jazgio995qw8.png"/><Relationship Id="rId14" Type="http://schemas.openxmlformats.org/officeDocument/2006/relationships/image" Target="media/6nr1naoondsqmjtwv6189.png"/><Relationship Id="rId15" Type="http://schemas.openxmlformats.org/officeDocument/2006/relationships/image" Target="media/rpqqaoel77bcj4ldl8vd.png"/><Relationship Id="rId16" Type="http://schemas.openxmlformats.org/officeDocument/2006/relationships/image" Target="media/x67wbmn1ryjt37k10nfl0r.png"/><Relationship Id="rId17" Type="http://schemas.openxmlformats.org/officeDocument/2006/relationships/image" Target="media/upwmc0nf0celyx8mdtgdw.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2025-06-29T13:25:01Z</dcterms:created>
  <dcterms:modified xsi:type="dcterms:W3CDTF">2025-06-29T13:25:01Z</dcterms:modified>
</cp:coreProperties>
</file>