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1000"/>
        <w:jc w:val="center"/>
        <w:rPr>
          <w:lang w:eastAsia="ko-KR"/>
        </w:rPr>
      </w:pPr>
      <w:r>
        <w:rPr>
          <w:b/>
          <w:color w:val="1F4E79"/>
          <w:sz w:val="44"/>
          <w:lang w:eastAsia="ko-KR"/>
        </w:rPr>
        <w:t xml:space="preserve">댐 운영 판단 지원을 위한 KG 기반 RAG</w:t>
        <w:br/>
        <w:t xml:space="preserve">구축 현황과 LLM 파트 논의</w:t>
      </w:r>
    </w:p>
    <w:p>
      <w:pPr>
        <w:jc w:val="center"/>
        <w:rPr>
          <w:lang w:eastAsia="ko-KR"/>
        </w:rPr>
      </w:pPr>
      <w:r>
        <w:rPr>
          <w:b/>
          <w:color w:val="505050"/>
          <w:sz w:val="23"/>
          <w:szCs w:val="23"/>
          <w:lang w:eastAsia="ko-KR"/>
        </w:rPr>
        <w:t xml:space="preserve">설계한 큰 틀 · 댐 운영 적용 · 근거 묶음 · LLM 파트 논의 사항</w:t>
      </w:r>
    </w:p>
    <w:p>
      <w:pPr>
        <w:spacing w:before="200"/>
        <w:jc w:val="center"/>
        <w:rPr>
          <w:lang w:eastAsia="ko-KR"/>
        </w:rPr>
      </w:pPr>
      <w:r>
        <w:rPr>
          <w:color w:val="646464"/>
          <w:lang w:eastAsia="ko-KR"/>
        </w:rPr>
        <w:t xml:space="preserve">2026.10.15 자문 회의 · 국민대학교</w:t>
      </w:r>
    </w:p>
    <w:p>
      <w:pPr>
        <w:pStyle w:val="1"/>
        <w:rPr>
          <w:lang w:eastAsia="ko-KR"/>
        </w:rPr>
      </w:pPr>
      <w:r>
        <w:rPr>
          <w:lang w:eastAsia="ko-KR"/>
        </w:rPr>
        <w:t xml:space="preserve">1. 연구 개요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댐 운영자는 현재의 수문·기상 상태를 보고 방류 등을 판단한다. 이때 과거의 운영행위, 그 방류를 허가한 승인, 현행 운영기준(홍수기 제한수위)이 필요한데, 이 정보는 승인 기록, 측정 시계열, 규정 문서에 나뉘어 있다. LLM 단독 답변은 근거를 확인할 수 없으므로, 흩어진 자료를 지식그래프(KG)로 연결하고, 질문에 필요한 근거를 찾아 LLM에 주어 근거 위에서 답하게 하는 구조(RAG)를 만든다.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8272"/>
      </w:tblGrid>
      <w:tr>
        <w:trPr>
          <w:cantSplit/>
          <w:tblHeader/>
          <w:jc w:val="center"/>
        </w:trPr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/>
            </w:r>
          </w:p>
        </w:tc>
        <w:tc>
          <w:tcPr>
            <w:tcW w:w="82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질문 (Competency Question)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전체 질문</w:t>
            </w:r>
          </w:p>
        </w:tc>
        <w:tc>
          <w:tcPr>
            <w:tcW w:w="8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특정 댐의 현재 수문·기상 상태와 현행 운영기준을 확인하고, 선택된 과거 사례의 상태·운영행위·승인·근거를 함께 추적하여 운영 판단을 지원할 수 있는가?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CQ1 · CQ2</w:t>
            </w:r>
          </w:p>
        </w:tc>
        <w:tc>
          <w:tcPr>
            <w:tcW w:w="8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수문·기상 상태 / 과거 시점의 수문·기상 상태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CQ3 · CQ4</w:t>
            </w:r>
          </w:p>
        </w:tc>
        <w:tc>
          <w:tcPr>
            <w:tcW w:w="8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과거 운영행위 / 과거 방류 승인과 승인 내용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CQ5 · CQ6</w:t>
            </w:r>
          </w:p>
        </w:tc>
        <w:tc>
          <w:tcPr>
            <w:tcW w:w="8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운영기준(홍수기 제한수위) / 위 정보의 공식 근거</w:t>
            </w:r>
          </w:p>
        </w:tc>
      </w:tr>
    </w:tbl>
    <w:p>
      <w:pPr>
        <w:spacing w:after="60"/>
        <w:rPr>
          <w:lang w:eastAsia="ko-KR"/>
        </w:rPr>
      </w:pPr>
    </w:p>
    <w:p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t xml:space="preserve">대상은 한강수계 4개 댐(충주·소양강·횡성·광동), 방류 승인 80건(2010~2021), K-water 시간별 수문기상 자료 50.8만 행, 연계운영규정 별표3이다.</w:t>
      </w:r>
    </w:p>
    <w:p>
      <w:pPr>
        <w:pStyle w:val="1"/>
        <w:rPr>
          <w:lang w:eastAsia="ko-KR"/>
        </w:rPr>
      </w:pPr>
      <w:r>
        <w:rPr>
          <w:lang w:eastAsia="ko-KR"/>
        </w:rPr>
        <w:t xml:space="preserve">2. 설계한 큰 틀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5207000" cy="4061460"/>
            <wp:docPr id="1" name="전체 구조" descr="전체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전체 구조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207000" cy="406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1. 전체 구조 (a) Ontology 설계 (b) KG 구축 (c) 질문 응답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KG 구축의 각 단계는 근거 문헌(DDKG, OntoDSMS, Noy &amp; McGuinness, Li)의 방법에서 원리를 가져왔고, 문헌에 없는 기준은 연구자가 정하지 않았다.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근거 검색은 정해진 규칙의 코드로 자동화했다. 같은 입력이면 같은 결과가 나오고, 실행된 질의를 확인할 수 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LLM은 두 곳만 맡는다: 질문 해석(의도·댐·시점 추출)과 답변 생성. 비교·유사 판단은 코드가 아니라 LLM이 하되, 답변에서 근거와 판단을 나누어 표시한다.</w:t>
      </w:r>
    </w:p>
    <w:p>
      <w:pPr>
        <w:pStyle w:val="1"/>
        <w:rPr>
          <w:lang w:eastAsia="ko-KR"/>
        </w:rPr>
      </w:pPr>
      <w:r>
        <w:rPr>
          <w:lang w:eastAsia="ko-KR"/>
        </w:rPr>
        <w:t xml:space="preserve">3. 댐 운영에 적용한 KG 설계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4826000" cy="3667760"/>
            <wp:docPr id="2" name="KG 예시" descr="KG 예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G 예시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366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2. 충주댐 예시로 본 KG 구조 (Class 6개, Relation 9개)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400"/>
        <w:gridCol w:w="4572"/>
        <w:gridCol w:w="3000"/>
      </w:tblGrid>
      <w:tr>
        <w:trPr>
          <w:cantSplit/>
          <w:tblHeader/>
          <w:jc w:val="center"/>
        </w:trPr>
        <w:tc>
          <w:tcPr>
            <w:tcW w:w="24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자료</w:t>
            </w:r>
          </w:p>
        </w:tc>
        <w:tc>
          <w:tcPr>
            <w:tcW w:w="45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KG에 들어간 것</w:t>
            </w:r>
          </w:p>
        </w:tc>
        <w:tc>
          <w:tcPr>
            <w:tcW w:w="3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KG 밖 저장소</w:t>
            </w:r>
          </w:p>
        </w:tc>
      </w:tr>
      <w:tr>
        <w:trPr>
          <w:cantSplit/>
          <w:jc w:val="center"/>
        </w:trPr>
        <w:tc>
          <w:tcPr>
            <w:tcW w:w="24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방류 승인 기록 (80건)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 80, Operation 68 (비고 문장에서 규칙으로 추출), 근거자료 80</w:t>
            </w:r>
          </w:p>
        </w:tc>
        <w:tc>
          <w:tcPr>
            <w:tcW w:w="3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-</w:t>
            </w:r>
          </w:p>
        </w:tc>
      </w:tr>
      <w:tr>
        <w:trPr>
          <w:cantSplit/>
          <w:jc w:val="center"/>
        </w:trPr>
        <w:tc>
          <w:tcPr>
            <w:tcW w:w="24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수문기상 시간 자료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댐 × 변수 상태 개체 24개(stationCode)</w:t>
            </w:r>
          </w:p>
        </w:tc>
        <w:tc>
          <w:tcPr>
            <w:tcW w:w="3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측정자료 저장소: 508,246행</w:t>
            </w:r>
          </w:p>
        </w:tc>
      </w:tr>
      <w:tr>
        <w:trPr>
          <w:cantSplit/>
          <w:jc w:val="center"/>
        </w:trPr>
        <w:tc>
          <w:tcPr>
            <w:tcW w:w="24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연계운영규정 별표3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Criterion 3 (충주·소양강·횡성), 근거자료 1</w:t>
            </w:r>
          </w:p>
        </w:tc>
        <w:tc>
          <w:tcPr>
            <w:tcW w:w="3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문서 저장소: 별표3 원문</w:t>
            </w:r>
          </w:p>
        </w:tc>
      </w:tr>
      <w:tr>
        <w:trPr>
          <w:cantSplit/>
          <w:jc w:val="center"/>
        </w:trPr>
        <w:tc>
          <w:tcPr>
            <w:tcW w:w="24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댐 기본 정보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 4</w:t>
            </w:r>
          </w:p>
        </w:tc>
        <w:tc>
          <w:tcPr>
            <w:tcW w:w="3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-</w:t>
            </w:r>
          </w:p>
        </w:tc>
      </w:tr>
    </w:tbl>
    <w:p>
      <w:pPr>
        <w:spacing w:after="60"/>
        <w:rPr>
          <w:lang w:eastAsia="ko-KR"/>
        </w:rPr>
      </w:pPr>
    </w:p>
    <w:p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t xml:space="preserve">KG는 개체 264개, 관계 418개이고, 값 자체(측정값, 규정 원문)는 넣지 않고 찾아가는 키(stationCode, sourceLocator)만 둔다. 구조 검사 5개 항목을 통과했다. 검증 중 승인에서 댐으로 가는 경로가 없어 승인 80건 중 63건만 댐에서 도달 가능한 문제를 발견하여, Approval–concernsDam–Dam 관계를 추가했다(80건 모두 도달).</w:t>
      </w:r>
    </w:p>
    <w:p>
      <w:pPr>
        <w:pStyle w:val="1"/>
        <w:rPr>
          <w:lang w:eastAsia="ko-KR"/>
        </w:rPr>
      </w:pPr>
      <w:r>
        <w:rPr>
          <w:lang w:eastAsia="ko-KR"/>
        </w:rPr>
        <w:t xml:space="preserve">4. 근거 검색과 근거 묶음</w:t>
      </w:r>
    </w:p>
    <w:tbl>
      <w:tblPr>
        <w:tblW w:w="9972" w:type="dxa"/>
        <w:jc w:val="center"/>
        <w:tblLayout w:type="fixed"/>
      </w:tblPr>
      <w:tblGrid>
        <w:gridCol w:w="2268"/>
        <w:gridCol w:w="300"/>
        <w:gridCol w:w="2268"/>
        <w:gridCol w:w="300"/>
        <w:gridCol w:w="2268"/>
        <w:gridCol w:w="300"/>
        <w:gridCol w:w="2268"/>
      </w:tblGrid>
      <w:tr>
        <w:trPr>
          <w:cantSplit/>
        </w:trPr>
        <w:tc>
          <w:tcPr>
            <w:tcW w:w="2268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① 입력 확인</w:t>
            </w:r>
          </w:p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의도·댐·시점</w:t>
            </w:r>
          </w:p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범위 검사</w:t>
            </w:r>
          </w:p>
        </w:tc>
        <w:tc>
          <w:tcPr>
            <w:tcW w:w="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→</w:t>
            </w:r>
          </w:p>
        </w:tc>
        <w:tc>
          <w:tcPr>
            <w:tcW w:w="2268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② KG 조회</w:t>
            </w:r>
          </w:p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의도별 Cypher</w:t>
            </w:r>
          </w:p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질의 틀</w:t>
            </w:r>
          </w:p>
        </w:tc>
        <w:tc>
          <w:tcPr>
            <w:tcW w:w="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→</w:t>
            </w:r>
          </w:p>
        </w:tc>
        <w:tc>
          <w:tcPr>
            <w:tcW w:w="2268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③ 저장소 조회</w:t>
            </w:r>
          </w:p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측정값 · 원문</w:t>
            </w:r>
          </w:p>
        </w:tc>
        <w:tc>
          <w:tcPr>
            <w:tcW w:w="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→</w:t>
            </w:r>
          </w:p>
        </w:tc>
        <w:tc>
          <w:tcPr>
            <w:tcW w:w="2268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④ 근거 묶음</w:t>
            </w:r>
          </w:p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출처 번호 부착</w:t>
            </w:r>
          </w:p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원값 그대로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의도는 CQ1~CQ6이고, 질문 하나가 여러 CQ를 함께 물을 수 있다. 의도마다 Ontology의 관계 경로를 따라가는 Cypher 질의 틀이 미리 정해져 있고, LLM은 질의를 쓰지 않는다.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측정값은 시각으로 조회한다. 운영 시각이 정각이면 그 시각 1행, 아니면 앞뒤 정시 2행을 그대로 준다(보간·반올림 없음).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근거 묶음에는 계산한 값을 넣지 않는다. 차이, 유사 여부 같은 해석은 LLM의 몫이다.</w:t>
      </w:r>
    </w:p>
    <w:p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t xml:space="preserve">예시 질문: “충주댐 현재 수문, 기상 데이터를 가져오고 제한수위와 비교한 후에, 이와 비슷한 수문상태일 때의 승인 및 운영 행위가 있었으면 알려줘.”   →   LLM이 넘기는 값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</w:tblPr>
      <w:tblGrid>
        <w:gridCol w:w="9972"/>
      </w:tblGrid>
      <w:tr>
        <w:trPr>
          <w:jc w:val="center"/>
        </w:trPr>
        <w:tc>
          <w:tcPr>
            <w:tcW w:w="9972" w:type="dxa"/>
            <w:shd w:val="clear" w:color="auto" w:fill="F7F7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6"/>
                <w:szCs w:val="16"/>
                <w:lang w:eastAsia="ko-KR"/>
              </w:rPr>
              <w:t xml:space="preserve">{"intent": ["CQ1", "CQ5", "CQ2", "CQ3", "CQ4", "CQ6"], "dam": "충주댐", "period": "전체"}</w:t>
            </w:r>
          </w:p>
        </w:tc>
      </w:tr>
    </w:tbl>
    <w:p>
      <w:pPr>
        <w:spacing w:after="60"/>
        <w:rPr>
          <w:lang w:eastAsia="ko-KR"/>
        </w:rPr>
      </w:pPr>
    </w:p>
    <w:p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t xml:space="preserve">근거 묶음 (발췌, 운영행위 14개 중 일부):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</w:tblPr>
      <w:tblGrid>
        <w:gridCol w:w="9972"/>
      </w:tblGrid>
      <w:tr>
        <w:trPr>
          <w:jc w:val="center"/>
        </w:trPr>
        <w:tc>
          <w:tcPr>
            <w:tcW w:w="9972" w:type="dxa"/>
            <w:shd w:val="clear" w:color="auto" w:fill="F7F7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[근거 1. 현재 상태] (CQ1)  저장된 가장 최근 시각이며 실시간이 아님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[MEA:1003110:2026092823] 2026-09-28 23:00  수위 131.6689 EL.m, 유입량 14.402 CMS, 총방류량 0.43 CMS, 저수율 54.2 % …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[근거 2. 운영기준] (CQ5)   [CRI:CR-02] 충주댐 홍수기 제한수위: 138.0 EL.m   [EVI:LAW:별표3] 원문 …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[근거 3. 운영행위와 허가한 승인] (CQ3)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[OPR:1368:1] 탄력적 방류, 시각 2012-08-24 15:00 ← 승인 [APR:1368]   [OPR:3412:1] 방류, 시각 2020-08-02 18:00 ← 승인 [APR:3412] …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[근거 4. 운영 시각의 상태] (CQ2)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[OPR:1368:1] 2012-08-24 15:00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  [MEA:1003110:2012082415] 수위 134.17 EL.m, 유입량 1107.905 CMS, 총방류량 692.183 CMS, 저수율 61.7 % …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[근거 5. 방류 승인] (CQ4)  [APR:1368] 승인일 2012-08-24: 방류시작 2012-08-24 15:00; 접수방류량 2000㎥/s; 비고: 이내 탄력적 조정 …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[근거 6. 출처] (CQ6)  [EVI:AP:1368] 환경부 한강홍수통제소 홍수예보 댐방류승인, 위치: 순차번호 1368 ← [OPR:1368:1], [APR:1368] …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[근거 사용 원칙] 1. 근거에 있는 내용만 사실로 쓰고 문장마다 출처 번호를 붙인다. 2. 비교·해석은 LLM의 판단임을 밝히고 어느 근거에서 나온 판단인지 적는다. 3. 근거에 없으면 “자료에 없음”이라고 답한다.</w:t>
            </w:r>
          </w:p>
        </w:tc>
      </w:tr>
    </w:tbl>
    <w:p>
      <w:pPr>
        <w:spacing w:after="60"/>
        <w:rPr>
          <w:lang w:eastAsia="ko-KR"/>
        </w:rPr>
      </w:pPr>
    </w:p>
    <w:p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t xml:space="preserve">묶음의 길이는 댐마다 다르다 (전체 질문 기준, 별표3 원문 포함): 충주댐 약 9,200자(운영행위 14개, 승인 15건), 소양강댐 약 5,600자(운영행위 5개, 승인 6건), 횡성댐 약 12,300자(운영행위 22개, 승인 24건), 광동댐 약 13,000자(운영행위 27개, 승인 35건).</w:t>
      </w:r>
    </w:p>
    <w:p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t xml:space="preserve">답변 형식 (예시, 형식 설명용이며 모델 평가 결과가 아님)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</w:tblPr>
      <w:tblGrid>
        <w:gridCol w:w="9972"/>
      </w:tblGrid>
      <w:tr>
        <w:trPr>
          <w:jc w:val="center"/>
        </w:trPr>
        <w:tc>
          <w:tcPr>
            <w:tcW w:w="9972" w:type="dxa"/>
            <w:shd w:val="clear" w:color="auto" w:fill="F7F7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[근거] 현재 수위 131.6689 EL.m [MEA:1003110:2026092823], 제한수위 138.0 EL.m [CRI:CR-02]. 2020-09-03 12:00 방류 [OPR:3771:1], 당시 수위 129.69 EL.m, 유입량 1472.336 CMS [MEA:1003110:2020090312] …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[판단 (LLM)] 현재 수위는 제한수위보다 6.3311 m 낮다. (근거: [MEA:1003110:2026092823], [CRI:CR-02])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4"/>
                <w:szCs w:val="14"/>
                <w:lang w:eastAsia="ko-KR"/>
              </w:rPr>
              <w:t xml:space="preserve">수위만 보면 2020-09-03 12:00 사례가 가장 가깝지만 당시 유입량·총방류량이 현재보다 훨씬 커서 비슷한 상태로 보기 어렵다. (근거: [MEA:1003110:2020090312], [MEA:1003110:2026092823])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rPr>
          <w:lang w:eastAsia="ko-KR"/>
        </w:rPr>
      </w:pPr>
      <w:r>
        <w:rPr>
          <w:lang w:eastAsia="ko-KR"/>
        </w:rPr>
        <w:t xml:space="preserve">5. LLM 파트에서 논의하고 싶은 사항</w:t>
      </w:r>
    </w:p>
    <w:p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t xml:space="preserve">구조와 근거 검색은 구현했고, LLM이 맡는 두 곳(질문 해석, 답변 생성)의 설계가 남아 있다. 새 구조에서의 실제 모델 실행은 서버 환경 문제로 아직 하지 못했고(이전 구조에서는 Qwen3-8B로 실행해 본 경험이 있음), 아래는 실행 전 설계 단계의 질문이다.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3772"/>
        <w:gridCol w:w="4500"/>
      </w:tblGrid>
      <w:tr>
        <w:trPr>
          <w:cantSplit/>
          <w:tblHeader/>
          <w:jc w:val="center"/>
        </w:trPr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 xml:space="preserve">주제</w:t>
            </w:r>
          </w:p>
        </w:tc>
        <w:tc>
          <w:tcPr>
            <w:tcW w:w="37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 xml:space="preserve">현재 구상</w:t>
            </w:r>
          </w:p>
        </w:tc>
        <w:tc>
          <w:tcPr>
            <w:tcW w:w="4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 xml:space="preserve">논의하고 싶은 점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1. 질문 해석</w:t>
            </w:r>
          </w:p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(의도 추출)</w:t>
            </w:r>
          </w:p>
        </w:tc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프롬프트로 CQ1~CQ6 중 해당하는 것을 모두 고르고 댐·시점을 JSON으로 출력. 목록 밖 값은 코드가 정규화하거나 거부 (Zhang의 세 가지 통제 중 코드 쪽)</w:t>
            </w:r>
          </w:p>
        </w:tc>
        <w:tc>
          <w:tcPr>
            <w:tcW w:w="4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• 프롬프트·few-shot으로 충분한지, 미세조정이 필요한지</w:t>
            </w:r>
          </w:p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• 여러 의도가 섞인 질문의 오분류에 어떻게 대응할지(재질문, 보수적으로 전체 조회)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2. 근거 묶음의 형식과 길이</w:t>
            </w:r>
          </w:p>
        </w:tc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태그와 출처 번호가 붙은 텍스트. 댐에 따라 약 5,600~13,000자</w:t>
            </w:r>
          </w:p>
        </w:tc>
        <w:tc>
          <w:tcPr>
            <w:tcW w:w="4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• 텍스트, 표, JSON 중 어떤 형식이 8B급 모델에 유리한지</w:t>
            </w:r>
          </w:p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• 길어질 때 전체를 주는 것과 선별·요약의 득실, 근거 순서의 영향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3. 근거와 판단의 분리</w:t>
            </w:r>
          </w:p>
        </w:tc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근거 사용 원칙 세 문장과 [근거]/[판단] 두 부분의 답변 형식을 프롬프트로 지시</w:t>
            </w:r>
          </w:p>
        </w:tc>
        <w:tc>
          <w:tcPr>
            <w:tcW w:w="4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• 프롬프트만으로 지켜지는지, 구조화 출력(JSON 스키마) 같은 강제 방법이 필요한지</w:t>
            </w:r>
          </w:p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• 출처 번호가 묶음에 실제로 있는지, 인용한 값이 원값과 같은지를 후처리로 자동 검사할지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4. 비교·계산의 신뢰성</w:t>
            </w:r>
          </w:p>
        </w:tc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차이, 유사 여부는 LLM이 근거의 원값을 보고 직접 판단. 연구자 지정 기준(거리 계산 등)은 두지 않음</w:t>
            </w:r>
          </w:p>
        </w:tc>
        <w:tc>
          <w:tcPr>
            <w:tcW w:w="4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• 산술 오류와 “비슷하다” 판단을 어떻게 검증할지</w:t>
            </w:r>
          </w:p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• 계산만 도구 호출(function calling)에 맡기는 방안이 “연구자 판단 배제” 원칙과 양립하는지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5. 모델</w:t>
            </w:r>
          </w:p>
        </w:tc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로컬에서 Qwen3-8B (vLLM). 한 모델이 질문 해석과 답변 생성을 프롬프트만 바꿔 담당</w:t>
            </w:r>
          </w:p>
        </w:tc>
        <w:tc>
          <w:tcPr>
            <w:tcW w:w="4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• 8B로 충분한지, 32B급과 비교할 가치가 있는지</w:t>
            </w:r>
          </w:p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• 질문 해석과 답변 생성을 다른 모델로 나눌 필요가 있는지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6. 평가</w:t>
            </w:r>
          </w:p>
        </w:tc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정답이 하나로 정해지지 않는 질문(“비슷한 상태”)이 있어 정확도만으로 평가하기 어려움. 후보: 출처 번호 정확도, 값 일치율, 근거 없는 주장 비율, 비교 기준선(KG 없는 RAG, 근거 없는 LLM)</w:t>
            </w:r>
          </w:p>
        </w:tc>
        <w:tc>
          <w:tcPr>
            <w:tcW w:w="4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• 지표 구성과 비교 기준선의 적절성</w:t>
            </w:r>
          </w:p>
          <w:p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 xml:space="preserve">• 정답이 없는 판단을 평가하는 방법(전문가 평가 등)과 실제 운영기록 확보 방안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400"/>
        <w:gridCol w:w="7572"/>
      </w:tblGrid>
      <w:tr>
        <w:trPr>
          <w:cantSplit/>
          <w:jc w:val="center"/>
        </w:trPr>
        <w:tc>
          <w:tcPr>
            <w:tcW w:w="24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9"/>
                <w:szCs w:val="19"/>
                <w:lang w:eastAsia="ko-KR"/>
              </w:rPr>
              <w:t xml:space="preserve">우선 정하고 싶은 것 (제안)</w:t>
            </w:r>
          </w:p>
        </w:tc>
        <w:tc>
          <w:tcPr>
            <w:tcW w:w="7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  <w:szCs w:val="19"/>
                <w:lang w:eastAsia="ko-KR"/>
              </w:rPr>
              <w:t xml:space="preserve">위 6개 중 LLM 파트의 평가 설계(지표와 비교 기준선)를 먼저 정하고 싶습니다. 구조는 이미 구현되어 있으므로 평가 설계가 정해지면 바로 실행할 수 있습니다.</w:t>
            </w:r>
          </w:p>
        </w:tc>
      </w:tr>
    </w:tbl>
    <w:p>
      <w:pPr>
        <w:spacing w:after="60"/>
        <w:rPr>
          <w:lang w:eastAsia="ko-KR"/>
        </w:rPr>
      </w:pPr>
    </w:p>
    <w:sectPr w:rsidR="00371E98" w:rsidSect="00034616">
      <w:footerReference w:type="default" r:id="rId8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748413" w14:textId="77777777" w:rsidR="007A6589" w:rsidRDefault="007A6589">
      <w:pPr>
        <w:spacing w:after="0" w:line="240" w:lineRule="auto"/>
      </w:pPr>
      <w:r>
        <w:separator/>
      </w:r>
    </w:p>
  </w:endnote>
  <w:endnote w:type="continuationSeparator" w:id="0">
    <w:p w14:paraId="740DA624" w14:textId="77777777" w:rsidR="007A6589" w:rsidRDefault="007A65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DB3DFB" w14:textId="77777777" w:rsidR="009410AD" w:rsidRDefault="006C26AB">
    <w:pPr>
      <w:pStyle w:val="a6"/>
      <w:jc w:val="center"/>
      <w:rPr>
        <w:lang w:eastAsia="ko-KR"/>
      </w:rPr>
    </w:pPr>
    <w:r>
      <w:rPr>
        <w:color w:val="787878"/>
        <w:sz w:val="16"/>
        <w:lang w:eastAsia="ko-KR"/>
      </w:rPr>
      <w:t>랩미팅 연구 진행사항 · Ontology–KG–Hybrid Retrieval–LLM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79DA4A" w14:textId="77777777" w:rsidR="007A6589" w:rsidRDefault="007A6589">
      <w:pPr>
        <w:spacing w:after="0" w:line="240" w:lineRule="auto"/>
      </w:pPr>
      <w:r>
        <w:separator/>
      </w:r>
    </w:p>
  </w:footnote>
  <w:footnote w:type="continuationSeparator" w:id="0">
    <w:p w14:paraId="6ECA9A54" w14:textId="77777777" w:rsidR="007A6589" w:rsidRDefault="007A65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98AC11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90A"/>
    <w:rsid w:val="00101A6B"/>
    <w:rsid w:val="00121649"/>
    <w:rsid w:val="00124D92"/>
    <w:rsid w:val="00126C5B"/>
    <w:rsid w:val="0013543E"/>
    <w:rsid w:val="0015074B"/>
    <w:rsid w:val="0029639D"/>
    <w:rsid w:val="00314566"/>
    <w:rsid w:val="00326F90"/>
    <w:rsid w:val="00336072"/>
    <w:rsid w:val="003713A0"/>
    <w:rsid w:val="00371E98"/>
    <w:rsid w:val="00382777"/>
    <w:rsid w:val="003D63F0"/>
    <w:rsid w:val="003F4703"/>
    <w:rsid w:val="00443BFD"/>
    <w:rsid w:val="00451B94"/>
    <w:rsid w:val="00477F0D"/>
    <w:rsid w:val="004D027D"/>
    <w:rsid w:val="004D2853"/>
    <w:rsid w:val="004D62E2"/>
    <w:rsid w:val="004F15D4"/>
    <w:rsid w:val="0056624A"/>
    <w:rsid w:val="00580956"/>
    <w:rsid w:val="00670D4B"/>
    <w:rsid w:val="00675A41"/>
    <w:rsid w:val="0068427F"/>
    <w:rsid w:val="006C26AB"/>
    <w:rsid w:val="0077613E"/>
    <w:rsid w:val="007A6589"/>
    <w:rsid w:val="00836DF0"/>
    <w:rsid w:val="00862829"/>
    <w:rsid w:val="00911E7A"/>
    <w:rsid w:val="009410AD"/>
    <w:rsid w:val="00961D5A"/>
    <w:rsid w:val="00966018"/>
    <w:rsid w:val="00A052D5"/>
    <w:rsid w:val="00A14C45"/>
    <w:rsid w:val="00A1579A"/>
    <w:rsid w:val="00A9454C"/>
    <w:rsid w:val="00AA1D8D"/>
    <w:rsid w:val="00B37E7D"/>
    <w:rsid w:val="00B47730"/>
    <w:rsid w:val="00BC50BD"/>
    <w:rsid w:val="00CB0664"/>
    <w:rsid w:val="00CD7799"/>
    <w:rsid w:val="00D14AD2"/>
    <w:rsid w:val="00D2068F"/>
    <w:rsid w:val="00D24964"/>
    <w:rsid w:val="00D62846"/>
    <w:rsid w:val="00D761BF"/>
    <w:rsid w:val="00D92A95"/>
    <w:rsid w:val="00E8423A"/>
    <w:rsid w:val="00EB3976"/>
    <w:rsid w:val="00EB44FF"/>
    <w:rsid w:val="00FC693F"/>
    <w:rsid w:val="00FD0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6C5D152"/>
  <w14:defaultImageDpi w14:val="300"/>
  <w15:docId w15:val="{8A69517D-09A9-4267-9853-341E8D79D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21649"/>
    <w:pPr>
      <w:spacing w:after="100" w:line="269" w:lineRule="auto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65F91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64646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477F0D"/>
    <w:rPr>
      <w:rFonts w:ascii="굴림체" w:eastAsia="굴림체" w:hAnsi="굴림체" w:cs="굴림체"/>
      <w:sz w:val="24"/>
      <w:szCs w:val="24"/>
    </w:rPr>
  </w:style>
  <w:style w:type="character" w:styleId="aff1">
    <w:name w:val="Hyperlink"/>
    <w:basedOn w:val="a2"/>
    <w:uiPriority w:val="99"/>
    <w:unhideWhenUsed/>
    <w:rsid w:val="00580956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5809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1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Img1" Type="http://schemas.openxmlformats.org/officeDocument/2006/relationships/image" Target="media/fig1.png"/><Relationship Id="rIdImg2" Type="http://schemas.openxmlformats.org/officeDocument/2006/relationships/image" Target="media/fig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26</Pages>
  <Words>3816</Words>
  <Characters>21754</Characters>
  <Application>Microsoft Office Word</Application>
  <DocSecurity>0</DocSecurity>
  <Lines>181</Lines>
  <Paragraphs>51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랩미팅 연구 진행사항: 연구 구조 정립과 Ontology 설계</vt:lpstr>
      <vt:lpstr/>
    </vt:vector>
  </TitlesOfParts>
  <Manager/>
  <Company/>
  <LinksUpToDate>false</LinksUpToDate>
  <CharactersWithSpaces>25519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랩미팅 연구 진행사항: 연구 구조 정립과 Ontology 설계</dc:title>
  <dc:subject>Ontology–KG–Hybrid Retrieval–LLM 연구 진행</dc:subject>
  <dc:creator>mkm11191@naver.com</dc:creator>
  <cp:keywords>Ontology, Knowledge Graph, RAG, LLM, Dam Operation, OperationCase</cp:keywords>
  <dc:description/>
  <cp:lastModifiedBy>mkm11191@naver.com</cp:lastModifiedBy>
  <cp:revision>5</cp:revision>
  <dcterms:created xsi:type="dcterms:W3CDTF">2026-10-09T10:57:00Z</dcterms:created>
  <dcterms:modified xsi:type="dcterms:W3CDTF">2026-10-09T11:03:00Z</dcterms:modified>
  <cp:category/>
</cp:coreProperties>
</file>