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 w14:paraId="4E6DC880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세부 질문 6개: 현재 상태, 과거 상태, 과거 운영행위(실제 수행된 방류 같은 조작), 과거 방류 승인, 현재 운영기준, 공식 근거</w:t>
      </w:r>
      <w:r>
        <w:rPr>
          <w:sz w:val="20"/>
          <w:szCs w:val="20"/>
          <w:lang w:eastAsia="ko-KR"/>
        </w:rPr>
        <w:t xml:space="preserve"> (CQ 목록은 5장 참고)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처리 순서대로 정리하였다.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2)의 규칙: 중복 제거 → 시각 변환 → 열·속성 대응 → 운영행위 종류 분류 → 운영행위 시각 → 개체 연결 → 구조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중복 제거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한 건만 남긴다.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시각 변환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 번호(연월일 + 시, 01~24시)를 날짜와 시각으로 바꾼다. 24시는 다음 날 00:00으로 본다.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열 → 속성 대응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승인 개체 하나로 만들고, 열의 값을 승인일, 승인 내용 같은 속성으로 옮긴다. 관측소코드로 어느 댐의 승인인지 정한다.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운영행위 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비고의 낱말(탄력, 초기, 증가 등)로 운영행위의 종류를 정한다. 비고가 없거나 수치뿐이면 “방류”로 둔다. “변경·연장·정정” 문구가 있는 승인은 새 운영행위를 만들지 않는다.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운영행위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비고에 시각이 있으면 그 시각을 쓴다. 없으면 방류 시작 3시간 전~6시간 후의 총방류량(CMS, 초당 ㎥)이 직전 시각보다 크게 변한 시각(1 CMS와 직전 값의 10% 중 큰 값 이상) 중 방류 시작에 가장 가까운 시각을 쓴다. 그런 변화가 없으면 승인의 방류 시작 시각을 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개체 연결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자료마다 같은 댐이 다르게 적혀 있어, 댐코드가 같거나 공백을 뺀 이름이 같을 때만 같은 댐으로 연결한다. 변경 승인은 같은 댐·같은 방류 시작 시각의 원래 승인에 연결한다. 자료에 어느 승인의 변경인지 적혀 있지 않아 이 기준으로 짝을 지은 것이므로, 확정된 연결은 아니다.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⑦ 구조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Ontology를 지키는지 5가지를 검사한다: 관계의 양쪽 개체 종류, 필수 속성, 값 형식, 근거자료 연결, 승인에서 댐으로 가는 두 경로의 일치.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3)의 규칙: 값 검증 → KG 조회 → 저장소 조회 → 비교 값 계산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값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질문 유형과 값이 허용 범위인지 확인한다: 질문 유형 목록, 4개 댐, 날짜 형식, 같은 종류의 값이 두 번 나오지 않는지. 어긋나면 “범위 밖”으로 처리한다.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만든 조회문에 값(댐, 기간 등)을 채워 KG에서 조회한다.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KG가 알려 준 번호(측정소 번호, 조각 번호)로 측정자료 저장소의 값과 문서 저장소의 규정 원문을 읽어 온다.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비교 값 계산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조회한 값으로 차이(현재 − 기준)와 비율(방류량 ÷ 승인량)을 계산한다. 비슷한 과거 사례는 수위와 유입량을 각각 0~1로 환산한 뒤, 현재와의 거리가 가장 작은 시점으로 고른다.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>
      <w:pPr>
        <w:pStyle w:val="1"/>
        <w:rPr>
          <w:lang w:eastAsia="ko-KR"/>
        </w:rPr>
      </w:pPr>
      <w:r>
        <w:rPr>
          <w:lang w:eastAsia="ko-KR"/>
        </w:rPr>
        <w:lastRenderedPageBreak/>
        <w:t>5. CQ 목록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CQ(Competency Question)는 Ontology가 답할 수 있어야 하는 질문으로, STEP 1에서 전체 질문 1개와 세부 질문 6개(CQ1~CQ6)를 정하였다.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300"/>
        <w:gridCol w:w="6172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운영 판단 지원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운영행위, 방류 승인 내용 및 관련 근거자료를 함께 추적하여 현재 운영 판단을 지원할 수 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수문기상 상태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대상 댐의 현재 또는 기준 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수문기상 상태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 내용은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 내용 및 운영기준을 확인할 수 있는 공식 자료 또는 근거문서는 무엇인가?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3의 질문 유형은 CQ1~CQ6에 수치 비교용 “비슷한 과거 사례(SIMILAR)”를 더한 것이다.</w:t>
      </w:r>
    </w:p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