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1000"/>
        <w:jc w:val="center"/>
        <w:rPr>
          <w:lang w:eastAsia="ko-KR"/>
        </w:rPr>
      </w:pPr>
      <w:r>
        <w:rPr>
          <w:b/>
          <w:color w:val="1F4E79"/>
          <w:sz w:val="44"/>
          <w:lang w:eastAsia="ko-KR"/>
        </w:rPr>
        <w:t xml:space="preserve">KG 구축 how 보완</w:t>
        <w:br/>
        <w:t xml:space="preserve">단계 1~4: 자료에서 Entity와 속성까지</w:t>
      </w:r>
    </w:p>
    <w:p>
      <w:pPr>
        <w:jc w:val="center"/>
        <w:rPr>
          <w:lang w:eastAsia="ko-KR"/>
        </w:rPr>
      </w:pPr>
      <w:r>
        <w:rPr>
          <w:b/>
          <w:color w:val="505050"/>
          <w:sz w:val="23"/>
          <w:szCs w:val="23"/>
          <w:lang w:eastAsia="ko-KR"/>
        </w:rPr>
        <w:t xml:space="preserve">벤치마킹한 문헌의 원리와 우리 구현 과정, 그리고 다음 주 계획</w:t>
      </w:r>
    </w:p>
    <w:p>
      <w:pPr>
        <w:spacing w:before="400"/>
        <w:jc w:val="center"/>
        <w:rPr>
          <w:lang w:eastAsia="ko-KR"/>
        </w:rPr>
      </w:pPr>
      <w:r>
        <w:rPr>
          <w:color w:val="646464"/>
          <w:lang w:eastAsia="ko-KR"/>
        </w:rPr>
        <w:t xml:space="preserve">2026.10.30 · 문경민</w:t>
      </w: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1. 이번에 바뀐 점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핵심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10/19 지적대로 단계마다 "문헌의 어떤 원리를 따라, 우리 자료로 어떻게 했고, 무엇이 만들어졌는지"를 실제 자료의 행으로 보였다. 단계 1~4를 마치면 KG의 Entity 264개와 속성 616개가 만들어진다(2장).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문헌 표기를 바로잡았다. 논문은 저자와 연도로 쓰고(Huang 외 2026, Zhou 외 2023), 논문이 만든 것의 이름(DDKG: Huang 외 2026이 만든 댐 결함 지식그래프, OntoDSMS: Zhou 외 2023이 만든 온톨로지)과 논문이 사용한 도구(D2RQ)를 구분했다. 전처리는 Huang 외(2026)의 기술을 쓰지 않았으므로 문헌 근거 없는 자료 준비로 고쳤다.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문헌의 원리 설명, 용어, CQ, 온톨로지 설계, 저장소 구조처럼 이미 정해진 내용은 부록으로 옮겼다.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Entity를 서로 잇는 단계 5(개체 해소·연결), 검증(단계 6), 저장(단계 7), 검색·답변은 다음 주에 다룬다(7장).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표 1. 10/16 자료와 비교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500"/>
        <w:gridCol w:w="3600"/>
        <w:gridCol w:w="4872"/>
      </w:tblGrid>
      <w:tr>
        <w:trPr>
          <w:cantSplit/>
          <w:tblHeader/>
          <w:jc w:val="center"/>
        </w:trPr>
        <w:tc>
          <w:tcPr>
            <w:tcW w:w="1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항목</w:t>
            </w:r>
          </w:p>
        </w:tc>
        <w:tc>
          <w:tcPr>
            <w:tcW w:w="36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10/16 자료</w:t>
            </w:r>
          </w:p>
        </w:tc>
        <w:tc>
          <w:tcPr>
            <w:tcW w:w="48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이번</w:t>
            </w:r>
          </w:p>
        </w:tc>
      </w:tr>
      <w:tr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문헌 표기</w:t>
            </w:r>
          </w:p>
        </w:tc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"DDKG 3.2.1", "OntoDSMS(Zhou 2023)"처럼 논문이 만든 것의 이름과 절 번호로 문헌을 가리킴</w:t>
            </w:r>
          </w:p>
        </w:tc>
        <w:tc>
          <w:tcPr>
            <w:tcW w:w="48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논문은 저자·연도로 쓰고, DDKG·OntoDSMS는 그 논문이 만든 것의 이름으로만 씀</w:t>
            </w:r>
          </w:p>
        </w:tc>
      </w:tr>
      <w:tr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단계 1·2</w:t>
            </w:r>
          </w:p>
        </w:tc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근거: DDKG 3.2.1, Zhang(2025). 처리와 결과를 표로</w:t>
            </w:r>
          </w:p>
        </w:tc>
        <w:tc>
          <w:tcPr>
            <w:tcW w:w="48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소스 구분은 Huang 외(2026)의 지식 출처 구분, 전처리는 문헌 근거 없음. 실제 행으로 지우는 행, 바뀌는 시각, 꺼내는 부분을 보임</w:t>
            </w:r>
          </w:p>
        </w:tc>
      </w:tr>
      <w:tr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단계 3</w:t>
            </w:r>
          </w:p>
        </w:tc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"OntoDSMS(Zhou 2023)는 … 연결한다". 표 → Class, 열 → 속성, 행 → 개체(원칙만), Class별 결과 예</w:t>
            </w:r>
          </w:p>
        </w:tc>
        <w:tc>
          <w:tcPr>
            <w:tcW w:w="48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논문 · 온톨로지(OntoDSMS) · 도구(D2RQ) 구분. 원리 4개, 승인 504행 하나를 따라가는 과정 5개, 결과물 CSV 3개</w:t>
            </w:r>
          </w:p>
        </w:tc>
      </w:tr>
      <w:tr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단계 4</w:t>
            </w:r>
          </w:p>
        </w:tc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근거: DDKG 3.2.2~3.2.3, GraphAide. 운영행위 시각은 총방류량 변화로 정함</w:t>
            </w:r>
          </w:p>
        </w:tc>
        <w:tc>
          <w:tcPr>
            <w:tcW w:w="48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Huang 외(2026)의 3.2.2절(규칙 기반 추출)만. 시각은 비고에 적힌 시각, 없으면 방류시작시간(측정값 보정 없앰). 실제 비고 5건의 처리</w:t>
            </w:r>
          </w:p>
        </w:tc>
      </w:tr>
      <w:tr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결과</w:t>
            </w:r>
          </w:p>
        </w:tc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숫자 위주</w:t>
            </w:r>
          </w:p>
        </w:tc>
        <w:tc>
          <w:tcPr>
            <w:tcW w:w="48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단계별 결과 파일(CSV)과 그 안의 실제 줄</w:t>
            </w:r>
          </w:p>
        </w:tc>
      </w:tr>
      <w:tr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10/19 질문</w:t>
            </w:r>
          </w:p>
        </w:tc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—</w:t>
            </w:r>
          </w:p>
        </w:tc>
        <w:tc>
          <w:tcPr>
            <w:tcW w:w="48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DDKG가 무엇인가 → 부록 E.1 · 전처리 후 무엇이 남나 → 3.2 · 매핑이 어떻게 작동하나 → 4장 · 댐 기본 자료 → 4.3 · AP와 APR → 과정 4, 6장 · 연결이 실제로 되나 → 다음 주(단계 5)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2. KG 구축 전체 흐름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자료 5가지에서 출발해 네 단계를 거치면 KG의 Entity와 속성이 만들어진다. 각 단계의 결과물은 CSV 파일이며, 다음 단계의 입력이 된다.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Entity를 서로 잇는 단계 5(개체 해소·연결)는 다음 주에 다룬다.</w:t>
      </w:r>
    </w:p>
    <w:tbl>
      <w:tblPr>
        <w:tblW w:w="9972" w:type="dxa"/>
        <w:jc w:val="center"/>
        <w:tblLayout w:type="fixed"/>
      </w:tblPr>
      <w:tblGrid>
        <w:gridCol w:w="1754"/>
        <w:gridCol w:w="300"/>
        <w:gridCol w:w="1754"/>
        <w:gridCol w:w="300"/>
        <w:gridCol w:w="1754"/>
        <w:gridCol w:w="300"/>
        <w:gridCol w:w="1754"/>
        <w:gridCol w:w="300"/>
        <w:gridCol w:w="1756"/>
      </w:tblGrid>
      <w:tr>
        <w:trPr>
          <w:cantSplit/>
        </w:trPr>
        <w:tc>
          <w:tcPr>
            <w:tcW w:w="175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자료 5가지</w:t>
            </w:r>
          </w:p>
        </w:tc>
        <w:tc>
          <w:tcPr>
            <w:tcW w:w="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→</w:t>
            </w:r>
          </w:p>
        </w:tc>
        <w:tc>
          <w:tcPr>
            <w:tcW w:w="175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단계 1·2</w:t>
            </w:r>
          </w:p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자료 준비</w:t>
            </w:r>
          </w:p>
        </w:tc>
        <w:tc>
          <w:tcPr>
            <w:tcW w:w="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→</w:t>
            </w:r>
          </w:p>
        </w:tc>
        <w:tc>
          <w:tcPr>
            <w:tcW w:w="175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단계 3</w:t>
            </w:r>
          </w:p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구조화 자료 매핑</w:t>
            </w:r>
          </w:p>
        </w:tc>
        <w:tc>
          <w:tcPr>
            <w:tcW w:w="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→</w:t>
            </w:r>
          </w:p>
        </w:tc>
        <w:tc>
          <w:tcPr>
            <w:tcW w:w="175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단계 4</w:t>
            </w:r>
          </w:p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비정형 텍스트 추출</w:t>
            </w:r>
          </w:p>
        </w:tc>
        <w:tc>
          <w:tcPr>
            <w:tcW w:w="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→</w:t>
            </w:r>
          </w:p>
        </w:tc>
        <w:tc>
          <w:tcPr>
            <w:tcW w:w="175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Entity 264</w:t>
            </w:r>
          </w:p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속성 616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표 2. 단계별 입력, 결과물, 따른 원리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2600"/>
        <w:gridCol w:w="3172"/>
        <w:gridCol w:w="2300"/>
      </w:tblGrid>
      <w:tr>
        <w:trPr>
          <w:cantSplit/>
          <w:tblHeader/>
          <w:jc w:val="center"/>
        </w:trPr>
        <w:tc>
          <w:tcPr>
            <w:tcW w:w="19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단계</w:t>
            </w:r>
          </w:p>
        </w:tc>
        <w:tc>
          <w:tcPr>
            <w:tcW w:w="26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입력</w:t>
            </w:r>
          </w:p>
        </w:tc>
        <w:tc>
          <w:tcPr>
            <w:tcW w:w="31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결과물</w:t>
            </w:r>
          </w:p>
        </w:tc>
        <w:tc>
          <w:tcPr>
            <w:tcW w:w="2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따른 원리</w:t>
            </w:r>
          </w:p>
        </w:tc>
      </w:tr>
      <w:tr>
        <w:trPr>
          <w:cantSplit/>
          <w:jc w:val="center"/>
        </w:trPr>
        <w:tc>
          <w:tcPr>
            <w:tcW w:w="1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1·2 자료 준비</w:t>
            </w:r>
          </w:p>
        </w:tc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승인 기록 CSV, K-water 일자료·시간자료, 규정 XML</w:t>
            </w:r>
          </w:p>
        </w:tc>
        <w:tc>
          <w:tcPr>
            <w:tcW w:w="3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자료 → Class 대응, 정리된 승인 80행, 측정 저장소, 별표3 원문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소스 구분: Huang 외(2026)의 지식 출처 구분</w:t>
            </w:r>
          </w:p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전처리: 문헌 근거 없음</w:t>
            </w:r>
          </w:p>
        </w:tc>
      </w:tr>
      <w:tr>
        <w:trPr>
          <w:cantSplit/>
          <w:jc w:val="center"/>
        </w:trPr>
        <w:tc>
          <w:tcPr>
            <w:tcW w:w="1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3 구조화 자료 매핑</w:t>
            </w:r>
          </w:p>
        </w:tc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승인 80행, K-water 일자료·시간자료</w:t>
            </w:r>
          </w:p>
        </w:tc>
        <w:tc>
          <w:tcPr>
            <w:tcW w:w="3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Approval 80, EvidenceSource 84, Dam 4, HMS 24와 속성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D2RQ의 매핑 원리</w:t>
            </w:r>
          </w:p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(Zhou 외 2023이 사용)</w:t>
            </w:r>
          </w:p>
        </w:tc>
      </w:tr>
      <w:tr>
        <w:trPr>
          <w:cantSplit/>
          <w:jc w:val="center"/>
        </w:trPr>
        <w:tc>
          <w:tcPr>
            <w:tcW w:w="1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4 비정형 텍스트 추출</w:t>
            </w:r>
          </w:p>
        </w:tc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승인의 비고, 별표3 원문</w:t>
            </w:r>
          </w:p>
        </w:tc>
        <w:tc>
          <w:tcPr>
            <w:tcW w:w="3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Operation 68, Criterion 3과 속성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Huang 외(2026)의 규칙 기반 추출</w:t>
            </w:r>
          </w:p>
        </w:tc>
      </w:tr>
    </w:tbl>
    <w:p>
      <w:pPr>
        <w:spacing w:after="60"/>
        <w:rPr>
          <w:lang w:eastAsia="ko-KR"/>
        </w:rPr>
      </w:pP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각 원리의 자세한 설명은 부록 E에 있다.</w:t>
      </w: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3. 자료 준비 (단계 1 소스 구분 · 단계 2 전처리)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3.1 소스 구분: 자료마다 처리 방법과 채우는 Class를 정한다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따른 원리: Huang 외(2026)는 댐 결함 지식그래프(DDKG)를 만들 때 플랫폼의 정형 표로 c1~c4(Dam 등)를, 보고서의 비정형 텍스트로 c5~c7(위험 형태 등)을 채운다. Class마다 출처를 정하고, 정형 표인지 비정형 텍스트인지에 따라 처리를 나눈다(부록 E.1).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우리 자료 5가지도 같은 원리로 나누었다(그림 1). 승인 기록 CSV와 K-water 일자료·시간자료는 열이 정해진 정형 표라서 열 값을 그대로 옮긴다(단계 3).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승인 기록의 비고 열은 표 안에 있지만 "(실제방류는 20시부터)" 같은 문장이고, 규정 별표3은 선 문자(│, ─)로 그린 글자라서 칸을 그대로 읽을 수 없다. 둘 다 글자를 읽어 값을 뽑아야 하므로 비정형으로 나누었다(단계 4).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그래서 비고 열은 두 번 쓰인다. 단계 3에서는 승인 표의 한 칸으로서 원문을 그대로 옮기고, 단계 4에서는 그 문장을 읽어 운영행위(Operation)를 뽑는다.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3553423"/>
            <wp:docPr id="1" name="step3_doc_f10" descr="step3_doc_f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tep3_doc_f10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3553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1. 소스 구분 — 자료 5가지의 형태, 처리 방법, 채우는 Class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3.2 전처리: 원본은 그대로 두고, 쓸 수 있는 형태로 정리한다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Huang 외(2026)의 전처리는 형식이 제각각인 보고서를 마크다운으로 바꾸고(이미지는 OCR) 정규식으로 필요한 구간만 잘라내는 것이다. 우리 자료는 정형 표이거나 이미 글자(XML)라서 이 기술을 쓰지 않았다. 따라서 전처리는 문헌을 따른 방법이 아니라 자료 준비이다.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원칙은 원본 값은 바꾸지 않고, 지우거나 바꾼 것은 기록으로 남기는 것이다.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승인 기록: 중복 행을 지우고 대상 댐의 행을 고른다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원본은 한강수계 16개 시설의 승인 3,929행이다. 행마다 원본 행 번호와 출처 열(기관, 파일명 등)을 붙인다. 원본 행 번호는 단계 3에서 Entity의 출처가 원본의 어느 행인지 가리키는 데 쓰인다.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그림 2에서 2220행은 2218행과 값이 모두 같다. 같은 승인이 두 번 입력된 것으로 보고 2220을 지우고, (지운 번호, 남긴 번호, 이유)를 로그에 남긴다. 2219는 방류시작시간이 달라 남긴다. 이렇게 지운 행은 전체 7행이다.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괴산댐, 팔당댐처럼 대상 4개 댐(충주, 소양강, 횡성, 광동)이 아닌 행은 쓰지 않는다. 남은 80행이 단계 3의 입력이다.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3167372"/>
            <wp:docPr id="2" name="step3_doc_f12" descr="step3_doc_f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tep3_doc_f12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31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2. 승인 기록 원본의 실제 행과 처리 — 중복 행 2220을 지우고 대상 댐 행만 남긴다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K-water 시간자료: 두 파일을 이어 붙이고 24시를 다음날 0시로 읽는다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시간자료는 두 번에 나눠 받았다. 승인 기간에 맞춰 받은 파일(2010-08~2020-12)과 처음 받은 파일(2021-01~2026-09)은 기간이 이어져 겹치는 시각이 없으므로 그대로 이어 붙인다.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시각 라벨 SDATE_raw는 YYYYMMDDHH 형식이고 시가 01~24로 되어 있다. "24시"는 일반 시각으로 읽을 수 없으므로 다음날 0시로 읽는다. 그림 3의 2020123124가 2021-01-01 00:00이 된다. 이렇게 해야 승인·운영 시각과 같은 시각 체계로 비교할 수 있다.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수위, 유입량 같은 값은 바꾸지 않고, 빈 값도 채우지 않는다. 결과는 4개 댐 × 6개 변수의 508,246개 (댐, 시각)이며, KG가 아닌 측정 저장소에 둔다.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2640939"/>
            <wp:docPr id="3" name="step3_doc_f13" descr="step3_doc_f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tep3_doc_f13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2640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3. K-water 시간자료의 실제 행 — 두 파일의 경계와 24시 변환 (충주댐)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연계운영규정 별표3: XML에서 별표3만 꺼낸다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규정 XML에는 규정 정보, 조문 24개, 부칙, 별표 1~3이 태그로 나뉘어 있다(그림 4).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태그 &lt;별표단위&gt; 중 별표번호가 0003인 것의 &lt;별표내용&gt;만 꺼내, 글자를 바꾸지 않고 문서 저장소에 조회 키 "별표 3"으로 저장한다. 홍수기 제한수위의 근거로 원문을 그대로 보여 주기 위해서이다.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원문의 문자로 그린 표에서 댐별 값을 읽는 일은 단계 4에서 한다.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2164225"/>
            <wp:docPr id="4" name="step3_doc_f14" descr="step3_doc_f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tep3_doc_f14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216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4. 규정 XML의 구조와 별표3 꺼내기</w:t>
      </w: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4. 단계 3. 구조화 자료 매핑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4.1 따른 원리: D2RQ의 매핑 원리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Zhou 외(2023)는 댐 안전 모니터링 온톨로지 OntoDSMS를 만들면서, MySQL의 모니터링 데이터를 기존 오픈소스 도구 D2RQ로 온톨로지에 연결했다. 본 연구는 D2RQ의 매핑 원리를 벤치마킹했다(부록 E.2).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원리 1. 행의 키 값으로 Entity의 식별자를 만든다 (예: item_ID가 7인 행 → item/7)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원리 2. 한 표에서 나온 식별자는 모두 같은 Class의 Entity가 된다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원리 3. 열 하나를 Data Property 하나에 대응시키고, 셀 값을 그 값으로 옮긴다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원리 4. 열과 속성의 대응은 사람이 온톨로지 용어로 정한다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그림의 노란 점선 상자는 그 과정에 쓰인 원리와 D2RQ 구문이다. 문헌의 instance는 우리 용어로 Entity이다.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4.2 승인 표 한 행이 Entity가 되는 과정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입력: 승인 표와 열의 역할 (원리 4)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입력: 전처리를 마친 승인 표(approval_records_clean.csv)에서 대상 4개 댐의 80행. 한 행은 승인 한 건이다.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변환하기 전에 열마다 어떤 역할을 할지 사람이 먼저 정했다. 표 3의 머리 색이 역할이다.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표 3. 승인 표(일부)와 열의 역할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</w:tblPr>
      <w:tblGrid>
        <w:gridCol w:w="1100"/>
        <w:gridCol w:w="1250"/>
        <w:gridCol w:w="1000"/>
        <w:gridCol w:w="1500"/>
        <w:gridCol w:w="1800"/>
        <w:gridCol w:w="1100"/>
        <w:gridCol w:w="2222"/>
      </w:tblGrid>
      <w:tr>
        <w:trPr>
          <w:cantSplit/>
        </w:trPr>
        <w:tc>
          <w:tcPr>
            <w:tcW w:w="1100" w:type="dxa"/>
            <w:shd w:val="clear" w:color="auto" w:fill="E07A2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FFFFFF"/>
                <w:sz w:val="18"/>
                <w:szCs w:val="18"/>
                <w:lang w:eastAsia="ko-KR"/>
              </w:rPr>
              <w:t xml:space="preserve">순차번호</w:t>
            </w:r>
          </w:p>
        </w:tc>
        <w:tc>
          <w:tcPr>
            <w:tcW w:w="1250" w:type="dxa"/>
            <w:shd w:val="clear" w:color="auto" w:fill="2F66D0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FFFFFF"/>
                <w:sz w:val="18"/>
                <w:szCs w:val="18"/>
                <w:lang w:eastAsia="ko-KR"/>
              </w:rPr>
              <w:t xml:space="preserve">관측소코드</w:t>
            </w:r>
          </w:p>
        </w:tc>
        <w:tc>
          <w:tcPr>
            <w:tcW w:w="1000" w:type="dxa"/>
            <w:shd w:val="clear" w:color="auto" w:fill="23907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FFFFFF"/>
                <w:sz w:val="18"/>
                <w:szCs w:val="18"/>
                <w:lang w:eastAsia="ko-KR"/>
              </w:rPr>
              <w:t xml:space="preserve">관측소명</w:t>
            </w:r>
          </w:p>
        </w:tc>
        <w:tc>
          <w:tcPr>
            <w:tcW w:w="1500" w:type="dxa"/>
            <w:shd w:val="clear" w:color="auto" w:fill="3F8F2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FFFFFF"/>
                <w:sz w:val="18"/>
                <w:szCs w:val="18"/>
                <w:lang w:eastAsia="ko-KR"/>
              </w:rPr>
              <w:t xml:space="preserve">승인년월일시분</w:t>
            </w:r>
          </w:p>
        </w:tc>
        <w:tc>
          <w:tcPr>
            <w:tcW w:w="1800" w:type="dxa"/>
            <w:shd w:val="clear" w:color="auto" w:fill="8A55C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FFFFFF"/>
                <w:sz w:val="18"/>
                <w:szCs w:val="18"/>
                <w:lang w:eastAsia="ko-KR"/>
              </w:rPr>
              <w:t xml:space="preserve">방류시작시간</w:t>
            </w:r>
          </w:p>
        </w:tc>
        <w:tc>
          <w:tcPr>
            <w:tcW w:w="1100" w:type="dxa"/>
            <w:shd w:val="clear" w:color="auto" w:fill="8A55C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FFFFFF"/>
                <w:sz w:val="18"/>
                <w:szCs w:val="18"/>
                <w:lang w:eastAsia="ko-KR"/>
              </w:rPr>
              <w:t xml:space="preserve">접수방류량</w:t>
            </w:r>
          </w:p>
        </w:tc>
        <w:tc>
          <w:tcPr>
            <w:tcW w:w="2222" w:type="dxa"/>
            <w:shd w:val="clear" w:color="auto" w:fill="8A55C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FFFFFF"/>
                <w:sz w:val="18"/>
                <w:szCs w:val="18"/>
                <w:lang w:eastAsia="ko-KR"/>
              </w:rPr>
              <w:t xml:space="preserve">비고</w:t>
            </w:r>
          </w:p>
        </w:tc>
      </w:tr>
      <w:tr>
        <w:trPr>
          <w:cantSplit/>
        </w:trPr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473</w:t>
            </w:r>
          </w:p>
        </w:tc>
        <w:tc>
          <w:tcPr>
            <w:tcW w:w="12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1006110</w:t>
            </w:r>
          </w:p>
        </w:tc>
        <w:tc>
          <w:tcPr>
            <w:tcW w:w="1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횡성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2011-06-24</w:t>
            </w:r>
          </w:p>
        </w:tc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2011-06-24 18:00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100</w:t>
            </w:r>
          </w:p>
        </w:tc>
        <w:tc>
          <w:tcPr>
            <w:tcW w:w="222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수문방류 승인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FFF1C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504</w:t>
            </w:r>
          </w:p>
        </w:tc>
        <w:tc>
          <w:tcPr>
            <w:tcW w:w="1250" w:type="dxa"/>
            <w:shd w:val="clear" w:color="auto" w:fill="FFF1C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1003110</w:t>
            </w:r>
          </w:p>
        </w:tc>
        <w:tc>
          <w:tcPr>
            <w:tcW w:w="1000" w:type="dxa"/>
            <w:shd w:val="clear" w:color="auto" w:fill="FFF1C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충주</w:t>
            </w:r>
          </w:p>
        </w:tc>
        <w:tc>
          <w:tcPr>
            <w:tcW w:w="1500" w:type="dxa"/>
            <w:shd w:val="clear" w:color="auto" w:fill="FFF1C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2011-06-27</w:t>
            </w:r>
          </w:p>
        </w:tc>
        <w:tc>
          <w:tcPr>
            <w:tcW w:w="1800" w:type="dxa"/>
            <w:shd w:val="clear" w:color="auto" w:fill="FFF1C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2011-06-27 18:00</w:t>
            </w:r>
          </w:p>
        </w:tc>
        <w:tc>
          <w:tcPr>
            <w:tcW w:w="1100" w:type="dxa"/>
            <w:shd w:val="clear" w:color="auto" w:fill="FFF1C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2000</w:t>
            </w:r>
          </w:p>
        </w:tc>
        <w:tc>
          <w:tcPr>
            <w:tcW w:w="2222" w:type="dxa"/>
            <w:shd w:val="clear" w:color="auto" w:fill="FFF1C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(실제방류는 20시부터)</w:t>
            </w:r>
          </w:p>
        </w:tc>
      </w:tr>
      <w:tr>
        <w:trPr>
          <w:cantSplit/>
        </w:trPr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574</w:t>
            </w:r>
          </w:p>
        </w:tc>
        <w:tc>
          <w:tcPr>
            <w:tcW w:w="12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1003110</w:t>
            </w:r>
          </w:p>
        </w:tc>
        <w:tc>
          <w:tcPr>
            <w:tcW w:w="1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충주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2011-07-01</w:t>
            </w:r>
          </w:p>
        </w:tc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2011-07-01 18:00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2000</w:t>
            </w:r>
          </w:p>
        </w:tc>
        <w:tc>
          <w:tcPr>
            <w:tcW w:w="222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(실제 방류는 19시부터)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 xml:space="preserve">식별자 키</w:t>
            </w:r>
          </w:p>
          <w:p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 xml:space="preserve">(과정 1)</w:t>
            </w:r>
          </w:p>
        </w:tc>
        <w:tc>
          <w:tcPr>
            <w:tcW w:w="125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 xml:space="preserve">옮기지 않음</w:t>
            </w:r>
          </w:p>
          <w:p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 xml:space="preserve">(댐 코드와 같은 값)</w:t>
            </w:r>
          </w:p>
        </w:tc>
        <w:tc>
          <w:tcPr>
            <w:tcW w:w="10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 xml:space="preserve">옮기지 않음</w:t>
            </w:r>
          </w:p>
          <w:p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 xml:space="preserve">(코드와 같은 정보)</w:t>
            </w:r>
          </w:p>
        </w:tc>
        <w:tc>
          <w:tcPr>
            <w:tcW w:w="15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 xml:space="preserve">속성 하나</w:t>
            </w:r>
          </w:p>
          <w:p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 xml:space="preserve">(과정 3)</w:t>
            </w:r>
          </w:p>
        </w:tc>
        <w:tc>
          <w:tcPr>
            <w:gridSpan w:val="3"/>
            <w:tcW w:w="5122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 xml:space="preserve">세 열을 내용 속성 하나로 (과정 3)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관측소코드: 자료 준비 때 승인 파일의 관측소코드와 K-water의 댐 코드(DAM_CD)를 대조했고, 4개 댐 모두 같은 코드였다(1003110 충주 ↔ 1003110 충주댐 등). 댐 자체의 정보는 댐 자료에서 만들므로(4.3) 승인 Entity의 속성으로 옮기지 않는다.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관측소명: 관측소코드와 같은 정보라 옮기지 않는다.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이 밖에 원본 CSV의 행 번호와 출처 열(기관, 내려받은 주소, 원본 파일명 등)이 있으며, 과정 4·5에 쓴다.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과정 1. 식별자 만들기 (원리 1)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틀 "APR:" + {순차번호}에 504를 넣어 승인 Entity APR:504를 만든다.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같은 행에서 틀 "EVI:AP:" + {순차번호}로 그 승인이 적힌 자료의 Entity EVI:AP:504를 만든다.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순차번호를 키로 쓴 이유: 원본 자료가 승인 한 건마다 매긴 번호이고, 전처리에서 중복 행을 지운 뒤에는 표 안에서 유일하다. 그래서 80행은 서로 다른 ID 80쌍이 된다.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ID는 처리 순서나 무작위 번호가 아니라 원본의 순차번호로 만든다. 그래서 같은 행은 언제 다시 만들어도 같은 ID가 된다.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2895382"/>
            <wp:docPr id="5" name="step3_doc_f1" descr="step3_doc_f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tep3_doc_f1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2895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5. 식별자 만들기 — 키 열의 값을 틀에 끼운다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과정 2. Class 지정 (원리 2)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승인 표에서 만든 APR: ID 80개는 모두 Approval Class의 Entity로 기록한다.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EVI:AP: ID 80개는 모두 EvidenceSource Class의 Entity로 기록한다.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2012144"/>
            <wp:docPr id="6" name="step3_doc_f2" descr="step3_doc_f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tep3_doc_f2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2012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6. Class 지정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결과: CSV 파일 kgv4_entities.csv에 줄이 생긴다 (한 줄 = Entity 하나)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4986"/>
        <w:gridCol w:w="4986"/>
      </w:tblGrid>
      <w:tr>
        <w:trPr>
          <w:cantSplit/>
          <w:tblHeader/>
          <w:jc w:val="center"/>
        </w:trPr>
        <w:tc>
          <w:tcPr>
            <w:tcW w:w="498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Entity ID</w:t>
            </w:r>
          </w:p>
        </w:tc>
        <w:tc>
          <w:tcPr>
            <w:tcW w:w="498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Class</w:t>
            </w:r>
          </w:p>
        </w:tc>
      </w:tr>
      <w:tr>
        <w:trPr>
          <w:cantSplit/>
          <w:jc w:val="center"/>
        </w:trPr>
        <w:tc>
          <w:tcPr>
            <w:tcW w:w="4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APR:504</w:t>
            </w:r>
          </w:p>
        </w:tc>
        <w:tc>
          <w:tcPr>
            <w:tcW w:w="4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Approval</w:t>
            </w:r>
          </w:p>
        </w:tc>
      </w:tr>
      <w:tr>
        <w:trPr>
          <w:cantSplit/>
          <w:jc w:val="center"/>
        </w:trPr>
        <w:tc>
          <w:tcPr>
            <w:tcW w:w="4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EVI:AP:504</w:t>
            </w:r>
          </w:p>
        </w:tc>
        <w:tc>
          <w:tcPr>
            <w:tcW w:w="4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EvidenceSource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과정 3. 열 → Data Property (원리 3)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승인년월일시분 → approvalTime. 원본 값에 시각이 없어 앞 10글자를 날짜로 저장한다(column).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방류시작시간, 접수방류량, 비고 → approvalContent 하나. 세 값을 글자 틀에 넣어 저장한다(pattern). 비고는 원문 그대로 넣는다.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세 열을 합친 이유: 주어진 온톨로지에 Approval의 내용 속성이 approvalContent 하나뿐이었다(6장 검토할 점 1).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2333853"/>
            <wp:docPr id="7" name="step3_doc_f3" descr="step3_doc_f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tep3_doc_f3"/>
                    <pic:cNvPicPr/>
                  </pic:nvPicPr>
                  <pic:blipFill>
                    <a:blip r:embed="rIdImg7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233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7. 열 → Data Property — 원본 셀 값, 변환 규칙, 결과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결과: CSV 파일 kgv4_properties.csv에 줄이 생긴다 (한 줄 = Entity의 속성 하나)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500"/>
        <w:gridCol w:w="2000"/>
        <w:gridCol w:w="5372"/>
        <w:gridCol w:w="1100"/>
      </w:tblGrid>
      <w:tr>
        <w:trPr>
          <w:cantSplit/>
          <w:tblHeader/>
          <w:jc w:val="center"/>
        </w:trPr>
        <w:tc>
          <w:tcPr>
            <w:tcW w:w="1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Entity ID</w:t>
            </w:r>
          </w:p>
        </w:tc>
        <w:tc>
          <w:tcPr>
            <w:tcW w:w="2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속성</w:t>
            </w:r>
          </w:p>
        </w:tc>
        <w:tc>
          <w:tcPr>
            <w:tcW w:w="53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값</w:t>
            </w:r>
          </w:p>
        </w:tc>
        <w:tc>
          <w:tcPr>
            <w:tcW w:w="11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자료형</w:t>
            </w:r>
          </w:p>
        </w:tc>
      </w:tr>
      <w:tr>
        <w:trPr>
          <w:cantSplit/>
          <w:jc w:val="center"/>
        </w:trPr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APR:504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approvalTime</w:t>
            </w:r>
          </w:p>
        </w:tc>
        <w:tc>
          <w:tcPr>
            <w:tcW w:w="5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2011-06-27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날짜</w:t>
            </w:r>
          </w:p>
        </w:tc>
      </w:tr>
      <w:tr>
        <w:trPr>
          <w:cantSplit/>
          <w:jc w:val="center"/>
        </w:trPr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APR:504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approvalContent</w:t>
            </w:r>
          </w:p>
        </w:tc>
        <w:tc>
          <w:tcPr>
            <w:tcW w:w="5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방류시작 2011-06-27 18:00; 접수방류량 2000㎥/s; 비고: (실제방류는 20시부터)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글자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과정 4. 근거 Entity와 연결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같은 행의 출처 열을 근거 Entity EVI:AP:504의 속성으로 옮긴다(아래 표).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APR:504와 EVI:AP:504는 같은 504행을 처리하면서 동시에 만든다. 그래서 만드는 그 자리에서 APR:504 —supportedBy→ EVI:AP:504로 잇는다(그림 8).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두 ID의 504는 둘이 같은 원본 행에서 나왔다는 표시이다. 나중에 ID 글자(AP, APR)를 맞춰 보고 찾아서 잇는 것이 아니다.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2158375"/>
            <wp:docPr id="8" name="step3_doc_f8" descr="step3_doc_f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tep3_doc_f8"/>
                    <pic:cNvPicPr/>
                  </pic:nvPicPr>
                  <pic:blipFill>
                    <a:blip r:embed="rIdImg8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215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8. 같은 행에서 함께 만들며 잇는다 (APR:504 → EVI:AP:504)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결과: 근거 Entity의 속성도 같은 CSV 파일 kgv4_properties.csv에 줄로 추가된다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2000"/>
        <w:gridCol w:w="5172"/>
        <w:gridCol w:w="1100"/>
      </w:tblGrid>
      <w:tr>
        <w:trPr>
          <w:cantSplit/>
          <w:tblHeader/>
          <w:jc w:val="center"/>
        </w:trPr>
        <w:tc>
          <w:tcPr>
            <w:tcW w:w="1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Entity ID</w:t>
            </w:r>
          </w:p>
        </w:tc>
        <w:tc>
          <w:tcPr>
            <w:tcW w:w="2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속성</w:t>
            </w:r>
          </w:p>
        </w:tc>
        <w:tc>
          <w:tcPr>
            <w:tcW w:w="51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값</w:t>
            </w:r>
          </w:p>
        </w:tc>
        <w:tc>
          <w:tcPr>
            <w:tcW w:w="11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자료형</w:t>
            </w:r>
          </w:p>
        </w:tc>
      </w:tr>
      <w:tr>
        <w:trPr>
          <w:cantSplit/>
          <w:jc w:val="center"/>
        </w:trPr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EVI:AP:504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sourceTitle</w:t>
            </w:r>
          </w:p>
        </w:tc>
        <w:tc>
          <w:tcPr>
            <w:tcW w:w="5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환경부 한강홍수통제소 홍수예보 댐방류승인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글자</w:t>
            </w:r>
          </w:p>
        </w:tc>
      </w:tr>
      <w:tr>
        <w:trPr>
          <w:cantSplit/>
          <w:jc w:val="center"/>
        </w:trPr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EVI:AP:504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sourceType</w:t>
            </w:r>
          </w:p>
        </w:tc>
        <w:tc>
          <w:tcPr>
            <w:tcW w:w="5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승인자료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글자</w:t>
            </w:r>
          </w:p>
        </w:tc>
      </w:tr>
      <w:tr>
        <w:trPr>
          <w:cantSplit/>
          <w:jc w:val="center"/>
        </w:trPr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EVI:AP:504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sourceLocator</w:t>
            </w:r>
          </w:p>
        </w:tc>
        <w:tc>
          <w:tcPr>
            <w:tcW w:w="5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순차번호 504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글자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과정 5. 출처 기록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우리 원본은 DB가 아니라 내려받은 CSV·JSON 파일이어서, 매핑한 값을 옮겨 저장한다.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값을 옮기면 KG의 값과 원본 행의 연결이 끊긴다. 그래서 Entity마다 원본 파일, 그 안의 위치, 적용한 규칙, 값의 성격을 출처 파일에 남긴다.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위치(504번째 행)로 원 파일의 해당 행을 바로 열 수 있다. 값의 성격 "원본 그대로"는 원본 값을 가공 없이 옮겼다는 뜻이다.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결과: CSV 파일 kgv4_provenance.csv에 줄이 생긴다 (한 줄 = Entity의 출처 하나)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300"/>
        <w:gridCol w:w="2800"/>
        <w:gridCol w:w="1500"/>
        <w:gridCol w:w="1200"/>
        <w:gridCol w:w="1500"/>
        <w:gridCol w:w="1672"/>
      </w:tblGrid>
      <w:tr>
        <w:trPr>
          <w:cantSplit/>
          <w:tblHeader/>
          <w:jc w:val="center"/>
        </w:trPr>
        <w:tc>
          <w:tcPr>
            <w:tcW w:w="1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Entity ID</w:t>
            </w:r>
          </w:p>
        </w:tc>
        <w:tc>
          <w:tcPr>
            <w:tcW w:w="28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원본 파일</w:t>
            </w:r>
          </w:p>
        </w:tc>
        <w:tc>
          <w:tcPr>
            <w:tcW w:w="1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위치</w:t>
            </w:r>
          </w:p>
        </w:tc>
        <w:tc>
          <w:tcPr>
            <w:tcW w:w="12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규칙</w:t>
            </w:r>
          </w:p>
        </w:tc>
        <w:tc>
          <w:tcPr>
            <w:tcW w:w="1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값의 성격</w:t>
            </w:r>
          </w:p>
        </w:tc>
        <w:tc>
          <w:tcPr>
            <w:tcW w:w="16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메모</w:t>
            </w:r>
          </w:p>
        </w:tc>
      </w:tr>
      <w:tr>
        <w:trPr>
          <w:cantSplit/>
          <w:jc w:val="center"/>
        </w:trPr>
        <w:tc>
          <w:tcPr>
            <w:tcW w:w="1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APR:504</w:t>
            </w:r>
          </w:p>
        </w:tc>
        <w:tc>
          <w:tcPr>
            <w:tcW w:w="2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approval_records_clean.csv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504번째 행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MR-APR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원본 그대로</w:t>
            </w:r>
          </w:p>
        </w:tc>
        <w:tc>
          <w:tcPr>
            <w:tcW w:w="1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승인일은 날짜만 있음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결과: CSV 파일 3개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단계 3의 결과물은 CSV 파일 3개이며, 03_normalized 폴더에 저장된다.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kgv4_entities.csv: Entity ID와 Class (한 줄 = Entity 하나)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kgv4_properties.csv: Entity ID, 속성, 값, 자료형 (한 줄 = Entity의 속성 하나)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kgv4_provenance.csv: Entity ID, 원본 파일, 위치, 규칙, 값의 성격 (한 줄 = Entity의 출처 하나)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세 파일의 줄을 Entity ID(APR:504)로 모으면 Entity 하나의 전체 모습이 된다: Class, 속성값, 출처(그림 9).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파일 안의 실제 모습 (첫 줄은 열 이름, 이어서 APR:504의 줄)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</w:tblPr>
      <w:tblGrid>
        <w:gridCol w:w="9972"/>
      </w:tblGrid>
      <w:tr>
        <w:trPr>
          <w:jc w:val="center"/>
        </w:trPr>
        <w:tc>
          <w:tcPr>
            <w:tcW w:w="9972" w:type="dxa"/>
            <w:shd w:val="clear" w:color="auto" w:fill="F7F7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7"/>
                <w:szCs w:val="17"/>
                <w:lang w:eastAsia="ko-KR"/>
              </w:rPr>
              <w:t xml:space="preserve">kgv4_entities.csv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7"/>
                <w:szCs w:val="17"/>
                <w:lang w:eastAsia="ko-KR"/>
              </w:rPr>
              <w:t xml:space="preserve">  entity_id,class,label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7"/>
                <w:szCs w:val="17"/>
                <w:lang w:eastAsia="ko-KR"/>
              </w:rPr>
              <w:t xml:space="preserve">  APR:504,Approval,승인 504 (충주댐)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7"/>
                <w:szCs w:val="17"/>
                <w:lang w:eastAsia="ko-KR"/>
              </w:rPr>
              <w:t xml:space="preserve"/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7"/>
                <w:szCs w:val="17"/>
                <w:lang w:eastAsia="ko-KR"/>
              </w:rPr>
              <w:t xml:space="preserve">kgv4_properties.csv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7"/>
                <w:szCs w:val="17"/>
                <w:lang w:eastAsia="ko-KR"/>
              </w:rPr>
              <w:t xml:space="preserve">  entity_id,property,value,datatype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7"/>
                <w:szCs w:val="17"/>
                <w:lang w:eastAsia="ko-KR"/>
              </w:rPr>
              <w:t xml:space="preserve">  APR:504,approvalTime,2011-06-27,date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7"/>
                <w:szCs w:val="17"/>
                <w:lang w:eastAsia="ko-KR"/>
              </w:rPr>
              <w:t xml:space="preserve">  APR:504,approvalContent,방류시작 2011-06-27 18:00; 접수방류량 2000㎥/s; 비고: (실제방류는 20시부터),string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7"/>
                <w:szCs w:val="17"/>
                <w:lang w:eastAsia="ko-KR"/>
              </w:rPr>
              <w:t xml:space="preserve"/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7"/>
                <w:szCs w:val="17"/>
                <w:lang w:eastAsia="ko-KR"/>
              </w:rPr>
              <w:t xml:space="preserve">kgv4_provenance.csv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7"/>
                <w:szCs w:val="17"/>
                <w:lang w:eastAsia="ko-KR"/>
              </w:rPr>
              <w:t xml:space="preserve">  item,kind,source_file,source_locator,rule,data_origin,note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7"/>
                <w:szCs w:val="17"/>
                <w:lang w:eastAsia="ko-KR"/>
              </w:rPr>
              <w:t xml:space="preserve">  APR:504,entity,03_normalized/approval_records_clean.csv,row_number_in_file=504,MR-APR,real,승인일은 날짜만 있음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2538577"/>
            <wp:docPr id="9" name="step3_doc_f6" descr="step3_doc_f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tep3_doc_f6"/>
                    <pic:cNvPicPr/>
                  </pic:nvPicPr>
                  <pic:blipFill>
                    <a:blip r:embed="rIdImg9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2538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9. CSV 파일 3개의 줄과 그것을 모은 Entity (APR:504)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4.3 댐 자료와 측정 자료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Dam (댐 기본 자료)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입력: 댐 한 개가 한 행인 표는 따로 없다. K-water 일자료에는 댐 하나의 하루 측정값이 한 행이고, 행마다 댐 코드(DAM_CD), 댐 이름, 댐 유형이 반복해서 붙어 있다.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식별자: 틀 "DAM:" + {DAM_CD}로 만든다. 충주댐의 12,582행은 모두 DAM_CD가 1003110이므로 모두 DAM:1003110이 되고, Entity 하나로 모인다(원리 1).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Class: Dam. 속성: 댐 유형 열 → damType(다목적댐). damName에는 승인 자료의 "충주"와 맞춘 표준 댐명(충주댐)을 넣는다.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결과: 승인과 같은 CSV 파일 3개에 Dam Entity의 줄이 추가된다.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3240488"/>
            <wp:docPr id="10" name="step3_doc_f9" descr="step3_doc_f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tep3_doc_f9"/>
                    <pic:cNvPicPr/>
                  </pic:nvPicPr>
                  <pic:blipFill>
                    <a:blip r:embed="rIdImg10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3240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10. K-water 일자료 → Dam Entity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HydrometeorologicalState (HMS, 수문·기상 상태)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입력: K-water 시간자료. 한 행이 (댐 코드, 시각)이고 변수 6개(수위, 저수량, 강우량, 유입량, 총방류량, 저수율)가 열로 펼쳐진 넓은 형태이며 553,609행이다.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행마다 Entity를 만들면 55만 개가 된다. KG에 필요한 것은 "어느 댐에 어떤 측정 변수가 있는가"이므로, 키 열(DAM_CD)과 열 머리(변수명)를 함께 틀에 넣어 (댐, 변수)마다 Entity를 만든다. 예: HMS:1003110:수위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결과: 댐 4 × 변수 6 = 24개. 속성은 variableType(수위 등)과 stationCode(1003110)이다. 시각별 값은 KG에 넣지 않고 측정 저장소에 그대로 둔다.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같은 자료에서 댐마다 측정자료 근거 Entity EVI:KW:{DAM_CD}를 만들고, HMS와 supportedBy로 잇는다.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2061863"/>
            <wp:docPr id="11" name="step3_doc_f5" descr="step3_doc_f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tep3_doc_f5"/>
                    <pic:cNvPicPr/>
                  </pic:nvPicPr>
                  <pic:blipFill>
                    <a:blip r:embed="rIdImg11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2061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11. K-water 시간자료 → HMS Entity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4.4 단계 3이 끝난 상태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그림 12는 충주댐에 관련된 Entity를 만든 자료별로 모은 것이다.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각 자료에서 Entity와 속성이 만들어졌고, 같은 행·같은 자료에서 함께 만든 근거만 supportedBy로 이어져 있다.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서로 다른 자료에서 만든 승인, 댐, 측정 상태 Entity는 아직 서로 떨어져 있다. 이것을 단계 5에서 잇는다.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4개 댐 전체: Approval 80, EvidenceSource 84(승인자료 80, 측정자료 4), HMS 24, Dam 4. 모두 Entity 192개, 속성 468개.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3547574"/>
            <wp:docPr id="12" name="step3_doc_f7" descr="step3_doc_f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tep3_doc_f7"/>
                    <pic:cNvPicPr/>
                  </pic:nvPicPr>
                  <pic:blipFill>
                    <a:blip r:embed="rIdImg12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3547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12. 단계 3이 끝난 상태 — 충주댐의 Entity</w:t>
      </w: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5. 단계 4. 비정형 텍스트 추출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5.1 따른 원리: Huang 외(2026)의 규칙 기반 지식 추출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Huang 외(2026)에서 안전평가 결과(예: "홍수 방어 안전 등급은 C등급이다")는 표준화된 문형으로 쓰이므로 딥러닝 없이 정규식으로 바로 뽑는다. 표현이 제각각인 위험 서술에만 LLM을 쓴다(부록 E.1).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우리 자료는 규칙 쪽에 해당한다. 비고는 한 기관이 쓰는 짧은 문구라 어휘가 한정되어 있고("탄력적 방류", "초기수문방류", "실제방류는 N시부터"), 별표3은 칸 배치가 고정된 표이다. 그래서 LLM 추출은 쓰지 않았다.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5.2 비고 → Operation (운영행위)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대상: 단계 3에서 승인 Entity에 원문 그대로 옮긴 비고. 80개 승인의 비고를 한 건씩 아래 순서로 처리한다.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① 행위가 아닌 조건 문구를 지운다: "발전방류 포함", "여수로 자연월류량 제외" 등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② 승인 변경 문구("변경", "연장", "정정")가 있으면 새 방류가 아니라 같은 방류의 승인을 바꾼 것으로 보고 Operation을 만들지 않는다. 만들지 않은 사유는 기록한다.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③ 행위 문구 규칙(표 4)을 대조해, 잡힌 문구마다 Operation 하나를 만든다. 한 비고에서 두 개가 잡히면 두 개를 만든다.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④ 행위 문구가 없으면 일반 "방류" 하나를 만든다(실제 방류 시각 문구, 일반 방류 문구, 비고 없음).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⑤ 시각: 비고에 시각이 적혀 있으면 그 시각, 없으면 승인의 방류시작시간을 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ID는 "OPR:" + {순차번호} + ":" + {순번}으로 만든다. 한 승인에서 Operation이 둘이면 OPR:2754:1, OPR:2754:2가 된다.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표 4. 행위 문구 규칙과 적용 건수 (대상 80건)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3700"/>
        <w:gridCol w:w="3172"/>
        <w:gridCol w:w="1200"/>
      </w:tblGrid>
      <w:tr>
        <w:trPr>
          <w:cantSplit/>
          <w:tblHeader/>
          <w:jc w:val="center"/>
        </w:trPr>
        <w:tc>
          <w:tcPr>
            <w:tcW w:w="19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operationType</w:t>
            </w:r>
          </w:p>
        </w:tc>
        <w:tc>
          <w:tcPr>
            <w:tcW w:w="3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찾는 문구 (정규식)</w:t>
            </w:r>
          </w:p>
        </w:tc>
        <w:tc>
          <w:tcPr>
            <w:tcW w:w="31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예</w:t>
            </w:r>
          </w:p>
        </w:tc>
        <w:tc>
          <w:tcPr>
            <w:tcW w:w="12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건수</w:t>
            </w:r>
          </w:p>
        </w:tc>
      </w:tr>
      <w:tr>
        <w:trPr>
          <w:cantSplit/>
          <w:jc w:val="center"/>
        </w:trPr>
        <w:tc>
          <w:tcPr>
            <w:tcW w:w="1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방류종료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방류\s*종료</w:t>
            </w:r>
          </w:p>
        </w:tc>
        <w:tc>
          <w:tcPr>
            <w:tcW w:w="3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9.11 16:00 수문방류종료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1</w:t>
            </w:r>
          </w:p>
        </w:tc>
      </w:tr>
      <w:tr>
        <w:trPr>
          <w:cantSplit/>
          <w:jc w:val="center"/>
        </w:trPr>
        <w:tc>
          <w:tcPr>
            <w:tcW w:w="1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초기방류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초기\s*수문\s*방류 | 초기\s*방류 | \(\s*초기\s*\d</w:t>
            </w:r>
          </w:p>
        </w:tc>
        <w:tc>
          <w:tcPr>
            <w:tcW w:w="3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(초기수문방류 100㎥/s)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9</w:t>
            </w:r>
          </w:p>
        </w:tc>
      </w:tr>
      <w:tr>
        <w:trPr>
          <w:cantSplit/>
          <w:jc w:val="center"/>
        </w:trPr>
        <w:tc>
          <w:tcPr>
            <w:tcW w:w="1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점진·점증방류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점진 | 점증</w:t>
            </w:r>
          </w:p>
        </w:tc>
        <w:tc>
          <w:tcPr>
            <w:tcW w:w="3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이내 점증방류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1</w:t>
            </w:r>
          </w:p>
        </w:tc>
      </w:tr>
      <w:tr>
        <w:trPr>
          <w:cantSplit/>
          <w:jc w:val="center"/>
        </w:trPr>
        <w:tc>
          <w:tcPr>
            <w:tcW w:w="1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증가방류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증가\s*방류 | \d\s*cms\s*증 | ㎥/s\s*증가 등</w:t>
            </w:r>
          </w:p>
        </w:tc>
        <w:tc>
          <w:tcPr>
            <w:tcW w:w="3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(증가방류 200 ㎥/s)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7</w:t>
            </w:r>
          </w:p>
        </w:tc>
      </w:tr>
      <w:tr>
        <w:trPr>
          <w:cantSplit/>
          <w:jc w:val="center"/>
        </w:trPr>
        <w:tc>
          <w:tcPr>
            <w:tcW w:w="1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감소방류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감소\s*방류</w:t>
            </w:r>
          </w:p>
        </w:tc>
        <w:tc>
          <w:tcPr>
            <w:tcW w:w="3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—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0</w:t>
            </w:r>
          </w:p>
        </w:tc>
      </w:tr>
      <w:tr>
        <w:trPr>
          <w:cantSplit/>
          <w:jc w:val="center"/>
        </w:trPr>
        <w:tc>
          <w:tcPr>
            <w:tcW w:w="1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탄력적 방류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탄력</w:t>
            </w:r>
          </w:p>
        </w:tc>
        <w:tc>
          <w:tcPr>
            <w:tcW w:w="3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최대 100㎥/s 이내 탄력적 방류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25</w:t>
            </w:r>
          </w:p>
        </w:tc>
      </w:tr>
      <w:tr>
        <w:trPr>
          <w:cantSplit/>
          <w:jc w:val="center"/>
        </w:trPr>
        <w:tc>
          <w:tcPr>
            <w:tcW w:w="1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방류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실제\s*방류는\s*(\d+)\s*시부터 / 수문\s*방류 등 / 비고 없음</w:t>
            </w:r>
          </w:p>
        </w:tc>
        <w:tc>
          <w:tcPr>
            <w:tcW w:w="3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(실제방류는 20시부터)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25</w:t>
            </w:r>
          </w:p>
        </w:tc>
      </w:tr>
      <w:tr>
        <w:trPr>
          <w:cantSplit/>
          <w:jc w:val="center"/>
        </w:trPr>
        <w:tc>
          <w:tcPr>
            <w:tcW w:w="1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(만들지 않음)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변경 | 연장 | 정정</w:t>
            </w:r>
          </w:p>
        </w:tc>
        <w:tc>
          <w:tcPr>
            <w:tcW w:w="3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방류기간 (당초) … (변경) …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17건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3401343"/>
            <wp:docPr id="13" name="step3_doc_f15" descr="step3_doc_f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tep3_doc_f15"/>
                    <pic:cNvPicPr/>
                  </pic:nvPicPr>
                  <pic:blipFill>
                    <a:blip r:embed="rIdImg13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340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13. 실제 비고 5건이 Operation이 되는 과정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결과: 중간 파일 operation_from_remarks_5dams.csv(만든 68행 + 만들지 않은 17행과 사유), 그리고 KG CSV 파일에 Operation의 줄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2400"/>
        <w:gridCol w:w="4372"/>
        <w:gridCol w:w="1200"/>
      </w:tblGrid>
      <w:tr>
        <w:trPr>
          <w:cantSplit/>
          <w:tblHeader/>
          <w:jc w:val="center"/>
        </w:trPr>
        <w:tc>
          <w:tcPr>
            <w:tcW w:w="2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Entity ID</w:t>
            </w:r>
          </w:p>
        </w:tc>
        <w:tc>
          <w:tcPr>
            <w:tcW w:w="24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속성</w:t>
            </w:r>
          </w:p>
        </w:tc>
        <w:tc>
          <w:tcPr>
            <w:tcW w:w="43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값</w:t>
            </w:r>
          </w:p>
        </w:tc>
        <w:tc>
          <w:tcPr>
            <w:tcW w:w="12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자료형</w:t>
            </w:r>
          </w:p>
        </w:tc>
      </w:tr>
      <w:tr>
        <w:trPr>
          <w:cantSplit/>
          <w:jc w:val="center"/>
        </w:trPr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OPR:504:1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operationType</w:t>
            </w:r>
          </w:p>
        </w:tc>
        <w:tc>
          <w:tcPr>
            <w:tcW w:w="4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방류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글자</w:t>
            </w:r>
          </w:p>
        </w:tc>
      </w:tr>
      <w:tr>
        <w:trPr>
          <w:cantSplit/>
          <w:jc w:val="center"/>
        </w:trPr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OPR:504:1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operationTime</w:t>
            </w:r>
          </w:p>
        </w:tc>
        <w:tc>
          <w:tcPr>
            <w:tcW w:w="4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2011-06-27T20:00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일시</w:t>
            </w:r>
          </w:p>
        </w:tc>
      </w:tr>
      <w:tr>
        <w:trPr>
          <w:cantSplit/>
          <w:jc w:val="center"/>
        </w:trPr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OPR:2754:1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operationType</w:t>
            </w:r>
          </w:p>
        </w:tc>
        <w:tc>
          <w:tcPr>
            <w:tcW w:w="4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초기방류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글자</w:t>
            </w:r>
          </w:p>
        </w:tc>
      </w:tr>
      <w:tr>
        <w:trPr>
          <w:cantSplit/>
          <w:jc w:val="center"/>
        </w:trPr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OPR:2754:2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operationType</w:t>
            </w:r>
          </w:p>
        </w:tc>
        <w:tc>
          <w:tcPr>
            <w:tcW w:w="4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탄력적 방류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글자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80개 승인 중 63개에서 Operation 68개가 만들어진다(58개 승인에서 1개, 5개 승인에서 2개). 17개 승인은 변경 승인이라 만들지 않았다.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Operation도 승인과 같은 행에서 나왔으므로, 근거 Entity EVI:AP:{순차번호}에 supportedBy로 바로 잇는다.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5.3 별표3 → Criterion (홍수기 제한수위)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대상: 단계 2에서 꺼내 둔 별표3 원문. 선 문자로 그린 표라 칸이 "│"로 나뉘어 있고, 댐 이름 글자 사이에 공백이 있다("충 주 댐").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① 댐 이름마다 정규식으로 그 댐의 행을 찾는다. 이름 글자 사이에 공백을 허용(\s*)해서 "충 주 댐"과 "충주댐"을 같은 이름으로 읽고, 이어지는 두 칸(홍수기 제한수위, 시설별 최저 운영수위)의 글자를 원문 그대로 남긴다(criterion_list.csv).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② 대상 댐이면서 제한수위 칸이 숫자뿐인 경우에만 Criterion을 만든다. 값은 숫자(criterionValue), 단위는 EL.m이다.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결과: 충주, 소양강, 횡성 3개(CRI:CR-01~03). 광동댐은 별표3에 없다. Criterion은 규정 근거 EVI:LAW:별표3에 supportedBy로 잇는다.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3143975"/>
            <wp:docPr id="14" name="step3_doc_f16" descr="step3_doc_f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step3_doc_f16"/>
                    <pic:cNvPicPr/>
                  </pic:nvPicPr>
                  <pic:blipFill>
                    <a:blip r:embed="rIdImg14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314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14. 별표3의 문자로 그린 표에서 댐별 제한수위 칸 읽기</w:t>
      </w: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6. 검토할 점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1. approvalContent 하나에 세 열이 들어가 있음 (단계 3, 온톨로지 발전 후보)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현재: 방류시작시간, 접수방류량, 비고를 글자 하나로 저장한다. 접수일자 열은 어느 속성에도 들어가지 않았다.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이유: 구축 당시 주어진 온톨로지에서 Approval의 Data Property는 approvalTime과 approvalContent 두 개뿐이었고, 온톨로지는 수정하지 않는다는 전제로 매핑했다.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원리 3대로라면 속성도 따로여야 한다. 합친 결과 "접수방류량 2000㎥/s 이상인 승인", "승인일과 방류 시작의 시간 차" 같은 조건 질의를 할 수 없다.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선택지: ① Approval에 dischargeStartTime(일시), requestedDischarge(숫자, ㎥/s), remark(글자), 필요하면 receiptDate(날짜)를 추가 ② 현재대로 두고 승인 내용은 답변에 원문으로만 보여 줌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판단 기준: 지금의 CQ4는 댐과 기간으로 승인을 찾아 내용을 그대로 돌려주므로 분리가 꼭 필요하지 않다. 방류량이나 시각을 조건으로 쓰는 질문을 CQ에 넣을 때 함께 정한다.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2. ID 접두어 표기 (단계 3, 10/19 질문: AP와 APR)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연결: APR:504와 EVI:AP:504는 같은 504행에서 동시에 만들어지고 그 자리에서 이어진다(과정 4, 그림 8). 그래서 글자가 달라도 연결에는 문제가 없다.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표기: APR은 승인(Approval), EVI는 근거 자료(EvidenceSource)이고, EVI 뒤의 AP는 출처 종류(승인자료)이다. 측정자료는 KW, 규정은 LAW이다.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검토: 사람이 볼 때 AP와 APR이 비슷해 헷갈린다. 출처 종류 표기를 Class 접두어와 맞출지(EVI:APR:504) 정한다.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3. 전처리에서 남은 확인 사항 (단계 2)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중복 판단 기준: 6개 값(관측소코드, 승인일, 방류시작시간, 접수방류량, 접수일자, 비고)이 모두 같으면 같은 승인이 두 번 입력된 것으로 보았다. 실제로 같은 내용의 승인이 두 번 있었을 가능성은 원 승인 대장 없이는 확인할 수 없다.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24시 라벨의 의미: K-water 시간자료의 "24시"가 그 시각의 순간값인지 앞 1시간의 값인지 자료에 설명이 없다. 그래서 시각이 ±1시간 어긋날 수 있다.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대상 4개 댐: 승인 자료와 측정자료의 코드가 같은 댐이라는 이유는 있지만, 같은 조건의 시설(충주조정지 등)을 왜 뺐는지는 기록되어 있지 않아 정리가 필요하다.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4. 승인 조건과 실행 정보를 구분하지 않음 (단계 4)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비고에는 승인 조건(허가한 범위와 방식, 예: "최대 X 이내 탄력적 방류"), 승인 변경, 실제 실행 정보(예: "실제방류는 20시부터", "수문방류종료")가 섞여 있다.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지금 규칙은 승인 변경만 구분하고, 승인 조건도 운영행위로 만든다. "탄력적 방류" 25건은 허가한 방식이고, 비고가 빈 15건은 승인 자체를 방류로 만든 것이다.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그래서 Operation은 "실제로 한 행위"가 아니라 "승인이 허가한 행위"에 가깝다(코드에도 "실행 확인 아님"으로 표시). 비고를 승인 조건 / 승인 변경 / 실행 정보로 나누고, 승인 조건은 Approval의 속성으로 옮길지 검토한다(검토할 점 1과 연결).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5. 별표3 각주가 붙은 값을 건너뜀 (단계 4)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팔당댐의 "25.51)"처럼 값 뒤에 각주 번호가 붙으면 숫자만 받는 규칙에서 빠진다. 대상 3개 댐에는 각주가 없어 지금은 영향이 없지만, 대상을 넓히면 값과 각주를 나누어 저장해야 한다.</w:t>
      </w: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7. 다음 주에 다룰 것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단계 5. 개체 해소·연결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따를 원리: Purohit 외(2024)가 제시한 GraphAide 시스템의 개체 중의성 해소. 자료마다 다르게 적힌 대상(충주, 충주댐, 충 주 댐)을 기준 목록의 고유 식별자 하나에 대응시키고, 그 식별자로 잇는다. 우리는 K-water 댐 코드(DAM_CD)를 기준 식별자로 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관계 6종을 코드로, 이름으로, 같은 행에서 잇는 방법과 결과(관계 418개), 단계 5까지 마친 KG의 모습(충주댐). 10/19 질문 "연결이 실제로 되나"에 대한 답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검토할 점: 변경 승인 17건이 운영행위와 이어지지 않음(10/16 자료의 추정 연결 12건을 없앰), 승인 자료와 K-water의 코드가 같으면 같은 시설인가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단계 6. 검증 (10/19 지적: 검증 파트가 가장 약함, 다시 고민)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제약 하나하나의 정의와 그 제약을 고른 근거(문헌), 판정 방법과 결과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온톨로지를 검증하는 것인지 KG를 검증하는 것인지, 매핑·입력 오류(KG 오류)와 온톨로지 오류의 구분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단계 7. 저장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저장된 형태(CSV 파일 4개와 그 줄), Cypher가 무엇인지, CSV 한 줄이 Cypher 한 줄을 거쳐 Neo4j에 들어가는 모습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검색과 답변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의도별 경로를 미리 정해 두는 방식의 한계, 어디까지 탐색할지를 LLM이 판단하게 하는 방안, LLM 입력 구성, CQ를 "판단에 필요한 정보와의 관계"로 다시 정의하는 것</w:t>
      </w: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부록 A. 용어 정리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600"/>
        <w:gridCol w:w="7372"/>
      </w:tblGrid>
      <w:tr>
        <w:trPr>
          <w:cantSplit/>
          <w:tblHeader/>
          <w:jc w:val="center"/>
        </w:trPr>
        <w:tc>
          <w:tcPr>
            <w:tcW w:w="26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용어</w:t>
            </w:r>
          </w:p>
        </w:tc>
        <w:tc>
          <w:tcPr>
            <w:tcW w:w="73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본 연구에서의 정의</w:t>
            </w:r>
          </w:p>
        </w:tc>
      </w:tr>
      <w:tr>
        <w:trPr>
          <w:cantSplit/>
          <w:jc w:val="center"/>
        </w:trPr>
        <w:tc>
          <w:tcPr>
            <w:tcW w:w="2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Ontology</w:t>
            </w:r>
          </w:p>
        </w:tc>
        <w:tc>
          <w:tcPr>
            <w:tcW w:w="7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댐 운영 분야에 어떤 종류의 대상이 있고 어떤 관계·속성으로 표현하는지 정리한 의미 구조. 실제 운영데이터는 포함하지 않는다.</w:t>
            </w:r>
          </w:p>
        </w:tc>
      </w:tr>
      <w:tr>
        <w:trPr>
          <w:cantSplit/>
          <w:jc w:val="center"/>
        </w:trPr>
        <w:tc>
          <w:tcPr>
            <w:tcW w:w="2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Class</w:t>
            </w:r>
          </w:p>
        </w:tc>
        <w:tc>
          <w:tcPr>
            <w:tcW w:w="7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Ontology가 표현하는 대상의 종류. 예: Dam, Operation, Approval.</w:t>
            </w:r>
          </w:p>
        </w:tc>
      </w:tr>
      <w:tr>
        <w:trPr>
          <w:cantSplit/>
          <w:jc w:val="center"/>
        </w:trPr>
        <w:tc>
          <w:tcPr>
            <w:tcW w:w="2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Entity</w:t>
            </w:r>
          </w:p>
        </w:tc>
        <w:tc>
          <w:tcPr>
            <w:tcW w:w="7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Class에 속하는 실제 개체. 예: 충주댐은 Dam Class의 Entity. 문헌의 instance(인스턴스)에 해당한다.</w:t>
            </w:r>
          </w:p>
        </w:tc>
      </w:tr>
      <w:tr>
        <w:trPr>
          <w:cantSplit/>
          <w:jc w:val="center"/>
        </w:trPr>
        <w:tc>
          <w:tcPr>
            <w:tcW w:w="2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Property</w:t>
            </w:r>
          </w:p>
        </w:tc>
        <w:tc>
          <w:tcPr>
            <w:tcW w:w="7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Entity를 기술하는 방법. Entity와 Entity를 연결하는 Relation(Object Property)과, Entity에 값을 부여하는 Data Property의 두 종류로 구분한다.</w:t>
            </w:r>
          </w:p>
        </w:tc>
      </w:tr>
      <w:tr>
        <w:trPr>
          <w:cantSplit/>
          <w:jc w:val="center"/>
        </w:trPr>
        <w:tc>
          <w:tcPr>
            <w:tcW w:w="2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Relation (Object Property)</w:t>
            </w:r>
          </w:p>
        </w:tc>
        <w:tc>
          <w:tcPr>
            <w:tcW w:w="7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Property 중 대상과 대상 사이의 의미적 연결을 표현하는 관계. Ontology에서는 어떤 종류의 대상끼리 어떤 관계를 가질 수 있는지 정의하고, 실제 KG에서는 해당 Entity 사이에 그 관계가 적용된다.</w:t>
            </w:r>
          </w:p>
        </w:tc>
      </w:tr>
      <w:tr>
        <w:trPr>
          <w:cantSplit/>
          <w:jc w:val="center"/>
        </w:trPr>
        <w:tc>
          <w:tcPr>
            <w:tcW w:w="2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Data Property</w:t>
            </w:r>
          </w:p>
        </w:tc>
        <w:tc>
          <w:tcPr>
            <w:tcW w:w="7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Property 중 대상이 가질 수 있는 값을 표현하는 속성. Ontology에서는 각 Class가 어떤 값을 가질 수 있는지 정의하고, 실제 KG에서는 Entity에 구체적인 값이 채워진다.</w:t>
            </w:r>
          </w:p>
        </w:tc>
      </w:tr>
      <w:tr>
        <w:trPr>
          <w:cantSplit/>
          <w:jc w:val="center"/>
        </w:trPr>
        <w:tc>
          <w:tcPr>
            <w:tcW w:w="2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Knowledge Graph (KG)</w:t>
            </w:r>
          </w:p>
        </w:tc>
        <w:tc>
          <w:tcPr>
            <w:tcW w:w="7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Ontology에 실제 Entity·Relation·값을 채워 만든 지식 구조. 본 연구에서는 모든 원자료를 담는 데이터베이스가 아니라, 핵심 의미·관계·근거와 외부 자료를 연결하는 중심 구조로 사용한다.</w:t>
            </w:r>
          </w:p>
        </w:tc>
      </w:tr>
      <w:tr>
        <w:trPr>
          <w:cantSplit/>
          <w:jc w:val="center"/>
        </w:trPr>
        <w:tc>
          <w:tcPr>
            <w:tcW w:w="2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Competency Question (CQ)</w:t>
            </w:r>
          </w:p>
        </w:tc>
        <w:tc>
          <w:tcPr>
            <w:tcW w:w="7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Ontology가 답할 수 있어야 하는 질문으로, 연구 범위와 필요한 지식 구조를 정하는 기준.</w:t>
            </w:r>
          </w:p>
        </w:tc>
      </w:tr>
      <w:tr>
        <w:trPr>
          <w:cantSplit/>
          <w:jc w:val="center"/>
        </w:trPr>
        <w:tc>
          <w:tcPr>
            <w:tcW w:w="2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Hybrid Retrieval</w:t>
            </w:r>
          </w:p>
        </w:tc>
        <w:tc>
          <w:tcPr>
            <w:tcW w:w="7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질문에 따라 KG, 문서, 측정자료 등 서로 다른 출처에서 필요한 근거를 검색하여 결합하는 방식.</w:t>
            </w:r>
          </w:p>
        </w:tc>
      </w:tr>
      <w:tr>
        <w:trPr>
          <w:cantSplit/>
          <w:jc w:val="center"/>
        </w:trPr>
        <w:tc>
          <w:tcPr>
            <w:tcW w:w="2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정규식</w:t>
            </w:r>
          </w:p>
        </w:tc>
        <w:tc>
          <w:tcPr>
            <w:tcW w:w="7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글자의 모양을 패턴으로 적어 문장에서 맞는 부분을 찾는 표현. 예: "실제\s*방류는\s*(\d+)\s*시부터"는 "실제방류는 20시부터"에서 20을 찾는다.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부록 B. 연구 목적과 Ontology가 답해야 할 질문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8028"/>
      </w:tblGrid>
      <w:tr>
        <w:trPr>
          <w:cantSplit/>
          <w:jc w:val="center"/>
        </w:trPr>
        <w:tc>
          <w:tcPr>
            <w:tcW w:w="194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연구 목적</w:t>
            </w:r>
          </w:p>
        </w:tc>
        <w:tc>
          <w:tcPr>
            <w:tcW w:w="802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현재 댐의 수문·기상 상태와 관련된 과거 운영행위, 승인, 운영기준 및 근거자료를 연결하여 댐 운영자의 의사결정을 지원한다.</w:t>
            </w:r>
          </w:p>
        </w:tc>
      </w:tr>
    </w:tbl>
    <w:p>
      <w:pPr>
        <w:spacing w:after="60"/>
        <w:rPr>
          <w:lang w:eastAsia="ko-KR"/>
        </w:rPr>
      </w:pP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8028"/>
      </w:tblGrid>
      <w:tr>
        <w:trPr>
          <w:cantSplit/>
          <w:jc w:val="center"/>
        </w:trPr>
        <w:tc>
          <w:tcPr>
            <w:tcW w:w="194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전체 질문</w:t>
            </w:r>
          </w:p>
        </w:tc>
        <w:tc>
          <w:tcPr>
            <w:tcW w:w="802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특정 댐의 현재 수문·기상 상태와 현행 운영기준을 확인하고, 선택된 과거 시점 또는 사례의 수문·기상 상태, 실제 운영행위, 방류 승인내용 및 관련 근거자료를 함께 추적하여 현재 운영 판단을 지원할 수 있는가?</w:t>
            </w:r>
          </w:p>
        </w:tc>
      </w:tr>
    </w:tbl>
    <w:p>
      <w:pPr>
        <w:spacing w:after="60"/>
        <w:rPr>
          <w:lang w:eastAsia="ko-KR"/>
        </w:rPr>
      </w:pP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000"/>
        <w:gridCol w:w="2200"/>
        <w:gridCol w:w="6772"/>
      </w:tblGrid>
      <w:tr>
        <w:trPr>
          <w:cantSplit/>
          <w:tblHeader/>
          <w:jc w:val="center"/>
        </w:trPr>
        <w:tc>
          <w:tcPr>
            <w:tcW w:w="1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번호</w:t>
            </w:r>
          </w:p>
        </w:tc>
        <w:tc>
          <w:tcPr>
            <w:tcW w:w="22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질문 대상</w:t>
            </w:r>
          </w:p>
        </w:tc>
        <w:tc>
          <w:tcPr>
            <w:tcW w:w="67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세부 질문</w:t>
            </w:r>
          </w:p>
        </w:tc>
      </w:tr>
      <w:tr>
        <w:trPr>
          <w:cantSplit/>
          <w:jc w:val="center"/>
        </w:trPr>
        <w:tc>
          <w:tcPr>
            <w:tcW w:w="1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CQ1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현재 수문·기상 상태</w:t>
            </w:r>
          </w:p>
        </w:tc>
        <w:tc>
          <w:tcPr>
            <w:tcW w:w="6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대상 댐의 현재 또는 기준시점의 강우, 수위, 유입량, 방류량 등 수문·기상 상태는 무엇인가?</w:t>
            </w:r>
          </w:p>
        </w:tc>
      </w:tr>
      <w:tr>
        <w:trPr>
          <w:cantSplit/>
          <w:jc w:val="center"/>
        </w:trPr>
        <w:tc>
          <w:tcPr>
            <w:tcW w:w="1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CQ2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과거 수문·기상 상태</w:t>
            </w:r>
          </w:p>
        </w:tc>
        <w:tc>
          <w:tcPr>
            <w:tcW w:w="6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선택된 과거 시점 또는 사례에서 대상 댐의 강우, 수위, 유입량, 방류량 등 수문·기상 상태는 어떠했는가?</w:t>
            </w:r>
          </w:p>
        </w:tc>
      </w:tr>
      <w:tr>
        <w:trPr>
          <w:cantSplit/>
          <w:jc w:val="center"/>
        </w:trPr>
        <w:tc>
          <w:tcPr>
            <w:tcW w:w="1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CQ3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과거 운영행위</w:t>
            </w:r>
          </w:p>
        </w:tc>
        <w:tc>
          <w:tcPr>
            <w:tcW w:w="6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해당 과거 시점 또는 사례에서 실제로 수행된 댐 운영행위는 무엇이었는가?</w:t>
            </w:r>
          </w:p>
        </w:tc>
      </w:tr>
      <w:tr>
        <w:trPr>
          <w:cantSplit/>
          <w:jc w:val="center"/>
        </w:trPr>
        <w:tc>
          <w:tcPr>
            <w:tcW w:w="1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CQ4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과거 방류 승인</w:t>
            </w:r>
          </w:p>
        </w:tc>
        <w:tc>
          <w:tcPr>
            <w:tcW w:w="6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해당 과거 시점 또는 사례에서 어떤 방류 승인이 있었으며, 그 승인내용은 무엇인가?</w:t>
            </w:r>
          </w:p>
        </w:tc>
      </w:tr>
      <w:tr>
        <w:trPr>
          <w:cantSplit/>
          <w:jc w:val="center"/>
        </w:trPr>
        <w:tc>
          <w:tcPr>
            <w:tcW w:w="1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CQ5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현재 운영기준</w:t>
            </w:r>
          </w:p>
        </w:tc>
        <w:tc>
          <w:tcPr>
            <w:tcW w:w="6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현재 대상 댐에 적용되는 운영기준은 무엇이며, 현재 운영 판단과 관련된 기준값은 무엇인가?</w:t>
            </w:r>
          </w:p>
        </w:tc>
      </w:tr>
      <w:tr>
        <w:trPr>
          <w:cantSplit/>
          <w:jc w:val="center"/>
        </w:trPr>
        <w:tc>
          <w:tcPr>
            <w:tcW w:w="1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CQ6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공식 근거</w:t>
            </w:r>
          </w:p>
        </w:tc>
        <w:tc>
          <w:tcPr>
            <w:tcW w:w="6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각 수문·기상 상태, 운영행위, 승인내용 및 운영기준을 확인할 수 있는 공식 자료 또는 근거문서는 무엇인가?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부록 C. 온톨로지 설계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Class (6개)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00"/>
        <w:gridCol w:w="3500"/>
        <w:gridCol w:w="2000"/>
        <w:gridCol w:w="1972"/>
      </w:tblGrid>
      <w:tr>
        <w:trPr>
          <w:cantSplit/>
          <w:tblHeader/>
          <w:jc w:val="center"/>
        </w:trPr>
        <w:tc>
          <w:tcPr>
            <w:tcW w:w="2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Class</w:t>
            </w:r>
          </w:p>
        </w:tc>
        <w:tc>
          <w:tcPr>
            <w:tcW w:w="3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의미</w:t>
            </w:r>
          </w:p>
        </w:tc>
        <w:tc>
          <w:tcPr>
            <w:tcW w:w="2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예</w:t>
            </w:r>
          </w:p>
        </w:tc>
        <w:tc>
          <w:tcPr>
            <w:tcW w:w="19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표현하는 CQ</w:t>
            </w:r>
          </w:p>
        </w:tc>
      </w:tr>
      <w:tr>
        <w:trPr>
          <w:cantSplit/>
          <w:jc w:val="center"/>
        </w:trPr>
        <w:tc>
          <w:tcPr>
            <w:tcW w:w="2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Dam</w:t>
            </w:r>
          </w:p>
        </w:tc>
        <w:tc>
          <w:tcPr>
            <w:tcW w:w="3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댐 운영 의사결정의 대상이 되는 물리적 시설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충주댐, 소양강댐</w:t>
            </w:r>
          </w:p>
        </w:tc>
        <w:tc>
          <w:tcPr>
            <w:tcW w:w="1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CQ1~CQ6 전체의 중심 대상</w:t>
            </w:r>
          </w:p>
        </w:tc>
      </w:tr>
      <w:tr>
        <w:trPr>
          <w:cantSplit/>
          <w:jc w:val="center"/>
        </w:trPr>
        <w:tc>
          <w:tcPr>
            <w:tcW w:w="2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HydrometeorologicalState</w:t>
            </w:r>
          </w:p>
        </w:tc>
        <w:tc>
          <w:tcPr>
            <w:tcW w:w="3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댐과 연결되는 수문·기상 상태(강우, 수위, 유입량, 방류량 등) 변수 정보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충주댐_강우량</w:t>
            </w:r>
          </w:p>
        </w:tc>
        <w:tc>
          <w:tcPr>
            <w:tcW w:w="1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CQ1·CQ2</w:t>
            </w:r>
          </w:p>
        </w:tc>
      </w:tr>
      <w:tr>
        <w:trPr>
          <w:cantSplit/>
          <w:jc w:val="center"/>
        </w:trPr>
        <w:tc>
          <w:tcPr>
            <w:tcW w:w="2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Operation</w:t>
            </w:r>
          </w:p>
        </w:tc>
        <w:tc>
          <w:tcPr>
            <w:tcW w:w="3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실제로 수행된 댐 운영행위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방류, 수문 개방</w:t>
            </w:r>
          </w:p>
        </w:tc>
        <w:tc>
          <w:tcPr>
            <w:tcW w:w="1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CQ3 (승인과 구분)</w:t>
            </w:r>
          </w:p>
        </w:tc>
      </w:tr>
      <w:tr>
        <w:trPr>
          <w:cantSplit/>
          <w:jc w:val="center"/>
        </w:trPr>
        <w:tc>
          <w:tcPr>
            <w:tcW w:w="2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Approval</w:t>
            </w:r>
          </w:p>
        </w:tc>
        <w:tc>
          <w:tcPr>
            <w:tcW w:w="3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운영행위(방류/수문 운영 등)에 대한 승인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방류 승인</w:t>
            </w:r>
          </w:p>
        </w:tc>
        <w:tc>
          <w:tcPr>
            <w:tcW w:w="1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CQ4</w:t>
            </w:r>
          </w:p>
        </w:tc>
      </w:tr>
      <w:tr>
        <w:trPr>
          <w:cantSplit/>
          <w:jc w:val="center"/>
        </w:trPr>
        <w:tc>
          <w:tcPr>
            <w:tcW w:w="2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Criterion</w:t>
            </w:r>
          </w:p>
        </w:tc>
        <w:tc>
          <w:tcPr>
            <w:tcW w:w="3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특정 Dam에 적용되는 운영기준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홍수기 제한수위</w:t>
            </w:r>
          </w:p>
        </w:tc>
        <w:tc>
          <w:tcPr>
            <w:tcW w:w="1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CQ5</w:t>
            </w:r>
          </w:p>
        </w:tc>
      </w:tr>
      <w:tr>
        <w:trPr>
          <w:cantSplit/>
          <w:jc w:val="center"/>
        </w:trPr>
        <w:tc>
          <w:tcPr>
            <w:tcW w:w="2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EvidenceSource</w:t>
            </w:r>
          </w:p>
        </w:tc>
        <w:tc>
          <w:tcPr>
            <w:tcW w:w="3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상태·운영·승인·기준을 확인할 수 있는 공식 근거자료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규정, 승인자료, 측정자료</w:t>
            </w:r>
          </w:p>
        </w:tc>
        <w:tc>
          <w:tcPr>
            <w:tcW w:w="1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CQ6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Relation (9개)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2700"/>
        <w:gridCol w:w="2300"/>
        <w:gridCol w:w="2672"/>
      </w:tblGrid>
      <w:tr>
        <w:trPr>
          <w:cantSplit/>
          <w:tblHeader/>
          <w:jc w:val="center"/>
        </w:trPr>
        <w:tc>
          <w:tcPr>
            <w:tcW w:w="2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Subject</w:t>
            </w:r>
          </w:p>
        </w:tc>
        <w:tc>
          <w:tcPr>
            <w:tcW w:w="2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Relation</w:t>
            </w:r>
          </w:p>
        </w:tc>
        <w:tc>
          <w:tcPr>
            <w:tcW w:w="2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Object</w:t>
            </w:r>
          </w:p>
        </w:tc>
        <w:tc>
          <w:tcPr>
            <w:tcW w:w="26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의미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Dam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hasHydrometeorologicalState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HydrometeorologicalState</w:t>
            </w:r>
          </w:p>
        </w:tc>
        <w:tc>
          <w:tcPr>
            <w:tcW w:w="2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댐이 해당 수문·기상 변수 정보와 연결됨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Operation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performedOnDam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Dam</w:t>
            </w:r>
          </w:p>
        </w:tc>
        <w:tc>
          <w:tcPr>
            <w:tcW w:w="2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운영행위가 특정 Dam에서 수행됨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Approval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authorizes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Operation</w:t>
            </w:r>
          </w:p>
        </w:tc>
        <w:tc>
          <w:tcPr>
            <w:tcW w:w="2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Approval이 특정 Operation을 승인함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Approval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concernsDam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Dam</w:t>
            </w:r>
          </w:p>
        </w:tc>
        <w:tc>
          <w:tcPr>
            <w:tcW w:w="2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Approval이 특정 Dam에 관한 것임 (KG 구축 중 CQ4에 답하기 위해 추가)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Criterion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appliesToDam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Dam</w:t>
            </w:r>
          </w:p>
        </w:tc>
        <w:tc>
          <w:tcPr>
            <w:tcW w:w="2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운영기준이 특정 Dam에 적용됨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HydrometeorologicalState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supportedBy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EvidenceSource</w:t>
            </w:r>
          </w:p>
        </w:tc>
        <w:tc>
          <w:tcPr>
            <w:tcW w:w="2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상태를 확인할 수 있는 근거자료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Operation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supportedBy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EvidenceSource</w:t>
            </w:r>
          </w:p>
        </w:tc>
        <w:tc>
          <w:tcPr>
            <w:tcW w:w="2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운영행위를 확인할 수 있는 근거자료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Approval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supportedBy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EvidenceSource</w:t>
            </w:r>
          </w:p>
        </w:tc>
        <w:tc>
          <w:tcPr>
            <w:tcW w:w="2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승인을 확인할 수 있는 근거자료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Criterion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supportedBy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EvidenceSource</w:t>
            </w:r>
          </w:p>
        </w:tc>
        <w:tc>
          <w:tcPr>
            <w:tcW w:w="2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운영기준을 확인할 수 있는 근거자료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Data Property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3300"/>
        <w:gridCol w:w="3972"/>
      </w:tblGrid>
      <w:tr>
        <w:trPr>
          <w:cantSplit/>
          <w:tblHeader/>
          <w:jc w:val="center"/>
        </w:trPr>
        <w:tc>
          <w:tcPr>
            <w:tcW w:w="2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Class</w:t>
            </w:r>
          </w:p>
        </w:tc>
        <w:tc>
          <w:tcPr>
            <w:tcW w:w="3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Data Property</w:t>
            </w:r>
          </w:p>
        </w:tc>
        <w:tc>
          <w:tcPr>
            <w:tcW w:w="39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필요한 이유</w:t>
            </w:r>
          </w:p>
        </w:tc>
      </w:tr>
      <w:tr>
        <w:trPr>
          <w:cantSplit/>
          <w:jc w:val="center"/>
        </w:trPr>
        <w:tc>
          <w:tcPr>
            <w:tcW w:w="2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Dam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damName, damType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대상 댐을 식별하고 유형을 설명하기 위해</w:t>
            </w:r>
          </w:p>
        </w:tc>
      </w:tr>
      <w:tr>
        <w:trPr>
          <w:cantSplit/>
          <w:jc w:val="center"/>
        </w:trPr>
        <w:tc>
          <w:tcPr>
            <w:tcW w:w="2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HydrometeorologicalState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variableType, stationCode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수문·기상 변수를 구분하고 측정자료를 찾아가기 위해</w:t>
            </w:r>
          </w:p>
        </w:tc>
      </w:tr>
      <w:tr>
        <w:trPr>
          <w:cantSplit/>
          <w:jc w:val="center"/>
        </w:trPr>
        <w:tc>
          <w:tcPr>
            <w:tcW w:w="2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Operation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operationType, operationTime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어떤 운영이 언제 수행되었는지 확인하기 위해</w:t>
            </w:r>
          </w:p>
        </w:tc>
      </w:tr>
      <w:tr>
        <w:trPr>
          <w:cantSplit/>
          <w:jc w:val="center"/>
        </w:trPr>
        <w:tc>
          <w:tcPr>
            <w:tcW w:w="2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Approval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approvalTime, approvalContent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언제 어떤 승인이 있었는지 확인하기 위해</w:t>
            </w:r>
          </w:p>
        </w:tc>
      </w:tr>
      <w:tr>
        <w:trPr>
          <w:cantSplit/>
          <w:jc w:val="center"/>
        </w:trPr>
        <w:tc>
          <w:tcPr>
            <w:tcW w:w="2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Criterion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criterionType, criterionValue, unit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어떤 기준이 얼마의 값으로 적용되는지 확인하기 위해</w:t>
            </w:r>
          </w:p>
        </w:tc>
      </w:tr>
      <w:tr>
        <w:trPr>
          <w:cantSplit/>
          <w:jc w:val="center"/>
        </w:trPr>
        <w:tc>
          <w:tcPr>
            <w:tcW w:w="2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EvidenceSource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sourceTitle, sourceType, sourceLocator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근거자료와 자료 내 근거 위치를 확인하기 위해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부록 D. KG와 외부 저장소, 구축 대상 자료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3800"/>
        <w:gridCol w:w="4172"/>
      </w:tblGrid>
      <w:tr>
        <w:trPr>
          <w:cantSplit/>
          <w:tblHeader/>
          <w:jc w:val="center"/>
        </w:trPr>
        <w:tc>
          <w:tcPr>
            <w:tcW w:w="2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구분</w:t>
            </w:r>
          </w:p>
        </w:tc>
        <w:tc>
          <w:tcPr>
            <w:tcW w:w="38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저장하는 것</w:t>
            </w:r>
          </w:p>
        </w:tc>
        <w:tc>
          <w:tcPr>
            <w:tcW w:w="41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예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KG</w:t>
            </w:r>
          </w:p>
        </w:tc>
        <w:tc>
          <w:tcPr>
            <w:tcW w:w="3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의미와 관계, 근거 위치, 외부 자료를 찾아가는 정보</w:t>
            </w:r>
          </w:p>
        </w:tc>
        <w:tc>
          <w:tcPr>
            <w:tcW w:w="4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승인·운영행위 Entity, 변수 종류와 측정소 코드, 근거자료의 위치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측정자료 저장소</w:t>
            </w:r>
          </w:p>
        </w:tc>
        <w:tc>
          <w:tcPr>
            <w:tcW w:w="3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시간별 실제 측정 시계열 값 전체</w:t>
            </w:r>
          </w:p>
        </w:tc>
        <w:tc>
          <w:tcPr>
            <w:tcW w:w="4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수위, 유입량, 방류량 등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문서 저장소</w:t>
            </w:r>
          </w:p>
        </w:tc>
        <w:tc>
          <w:tcPr>
            <w:tcW w:w="3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규정 원문</w:t>
            </w:r>
          </w:p>
        </w:tc>
        <w:tc>
          <w:tcPr>
            <w:tcW w:w="4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연계운영규정 별표3 (현행)</w:t>
            </w:r>
          </w:p>
        </w:tc>
      </w:tr>
    </w:tbl>
    <w:p>
      <w:pPr>
        <w:spacing w:after="60"/>
        <w:rPr>
          <w:lang w:eastAsia="ko-KR"/>
        </w:rPr>
      </w:pP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8028"/>
      </w:tblGrid>
      <w:tr>
        <w:trPr>
          <w:cantSplit/>
          <w:jc w:val="center"/>
        </w:trPr>
        <w:tc>
          <w:tcPr>
            <w:tcW w:w="194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KG의 역할</w:t>
            </w:r>
          </w:p>
        </w:tc>
        <w:tc>
          <w:tcPr>
            <w:tcW w:w="802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KG는 모든 데이터를 직접 저장하지 않고, 댐 운영에 필요한 상태·운영·승인·기준·근거의 의미 관계를 표현하며, 상세 문서와 대량 측정자료를 찾아갈 수 있도록 연결하는 중심 구조이다.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구축 대상 자료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2700"/>
        <w:gridCol w:w="3772"/>
        <w:gridCol w:w="1700"/>
      </w:tblGrid>
      <w:tr>
        <w:trPr>
          <w:cantSplit/>
          <w:tblHeader/>
          <w:jc w:val="center"/>
        </w:trPr>
        <w:tc>
          <w:tcPr>
            <w:tcW w:w="18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자료</w:t>
            </w:r>
          </w:p>
        </w:tc>
        <w:tc>
          <w:tcPr>
            <w:tcW w:w="2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출처</w:t>
            </w:r>
          </w:p>
        </w:tc>
        <w:tc>
          <w:tcPr>
            <w:tcW w:w="37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범위</w:t>
            </w:r>
          </w:p>
        </w:tc>
        <w:tc>
          <w:tcPr>
            <w:tcW w:w="1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사용</w:t>
            </w:r>
          </w:p>
        </w:tc>
      </w:tr>
      <w:tr>
        <w:trPr>
          <w:cantSplit/>
          <w:jc w:val="center"/>
        </w:trPr>
        <w:tc>
          <w:tcPr>
            <w:tcW w:w="18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방류 승인 기록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한강홍수통제소 댐방류승인(공공데이터포털)</w:t>
            </w:r>
          </w:p>
        </w:tc>
        <w:tc>
          <w:tcPr>
            <w:tcW w:w="3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충주·소양강·횡성·광동 4개 댐 80건 (2010-09 ~ 2021-07)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Approval, Operation</w:t>
            </w:r>
          </w:p>
        </w:tc>
      </w:tr>
      <w:tr>
        <w:trPr>
          <w:cantSplit/>
          <w:jc w:val="center"/>
        </w:trPr>
        <w:tc>
          <w:tcPr>
            <w:tcW w:w="18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수문·기상 시간자료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K-water MyWater</w:t>
            </w:r>
          </w:p>
        </w:tc>
        <w:tc>
          <w:tcPr>
            <w:tcW w:w="3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4개 댐 × 6개 변수, 508,246개 (댐, 시각). 충주·횡성 2010-08~, 소양강 2011-06~, 광동 2016-06~, 모두 2026-09까지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측정자료 저장소, HMS</w:t>
            </w:r>
          </w:p>
        </w:tc>
      </w:tr>
      <w:tr>
        <w:trPr>
          <w:cantSplit/>
          <w:jc w:val="center"/>
        </w:trPr>
        <w:tc>
          <w:tcPr>
            <w:tcW w:w="18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댐 일자료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K-water MyWater</w:t>
            </w:r>
          </w:p>
        </w:tc>
        <w:tc>
          <w:tcPr>
            <w:tcW w:w="3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4개 댐의 댐 코드, 댐 이름, 댐 유형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Dam</w:t>
            </w:r>
          </w:p>
        </w:tc>
      </w:tr>
      <w:tr>
        <w:trPr>
          <w:cantSplit/>
          <w:jc w:val="center"/>
        </w:trPr>
        <w:tc>
          <w:tcPr>
            <w:tcW w:w="18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홍수기 제한수위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연계운영규정 별표3(법제처 XML)</w:t>
            </w:r>
          </w:p>
        </w:tc>
        <w:tc>
          <w:tcPr>
            <w:tcW w:w="3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충주 138.0, 소양강 190.3, 횡성 178.2 EL.m (광동댐은 별표3에 없음)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Criterion, 문서 저장소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부록 E. 근거 문헌의 원리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E.1 Huang 외(2026) — 단계 1, 단계 4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무엇인가: 중국의 결함·위험 댐 22,076개의 안전 감정 보고서와 저수지 운영관리 플랫폼 자료로 댐 결함 지식그래프(DDKG, Dam Defects Knowledge Graph)를 만든 논문이다. 온톨로지 DDO(Dam Defects Ontology)의 최상위 Class는 7개다: c1 Dam, c2 Properties, c3 Location, c4 Parameter, c5 HazardForm(위험 형태), c6 HazardComponent(위험 부위), c7 SafetyEvaluation(안전평가).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3.2.1절 지식 출처와 전처리: 플랫폼의 정형 표가 c1~c4의 데이터를 대부분 채우고, 보고서의 비정형 텍스트(PDF, DOC, PNG)가 c5~c7을 채운다. 비정형 텍스트는 마크다운으로 바꾸고(이미지는 OCR), 정규식으로 필요한 텍스트 구간의 경계를 찾아 잘라낸 뒤 하나의 말뭉치로 합친다. → 우리는 출처 구분(단계 1)만 따랐고, 전처리 기술은 쓰지 않았다.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3.2.2절 규칙 기반 지식 추출: c7 안전평가 결과(홍수 방어, 침투, 구조, 내진, 금속 구조 각각 A/B/C 등급)는 고도로 표준화된 문형으로 쓰이므로 정규식으로 바로 뽑는다. 예: "홍수 방어 안전 등급은 C등급이다" → C. → 단계 4에서 따랐다.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3.2.3절 LLM 기반 지식 추출: 표현이 제각각인 위험 서술(c5, c6)은 미세조정한 LLM, 온도를 바꾼 여러 번의 추론과 투표, 온톨로지 제약 검사, 전문가 검토로 분류한다(OHCF). → 우리 자료에는 이런 서술이 없어 쓰지 않았다.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3.3절 저장: 추출한 지식을 JSON으로 모은 뒤 Python 스크립트로 Cypher 문을 만들어 Neo4j에 넣는다. → 단계 7(다음 주)에서 다룬다.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E.2 Zhou 외(2023) — 단계 3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표기: Zhou 외(2023)는 댐 안전 모니터링을 위한 BIM·온톨로지 기반 지식관리 논문이다. OntoDSMS는 이 논문이 만든 댐 안전 모니터링 시스템(DSMS) 도메인 온톨로지의 이름이다. D2RQ는 이 논문이 만든 것이 아니라 기존 오픈소스 플랫폼이며, 논문은 MySQL의 모니터링 데이터를 OntoDSMS에 연결할 때 D2RQ를 사용했다(4장, 그림 3).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D2RQ는 "표는 Class, 열은 Data Property, 행은 Entity, 셀은 값"이라는 대응을 매핑 파일(Turtle 문법)의 선언으로 구현한다.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원리 1 (uriPattern): 식별자의 틀을 "item/@@item.item_ID@@"처럼 정하고, @@ 사이 열의 값을 행마다 끼워 넣는다. item_ID가 7인 행 → item/7. 같은 행은 언제나 같은 식별자를 받는다.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원리 2 (d2rq:class): "d2rq:class :Item"으로 그 표의 모든 행 식별자를 Item Class의 Entity로 선언한다. 논문: "Converting a table in a database to a class in an ontology"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원리 3 (PropertyBridge): 열마다 어느 Entity에 붙일지(belongsToClassMap), 어떤 속성인지(property), 어느 열의 값을 옮길지(column)를 선언한다. 예: column "item.Genre" → 속성 :itemName. 고정 문자열과 열 값을 조합할 때는 pattern을 쓴다. 논문: "Converting a column in a table to a DatatypeProperty in an ontology"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원리 4: 매핑 파일은 DB 구조로부터 자동 생성되며 이름은 DB의 표·열 이름 그대로이다. 이를 사람이 온톨로지 용어에 맞게 고친다(Genre 열 → :itemName).</w:t>
      </w: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부록 F. 참고문헌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Huang, J., Hou, W., Zhang, S., Du, Z., &amp; Yin, J. (2026). Dam defects ontology and knowledge graph construction from multi-source hazard data using large language models. Advanced Engineering Informatics, 76, 104987.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Zhou, Y., Bao, T., Shu, X., Li, Y., &amp; Li, Y. (2023). BIM and ontology-based knowledge management for dam safety monitoring. Automation in Construction, 145, 104649.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Purohit, S., Chin, G., Mackey, P. S., &amp; Cottam, J. A. (2024). GraphAide: Advanced Graph-Assisted Query and Reasoning System. IEEE BigData.</w:t>
      </w:r>
    </w:p>
    <w:sectPr w:rsidR="00371E98" w:rsidSect="00034616">
      <w:footerReference w:type="default" r:id="rId8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748413" w14:textId="77777777" w:rsidR="007A6589" w:rsidRDefault="007A6589">
      <w:pPr>
        <w:spacing w:after="0" w:line="240" w:lineRule="auto"/>
      </w:pPr>
      <w:r>
        <w:separator/>
      </w:r>
    </w:p>
  </w:endnote>
  <w:endnote w:type="continuationSeparator" w:id="0">
    <w:p w14:paraId="740DA624" w14:textId="77777777" w:rsidR="007A6589" w:rsidRDefault="007A65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DB3DFB" w14:textId="77777777" w:rsidR="009410AD" w:rsidRDefault="006C26AB">
    <w:pPr>
      <w:pStyle w:val="a6"/>
      <w:jc w:val="center"/>
      <w:rPr>
        <w:lang w:eastAsia="ko-KR"/>
      </w:rPr>
    </w:pPr>
    <w:fldSimple w:instr=" PAGE ">
      <w:r>
        <w:rPr>
          <w:color w:val="787878"/>
          <w:sz w:val="16"/>
          <w:lang w:eastAsia="ko-KR"/>
        </w:rPr>
        <w:t>1</w:t>
      </w:r>
    </w:fldSimple>
    <w:r>
      <w:rPr>
        <w:color w:val="787878"/>
        <w:sz w:val="16"/>
        <w:lang w:eastAsia="ko-KR"/>
      </w:rPr>
      <w:t xml:space="preserve"> / </w:t>
    </w:r>
    <w:fldSimple w:instr=" NUMPAGES ">
      <w:r>
        <w:rPr>
          <w:color w:val="787878"/>
          <w:sz w:val="16"/>
          <w:lang w:eastAsia="ko-KR"/>
        </w:rPr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79DA4A" w14:textId="77777777" w:rsidR="007A6589" w:rsidRDefault="007A6589">
      <w:pPr>
        <w:spacing w:after="0" w:line="240" w:lineRule="auto"/>
      </w:pPr>
      <w:r>
        <w:separator/>
      </w:r>
    </w:p>
  </w:footnote>
  <w:footnote w:type="continuationSeparator" w:id="0">
    <w:p w14:paraId="6ECA9A54" w14:textId="77777777" w:rsidR="007A6589" w:rsidRDefault="007A658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98AC11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790A"/>
    <w:rsid w:val="00101A6B"/>
    <w:rsid w:val="00121649"/>
    <w:rsid w:val="00124D92"/>
    <w:rsid w:val="00126C5B"/>
    <w:rsid w:val="0013543E"/>
    <w:rsid w:val="0015074B"/>
    <w:rsid w:val="0029639D"/>
    <w:rsid w:val="00314566"/>
    <w:rsid w:val="00326F90"/>
    <w:rsid w:val="00336072"/>
    <w:rsid w:val="003713A0"/>
    <w:rsid w:val="00371E98"/>
    <w:rsid w:val="00382777"/>
    <w:rsid w:val="003D63F0"/>
    <w:rsid w:val="003F4703"/>
    <w:rsid w:val="00443BFD"/>
    <w:rsid w:val="00451B94"/>
    <w:rsid w:val="00477F0D"/>
    <w:rsid w:val="004D027D"/>
    <w:rsid w:val="004D2853"/>
    <w:rsid w:val="004D62E2"/>
    <w:rsid w:val="004F15D4"/>
    <w:rsid w:val="0056624A"/>
    <w:rsid w:val="00580956"/>
    <w:rsid w:val="00670D4B"/>
    <w:rsid w:val="00675A41"/>
    <w:rsid w:val="0068427F"/>
    <w:rsid w:val="006C26AB"/>
    <w:rsid w:val="0077613E"/>
    <w:rsid w:val="007A6589"/>
    <w:rsid w:val="00836DF0"/>
    <w:rsid w:val="00862829"/>
    <w:rsid w:val="00911E7A"/>
    <w:rsid w:val="009410AD"/>
    <w:rsid w:val="00961D5A"/>
    <w:rsid w:val="00966018"/>
    <w:rsid w:val="00A052D5"/>
    <w:rsid w:val="00A14C45"/>
    <w:rsid w:val="00A1579A"/>
    <w:rsid w:val="00A9454C"/>
    <w:rsid w:val="00AA1D8D"/>
    <w:rsid w:val="00B37E7D"/>
    <w:rsid w:val="00B47730"/>
    <w:rsid w:val="00BC50BD"/>
    <w:rsid w:val="00CB0664"/>
    <w:rsid w:val="00CD7799"/>
    <w:rsid w:val="00D14AD2"/>
    <w:rsid w:val="00D2068F"/>
    <w:rsid w:val="00D24964"/>
    <w:rsid w:val="00D62846"/>
    <w:rsid w:val="00D761BF"/>
    <w:rsid w:val="00D92A95"/>
    <w:rsid w:val="00E8423A"/>
    <w:rsid w:val="00EB3976"/>
    <w:rsid w:val="00EB44FF"/>
    <w:rsid w:val="00FC693F"/>
    <w:rsid w:val="00FD0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56C5D152"/>
  <w14:defaultImageDpi w14:val="300"/>
  <w15:docId w15:val="{8A69517D-09A9-4267-9853-341E8D79D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121649"/>
    <w:pPr>
      <w:spacing w:after="100" w:line="269" w:lineRule="auto"/>
    </w:pPr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65F91"/>
      <w:sz w:val="25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64646"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4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">
    <w:name w:val="HTML Code"/>
    <w:basedOn w:val="a2"/>
    <w:uiPriority w:val="99"/>
    <w:semiHidden/>
    <w:unhideWhenUsed/>
    <w:rsid w:val="00477F0D"/>
    <w:rPr>
      <w:rFonts w:ascii="굴림체" w:eastAsia="굴림체" w:hAnsi="굴림체" w:cs="굴림체"/>
      <w:sz w:val="24"/>
      <w:szCs w:val="24"/>
    </w:rPr>
  </w:style>
  <w:style w:type="character" w:styleId="aff1">
    <w:name w:val="Hyperlink"/>
    <w:basedOn w:val="a2"/>
    <w:uiPriority w:val="99"/>
    <w:unhideWhenUsed/>
    <w:rsid w:val="00580956"/>
    <w:rPr>
      <w:color w:val="0000FF" w:themeColor="hyperlink"/>
      <w:u w:val="single"/>
    </w:rPr>
  </w:style>
  <w:style w:type="character" w:styleId="aff2">
    <w:name w:val="Unresolved Mention"/>
    <w:basedOn w:val="a2"/>
    <w:uiPriority w:val="99"/>
    <w:semiHidden/>
    <w:unhideWhenUsed/>
    <w:rsid w:val="005809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12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36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Img1" Type="http://schemas.openxmlformats.org/officeDocument/2006/relationships/image" Target="media/step3_doc_f10.png"/><Relationship Id="rIdImg2" Type="http://schemas.openxmlformats.org/officeDocument/2006/relationships/image" Target="media/step3_doc_f12.png"/><Relationship Id="rIdImg3" Type="http://schemas.openxmlformats.org/officeDocument/2006/relationships/image" Target="media/step3_doc_f13.png"/><Relationship Id="rIdImg4" Type="http://schemas.openxmlformats.org/officeDocument/2006/relationships/image" Target="media/step3_doc_f14.png"/><Relationship Id="rIdImg5" Type="http://schemas.openxmlformats.org/officeDocument/2006/relationships/image" Target="media/step3_doc_f1.png"/><Relationship Id="rIdImg6" Type="http://schemas.openxmlformats.org/officeDocument/2006/relationships/image" Target="media/step3_doc_f2.png"/><Relationship Id="rIdImg7" Type="http://schemas.openxmlformats.org/officeDocument/2006/relationships/image" Target="media/step3_doc_f3.png"/><Relationship Id="rIdImg8" Type="http://schemas.openxmlformats.org/officeDocument/2006/relationships/image" Target="media/step3_doc_f8.png"/><Relationship Id="rIdImg9" Type="http://schemas.openxmlformats.org/officeDocument/2006/relationships/image" Target="media/step3_doc_f6.png"/><Relationship Id="rIdImg10" Type="http://schemas.openxmlformats.org/officeDocument/2006/relationships/image" Target="media/step3_doc_f9.png"/><Relationship Id="rIdImg11" Type="http://schemas.openxmlformats.org/officeDocument/2006/relationships/image" Target="media/step3_doc_f5.png"/><Relationship Id="rIdImg12" Type="http://schemas.openxmlformats.org/officeDocument/2006/relationships/image" Target="media/step3_doc_f7.png"/><Relationship Id="rIdImg13" Type="http://schemas.openxmlformats.org/officeDocument/2006/relationships/image" Target="media/step3_doc_f15.png"/><Relationship Id="rIdImg14" Type="http://schemas.openxmlformats.org/officeDocument/2006/relationships/image" Target="media/step3_doc_f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26</Pages>
  <Words>3816</Words>
  <Characters>21754</Characters>
  <Application>Microsoft Office Word</Application>
  <DocSecurity>0</DocSecurity>
  <Lines>181</Lines>
  <Paragraphs>51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랩미팅 연구 진행사항: 연구 구조 정립과 Ontology 설계</vt:lpstr>
      <vt:lpstr/>
    </vt:vector>
  </TitlesOfParts>
  <Manager/>
  <Company/>
  <LinksUpToDate>false</LinksUpToDate>
  <CharactersWithSpaces>25519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랩미팅 연구 진행사항: 연구 구조 정립과 Ontology 설계</dc:title>
  <dc:subject>Ontology–KG–Hybrid Retrieval–LLM 연구 진행</dc:subject>
  <dc:creator>mkm11191@naver.com</dc:creator>
  <cp:keywords>Ontology, Knowledge Graph, RAG, LLM, Dam Operation, OperationCase</cp:keywords>
  <dc:description/>
  <cp:lastModifiedBy>mkm11191@naver.com</cp:lastModifiedBy>
  <cp:revision>5</cp:revision>
  <dcterms:created xsi:type="dcterms:W3CDTF">2026-10-09T10:57:00Z</dcterms:created>
  <dcterms:modified xsi:type="dcterms:W3CDTF">2026-10-09T11:03:00Z</dcterms:modified>
  <cp:category/>
</cp:coreProperties>
</file>