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 예비 테스트</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검색·답변 예비 테스트</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질문 10개를 예비 테스트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예비 테스트에서 발견한 오류의 수정 반영 후 재실행,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정제한다(저장소에 PDF가 없어 기존 정리 내용을 인용). 두 문헌 모두 표 자료의 중복이나 표기 정리 방법은 다루지 않는다.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자료의 정리 방법은 문헌이 없어 연구자 판단으로 아래와 같이 정하였다.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표 자료의 중복 제거 기준과 시각 변환은 문헌에 없어 연구자 판단으로 정하였다.</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표로 정리하였다. 개체 표(ID, Class, 이름), 속성 표(ID, 속성 이름, 값), 관계 표(시작 개체, 관계 이름, 끝 개체)이다.</w:t>
      </w: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KG 구축 결과를 이용해 질문에서 답변까지의 흐름을 구현하였다. LLM은 질문 해석(단계 1)과 답변 생성(단계 6)에만 사용하고, 조회와 계산은 프로그램이 수행한다. 단계마다 근거 문헌의 방법을 참고하였고, 문헌에 방법이 없는 부분은 연구자 판단이라고 표시하였다.</w:t>
      </w:r>
    </w:p>
    <w:p>
      <w:pPr>
        <w:pStyle w:val="21"/>
        <w:rPr>
          <w:lang w:eastAsia="ko-KR"/>
        </w:rPr>
      </w:pPr>
      <w:r>
        <w:rPr>
          <w:lang w:eastAsia="ko-KR"/>
        </w:rPr>
        <w:t xml:space="preserve">3.1 전체 흐름</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pStyle w:val="21"/>
        <w:rPr>
          <w:lang w:eastAsia="ko-KR"/>
        </w:rPr>
      </w:pPr>
      <w:r>
        <w:rPr>
          <w:lang w:eastAsia="ko-KR"/>
        </w:rPr>
        <w:t xml:space="preserve">3.2 의도별 근거 구성</w:t>
      </w:r>
    </w:p>
    <w:p>
      <w:pPr>
        <w:spacing w:before="60" w:after="120"/>
        <w:rPr>
          <w:lang w:eastAsia="ko-KR"/>
        </w:rPr>
      </w:pPr>
      <w:r>
        <w:rPr>
          <w:sz w:val="20"/>
          <w:szCs w:val="20"/>
          <w:lang w:eastAsia="ko-KR"/>
        </w:rPr>
        <w:t xml:space="preserve">의도마다 가져오는 근거는 임의로 정한 것이 아니라, Ontology 설계에서 CQ마다 정한 Relation 경로(1.4절)를 따른다. CQ1~CQ6에 해당하는 의도는 그 경로를 그대로 사용하고, 그 밖의 의도는 전체 질문과 범위 처리를 위해 추가하였다.</w:t>
      </w:r>
    </w:p>
    <w:p>
      <w:pPr>
        <w:keepNext/>
        <w:spacing w:before="240"/>
        <w:rPr>
          <w:lang w:eastAsia="ko-KR"/>
        </w:rPr>
      </w:pPr>
      <w:r>
        <w:rPr>
          <w:b/>
          <w:color w:val="1F4E79"/>
          <w:sz w:val="25"/>
          <w:szCs w:val="25"/>
          <w:lang w:eastAsia="ko-KR"/>
        </w:rPr>
        <w:t xml:space="preserve">CQ에 해당하는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bl>
    <w:p>
      <w:pPr>
        <w:spacing w:after="60"/>
        <w:rPr>
          <w:lang w:eastAsia="ko-KR"/>
        </w:rPr>
      </w:pPr>
    </w:p>
    <w:p>
      <w:pPr>
        <w:keepNext/>
        <w:spacing w:before="240"/>
        <w:rPr>
          <w:lang w:eastAsia="ko-KR"/>
        </w:rPr>
      </w:pPr>
      <w:r>
        <w:rPr>
          <w:b/>
          <w:color w:val="1F4E79"/>
          <w:sz w:val="25"/>
          <w:szCs w:val="25"/>
          <w:lang w:eastAsia="ko-KR"/>
        </w:rPr>
        <w:t xml:space="preserve">CQ 밖에서 추가한 의도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500"/>
        <w:gridCol w:w="3972"/>
        <w:gridCol w:w="20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구성</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추가한 이유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성격</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INTEGRATED</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운영행위 + 승인 + 당시 상태 + 제한수위 + 근거 + 비교 값</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Ontology의 전체 질문(현재 상태와 기준, 선택된 과거 사례의 상태·운영·승인·근거를 함께 추적)에 대응. CQ1~CQ6의 경로를 한 사례로 묶은 것</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 경로의 조합. 비교 값 계산은 연구자 판단</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CURRENT</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제한수위 + 두 값의 차이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수위가 제한수위에 얼마나 가까운지 묻는 질문이 가장 기본적이어서 CQ1과 CQ5를 함께 실행하도록 묶음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CQ1 + CQ5의 조합. 별도 의도로 두지 않고 두 CQ를 모두 실행해도 같은 근거가 나옴</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가까운 과거 사례 상위 3개와 각 사례의 승인·상태·기준·근거</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전체 질문의 “선택된 과거 시점 또는 사례”를 현재 상태에서 어떻게 고르는지는 CQ에 정해져 있지 않아 선택 방법이 필요</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판단(수위·유입량의 유클리드 거리, 임시 기준)</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OUT_OF_SCOPE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근거를 가져오지 않고 거절</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여러 댐 비교, 사유 질문처럼 KG에 근거가 없는 질문에 근거 없이 답하지 않도록 함(Ontology 목적: 근거에 없는 사유를 추정하지 않음)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범위 처리</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안정시킨다(저장소에 PDF가 없어 기존 정리 내용을 인용).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 분류 규칙을 주고, 의도 하나와 댐·기간을 JSON 형식으로만 출력하게 하였다. 예를 들어 “지금 소양강댐 수위가 제한수위보다 얼마나 낮아?”에 대해 LLM은 {"intent": "CURRENT", "slots": {"dam": "소양강댐"}}를 출력한다.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의도 목록을 CQ에 맞추어 정한 것과, 규칙·지도학습 없이 LLM 한 번으로 분류하는 것은 연구자 판단이다. 질문 표현이 다양하고 CQ별 학습 데이터가 없기 때문이며, 분류 정확도는 아직 충분히 측정하지 못했다.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틀릴 수 있으므로, 조회하기 전에 정해진 범위를 벗어난 값을 걸러야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 같은 취지로 LLM의 출력을 코드로 확인한 뒤에 사용한다.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4개 중 하나인지, 날짜 형식이 맞는지, JSON에 같은 키가 두 번 나오지 않는지, 여러 댐을 비교하는 질문이 아닌지. 예비 테스트에서 LLM이 {"dam": "소양강댐", "dam": "충주댐"}처럼 같은 키를 두 번 써서 마지막 값만 읽힌 사례가 있어, 중복 키 검사를 추가하였다.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허용 범위(4개 댐, 한 댐씩)와 검사 항목은 연구자가 정하였다. Ontology의 범위와 현재 KG가 담은 자료의 범위를 그대로 따른 것이다.</w:t>
            </w:r>
          </w:p>
        </w:tc>
      </w:tr>
    </w:tbl>
    <w:p>
      <w:pPr>
        <w:spacing w:after="60"/>
        <w:rPr>
          <w:lang w:eastAsia="ko-KR"/>
        </w:rPr>
      </w:pP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개체와 관계(운영행위, 승인, 기준, 근거)는 KG에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틀을 미리 만들어 두고, 단계 2를 통과한 댐과 기간만 채워 넣어 실행한다. 예를 들어 CQ4(과거 방류 승인)의 틀은 “댐 X와 concernsDam으로 연결된 승인 중 기간 안에 있는 것을 승인일 순으로 가져온다”는 뜻이다.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CQ4 질의 틀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(a:Approval)-[:concernsDam]-&gt;(d:Dam {damName: $dam}) WHERE a.approvalTime &gt;= date($s) AND a.approvalTime &lt; date($e) RETURN a.id, a.approvalTime, a.approvalContent ORDER BY a.approvalTime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Dam과 concernsDam 관계로 이어진 Approval 중 승인일이 $s 이상 $e 미만인 것의 ID, 승인일, 내용을 승인일 순으로 가져온다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LLM이 Cypher를 쓰지 않고 정해진 틀을 쓰는 것은 GraphAide와 다른 연구자 판단이다. 질의 오류를 줄이고, 어떤 질의가 실행되었는지 점검하기 쉽게 하기 위해서이다.</w:t>
            </w:r>
          </w:p>
        </w:tc>
      </w:tr>
    </w:tbl>
    <w:p>
      <w:pPr>
        <w:spacing w:after="60"/>
        <w:rPr>
          <w:lang w:eastAsia="ko-KR"/>
        </w:rPr>
      </w:pP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stationCode로 측정자료 저장소에서 해당 댐의 시간별 6개 변수 값을 읽고, 근거자료 Entity의 chunkId로 문서 저장소에서 별표3 원문을 읽어 온다. 예를 들어 소양강댐의 stationCode는 1012110이고, 별표3의 chunkId는 LAW:별표3이다.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찾는 방식은 문헌(벡터 저장)과 달라 연구자 판단이다. 개체에서 출발하는 질문과 원문 그대로의 인용을 위한 선택이며, 벡터 검색과의 비교는 이후 실험으로 남긴다.</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 같은 질문에는 값을 비교해야 한다. 예비 테스트에서 LLM이 직접 계산한 값이 틀린 경우가 있었다.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비교 값 계산에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계산하여 근거 묶음에 포함한다: 제한수위 대비 차이, 승인량 대비 최대 방류량 비율(운영행위 당시 이미 승인된 상한만 사용), 현재와 사례의 수위 차·유입량 배수. 유사 사례는 현재 수위·유입량과 과거 운영행위 시각의 수위·유입량을 각각 그 댐의 최솟값~최댓값으로 0~1로 맞춘 뒤 유클리드 거리가 가까운 상위 3개를 고른다.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계산을 프로그램이 맡는 것과 유클리드 거리 기준은 연구자 판단이며 임시 기준이다. 코사인 유사도는 두 값의 크기를 보지 않아 이 자료에서는 거의 모든 사례가 1에 가까워 구분되지 않아 쓰지 않았다. 사례 선택 기준은 전문가의 검토를 받아 수정할 수 있다.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근거 묶음으로 정리하여 LLM에 준다. 묶음은 태그로 구역을 나누고, 수치는 표로 쓰며, 항목마다 근거 번호(승인 [APR:…], 근거자료 [EVI:…])를 붙인다. LLM에게는 다음 규칙을 주었다.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근거 묶음의 구성과 답변 규칙은 문헌에 정해진 방법이 없어 연구자가 정하였다. 규칙은 Ontology의 목적(근거 기반 지원, 근거 없는 사유 추정 금지)에서 도출하였다.</w:t>
            </w:r>
          </w:p>
        </w:tc>
      </w:tr>
    </w:tbl>
    <w:p>
      <w:pPr>
        <w:spacing w:after="60"/>
        <w:rPr>
          <w:lang w:eastAsia="ko-KR"/>
        </w:rPr>
      </w:pPr>
    </w:p>
    <w:p>
      <w:pPr>
        <w:pStyle w:val="1"/>
        <w:pageBreakBefore/>
        <w:rPr>
          <w:lang w:eastAsia="ko-KR"/>
        </w:rPr>
      </w:pPr>
      <w:r>
        <w:rPr>
          <w:lang w:eastAsia="ko-KR"/>
        </w:rPr>
        <w:t xml:space="preserve">4. 예비 테스트</w:t>
      </w:r>
    </w:p>
    <w:p>
      <w:pPr>
        <w:pStyle w:val="21"/>
        <w:rPr>
          <w:lang w:eastAsia="ko-KR"/>
        </w:rPr>
      </w:pPr>
      <w:r>
        <w:rPr>
          <w:lang w:eastAsia="ko-KR"/>
        </w:rPr>
        <w:t xml:space="preserve">4.1 테스트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저장소(306,934행), 문서 저장소(별표3 원문 10개 청크)</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10개: CQ에 맞는 핵심 질문 5개와 비교·계산·범위 밖을 포함한 확장 질문 5개</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spacing w:before="60" w:after="120"/>
        <w:rPr>
          <w:lang w:eastAsia="ko-KR"/>
        </w:rPr>
      </w:pPr>
      <w:r>
        <w:rPr>
          <w:sz w:val="20"/>
          <w:szCs w:val="20"/>
          <w:lang w:eastAsia="ko-KR"/>
        </w:rPr>
        <w:t xml:space="preserve">아래 예시 2개는 질문에서 답변까지 구조가 어떻게 동작하는지 보이기 위해 고른 것이다. 질문과 답변은 전문을 그대로 실었다.</w:t>
      </w:r>
    </w:p>
    <w:p>
      <w:pPr>
        <w:pStyle w:val="21"/>
        <w:rPr>
          <w:lang w:eastAsia="ko-KR"/>
        </w:rPr>
      </w:pPr>
      <w:r>
        <w:rPr>
          <w:lang w:eastAsia="ko-KR"/>
        </w:rPr>
        <w:t xml:space="preserve">4.2 예시 1. 현재 상태와 제한수위 (CQ1 + CQ5)</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지금 소양강댐 수위가 제한수위보다 얼마나 낮아? 현재 상태를 기준이랑 같이 알려줘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질문 해석 (LLM 출력)</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{"intent": "CURRENT", "slots": {"dam": "소양강댐"}}</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KG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소양강댐의 홍수기 제한수위 190.3 EL.m (Criterion CRI:CR-01), 근거자료 EVI:LAW:별표3, 별표3 원문 청크 LAW:별표3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외부 저장소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저장소의 가장 최근 시각 2026-09-28 23:00: 수위 185.2644 EL.m, 저수량 1957.4338 MCM, 강우량 0 mm, 유입량 95.079 CMS, 총방류량 102.579 CMS, 저수율 67.5 %</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비교 값 계산</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현재 수위 185.2644 EL.m, 제한수위 190.3 EL.m 대비 -5.04 m</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답변 (전문)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현재 소양강댐 수위는 185.2644 EL.m로, 제한수위 190.3 EL.m 대비 5.04 m 낮아 [CRI:CR-01]. 기준시각은 2026-09-28 23:00이며, 이는 저장된 가장 최근 시각으로 실시간이 아님 [현재상태].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수위, 제한수위, 차이(-5.04 m)가 근거 묶음과 일치하고, 기준 시각이 저장된 가장 최근 시각이며 실시간이 아님을 밝혔다.</w:t>
            </w:r>
          </w:p>
        </w:tc>
      </w:tr>
    </w:tbl>
    <w:p>
      <w:pPr>
        <w:spacing w:after="60"/>
        <w:rPr>
          <w:lang w:eastAsia="ko-KR"/>
        </w:rPr>
      </w:pPr>
    </w:p>
    <w:p>
      <w:pPr>
        <w:pStyle w:val="21"/>
        <w:rPr>
          <w:lang w:eastAsia="ko-KR"/>
        </w:rPr>
      </w:pPr>
      <w:r>
        <w:rPr>
          <w:lang w:eastAsia="ko-KR"/>
        </w:rPr>
        <w:t xml:space="preserve">4.3 예시 2. 한 사례의 승인·운영행위·상태·기준·근거 (통합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횡성댐 2020년 8월 방류 운영을 승인 내용과 당시 수위, 제한수위, 근거까지 한 번에 정리해줘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질문 해석 (LLM 출력)</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{"intent": "INTEGRATED", "slots": {"dam": "횡성댐", "time": {"start": "2020-08-01", "end": "2020-08-31"}}}</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KG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2020년 8월 횡성댐 운영행위 3개와 각각을 허가한 승인(OPR:3475:1 ← APR:3475, APR:3648 / OPR:3732:1 ← APR:3732 / OPR:3742:1 ← APR:3742, APR:3767), 제한수위 178.2 EL.m, 근거자료 EVI:AP:…, EVI:LAW:별표3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외부 저장소 조회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각 운영행위 시각 앞 6시간~뒤 12시간의 시간별 6개 변수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비교 값 계산</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창 내 최고 수위와 제한수위 대비(예: OPR:3475:1은 176.06 EL.m, -2.14 m), 창 내 최대 총방류량, 승인량 대비 비율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답변 (전문)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2020년 8월 횡성댐 방류 운영 승인 내용, 당시 수위, 제한수위 및 근거는 다음과 같습니다:</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4일 15:00에 승인된 탄력적 방류 운영:  </w:t>
            </w:r>
          </w:p>
          <w:p>
            <w:pPr>
              <w:spacing w:after="20" w:line="252" w:lineRule="auto"/>
            </w:pPr>
            <w:r>
              <w:rPr>
                <w:sz w:val="18"/>
                <w:szCs w:val="18"/>
                <w:lang w:eastAsia="ko-KR"/>
              </w:rPr>
              <w:t xml:space="preserve">  - 승인 번호: [APR:3475], [APR:3648]  </w:t>
            </w:r>
          </w:p>
          <w:p>
            <w:pPr>
              <w:spacing w:after="20" w:line="252" w:lineRule="auto"/>
            </w:pPr>
            <w:r>
              <w:rPr>
                <w:sz w:val="18"/>
                <w:szCs w:val="18"/>
                <w:lang w:eastAsia="ko-KR"/>
              </w:rPr>
              <w:t xml:space="preserve">  - 접수방류량: 300㎥/s  </w:t>
            </w:r>
          </w:p>
          <w:p>
            <w:pPr>
              <w:spacing w:after="20" w:line="252" w:lineRule="auto"/>
            </w:pPr>
            <w:r>
              <w:rPr>
                <w:sz w:val="18"/>
                <w:szCs w:val="18"/>
                <w:lang w:eastAsia="ko-KR"/>
              </w:rPr>
              <w:t xml:space="preserve">  - 최대 총방류량: 42.853 CMS (2020-08-04 16:00)  </w:t>
            </w:r>
          </w:p>
          <w:p>
            <w:pPr>
              <w:spacing w:after="20" w:line="252" w:lineRule="auto"/>
            </w:pPr>
            <w:r>
              <w:rPr>
                <w:sz w:val="18"/>
                <w:szCs w:val="18"/>
                <w:lang w:eastAsia="ko-KR"/>
              </w:rPr>
              <w:t xml:space="preserve">  - 최고 수위: 176.06 EL.m (2020-08-05 03:00)  </w:t>
            </w:r>
          </w:p>
          <w:p>
            <w:pPr>
              <w:spacing w:after="20" w:line="252" w:lineRule="auto"/>
            </w:pPr>
            <w:r>
              <w:rPr>
                <w:sz w:val="18"/>
                <w:szCs w:val="18"/>
                <w:lang w:eastAsia="ko-KR"/>
              </w:rPr>
              <w:t xml:space="preserve">  - 제한수위: 178.2 EL.m (제한수위 대비 -2.14 m)  </w:t>
            </w:r>
          </w:p>
          <w:p>
            <w:pPr>
              <w:spacing w:after="20" w:line="252" w:lineRule="auto"/>
            </w:pPr>
            <w:r>
              <w:rPr>
                <w:sz w:val="18"/>
                <w:szCs w:val="18"/>
                <w:lang w:eastAsia="ko-KR"/>
              </w:rPr>
              <w:t xml:space="preserve">  - 근거: [EVI:AP:3475], [EVI:AP:3648]  </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26일 16:00에 승인된 방류 운영:  </w:t>
            </w:r>
          </w:p>
          <w:p>
            <w:pPr>
              <w:spacing w:after="20" w:line="252" w:lineRule="auto"/>
            </w:pPr>
            <w:r>
              <w:rPr>
                <w:sz w:val="18"/>
                <w:szCs w:val="18"/>
                <w:lang w:eastAsia="ko-KR"/>
              </w:rPr>
              <w:t xml:space="preserve">  - 승인 번호: [APR:3732]  </w:t>
            </w:r>
          </w:p>
          <w:p>
            <w:pPr>
              <w:spacing w:after="20" w:line="252" w:lineRule="auto"/>
            </w:pPr>
            <w:r>
              <w:rPr>
                <w:sz w:val="18"/>
                <w:szCs w:val="18"/>
                <w:lang w:eastAsia="ko-KR"/>
              </w:rPr>
              <w:t xml:space="preserve">  - 접수방류량: 50㎥/s  </w:t>
            </w:r>
          </w:p>
          <w:p>
            <w:pPr>
              <w:spacing w:after="20" w:line="252" w:lineRule="auto"/>
            </w:pPr>
            <w:r>
              <w:rPr>
                <w:sz w:val="18"/>
                <w:szCs w:val="18"/>
                <w:lang w:eastAsia="ko-KR"/>
              </w:rPr>
              <w:t xml:space="preserve">  - 최대 총방류량: 29.671 CMS (2020-08-26 19:00)  </w:t>
            </w:r>
          </w:p>
          <w:p>
            <w:pPr>
              <w:spacing w:after="20" w:line="252" w:lineRule="auto"/>
            </w:pPr>
            <w:r>
              <w:rPr>
                <w:sz w:val="18"/>
                <w:szCs w:val="18"/>
                <w:lang w:eastAsia="ko-KR"/>
              </w:rPr>
              <w:t xml:space="preserve">  - 최고 수위: 176.24 EL.m (2020-08-26 11:00)  </w:t>
            </w:r>
          </w:p>
          <w:p>
            <w:pPr>
              <w:spacing w:after="20" w:line="252" w:lineRule="auto"/>
            </w:pPr>
            <w:r>
              <w:rPr>
                <w:sz w:val="18"/>
                <w:szCs w:val="18"/>
                <w:lang w:eastAsia="ko-KR"/>
              </w:rPr>
              <w:t xml:space="preserve">  - 제한수위: 178.2 EL.m (제한수위 대비 -1.96 m)  </w:t>
            </w:r>
          </w:p>
          <w:p>
            <w:pPr>
              <w:spacing w:after="20" w:line="252" w:lineRule="auto"/>
            </w:pPr>
            <w:r>
              <w:rPr>
                <w:sz w:val="18"/>
                <w:szCs w:val="18"/>
                <w:lang w:eastAsia="ko-KR"/>
              </w:rPr>
              <w:t xml:space="preserve">  - 근거: [EVI:AP:3732]  </w:t>
            </w:r>
          </w:p>
          <w:p>
            <w:pPr>
              <w:spacing w:after="20" w:line="252" w:lineRule="auto"/>
            </w:pPr>
            <w:r>
              <w:rPr>
                <w:sz w:val="18"/>
                <w:szCs w:val="18"/>
                <w:lang w:eastAsia="ko-KR"/>
              </w:rPr>
              <w:t xml:space="preserve"/>
            </w:r>
          </w:p>
          <w:p>
            <w:pPr>
              <w:spacing w:after="20" w:line="252" w:lineRule="auto"/>
            </w:pPr>
            <w:r>
              <w:rPr>
                <w:sz w:val="18"/>
                <w:szCs w:val="18"/>
                <w:lang w:eastAsia="ko-KR"/>
              </w:rPr>
              <w:t xml:space="preserve">- 2020년 8월 29일 11:00에 승인된 탄력적 방류 운영:  </w:t>
            </w:r>
          </w:p>
          <w:p>
            <w:pPr>
              <w:spacing w:after="20" w:line="252" w:lineRule="auto"/>
            </w:pPr>
            <w:r>
              <w:rPr>
                <w:sz w:val="18"/>
                <w:szCs w:val="18"/>
                <w:lang w:eastAsia="ko-KR"/>
              </w:rPr>
              <w:t xml:space="preserve">  - 승인 번호: [APR:3742], [APR:3767]  </w:t>
            </w:r>
          </w:p>
          <w:p>
            <w:pPr>
              <w:spacing w:after="20" w:line="252" w:lineRule="auto"/>
            </w:pPr>
            <w:r>
              <w:rPr>
                <w:sz w:val="18"/>
                <w:szCs w:val="18"/>
                <w:lang w:eastAsia="ko-KR"/>
              </w:rPr>
              <w:t xml:space="preserve">  - 접수방류량: 100㎥/s, 300㎥/s  </w:t>
            </w:r>
          </w:p>
          <w:p>
            <w:pPr>
              <w:spacing w:after="20" w:line="252" w:lineRule="auto"/>
            </w:pPr>
            <w:r>
              <w:rPr>
                <w:sz w:val="18"/>
                <w:szCs w:val="18"/>
                <w:lang w:eastAsia="ko-KR"/>
              </w:rPr>
              <w:t xml:space="preserve">  - 최대 총방류량: 29.105 CMS (2020-08-29 22:00)  </w:t>
            </w:r>
          </w:p>
          <w:p>
            <w:pPr>
              <w:spacing w:after="20" w:line="252" w:lineRule="auto"/>
            </w:pPr>
            <w:r>
              <w:rPr>
                <w:sz w:val="18"/>
                <w:szCs w:val="18"/>
                <w:lang w:eastAsia="ko-KR"/>
              </w:rPr>
              <w:t xml:space="preserve">  - 최고 수위: 176.48 EL.m (2020-08-29 23:00)  </w:t>
            </w:r>
          </w:p>
          <w:p>
            <w:pPr>
              <w:spacing w:after="20" w:line="252" w:lineRule="auto"/>
            </w:pPr>
            <w:r>
              <w:rPr>
                <w:sz w:val="18"/>
                <w:szCs w:val="18"/>
                <w:lang w:eastAsia="ko-KR"/>
              </w:rPr>
              <w:t xml:space="preserve">  - 제한수위: 178.2 EL.m (제한수위 대비 -1.72 m)  </w:t>
            </w:r>
          </w:p>
          <w:p>
            <w:pPr>
              <w:spacing w:after="20" w:line="252" w:lineRule="auto"/>
            </w:pPr>
            <w:r>
              <w:rPr>
                <w:sz w:val="18"/>
                <w:szCs w:val="18"/>
                <w:lang w:eastAsia="ko-KR"/>
              </w:rPr>
              <w:t xml:space="preserve">  - 근거: [EVI:AP:3742], [EVI:AP:3767]  </w:t>
            </w:r>
          </w:p>
          <w:p>
            <w:pPr>
              <w:spacing w:after="20" w:line="252" w:lineRule="auto"/>
            </w:pPr>
            <w:r>
              <w:rPr>
                <w:sz w:val="18"/>
                <w:szCs w:val="18"/>
                <w:lang w:eastAsia="ko-KR"/>
              </w:rPr>
              <w:t xml:space="preserve"/>
            </w:r>
          </w:p>
          <w:p>
            <w:pPr>
              <w:spacing w:after="20" w:line="252" w:lineRule="auto"/>
            </w:pPr>
            <w:r>
              <w:rPr>
                <w:sz w:val="18"/>
                <w:szCs w:val="18"/>
                <w:lang w:eastAsia="ko-KR"/>
              </w:rPr>
              <w:t xml:space="preserve">- 홍수기 제한수위: 178.2 EL.m [EVI:LAW:별표3]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수위, 제한수위 대비 값, 접수방류량, 최대 총방류량, 근거 번호가 근거 묶음과 일치한다. 다만 “2020년 8월 4일 15:00에 승인된”은 승인일(2020-08-04, 08-12)이 아니라 방류 시작 시각이므로 표현이 부정확하다. 이 실행 이후 프롬프트에 승인일과 방류 시작 시각을 구분하는 규칙을 추가하였다.</w:t>
            </w:r>
          </w:p>
        </w:tc>
      </w:tr>
    </w:tbl>
    <w:p>
      <w:pPr>
        <w:spacing w:after="60"/>
        <w:rPr>
          <w:lang w:eastAsia="ko-KR"/>
        </w:rPr>
      </w:pPr>
    </w:p>
    <w:p>
      <w:pPr>
        <w:pStyle w:val="21"/>
        <w:rPr>
          <w:lang w:eastAsia="ko-KR"/>
        </w:rPr>
      </w:pPr>
      <w:r>
        <w:rPr>
          <w:lang w:eastAsia="ko-KR"/>
        </w:rPr>
        <w:t xml:space="preserve">4.4 10개 질문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700"/>
        <w:gridCol w:w="1500"/>
        <w:gridCol w:w="11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소양강 현재 수위와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185.26 EL.m, 제한수위 190.3 대비 −5.04 m, 기준 시각과 실시간이 아님을 명시</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대비 −6.33 m</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자료 없음(별표3 미수록)을 정확히 답함</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 2020-08 방류 정리</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사례 3개의 수위, 제한수위 대비, 방류량이 묶음과 일치. 방류 시각을 “승인된”으로 표현, 일부 근거 번호가 묶음에 없음(수정)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 방류 전 승인과 공식 근거</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근거 번호를 일부만 인용(수정)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m04 소양강 유사 사례와 승인량 대비 방류량</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유사 사례(2017-08-25)의 방류량이 승인 1500㎥/s의 67.4%로 묶음과 일치. 값 하나를 직접 계산</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m07 광동 유사 사례</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없음을 정확히 답함. 요청하지 않은 사례 수 추가, 승인과 방류 시작을 혼동</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m03 충주 유사 사례와 제한수위 비교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값을 사례 값으로 섞고 증가율을 직접 계산하여 틀림</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m05 충주 승인량과 실제 방류량의 차이</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비율을 “차이”로 서술하고, 창 이후에 승인된 상한을 사용</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m10 소양강·충주 중 제한수위에 더 가까운 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불일치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두 댐 비교(기대: 범위 밖)를 한 댐으로 처리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의도 분류는 10개 중 9개가 일치하였다. 핵심 질문 5개 중 맞음 3개, 대체로 맞음 1개, 오류 1개이고, 확장 질문 5개 중 대체로 맞음 2개, 오류 2개, 실패 1개이다.</w:t>
            </w:r>
          </w:p>
        </w:tc>
      </w:tr>
    </w:tbl>
    <w:p>
      <w:pPr>
        <w:spacing w:after="60"/>
        <w:rPr>
          <w:lang w:eastAsia="ko-KR"/>
        </w:rPr>
      </w:pPr>
    </w:p>
    <w:p>
      <w:pPr>
        <w:pStyle w:val="21"/>
        <w:rPr>
          <w:lang w:eastAsia="ko-KR"/>
        </w:rPr>
      </w:pPr>
      <w:r>
        <w:rPr>
          <w:lang w:eastAsia="ko-KR"/>
        </w:rPr>
        <w:t xml:space="preserve">4.5 오류 원인과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600"/>
        <w:gridCol w:w="1500"/>
        <w:gridCol w:w="3500"/>
        <w:gridCol w:w="1372"/>
      </w:tblGrid>
      <w:tr>
        <w:trPr>
          <w:cantSplit/>
          <w:tblHeader/>
          <w:jc w:val="center"/>
        </w:trPr>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원인</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LLM이 같은 키를 두 번 쓴 JSON에서 파서가 마지막 값만 취함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m10</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중복 키를 감지하여 범위 밖으로 거절</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m09, m06,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창 이후에 승인된 상한에도 비율을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승인일이 창보다 늦은 승인은 비율에서 제외하고 사유를 표시</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현재와 사례의 차이를 LLM이 직접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수위 차, 제한수위 대비, 유입량 배수를 프로그램이 계산해 제공</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요청하지 않은 사례 수, 긴 소수 표기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 보강, 측정값 반올림</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개념 혼동, 경고 무시(모델)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프롬프트에 규칙 추가, 더 큰 모델에서 재확인</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질문에서 답변 생성까지 전 과정이 동작하고, 근거 묶음의 수치와 근거 번호를 인용한 답변이 생성됨을 확인하였다. 오류의 상당수는 근거 묶음의 구성에서 비롯되어 수정하였다. 본 결과는 소형 모델로 한 번 실행한 예비 결과이며 정확도나 효과를 입증하는 것은 아니다.</w:t>
            </w:r>
          </w:p>
        </w:tc>
      </w:tr>
    </w:tbl>
    <w:p>
      <w:pPr>
        <w:spacing w:after="60"/>
        <w:rPr>
          <w:lang w:eastAsia="ko-KR"/>
        </w:rPr>
      </w:pPr>
    </w:p>
    <w:p>
      <w:pPr>
        <w:pStyle w:val="1"/>
        <w:pageBreakBefore/>
        <w:rPr>
          <w:lang w:eastAsia="ko-KR"/>
        </w:rPr>
      </w:pPr>
      <w:r>
        <w:rPr>
          <w:lang w:eastAsia="ko-KR"/>
        </w:rPr>
        <w:t xml:space="preserve">5. 한계와 다음 계획</w:t>
      </w:r>
    </w:p>
    <w:p>
      <w:pPr>
        <w:pStyle w:val="21"/>
        <w:rPr>
          <w:lang w:eastAsia="ko-KR"/>
        </w:rPr>
      </w:pPr>
      <w:r>
        <w:rPr>
          <w:lang w:eastAsia="ko-KR"/>
        </w:rPr>
        <w:t xml:space="preserve">5.1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질문 10개,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5.2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5.3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