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CQ에 해당하는 질문 6개에 대한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확인된 오류의 수정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3.3~3.8은 아래 질문 하나가 각 단계에서 어떻게 처리되는지 따라가며 설명한다. 이 질문은 현재 상태와 제한수위를 확인하고, 비슷했던 과거 사례의 운영행위·승인·방류량까지 함께 보는 질문으로 Ontology의 전체 질문에 해당한다.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의도별 근거 구성</w:t>
      </w:r>
    </w:p>
    <w:p>
      <w:pPr>
        <w:spacing w:before="60" w:after="120"/>
        <w:rPr>
          <w:lang w:eastAsia="ko-KR"/>
        </w:rPr>
      </w:pPr>
      <w:r>
        <w:rPr>
          <w:sz w:val="20"/>
          <w:szCs w:val="20"/>
          <w:lang w:eastAsia="ko-KR"/>
        </w:rPr>
        <w:t xml:space="preserve">질문이 어느 CQ에 해당하는지(의도)에 따라 가져올 근거가 정해진다. 근거 구성은 임의로 정한 것이 아니라, Ontology 설계에서 CQ마다 정한 Relation 경로(1.4절)를 따른다. CQ1~CQ6에 해당하는 의도는 그 경로를 그대로 사용하고, 그 밖의 의도는 전체 질문과 범위 처리를 위해 추가하였다.</w:t>
      </w:r>
    </w:p>
    <w:p>
      <w:pPr>
        <w:keepNext/>
        <w:spacing w:before="240"/>
        <w:rPr>
          <w:lang w:eastAsia="ko-KR"/>
        </w:rPr>
      </w:pPr>
      <w:r>
        <w:rPr>
          <w:b/>
          <w:color w:val="1F4E79"/>
          <w:sz w:val="25"/>
          <w:szCs w:val="25"/>
          <w:lang w:eastAsia="ko-KR"/>
        </w:rPr>
        <w:t xml:space="preserve">CQ에 해당하는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bl>
    <w:p>
      <w:pPr>
        <w:spacing w:after="60"/>
        <w:rPr>
          <w:lang w:eastAsia="ko-KR"/>
        </w:rPr>
      </w:pPr>
    </w:p>
    <w:p>
      <w:pPr>
        <w:keepNext/>
        <w:spacing w:before="240"/>
        <w:rPr>
          <w:lang w:eastAsia="ko-KR"/>
        </w:rPr>
      </w:pPr>
      <w:r>
        <w:rPr>
          <w:b/>
          <w:color w:val="1F4E79"/>
          <w:sz w:val="25"/>
          <w:szCs w:val="25"/>
          <w:lang w:eastAsia="ko-KR"/>
        </w:rPr>
        <w:t xml:space="preserve">CQ 밖에서 추가한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500"/>
        <w:gridCol w:w="3972"/>
        <w:gridCol w:w="20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구성</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추가한 이유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성격</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INTEGRATED</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운영행위 + 승인 + 당시 상태 + 제한수위 + 근거 + 비교 값</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Ontology의 전체 질문(현재 상태와 기준, 선택된 과거 사례의 상태·운영·승인·근거를 함께 추적)에 대응. CQ1~CQ6의 경로를 한 사례로 묶은 것</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 경로의 조합. 비교 값 계산은 연구자 판단</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CURRENT</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 + 제한수위 + 두 값의 차이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제한수위에 얼마나 가까운지 묻는 질문이 가장 기본적이어서 CQ1과 CQ5를 함께 실행하도록 묶음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CQ1 + CQ5의 조합. 별도 의도로 두지 않고 두 CQ를 모두 실행해도 같은 근거가 나옴</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가까운 과거 사례 상위 3개와 각 사례의 승인·상태·기준·근거</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전체 질문의 “선택된 과거 시점 또는 사례”를 현재 상태에서 어떻게 고르는지는 CQ에 정해져 있지 않아 선택 방법이 필요</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판단(수위·유입량의 유클리드 거리, 임시 기준)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OUT_OF_SCOPE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근거를 가져오지 않고 거절</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여러 댐 비교, 사유 질문처럼 KG에 근거가 없는 질문에 근거 없이 답하지 않도록 함(Ontology 목적: 근거에 없는 사유를 추정하지 않음)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범위 처리</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CQ별 질문에 대한 답변 결과</w:t>
      </w:r>
    </w:p>
    <w:p>
      <w:pPr>
        <w:pStyle w:val="21"/>
        <w:rPr>
          <w:lang w:eastAsia="ko-KR"/>
        </w:rPr>
      </w:pPr>
      <w:r>
        <w:rPr>
          <w:lang w:eastAsia="ko-KR"/>
        </w:rPr>
        <w:t xml:space="preserve">4.1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저장소(306,934행), 문서 저장소(별표3 원문 10개 청크)</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6개 (CQ1·CQ5를 묻는 현재 상태 질문 3개, CQ 종합 질문 3개)</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pStyle w:val="21"/>
        <w:rPr>
          <w:lang w:eastAsia="ko-KR"/>
        </w:rPr>
      </w:pPr>
      <w:r>
        <w:rPr>
          <w:lang w:eastAsia="ko-KR"/>
        </w:rPr>
        <w:t xml:space="preserve">4.2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300"/>
        <w:gridCol w:w="1400"/>
        <w:gridCol w:w="1000"/>
        <w:gridCol w:w="28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CQ</w:t>
            </w:r>
          </w:p>
        </w:tc>
        <w:tc>
          <w:tcPr>
            <w:tcW w:w="1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내용</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지금 소양강댐 수위가 제한수위보다 얼마나 낮아? 현재 상태를 기준이랑 같이 알려줘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 185.26 EL.m, 제한수위 190.3 대비 -5.04 m. 기준 시각이 저장된 가장 최근 시각이며 실시간이 아님을 밝힘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충주댐 현재 상태를 제한수위와 비교해줘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138.0 대비 -6.33 m</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광동댐 현재 수위가 제한수위에 비해 어때?</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수위를 답하고, 별표3에 수록되지 않아 제한수위 자료가 없음을 정확히 답함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m04 소양강댐 지금 상태를 제한수위와 비교하고, 비슷했던 과거 사례에서 승인된 방류량 대비 실제 방류량이 어땠는지 알려줘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 + 사례의 CQ2~CQ4, CQ6</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수위의 제한수위 대비 -5.04 m, 사례의 방류량이 승인 1500㎥/s의 67.4%로 근거 묶음과 일치. 수위 차 하나를 직접 계산하고 사례를 1개만 제시</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횡성댐 2020년 8월 방류 운영을 승인 내용과 당시 수위, 제한수위, 근거까지 한 번에 정리해줘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CQ2~CQ6 (통합)</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3개의 수위, 제한수위 대비, 방류량이 근거 묶음과 일치. 방류 시작 시각을 “승인된”으로 표현하고 일부 근거 번호가 묶음에 없음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충주댐이 2020년 8월에 방류하기 전에 어떤 승인을 받았고 그 방류의 공식 근거는 뭐야?</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CQ4, CQ6</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승인 근거를 일부만 인용</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6개 질문 중 맞음 3개, 대체로 맞음 2개, 오류 1개이다. CQ2와 CQ3는 종합 질문(m04, m06) 안에서만 확인하였고, CQ별 단일 질문은 추가로 확인할 예정이다.</w:t>
            </w:r>
          </w:p>
        </w:tc>
      </w:tr>
    </w:tbl>
    <w:p>
      <w:pPr>
        <w:spacing w:after="60"/>
        <w:rPr>
          <w:lang w:eastAsia="ko-KR"/>
        </w:rPr>
      </w:pPr>
    </w:p>
    <w:p>
      <w:pPr>
        <w:pStyle w:val="21"/>
        <w:rPr>
          <w:lang w:eastAsia="ko-KR"/>
        </w:rPr>
      </w:pPr>
      <w:r>
        <w:rPr>
          <w:lang w:eastAsia="ko-KR"/>
        </w:rPr>
        <w:t xml:space="preserve">4.3 확인된 문제와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200"/>
        <w:gridCol w:w="3700"/>
        <w:gridCol w:w="16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문제</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 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구간보다 늦게 승인된 상한에도 승인량 비율을 계산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승인일이 구간보다 늦은 승인은 비율에서 제외하고 사유를 표시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현재와 사례의 수위 차를 LLM이 직접 계산, 요청하지 않은 사례 수를 임의로 지정</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m04</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수위 차·제한수위 대비·유입량 배수를 프로그램이 계산해 제공하고, 사례 수는 질문에 명시된 경우에만 지정</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승인일과 방류 시작 시각을 구분하지 않고 서술</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답변 규칙에 승인일과 방류 시작 시각을 구분하도록 추가</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6개에서 질문 해석, 근거 조회, 답변 생성까지 전 과정이 동작하고, 근거 묶음의 수치와 근거 번호를 인용한 답변이 생성됨을 확인하였다. 오류의 상당수는 근거 묶음의 구성에서 비롯되어 수정하였다. 본 결과는 소형 모델로 한 번 실행한 결과이며 정확도나 효과를 입증하는 것은 아니다.</w:t>
            </w:r>
          </w:p>
        </w:tc>
      </w:tr>
    </w:tbl>
    <w:p>
      <w:pPr>
        <w:spacing w:after="60"/>
        <w:rPr>
          <w:lang w:eastAsia="ko-KR"/>
        </w:rPr>
      </w:pPr>
    </w:p>
    <w:p>
      <w:pPr>
        <w:pStyle w:val="1"/>
        <w:pageBreakBefore/>
        <w:rPr>
          <w:lang w:eastAsia="ko-KR"/>
        </w:rPr>
      </w:pPr>
      <w:r>
        <w:rPr>
          <w:lang w:eastAsia="ko-KR"/>
        </w:rPr>
        <w:t xml:space="preserve">5. 한계와 다음 계획</w:t>
      </w:r>
    </w:p>
    <w:p>
      <w:pPr>
        <w:pStyle w:val="21"/>
        <w:rPr>
          <w:lang w:eastAsia="ko-KR"/>
        </w:rPr>
      </w:pPr>
      <w:r>
        <w:rPr>
          <w:lang w:eastAsia="ko-KR"/>
        </w:rPr>
        <w:t xml:space="preserve">5.1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CQ에 해당하는 질문 6개,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5.2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5.3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