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pPr>
      <w:r>
        <w:rPr>
          <w:b/>
          <w:color w:val="1F4E79"/>
          <w:sz w:val="44"/>
          <w:lang w:eastAsia="ko-KR"/>
        </w:rPr>
        <w:t>댐 운영 판단 지원을 위한</w:t>
      </w:r>
      <w:r>
        <w:rPr>
          <w:b/>
          <w:color w:val="1F4E79"/>
          <w:sz w:val="44"/>
          <w:lang w:eastAsia="ko-KR"/>
        </w:rPr>
        <w:br/>
        <w:t>Ontology–KG–Hybrid Retrieval–LLM 연구 진행</w:t>
      </w:r>
    </w:p>
    <w:p>
      <w:pPr>
        <w:jc w:val="center"/>
      </w:pPr>
      <w:r>
        <w:rPr>
          <w:b/>
          <w:color w:val="505050"/>
          <w:sz w:val="23"/>
          <w:lang w:eastAsia="ko-KR"/>
        </w:rPr>
        <w:t>연구 구조 정립 → Ontology 설계 → STEP 2 데이터 수집</w:t>
      </w:r>
    </w:p>
    <w:p>
      <w:pPr>
        <w:spacing w:before="400"/>
        <w:jc w:val="center"/>
      </w:pPr>
      <w:r>
        <w:rPr>
          <w:color w:val="646464"/>
          <w:lang w:eastAsia="ko-KR"/>
        </w:rPr>
        <w:t>2026.10.02 랩미팅</w:t>
      </w:r>
    </w:p>
    <w:p>
      <w:pPr>
        <w:keepNext/>
        <w:spacing w:before="240"/>
      </w:pPr>
      <w:r>
        <w:rPr>
          <w:b/>
          <w:color w:val="1F4E79"/>
          <w:sz w:val="25"/>
          <w:lang w:eastAsia="ko-KR"/>
        </w:rPr>
        <w:t>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1"/>
        <w:gridCol w:w="8271"/>
      </w:tblGrid>
      <w:tr>
        <w:trPr>
          <w:cantSplit/>
          <w:tblHeader/>
          <w:jc w:val="center"/>
        </w:trPr>
        <w:tc>
          <w:tcPr>
            <w:tcW w:w="1701" w:type="dxa"/>
            <w:shd w:val="clear" w:color="auto" w:fill="D9EAF7"/>
            <w:tcMar>
              <w:top w:w="80" w:type="dxa"/>
              <w:left w:w="110" w:type="dxa"/>
              <w:bottom w:w="80" w:type="dxa"/>
              <w:right w:w="110" w:type="dxa"/>
            </w:tcMar>
            <w:vAlign w:val="center"/>
          </w:tcPr>
          <w:p>
            <w:pPr>
              <w:spacing w:after="20" w:line="252" w:lineRule="auto"/>
              <w:jc w:val="center"/>
            </w:pPr>
            <w:r>
              <w:rPr>
                <w:b/>
                <w:sz w:val="19"/>
                <w:szCs w:val="19"/>
                <w:lang w:eastAsia="ko-KR"/>
              </w:rPr>
              <w:t xml:space="preserve">구분</w:t>
            </w:r>
          </w:p>
        </w:tc>
        <w:tc>
          <w:tcPr>
            <w:tcW w:w="8271" w:type="dxa"/>
            <w:shd w:val="clear" w:color="auto" w:fill="D9EAF7"/>
            <w:tcMar>
              <w:top w:w="80" w:type="dxa"/>
              <w:left w:w="110" w:type="dxa"/>
              <w:bottom w:w="80" w:type="dxa"/>
              <w:right w:w="110" w:type="dxa"/>
            </w:tcMar>
            <w:vAlign w:val="center"/>
          </w:tcPr>
          <w:p>
            <w:pPr>
              <w:spacing w:after="20" w:line="252" w:lineRule="auto"/>
              <w:jc w:val="center"/>
            </w:pPr>
            <w:r>
              <w:rPr>
                <w:b/>
                <w:sz w:val="19"/>
                <w:szCs w:val="19"/>
                <w:lang w:eastAsia="ko-KR"/>
              </w:rPr>
              <w:t xml:space="preserve">주요 내용</w:t>
            </w:r>
          </w:p>
        </w:tc>
      </w:tr>
      <w:tr>
        <w:trPr>
          <w:cantSplit/>
          <w:jc w:val="center"/>
        </w:trPr>
        <w:tc>
          <w:tcPr>
            <w:tcW w:w="1701"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전주</w:t>
            </w:r>
          </w:p>
          <w:p>
            <w:pPr>
              <w:spacing w:after="20" w:line="252" w:lineRule="auto"/>
              <w:jc w:val="center"/>
            </w:pPr>
            <w:r>
              <w:rPr>
                <w:b/>
                <w:color w:val="1F4E79"/>
                <w:sz w:val="20"/>
                <w:szCs w:val="20"/>
                <w:lang w:eastAsia="ko-KR"/>
              </w:rPr>
              <w:t xml:space="preserve">연구 구조 정립</w:t>
            </w:r>
          </w:p>
        </w:tc>
        <w:tc>
          <w:tcPr>
            <w:tcW w:w="8271" w:type="dxa"/>
            <w:tcMar>
              <w:top w:w="80" w:type="dxa"/>
              <w:left w:w="110" w:type="dxa"/>
              <w:bottom w:w="80" w:type="dxa"/>
              <w:right w:w="110" w:type="dxa"/>
            </w:tcMar>
            <w:vAlign w:val="center"/>
          </w:tcPr>
          <w:p>
            <w:pPr>
              <w:spacing w:after="20" w:line="252" w:lineRule="auto"/>
            </w:pPr>
            <w:r>
              <w:rPr>
                <w:sz w:val="20"/>
                <w:szCs w:val="20"/>
                <w:lang w:eastAsia="ko-KR"/>
              </w:rPr>
              <w:t xml:space="preserve">• 단순히 Excel·정형 데이터를 Node와 Relation으로 변환하는 것만으로는 KG의 추가적인 연구적 가치가 크지 않다는 문제의식에서 시작</w:t>
            </w:r>
          </w:p>
          <w:p>
            <w:pPr>
              <w:spacing w:after="20" w:line="252" w:lineRule="auto"/>
            </w:pPr>
            <w:r>
              <w:rPr>
                <w:sz w:val="20"/>
                <w:szCs w:val="20"/>
                <w:lang w:eastAsia="ko-KR"/>
              </w:rPr>
              <w:t xml:space="preserve">• KG의 역할을 단순 저장 형식이 아니라, 서로 다른 정보를 의미에 따라 연결하고 탐색하는 구조로 정리</w:t>
            </w:r>
          </w:p>
          <w:p>
            <w:pPr>
              <w:spacing w:after="20" w:line="252" w:lineRule="auto"/>
            </w:pPr>
            <w:r>
              <w:rPr>
                <w:sz w:val="20"/>
                <w:szCs w:val="20"/>
                <w:lang w:eastAsia="ko-KR"/>
              </w:rPr>
              <w:t xml:space="preserve">• Ontology, KG, 문서, 측정자료, LLM의 역할을 구분</w:t>
            </w:r>
          </w:p>
          <w:p>
            <w:pPr>
              <w:spacing w:after="20" w:line="252" w:lineRule="auto"/>
            </w:pPr>
            <w:r>
              <w:rPr>
                <w:sz w:val="20"/>
                <w:szCs w:val="20"/>
                <w:lang w:eastAsia="ko-KR"/>
              </w:rPr>
              <w:t xml:space="preserve">• 전체 연구를 STEP 1 Knowledge Design → STEP 2 Knowledge Construction → STEP 3 Question Answering 구조로 정리</w:t>
            </w:r>
          </w:p>
        </w:tc>
      </w:tr>
      <w:tr>
        <w:trPr>
          <w:cantSplit/>
          <w:jc w:val="center"/>
        </w:trPr>
        <w:tc>
          <w:tcPr>
            <w:tcW w:w="1701"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이번주</w:t>
            </w:r>
          </w:p>
          <w:p>
            <w:pPr>
              <w:spacing w:after="20" w:line="252" w:lineRule="auto"/>
              <w:jc w:val="center"/>
            </w:pPr>
            <w:r>
              <w:rPr>
                <w:b/>
                <w:color w:val="1F4E79"/>
                <w:sz w:val="20"/>
                <w:szCs w:val="20"/>
                <w:lang w:eastAsia="ko-KR"/>
              </w:rPr>
              <w:t xml:space="preserve">Ontology 설계</w:t>
            </w:r>
          </w:p>
        </w:tc>
        <w:tc>
          <w:tcPr>
            <w:tcW w:w="8271" w:type="dxa"/>
            <w:tcMar>
              <w:top w:w="80" w:type="dxa"/>
              <w:left w:w="110" w:type="dxa"/>
              <w:bottom w:w="80" w:type="dxa"/>
              <w:right w:w="110" w:type="dxa"/>
            </w:tcMar>
            <w:vAlign w:val="center"/>
          </w:tcPr>
          <w:p>
            <w:pPr>
              <w:spacing w:after="20" w:line="252" w:lineRule="auto"/>
            </w:pPr>
            <w:r>
              <w:rPr>
                <w:sz w:val="20"/>
                <w:szCs w:val="20"/>
                <w:lang w:eastAsia="ko-KR"/>
              </w:rPr>
              <w:t xml:space="preserve">• Noy &amp; McGuinness(2001)의 Ontology 개발 절차를 참고하여 설계 수행</w:t>
            </w:r>
          </w:p>
          <w:p>
            <w:pPr>
              <w:spacing w:after="20" w:line="252" w:lineRule="auto"/>
            </w:pPr>
            <w:r>
              <w:rPr>
                <w:sz w:val="20"/>
                <w:szCs w:val="20"/>
                <w:lang w:eastAsia="ko-KR"/>
              </w:rPr>
              <w:t xml:space="preserve">• 댐 운영 의사결정 지원이라는 연구 목적과 범위 설정</w:t>
            </w:r>
          </w:p>
          <w:p>
            <w:pPr>
              <w:spacing w:after="20" w:line="252" w:lineRule="auto"/>
            </w:pPr>
            <w:r>
              <w:rPr>
                <w:sz w:val="20"/>
                <w:szCs w:val="20"/>
                <w:lang w:eastAsia="ko-KR"/>
              </w:rPr>
              <w:t xml:space="preserve">• Ontology가 답해야 할 전체 질문 1개와 이를 구체화한 세부 질문 6개 설정</w:t>
            </w:r>
          </w:p>
          <w:p>
            <w:pPr>
              <w:spacing w:after="20" w:line="252" w:lineRule="auto"/>
            </w:pPr>
            <w:r>
              <w:rPr>
                <w:sz w:val="20"/>
                <w:szCs w:val="20"/>
                <w:lang w:eastAsia="ko-KR"/>
              </w:rPr>
              <w:t xml:space="preserve">• 수자원·물환경 실무 용어사전을 바탕으로 주요 용어 정리</w:t>
            </w:r>
          </w:p>
          <w:p>
            <w:pPr>
              <w:spacing w:after="20" w:line="252" w:lineRule="auto"/>
            </w:pPr>
            <w:r>
              <w:rPr>
                <w:sz w:val="20"/>
                <w:szCs w:val="20"/>
                <w:lang w:eastAsia="ko-KR"/>
              </w:rPr>
              <w:t xml:space="preserve">• 필요한 Class, Relation, Data Property 설계</w:t>
            </w:r>
          </w:p>
          <w:p>
            <w:pPr>
              <w:spacing w:after="20" w:line="252" w:lineRule="auto"/>
            </w:pPr>
            <w:r>
              <w:rPr>
                <w:sz w:val="20"/>
                <w:szCs w:val="20"/>
                <w:lang w:eastAsia="ko-KR"/>
              </w:rPr>
              <w:t xml:space="preserve">• 댐 운영 의사결정 지원용 Ontology 구조 확정 (STEP 1 완료)</w:t>
            </w:r>
          </w:p>
        </w:tc>
      </w:tr>
      <w:tr>
        <w:trPr>
          <w:cantSplit/>
          <w:jc w:val="center"/>
        </w:trPr>
        <w:tc>
          <w:tcPr>
            <w:tcW w:w="1701"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다음주</w:t>
            </w:r>
          </w:p>
          <w:p>
            <w:pPr>
              <w:spacing w:after="20" w:line="252" w:lineRule="auto"/>
              <w:jc w:val="center"/>
            </w:pPr>
            <w:r>
              <w:rPr>
                <w:b/>
                <w:color w:val="1F4E79"/>
                <w:sz w:val="20"/>
                <w:szCs w:val="20"/>
                <w:lang w:eastAsia="ko-KR"/>
              </w:rPr>
              <w:t xml:space="preserve">STEP 2 데이터 수집</w:t>
            </w:r>
          </w:p>
        </w:tc>
        <w:tc>
          <w:tcPr>
            <w:tcW w:w="8271" w:type="dxa"/>
            <w:tcMar>
              <w:top w:w="80" w:type="dxa"/>
              <w:left w:w="110" w:type="dxa"/>
              <w:bottom w:w="80" w:type="dxa"/>
              <w:right w:w="110" w:type="dxa"/>
            </w:tcMar>
            <w:vAlign w:val="center"/>
          </w:tcPr>
          <w:p>
            <w:pPr>
              <w:spacing w:after="20" w:line="252" w:lineRule="auto"/>
            </w:pPr>
            <w:r>
              <w:rPr>
                <w:sz w:val="20"/>
                <w:szCs w:val="20"/>
                <w:lang w:eastAsia="ko-KR"/>
              </w:rPr>
              <w:t xml:space="preserve">• STEP 2 KG 구축을 위한 원천자료 추가 수집</w:t>
            </w:r>
          </w:p>
          <w:p>
            <w:pPr>
              <w:spacing w:after="20" w:line="252" w:lineRule="auto"/>
            </w:pPr>
            <w:r>
              <w:rPr>
                <w:sz w:val="20"/>
                <w:szCs w:val="20"/>
                <w:lang w:eastAsia="ko-KR"/>
              </w:rPr>
              <w:t xml:space="preserve">• 수집 자료의 구조, 항목 의미, 연결 가능 여부 확인</w:t>
            </w:r>
          </w:p>
        </w:tc>
      </w:tr>
    </w:tbl>
    <w:p>
      <w:pPr>
        <w:spacing w:after="60"/>
      </w:pPr>
    </w:p>
    <w:p>
      <w:pPr>
        <w:pStyle w:val="1"/>
      </w:pPr>
      <w:r>
        <w:rPr>
          <w:lang w:eastAsia="ko-KR"/>
        </w:rPr>
        <w:t xml:space="preserve">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tblHeader/>
          <w:jc w:val="center"/>
        </w:trPr>
        <w:tc>
          <w:tcPr>
            <w:tcW w:w="1944"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8028"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Ontology</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댐 운영 분야에 어떤 종류의 대상이 있고 어떤 관계·속성으로 표현하는지 정리한 의미 구조. 실제 운영데이터는 포함하지 않는다.</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Class</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Ontology가 표현하는 대상의 종류. 예: Dam, Operation, Approval.</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Entity</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Class에 속하는 실제 개체. 예: 충주댐은 Dam Class의 Entity.</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Relation</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Entity와 Entity를 연결하는 관계. 예: Approval –authorizes→ Operation.</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Data Property</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Entity에 값을 연결하는 속성. 예: Criterion의 기준값 138.0.</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Knowledge Graph (KG)</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Hybrid Retrieval</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질문에 따라 KG, 문서, 측정자료 등 서로 다른 출처에서 필요한 근거를 검색하여 결합하는 방식.</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LLM</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사용자 질문을 이해하고, 검색된 근거를 바탕으로 자연어 답변을 설명하는 역할. 근거 없이 지식·사유·인과를 만들어내지 않도록 제한한다.</w:t>
            </w:r>
          </w:p>
        </w:tc>
      </w:tr>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9"/>
                <w:szCs w:val="19"/>
                <w:lang w:eastAsia="ko-KR"/>
              </w:rPr>
              <w:t xml:space="preserve">Competency Question (CQ)</w:t>
            </w:r>
          </w:p>
        </w:tc>
        <w:tc>
          <w:tcPr>
            <w:tcW w:w="8028" w:type="dxa"/>
            <w:tcMar>
              <w:top w:w="80" w:type="dxa"/>
              <w:left w:w="110" w:type="dxa"/>
              <w:bottom w:w="80" w:type="dxa"/>
              <w:right w:w="110" w:type="dxa"/>
            </w:tcMar>
            <w:vAlign w:val="center"/>
          </w:tcPr>
          <w:p>
            <w:pPr>
              <w:spacing w:after="20" w:line="252" w:lineRule="auto"/>
            </w:pPr>
            <w:r>
              <w:rPr>
                <w:sz w:val="19"/>
                <w:szCs w:val="19"/>
                <w:lang w:eastAsia="ko-KR"/>
              </w:rPr>
              <w:t xml:space="preserve">Ontology가 답할 수 있어야 하는 질문으로, 연구 범위와 필요한 지식 구조를 정하는 기준.</w:t>
            </w:r>
          </w:p>
        </w:tc>
      </w:tr>
    </w:tbl>
    <w:p>
      <w:pPr>
        <w:spacing w:after="60"/>
      </w:pPr>
    </w:p>
    <w:p>
      <w:pPr>
        <w:pStyle w:val="21"/>
      </w:pPr>
      <w:r>
        <w:rPr>
          <w:lang w:eastAsia="ko-KR"/>
        </w:rPr>
        <w:t xml:space="preserve">1.1 단계별 근거 문헌</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500"/>
        <w:gridCol w:w="2600"/>
        <w:gridCol w:w="5872"/>
      </w:tblGrid>
      <w:tr>
        <w:trPr>
          <w:cantSplit/>
          <w:tblHeader/>
          <w:jc w:val="center"/>
        </w:trPr>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근거 문헌</w:t>
            </w:r>
          </w:p>
        </w:tc>
        <w:tc>
          <w:tcPr>
            <w:tcW w:w="5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활용 내용</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STEP 1</w:t>
            </w:r>
          </w:p>
          <w:p>
            <w:pPr>
              <w:spacing w:after="20" w:line="252" w:lineRule="auto"/>
              <w:jc w:val="center"/>
            </w:pPr>
            <w:r>
              <w:rPr>
                <w:b/>
                <w:color w:val="1F4E79"/>
                <w:sz w:val="18"/>
                <w:szCs w:val="18"/>
                <w:lang w:eastAsia="ko-KR"/>
              </w:rPr>
              <w:t xml:space="preserve">Ontology 설계</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Noy &amp; McGuinness (2001)</w:t>
            </w:r>
          </w:p>
        </w:tc>
        <w:tc>
          <w:tcPr>
            <w:tcW w:w="5872" w:type="dxa"/>
            <w:tcMar>
              <w:top w:w="80" w:type="dxa"/>
              <w:left w:w="110" w:type="dxa"/>
              <w:bottom w:w="80" w:type="dxa"/>
              <w:right w:w="110" w:type="dxa"/>
            </w:tcMar>
            <w:vAlign w:val="center"/>
          </w:tcPr>
          <w:p>
            <w:pPr>
              <w:spacing w:after="20" w:line="252" w:lineRule="auto"/>
            </w:pPr>
            <w:r>
              <w:rPr>
                <w:sz w:val="18"/>
                <w:szCs w:val="18"/>
                <w:lang w:eastAsia="ko-KR"/>
              </w:rPr>
              <w:t xml:space="preserve">연구 목적·범위 설정, 질문(CQ) 작성, 주요 용어 정리, Class·Property 정의 등 Ontology 개발 절차 (주 방법론)</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STEP 1</w:t>
            </w:r>
          </w:p>
          <w:p>
            <w:pPr>
              <w:spacing w:after="20" w:line="252" w:lineRule="auto"/>
              <w:jc w:val="center"/>
            </w:pPr>
            <w:r>
              <w:rPr>
                <w:b/>
                <w:color w:val="1F4E79"/>
                <w:sz w:val="18"/>
                <w:szCs w:val="18"/>
                <w:lang w:eastAsia="ko-KR"/>
              </w:rPr>
              <w:t xml:space="preserve">연구 범위 설정</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Li et al. (2025)</w:t>
            </w:r>
          </w:p>
        </w:tc>
        <w:tc>
          <w:tcPr>
            <w:tcW w:w="5872" w:type="dxa"/>
            <w:tcMar>
              <w:top w:w="80" w:type="dxa"/>
              <w:left w:w="110" w:type="dxa"/>
              <w:bottom w:w="80" w:type="dxa"/>
              <w:right w:w="110" w:type="dxa"/>
            </w:tcMar>
            <w:vAlign w:val="center"/>
          </w:tcPr>
          <w:p>
            <w:pPr>
              <w:spacing w:after="20" w:line="252" w:lineRule="auto"/>
            </w:pPr>
            <w:r>
              <w:rPr>
                <w:sz w:val="18"/>
                <w:szCs w:val="18"/>
                <w:lang w:eastAsia="ko-KR"/>
              </w:rPr>
              <w:t xml:space="preserve">전문가가 정의한 초기 Ontology와 연구 범위, 질문 기반 확장 방식 참고</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STEP 2</w:t>
            </w:r>
          </w:p>
          <w:p>
            <w:pPr>
              <w:spacing w:after="20" w:line="252" w:lineRule="auto"/>
              <w:jc w:val="center"/>
            </w:pPr>
            <w:r>
              <w:rPr>
                <w:b/>
                <w:color w:val="1F4E79"/>
                <w:sz w:val="18"/>
                <w:szCs w:val="18"/>
                <w:lang w:eastAsia="ko-KR"/>
              </w:rPr>
              <w:t xml:space="preserve">KG 구축</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Zhou et al. (2023)</w:t>
            </w:r>
          </w:p>
          <w:p>
            <w:pPr>
              <w:spacing w:after="20" w:line="252" w:lineRule="auto"/>
            </w:pPr>
            <w:r>
              <w:rPr>
                <w:sz w:val="18"/>
                <w:szCs w:val="18"/>
                <w:lang w:eastAsia="ko-KR"/>
              </w:rPr>
              <w:t xml:space="preserve">Huang et al. (2026)</w:t>
            </w:r>
          </w:p>
        </w:tc>
        <w:tc>
          <w:tcPr>
            <w:tcW w:w="5872" w:type="dxa"/>
            <w:tcMar>
              <w:top w:w="80" w:type="dxa"/>
              <w:left w:w="110" w:type="dxa"/>
              <w:bottom w:w="80" w:type="dxa"/>
              <w:right w:w="110" w:type="dxa"/>
            </w:tcMar>
            <w:vAlign w:val="center"/>
          </w:tcPr>
          <w:p>
            <w:pPr>
              <w:spacing w:after="20" w:line="252" w:lineRule="auto"/>
            </w:pPr>
            <w:r>
              <w:rPr>
                <w:sz w:val="18"/>
                <w:szCs w:val="18"/>
                <w:lang w:eastAsia="ko-KR"/>
              </w:rPr>
              <w:t xml:space="preserve">정형 데이터와 Ontology의 대응 원리 / 문서에서 Entity·Relation을 추출하여 KG를 구축하는 방식</w:t>
            </w:r>
          </w:p>
        </w:tc>
      </w:tr>
      <w:tr>
        <w:trPr>
          <w:cantSplit/>
          <w:jc w:val="center"/>
        </w:trPr>
        <w:tc>
          <w:tcPr>
            <w:tcW w:w="1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STEP 3</w:t>
            </w:r>
          </w:p>
          <w:p>
            <w:pPr>
              <w:spacing w:after="20" w:line="252" w:lineRule="auto"/>
              <w:jc w:val="center"/>
            </w:pPr>
            <w:r>
              <w:rPr>
                <w:b/>
                <w:color w:val="1F4E79"/>
                <w:sz w:val="18"/>
                <w:szCs w:val="18"/>
                <w:lang w:eastAsia="ko-KR"/>
              </w:rPr>
              <w:t xml:space="preserve">질문 응답</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Zhang et al. (2025)</w:t>
            </w:r>
          </w:p>
          <w:p>
            <w:pPr>
              <w:spacing w:after="20" w:line="252" w:lineRule="auto"/>
            </w:pPr>
            <w:r>
              <w:rPr>
                <w:sz w:val="18"/>
                <w:szCs w:val="18"/>
                <w:lang w:eastAsia="ko-KR"/>
              </w:rPr>
              <w:t xml:space="preserve">Purohit et al. (2024)</w:t>
            </w:r>
          </w:p>
        </w:tc>
        <w:tc>
          <w:tcPr>
            <w:tcW w:w="5872" w:type="dxa"/>
            <w:tcMar>
              <w:top w:w="80" w:type="dxa"/>
              <w:left w:w="110" w:type="dxa"/>
              <w:bottom w:w="80" w:type="dxa"/>
              <w:right w:w="110" w:type="dxa"/>
            </w:tcMar>
            <w:vAlign w:val="center"/>
          </w:tcPr>
          <w:p>
            <w:pPr>
              <w:spacing w:after="20" w:line="252" w:lineRule="auto"/>
            </w:pPr>
            <w:r>
              <w:rPr>
                <w:sz w:val="18"/>
                <w:szCs w:val="18"/>
                <w:lang w:eastAsia="ko-KR"/>
              </w:rPr>
              <w:t xml:space="preserve">질문 이해 → KG 검색 → LLM 답변 흐름 / 그래프 검색과 문서·외부 시계열 검색을 결합하는 구조</w:t>
            </w:r>
          </w:p>
        </w:tc>
      </w:tr>
    </w:tbl>
    <w:p>
      <w:pPr>
        <w:spacing w:after="60"/>
      </w:pPr>
    </w:p>
    <w:p>
      <w:pPr>
        <w:pStyle w:val="1"/>
        <w:pageBreakBefore/>
      </w:pPr>
      <w:r>
        <w:rPr>
          <w:lang w:eastAsia="ko-KR"/>
        </w:rPr>
        <w:t xml:space="preserve">2. 전주 · 연구 구조 정립</w:t>
      </w:r>
    </w:p>
    <w:p>
      <w:pPr>
        <w:pStyle w:val="21"/>
      </w:pPr>
      <w:r>
        <w:rPr>
          <w:lang w:eastAsia="ko-KR"/>
        </w:rPr>
        <w:t xml:space="preserve">2.1 왜 KG인가: 단순 그래프화에서 ‘의미적 연결’로</w:t>
      </w:r>
    </w:p>
    <w:p>
      <w:pPr>
        <w:keepNext/>
        <w:spacing w:after="60"/>
      </w:pPr>
      <w:r>
        <w:rPr>
          <w:b/>
          <w:sz w:val="20"/>
          <w:szCs w:val="20"/>
          <w:lang w:eastAsia="ko-KR"/>
        </w:rPr>
        <w:t xml:space="preserve">기존 접근</w:t>
      </w:r>
    </w:p>
    <w:tbl>
      <w:tblPr>
        <w:tblW w:w="9972" w:type="dxa"/>
        <w:jc w:val="center"/>
        <w:tblLayout w:type="fixed"/>
        <w:tblLook w:val="04A0" w:firstRow="1" w:lastRow="0" w:firstColumn="1" w:lastColumn="0" w:noHBand="0" w:noVBand="1"/>
      </w:tblPr>
      <w:tblGrid>
        <w:gridCol w:w="2268"/>
        <w:gridCol w:w="300"/>
        <w:gridCol w:w="2268"/>
        <w:gridCol w:w="300"/>
        <w:gridCol w:w="2268"/>
        <w:gridCol w:w="300"/>
        <w:gridCol w:w="2268"/>
      </w:tblGrid>
      <w:tr>
        <w:trPr>
          <w:cantSplit/>
          <w:jc w:val="center"/>
        </w:trPr>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구조화 데이터</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Class/Property 매핑</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Node/Edge 생성</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2268"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KG</w:t>
            </w:r>
          </w:p>
        </w:tc>
      </w:tr>
    </w:tbl>
    <w:p>
      <w:pPr>
        <w:spacing w:after="60"/>
      </w:pPr>
    </w:p>
    <w:p>
      <w:pPr>
        <w:spacing w:before="60" w:after="120"/>
      </w:pPr>
      <w:r>
        <w:rPr>
          <w:lang w:eastAsia="ko-KR"/>
        </w:rPr>
        <w:t xml:space="preserve">실제 자료로 시험해 본 결과, 대부분의 구조가 댐을 중심으로 한 단순한 연결 형태였고, 같은 정보는 일반 표 형태의 데이터에서도 비슷하게 조회할 수 있었다. 이는 “KG가 불필요하다”는 뜻이 아니라, 단순한 그래프 변환만으로는 KG의 연구적 가치가 생기지 않는다는 신호로 해석하였다.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문제의식</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“엑셀의 행·열을 노드와 엣지로 바꾸는 것만으로 충분하다면, 굳이 KG를 구축하는 이유는 무엇인가?”</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정리한 결론</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KG의 가치는 그래프 형식 자체가 아니라, 서로 다른 종류의 정보를 의미에 따라 연결하고 여러 단계의 관계를 따라 필요한 근거를 탐색할 수 있게 하는 데 있다.</w:t>
            </w:r>
          </w:p>
        </w:tc>
      </w:tr>
    </w:tbl>
    <w:p>
      <w:pPr>
        <w:spacing w:after="60"/>
      </w:pPr>
    </w:p>
    <w:p>
      <w:pPr>
        <w:pStyle w:val="a0"/>
        <w:spacing w:after="60"/>
      </w:pPr>
      <w:r>
        <w:rPr>
          <w:sz w:val="20"/>
          <w:szCs w:val="20"/>
          <w:lang w:eastAsia="ko-KR"/>
        </w:rPr>
        <w:t xml:space="preserve">따라서 KG를 만들기 전에 “어떤 개념이 있고 어떤 의미로 연결되어야 하는가”를 정의하는 Ontology가 먼저 필요하다.</w:t>
      </w:r>
    </w:p>
    <w:p>
      <w:pPr>
        <w:pStyle w:val="a0"/>
        <w:spacing w:after="60"/>
      </w:pPr>
      <w:r>
        <w:rPr>
          <w:sz w:val="20"/>
          <w:szCs w:val="20"/>
          <w:lang w:eastAsia="ko-KR"/>
        </w:rPr>
        <w:t xml:space="preserve">KG는 모든 원자료를 저장하는 데이터베이스가 아니라, 핵심 의미·관계·근거와 외부 자료를 연결하는 중심 구조로 사용한다.</w:t>
      </w:r>
    </w:p>
    <w:p>
      <w:pPr>
        <w:pStyle w:val="21"/>
      </w:pPr>
      <w:r>
        <w:rPr>
          <w:lang w:eastAsia="ko-KR"/>
        </w:rPr>
        <w:t xml:space="preserve">2.2 우리가 만들고 싶은 시스템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연구 목적</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현재 댐의 수문·기상 상태를 파악하고, 이와 관련된 과거 운영행위와 당시의 승인·운영기준·근거자료를 연결하여 운영자의 판단을 지원하는 근거 기반 지식 시스템을 구축한다.</w:t>
            </w:r>
          </w:p>
        </w:tc>
      </w:tr>
    </w:tbl>
    <w:p>
      <w:pPr>
        <w:spacing w:after="60"/>
      </w:pPr>
    </w:p>
    <w:p>
      <w:pPr>
        <w:keepNext/>
        <w:spacing w:after="60"/>
      </w:pPr>
      <w:r>
        <w:rPr>
          <w:b/>
          <w:sz w:val="20"/>
          <w:szCs w:val="20"/>
          <w:lang w:eastAsia="ko-KR"/>
        </w:rPr>
        <w:t xml:space="preserve">운영자가 실제로 보고 싶은 연결</w:t>
      </w:r>
    </w:p>
    <w:tbl>
      <w:tblPr>
        <w:tblW w:w="9972" w:type="dxa"/>
        <w:jc w:val="center"/>
        <w:tblLayout w:type="fixed"/>
        <w:tblLook w:val="04A0" w:firstRow="1" w:lastRow="0" w:firstColumn="1" w:lastColumn="0" w:noHBand="0" w:noVBand="1"/>
      </w:tblPr>
      <w:tblGrid>
        <w:gridCol w:w="3124"/>
        <w:gridCol w:w="300"/>
        <w:gridCol w:w="3124"/>
        <w:gridCol w:w="300"/>
        <w:gridCol w:w="3124"/>
      </w:tblGrid>
      <w:tr>
        <w:trPr>
          <w:cantSplit/>
          <w:jc w:val="center"/>
        </w:trPr>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현재 수문·기상 상태</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과거 유사 시점/사례</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당시 실제 운영행위</w:t>
            </w:r>
          </w:p>
        </w:tc>
      </w:tr>
    </w:tbl>
    <w:p>
      <w:pPr>
        <w:spacing w:after="60"/>
      </w:pPr>
    </w:p>
    <w:tbl>
      <w:tblPr>
        <w:tblW w:w="9972" w:type="dxa"/>
        <w:jc w:val="center"/>
        <w:tblLayout w:type="fixed"/>
        <w:tblLook w:val="04A0" w:firstRow="1" w:lastRow="0" w:firstColumn="1" w:lastColumn="0" w:noHBand="0" w:noVBand="1"/>
      </w:tblPr>
      <w:tblGrid>
        <w:gridCol w:w="3124"/>
        <w:gridCol w:w="300"/>
        <w:gridCol w:w="3124"/>
        <w:gridCol w:w="300"/>
        <w:gridCol w:w="3124"/>
      </w:tblGrid>
      <w:tr>
        <w:trPr>
          <w:cantSplit/>
          <w:jc w:val="center"/>
        </w:trPr>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현행 운영기준</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방류 승인내용</w:t>
            </w:r>
          </w:p>
        </w:tc>
        <w:tc>
          <w:tcPr>
            <w:tcW w:w="300" w:type="dxa"/>
            <w:tcBorders>
              <w:top w:val="nil"/>
              <w:left w:val="nil"/>
              <w:bottom w:val="nil"/>
              <w:right w:val="nil"/>
            </w:tcBorders>
            <w:tcMar>
              <w:top w:w="0" w:type="dxa"/>
              <w:left w:w="20" w:type="dxa"/>
              <w:bottom w:w="0" w:type="dxa"/>
              <w:right w:w="20" w:type="dxa"/>
            </w:tcMar>
            <w:vAlign w:val="center"/>
          </w:tcPr>
          <w:p>
            <w:pPr>
              <w:spacing w:after="0" w:line="252" w:lineRule="auto"/>
              <w:jc w:val="center"/>
            </w:pPr>
            <w:r>
              <w:rPr>
                <w:b/>
                <w:color w:val="1F4E79"/>
                <w:sz w:val="22"/>
                <w:szCs w:val="22"/>
                <w:lang w:eastAsia="ko-KR"/>
              </w:rPr>
              <w:t xml:space="preserve">←</w:t>
            </w:r>
          </w:p>
        </w:tc>
        <w:tc>
          <w:tcPr>
            <w:tcW w:w="3124" w:type="dxa"/>
            <w:tcBorders>
              <w:top w:val="single" w:sz="5" w:space="0" w:color="A6A6A6"/>
              <w:left w:val="single" w:sz="5" w:space="0" w:color="A6A6A6"/>
              <w:bottom w:val="single" w:sz="5" w:space="0" w:color="A6A6A6"/>
              <w:right w:val="single" w:sz="5" w:space="0" w:color="A6A6A6"/>
            </w:tcBorders>
            <w:shd w:val="clear" w:color="auto" w:fill="EEF5FA"/>
            <w:tcMar>
              <w:top w:w="80" w:type="dxa"/>
              <w:left w:w="60" w:type="dxa"/>
              <w:bottom w:w="80" w:type="dxa"/>
              <w:right w:w="60" w:type="dxa"/>
            </w:tcMar>
            <w:vAlign w:val="center"/>
          </w:tcPr>
          <w:p>
            <w:pPr>
              <w:spacing w:after="20" w:line="252" w:lineRule="auto"/>
              <w:jc w:val="center"/>
            </w:pPr>
            <w:r>
              <w:rPr>
                <w:sz w:val="19"/>
                <w:szCs w:val="19"/>
                <w:lang w:eastAsia="ko-KR"/>
              </w:rPr>
              <w:t xml:space="preserve">공식 근거자료</w:t>
            </w:r>
          </w:p>
        </w:tc>
      </w:tr>
    </w:tbl>
    <w:p>
      <w:pPr>
        <w:spacing w:after="60"/>
      </w:pPr>
    </w:p>
    <w:p>
      <w:pPr>
        <w:keepNext/>
        <w:spacing w:after="60"/>
      </w:pPr>
      <w:r>
        <w:rPr>
          <w:b/>
          <w:sz w:val="20"/>
          <w:szCs w:val="20"/>
          <w:lang w:eastAsia="ko-KR"/>
        </w:rPr>
        <w:t xml:space="preserve">이 구조에서 KG가 하는 일</w:t>
      </w:r>
    </w:p>
    <w:p>
      <w:pPr>
        <w:pStyle w:val="a0"/>
        <w:spacing w:after="60"/>
      </w:pPr>
      <w:r>
        <w:rPr>
          <w:sz w:val="20"/>
          <w:szCs w:val="20"/>
          <w:lang w:eastAsia="ko-KR"/>
        </w:rPr>
        <w:t xml:space="preserve">운영·승인·기준·근거를 독립된 Entity로 표현하고 의미가 명확한 관계로 연결한다.</w:t>
      </w:r>
    </w:p>
    <w:p>
      <w:pPr>
        <w:pStyle w:val="a0"/>
        <w:spacing w:after="60"/>
      </w:pPr>
      <w:r>
        <w:rPr>
          <w:sz w:val="20"/>
          <w:szCs w:val="20"/>
          <w:lang w:eastAsia="ko-KR"/>
        </w:rPr>
        <w:t xml:space="preserve">문서와 대량 측정자료의 위치를 안내하여, 질문에 필요한 근거를 찾아갈 수 있게 한다.</w:t>
      </w:r>
    </w:p>
    <w:p>
      <w:pPr>
        <w:pStyle w:val="a0"/>
        <w:spacing w:after="60"/>
      </w:pPr>
      <w:r>
        <w:rPr>
          <w:sz w:val="20"/>
          <w:szCs w:val="20"/>
          <w:lang w:eastAsia="ko-KR"/>
        </w:rPr>
        <w:t xml:space="preserve">LLM이 지식을 임의로 만들지 않고, 검색된 KG·문서·측정값을 통합하여 설명하도록 한다.</w:t>
      </w:r>
    </w:p>
    <w:p>
      <w:pPr>
        <w:pStyle w:val="21"/>
      </w:pPr>
      <w:r>
        <w:rPr>
          <w:lang w:eastAsia="ko-KR"/>
        </w:rPr>
        <w:t xml:space="preserve">2.3 전체 연구 구조: 3-STEP</w:t>
      </w:r>
    </w:p>
    <w:p>
      <w:pPr>
        <w:spacing w:before="60" w:after="120"/>
      </w:pPr>
      <w:r>
        <w:rPr>
          <w:lang w:eastAsia="ko-KR"/>
        </w:rPr>
        <w:t xml:space="preserve">전체 연구는 STEP 1부터 STEP 3까지 세 단계가 순차적으로 이어지는 구조로 설계하였다.</w:t>
      </w:r>
    </w:p>
    <w:p>
      <w:pPr>
        <w:keepLines/>
        <w:spacing w:before="60" w:after="160"/>
        <w:jc w:val="center"/>
      </w:pPr>
      <w:r>
        <mc:AlternateContent>
          <mc:Choice Requires="wpg">
            <w:drawing>
              <wp:inline distT="0" distB="0" distL="0" distR="0">
                <wp:extent cx="6332000" cy="1500000"/>
                <wp:effectExtent l="0" t="0" r="0" b="0"/>
                <wp:docPr id="201" name="연구 구조 201" descr="STEP 1 Ontology 설계, STEP 2 KG 구축, STEP 3 Hybrid Retrieval과 LLM 답변이 순차적으로 이어지는 구조"/>
                <wp:cNvGraphicFramePr/>
                <a:graphic xmlns:a="http://schemas.openxmlformats.org/drawingml/2006/main">
                  <a:graphicData uri="http://schemas.microsoft.com/office/word/2010/wordprocessingGroup">
                    <wpg:wgp>
                      <wpg:cNvGrpSpPr/>
                      <wpg:grpSpPr>
                        <a:xfrm>
                          <a:off x="0" y="0"/>
                          <a:ext cx="6332000" cy="1500000"/>
                          <a:chOff x="0" y="0"/>
                          <a:chExt cx="6332000" cy="1500000"/>
                        </a:xfrm>
                      </wpg:grpSpPr>
                      <wps:wsp>
                        <wps:cNvPr id="202" name="STEP1 202"/>
                        <wps:cNvSpPr/>
                        <wps:spPr>
                          <a:xfrm>
                            <a:off x="0" y="60000"/>
                            <a:ext cx="1750000" cy="1380000"/>
                          </a:xfrm>
                          <a:prstGeom prst="roundRect">
                            <a:avLst>
                              <a:gd name="adj" fmla="val 10000"/>
                            </a:avLst>
                          </a:prstGeom>
                          <a:solidFill>
                            <a:srgbClr val="D9EAF7"/>
                          </a:solidFill>
                          <a:ln w="12700">
                            <a:solidFill>
                              <a:srgbClr val="1F4E79"/>
                            </a:solidFill>
                          </a:ln>
                        </wps:spPr>
                        <wps:txbx>
                          <w:txbxContent>
                            <w:p>
                              <w:pPr>
                                <w:spacing w:before="0" w:after="20" w:line="240" w:lineRule="auto"/>
                                <w:jc w:val="center"/>
                              </w:pPr>
                              <w:r>
                                <w:rPr>
                                  <w:b/>
                                  <w:color w:val="1F4E79"/>
                                  <w:sz w:val="20"/>
                                  <w:szCs w:val="20"/>
                                  <w:lang w:eastAsia="ko-KR"/>
                                </w:rPr>
                                <w:t xml:space="preserve">STEP 1</w:t>
                              </w:r>
                            </w:p>
                            <w:p>
                              <w:pPr>
                                <w:spacing w:before="0" w:after="20" w:line="240" w:lineRule="auto"/>
                                <w:jc w:val="center"/>
                              </w:pPr>
                              <w:r>
                                <w:rPr>
                                  <w:b/>
                                  <w:color w:val="1F4E79"/>
                                  <w:sz w:val="16"/>
                                  <w:szCs w:val="16"/>
                                  <w:lang w:eastAsia="ko-KR"/>
                                </w:rPr>
                                <w:t xml:space="preserve">KNOWLEDGE DESIGN</w:t>
                              </w:r>
                            </w:p>
                            <w:p>
                              <w:pPr>
                                <w:spacing w:before="0" w:after="20" w:line="240" w:lineRule="auto"/>
                                <w:jc w:val="center"/>
                              </w:pPr>
                              <w:r>
                                <w:rPr>
                                  <w:b/>
                                  <w:color w:val="262626"/>
                                  <w:sz w:val="19"/>
                                  <w:szCs w:val="19"/>
                                  <w:lang w:eastAsia="ko-KR"/>
                                </w:rPr>
                                <w:t xml:space="preserve">Ontology 설계</w:t>
                              </w:r>
                            </w:p>
                            <w:p>
                              <w:pPr>
                                <w:spacing w:before="0" w:after="20" w:line="240" w:lineRule="auto"/>
                                <w:jc w:val="center"/>
                              </w:pPr>
                              <w:r>
                                <w:rPr>
                                  <w:color w:val="505050"/>
                                  <w:sz w:val="16"/>
                                  <w:szCs w:val="16"/>
                                  <w:lang w:eastAsia="ko-KR"/>
                                </w:rPr>
                                <w:t xml:space="preserve">무엇이 존재하고 어떻게 연결되는지를 정의</w:t>
                              </w:r>
                            </w:p>
                          </w:txbxContent>
                        </wps:txbx>
                        <wps:bodyPr rot="0" vert="horz" wrap="square" lIns="45720" tIns="27432" rIns="45720" bIns="27432" anchor="ctr" anchorCtr="0">
                          <a:noAutofit/>
                        </wps:bodyPr>
                      </wps:wsp>
                      <wps:wsp>
                        <wps:cNvPr id="203" name="STEP2 203"/>
                        <wps:cNvSpPr/>
                        <wps:spPr>
                          <a:xfrm>
                            <a:off x="2291000" y="60000"/>
                            <a:ext cx="1750000" cy="138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20"/>
                                  <w:szCs w:val="20"/>
                                  <w:lang w:eastAsia="ko-KR"/>
                                </w:rPr>
                                <w:t xml:space="preserve">STEP 2</w:t>
                              </w:r>
                            </w:p>
                            <w:p>
                              <w:pPr>
                                <w:spacing w:before="0" w:after="20" w:line="240" w:lineRule="auto"/>
                                <w:jc w:val="center"/>
                              </w:pPr>
                              <w:r>
                                <w:rPr>
                                  <w:b/>
                                  <w:color w:val="1F4E79"/>
                                  <w:sz w:val="16"/>
                                  <w:szCs w:val="16"/>
                                  <w:lang w:eastAsia="ko-KR"/>
                                </w:rPr>
                                <w:t xml:space="preserve">KNOWLEDGE CONSTRUCTION</w:t>
                              </w:r>
                            </w:p>
                            <w:p>
                              <w:pPr>
                                <w:spacing w:before="0" w:after="20" w:line="240" w:lineRule="auto"/>
                                <w:jc w:val="center"/>
                              </w:pPr>
                              <w:r>
                                <w:rPr>
                                  <w:b/>
                                  <w:color w:val="262626"/>
                                  <w:sz w:val="19"/>
                                  <w:szCs w:val="19"/>
                                  <w:lang w:eastAsia="ko-KR"/>
                                </w:rPr>
                                <w:t xml:space="preserve">KG 구축</w:t>
                              </w:r>
                            </w:p>
                            <w:p>
                              <w:pPr>
                                <w:spacing w:before="0" w:after="20" w:line="240" w:lineRule="auto"/>
                                <w:jc w:val="center"/>
                              </w:pPr>
                              <w:r>
                                <w:rPr>
                                  <w:color w:val="505050"/>
                                  <w:sz w:val="16"/>
                                  <w:szCs w:val="16"/>
                                  <w:lang w:eastAsia="ko-KR"/>
                                </w:rPr>
                                <w:t xml:space="preserve">실제 자료를 Ontology에 맞게 Entity·Relation·값으로 구성</w:t>
                              </w:r>
                            </w:p>
                          </w:txbxContent>
                        </wps:txbx>
                        <wps:bodyPr rot="0" vert="horz" wrap="square" lIns="45720" tIns="27432" rIns="45720" bIns="27432" anchor="ctr" anchorCtr="0">
                          <a:noAutofit/>
                        </wps:bodyPr>
                      </wps:wsp>
                      <wps:wsp>
                        <wps:cNvPr id="204" name="STEP3 204"/>
                        <wps:cNvSpPr/>
                        <wps:spPr>
                          <a:xfrm>
                            <a:off x="4582000" y="60000"/>
                            <a:ext cx="1750000" cy="138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20"/>
                                  <w:szCs w:val="20"/>
                                  <w:lang w:eastAsia="ko-KR"/>
                                </w:rPr>
                                <w:t xml:space="preserve">STEP 3</w:t>
                              </w:r>
                            </w:p>
                            <w:p>
                              <w:pPr>
                                <w:spacing w:before="0" w:after="20" w:line="240" w:lineRule="auto"/>
                                <w:jc w:val="center"/>
                              </w:pPr>
                              <w:r>
                                <w:rPr>
                                  <w:b/>
                                  <w:color w:val="1F4E79"/>
                                  <w:sz w:val="16"/>
                                  <w:szCs w:val="16"/>
                                  <w:lang w:eastAsia="ko-KR"/>
                                </w:rPr>
                                <w:t xml:space="preserve">QUESTION ANSWERING</w:t>
                              </w:r>
                            </w:p>
                            <w:p>
                              <w:pPr>
                                <w:spacing w:before="0" w:after="20" w:line="240" w:lineRule="auto"/>
                                <w:jc w:val="center"/>
                              </w:pPr>
                              <w:r>
                                <w:rPr>
                                  <w:b/>
                                  <w:color w:val="262626"/>
                                  <w:sz w:val="19"/>
                                  <w:szCs w:val="19"/>
                                  <w:lang w:eastAsia="ko-KR"/>
                                </w:rPr>
                                <w:t xml:space="preserve">Hybrid Retrieval + LLM 답변</w:t>
                              </w:r>
                            </w:p>
                            <w:p>
                              <w:pPr>
                                <w:spacing w:before="0" w:after="20" w:line="240" w:lineRule="auto"/>
                                <w:jc w:val="center"/>
                              </w:pPr>
                              <w:r>
                                <w:rPr>
                                  <w:color w:val="505050"/>
                                  <w:sz w:val="16"/>
                                  <w:szCs w:val="16"/>
                                  <w:lang w:eastAsia="ko-KR"/>
                                </w:rPr>
                                <w:t xml:space="preserve">질문에 따라 KG·문서·측정자료를 검색하고, LLM이 이를 바탕으로 설명</w:t>
                              </w:r>
                            </w:p>
                          </w:txbxContent>
                        </wps:txbx>
                        <wps:bodyPr rot="0" vert="horz" wrap="square" lIns="45720" tIns="27432" rIns="45720" bIns="27432" anchor="ctr" anchorCtr="0">
                          <a:noAutofit/>
                        </wps:bodyPr>
                      </wps:wsp>
                      <wps:wsp>
                        <wps:cNvPr id="205" name="flow 205"/>
                        <wps:cNvCnPr/>
                        <wps:spPr>
                          <a:xfrm>
                            <a:off x="1770000" y="750000"/>
                            <a:ext cx="501000" cy="0"/>
                          </a:xfrm>
                          <a:prstGeom prst="straightConnector1">
                            <a:avLst/>
                          </a:prstGeom>
                          <a:ln w="28575">
                            <a:solidFill>
                              <a:srgbClr val="1F4E79"/>
                            </a:solidFill>
                            <a:tailEnd type="triangle" w="med" len="med"/>
                          </a:ln>
                        </wps:spPr>
                        <wps:bodyPr/>
                      </wps:wsp>
                      <wps:wsp>
                        <wps:cNvPr id="206" name="arrowlabel 206"/>
                        <wps:cNvSpPr txBox="1"/>
                        <wps:spPr>
                          <a:xfrm>
                            <a:off x="1750000" y="430000"/>
                            <a:ext cx="541000" cy="260000"/>
                          </a:xfrm>
                          <a:prstGeom prst="rect">
                            <a:avLst/>
                          </a:prstGeom>
                          <a:noFill/>
                          <a:ln>
                            <a:noFill/>
                          </a:ln>
                        </wps:spPr>
                        <wps:txbx>
                          <w:txbxContent>
                            <w:p>
                              <w:pPr>
                                <w:spacing w:before="0" w:after="20" w:line="240" w:lineRule="auto"/>
                                <w:jc w:val="center"/>
                              </w:pPr>
                              <w:r>
                                <w:rPr>
                                  <w:b/>
                                  <w:color w:val="1F4E79"/>
                                  <w:sz w:val="16"/>
                                  <w:szCs w:val="16"/>
                                  <w:lang w:eastAsia="ko-KR"/>
                                </w:rPr>
                                <w:t xml:space="preserve">Ontology</w:t>
                              </w:r>
                            </w:p>
                          </w:txbxContent>
                        </wps:txbx>
                        <wps:bodyPr rot="0" vert="horz" wrap="square" lIns="0" tIns="0" rIns="0" bIns="0" anchor="ctr" anchorCtr="0">
                          <a:noAutofit/>
                        </wps:bodyPr>
                      </wps:wsp>
                      <wps:wsp>
                        <wps:cNvPr id="207" name="flow 207"/>
                        <wps:cNvCnPr/>
                        <wps:spPr>
                          <a:xfrm>
                            <a:off x="4061000" y="750000"/>
                            <a:ext cx="501000" cy="0"/>
                          </a:xfrm>
                          <a:prstGeom prst="straightConnector1">
                            <a:avLst/>
                          </a:prstGeom>
                          <a:ln w="28575">
                            <a:solidFill>
                              <a:srgbClr val="1F4E79"/>
                            </a:solidFill>
                            <a:tailEnd type="triangle" w="med" len="med"/>
                          </a:ln>
                        </wps:spPr>
                        <wps:bodyPr/>
                      </wps:wsp>
                      <wps:wsp>
                        <wps:cNvPr id="208" name="arrowlabel 208"/>
                        <wps:cNvSpPr txBox="1"/>
                        <wps:spPr>
                          <a:xfrm>
                            <a:off x="4041000" y="430000"/>
                            <a:ext cx="541000" cy="260000"/>
                          </a:xfrm>
                          <a:prstGeom prst="rect">
                            <a:avLst/>
                          </a:prstGeom>
                          <a:noFill/>
                          <a:ln>
                            <a:noFill/>
                          </a:ln>
                        </wps:spPr>
                        <wps:txbx>
                          <w:txbxContent>
                            <w:p>
                              <w:pPr>
                                <w:spacing w:before="0" w:after="20" w:line="240" w:lineRule="auto"/>
                                <w:jc w:val="center"/>
                              </w:pPr>
                              <w:r>
                                <w:rPr>
                                  <w:b/>
                                  <w:color w:val="1F4E79"/>
                                  <w:sz w:val="16"/>
                                  <w:szCs w:val="16"/>
                                  <w:lang w:eastAsia="ko-KR"/>
                                </w:rPr>
                                <w:t xml:space="preserve">KG</w:t>
                              </w:r>
                            </w:p>
                          </w:txbxContent>
                        </wps:txbx>
                        <wps:bodyPr rot="0" vert="horz" wrap="square" lIns="0" tIns="0" rIns="0" bIns="0" anchor="ctr" anchorCtr="0">
                          <a:noAutofit/>
                        </wps:bodyPr>
                      </wps:wsp>
                    </wpg:wgp>
                  </a:graphicData>
                </a:graphic>
              </wp:inline>
            </w:drawing>
          </mc:Choice>
        </mc:AlternateContent>
      </w:r>
    </w:p>
    <w:p>
      <w:pPr>
        <w:pStyle w:val="21"/>
      </w:pPr>
      <w:r>
        <w:rPr>
          <w:lang w:eastAsia="ko-KR"/>
        </w:rPr>
        <w:t xml:space="preserve">2.4 질문 응답 흐름과 저장 구조</w:t>
      </w:r>
    </w:p>
    <w:p>
      <w:pPr>
        <w:keepNext/>
        <w:spacing w:after="60"/>
      </w:pPr>
      <w:r>
        <w:rPr>
          <w:b/>
          <w:sz w:val="20"/>
          <w:szCs w:val="20"/>
          <w:lang w:eastAsia="ko-KR"/>
        </w:rPr>
        <w:t xml:space="preserve">질문 응답 흐름</w:t>
      </w:r>
    </w:p>
    <w:p>
      <w:pPr>
        <w:keepLines/>
        <w:spacing w:before="60" w:after="160"/>
        <w:jc w:val="center"/>
      </w:pPr>
      <w:r>
        <mc:AlternateContent>
          <mc:Choice Requires="wpg">
            <w:drawing>
              <wp:inline distT="0" distB="0" distL="0" distR="0">
                <wp:extent cx="6332000" cy="1760000"/>
                <wp:effectExtent l="0" t="0" r="0" b="0"/>
                <wp:docPr id="209" name="질문 응답 흐름 209" descr="사용자 질문, 질문 해석, Ontology 기반 필요 정보 구조화, KG·문서·측정자료 근거 검색, 근거 통합, LLM 답변 순서의 흐름"/>
                <wp:cNvGraphicFramePr/>
                <a:graphic xmlns:a="http://schemas.openxmlformats.org/drawingml/2006/main">
                  <a:graphicData uri="http://schemas.microsoft.com/office/word/2010/wordprocessingGroup">
                    <wpg:wgp>
                      <wpg:cNvGrpSpPr/>
                      <wpg:grpSpPr>
                        <a:xfrm>
                          <a:off x="0" y="0"/>
                          <a:ext cx="6332000" cy="1760000"/>
                          <a:chOff x="0" y="0"/>
                          <a:chExt cx="6332000" cy="1760000"/>
                        </a:xfrm>
                      </wpg:grpSpPr>
                      <wps:wsp>
                        <wps:cNvPr id="210" name="n0 210"/>
                        <wps:cNvSpPr/>
                        <wps:spPr>
                          <a:xfrm>
                            <a:off x="0" y="360000"/>
                            <a:ext cx="780000" cy="104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사용자 질문</w:t>
                              </w:r>
                            </w:p>
                          </w:txbxContent>
                        </wps:txbx>
                        <wps:bodyPr rot="0" vert="horz" wrap="square" lIns="45720" tIns="27432" rIns="45720" bIns="27432" anchor="ctr" anchorCtr="0">
                          <a:noAutofit/>
                        </wps:bodyPr>
                      </wps:wsp>
                      <wps:wsp>
                        <wps:cNvPr id="211" name="n1 211"/>
                        <wps:cNvSpPr/>
                        <wps:spPr>
                          <a:xfrm>
                            <a:off x="930400" y="360000"/>
                            <a:ext cx="960000" cy="104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질문 해석</w:t>
                              </w:r>
                            </w:p>
                            <w:p>
                              <w:pPr>
                                <w:spacing w:before="0" w:after="20" w:line="240" w:lineRule="auto"/>
                                <w:jc w:val="center"/>
                              </w:pPr>
                              <w:r>
                                <w:rPr>
                                  <w:color w:val="505050"/>
                                  <w:sz w:val="14"/>
                                  <w:szCs w:val="14"/>
                                  <w:lang w:eastAsia="ko-KR"/>
                                </w:rPr>
                                <w:t xml:space="preserve">대상·시간·요청 정보·조건</w:t>
                              </w:r>
                            </w:p>
                          </w:txbxContent>
                        </wps:txbx>
                        <wps:bodyPr rot="0" vert="horz" wrap="square" lIns="45720" tIns="27432" rIns="45720" bIns="27432" anchor="ctr" anchorCtr="0">
                          <a:noAutofit/>
                        </wps:bodyPr>
                      </wps:wsp>
                      <wps:wsp>
                        <wps:cNvPr id="212" name="n2 212"/>
                        <wps:cNvSpPr/>
                        <wps:spPr>
                          <a:xfrm>
                            <a:off x="2040800" y="360000"/>
                            <a:ext cx="980000" cy="1040000"/>
                          </a:xfrm>
                          <a:prstGeom prst="roundRect">
                            <a:avLst>
                              <a:gd name="adj" fmla="val 10000"/>
                            </a:avLst>
                          </a:prstGeom>
                          <a:solidFill>
                            <a:srgbClr val="D9EAF7"/>
                          </a:solidFill>
                          <a:ln w="12700">
                            <a:solidFill>
                              <a:srgbClr val="1F4E79"/>
                            </a:solidFill>
                          </a:ln>
                        </wps:spPr>
                        <wps:txbx>
                          <w:txbxContent>
                            <w:p>
                              <w:pPr>
                                <w:spacing w:before="0" w:after="20" w:line="240" w:lineRule="auto"/>
                                <w:jc w:val="center"/>
                              </w:pPr>
                              <w:r>
                                <w:rPr>
                                  <w:b/>
                                  <w:color w:val="1F4E79"/>
                                  <w:sz w:val="17"/>
                                  <w:szCs w:val="17"/>
                                  <w:lang w:eastAsia="ko-KR"/>
                                </w:rPr>
                                <w:t xml:space="preserve">필요 정보 구조화</w:t>
                              </w:r>
                            </w:p>
                            <w:p>
                              <w:pPr>
                                <w:spacing w:before="0" w:after="20" w:line="240" w:lineRule="auto"/>
                                <w:jc w:val="center"/>
                              </w:pPr>
                              <w:r>
                                <w:rPr>
                                  <w:color w:val="505050"/>
                                  <w:sz w:val="14"/>
                                  <w:szCs w:val="14"/>
                                  <w:lang w:eastAsia="ko-KR"/>
                                </w:rPr>
                                <w:t xml:space="preserve">Ontology 기반</w:t>
                              </w:r>
                            </w:p>
                          </w:txbxContent>
                        </wps:txbx>
                        <wps:bodyPr rot="0" vert="horz" wrap="square" lIns="45720" tIns="27432" rIns="45720" bIns="27432" anchor="ctr" anchorCtr="0">
                          <a:noAutofit/>
                        </wps:bodyPr>
                      </wps:wsp>
                      <wps:wsp>
                        <wps:cNvPr id="213" name="retrieval 213"/>
                        <wps:cNvSpPr/>
                        <wps:spPr>
                          <a:xfrm>
                            <a:off x="3171200" y="0"/>
                            <a:ext cx="1220000" cy="1760000"/>
                          </a:xfrm>
                          <a:prstGeom prst="roundRect">
                            <a:avLst>
                              <a:gd name="adj" fmla="val 10000"/>
                            </a:avLst>
                          </a:prstGeom>
                          <a:solidFill>
                            <a:srgbClr val="F7F7F7"/>
                          </a:solidFill>
                          <a:ln w="12700">
                            <a:solidFill>
                              <a:srgbClr val="A6A6A6"/>
                            </a:solidFill>
                          </a:ln>
                        </wps:spPr>
                        <wps:txbx>
                          <w:txbxContent>
                            <w:p>
                              <w:pPr>
                                <w:spacing w:before="0" w:after="20" w:line="240" w:lineRule="auto"/>
                                <w:jc w:val="center"/>
                              </w:pPr>
                              <w:r>
                                <w:rPr>
                                  <w:b/>
                                  <w:color w:val="1F4E79"/>
                                  <w:sz w:val="18"/>
                                  <w:szCs w:val="18"/>
                                  <w:lang w:eastAsia="ko-KR"/>
                                </w:rPr>
                                <w:t xml:space="preserve">근거 검색</w:t>
                              </w:r>
                            </w:p>
                            <w:p>
                              <w:pPr>
                                <w:spacing w:before="0" w:after="20" w:line="240" w:lineRule="auto"/>
                                <w:jc w:val="center"/>
                              </w:pPr>
                              <w:r>
                                <w:rPr>
                                  <w:color w:val="505050"/>
                                  <w:sz w:val="13"/>
                                  <w:szCs w:val="13"/>
                                  <w:lang w:eastAsia="ko-KR"/>
                                </w:rPr>
                                <w:t xml:space="preserve">(Hybrid Retrieval)</w:t>
                              </w:r>
                            </w:p>
                          </w:txbxContent>
                        </wps:txbx>
                        <wps:bodyPr rot="0" vert="horz" wrap="square" lIns="45720" tIns="27432" rIns="45720" bIns="27432" anchor="t" anchorCtr="0">
                          <a:noAutofit/>
                        </wps:bodyPr>
                      </wps:wsp>
                      <wps:wsp>
                        <wps:cNvPr id="214" name="ev0 214"/>
                        <wps:cNvSpPr/>
                        <wps:spPr>
                          <a:xfrm>
                            <a:off x="3261200" y="470000"/>
                            <a:ext cx="1040000" cy="33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262626"/>
                                  <w:sz w:val="16"/>
                                  <w:szCs w:val="16"/>
                                  <w:lang w:eastAsia="ko-KR"/>
                                </w:rPr>
                                <w:t xml:space="preserve">KG 근거</w:t>
                              </w:r>
                            </w:p>
                          </w:txbxContent>
                        </wps:txbx>
                        <wps:bodyPr rot="0" vert="horz" wrap="square" lIns="45720" tIns="27432" rIns="45720" bIns="27432" anchor="ctr" anchorCtr="0">
                          <a:noAutofit/>
                        </wps:bodyPr>
                      </wps:wsp>
                      <wps:wsp>
                        <wps:cNvPr id="215" name="ev1 215"/>
                        <wps:cNvSpPr/>
                        <wps:spPr>
                          <a:xfrm>
                            <a:off x="3261200" y="870000"/>
                            <a:ext cx="1040000" cy="33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262626"/>
                                  <w:sz w:val="16"/>
                                  <w:szCs w:val="16"/>
                                  <w:lang w:eastAsia="ko-KR"/>
                                </w:rPr>
                                <w:t xml:space="preserve">문서 근거</w:t>
                              </w:r>
                            </w:p>
                          </w:txbxContent>
                        </wps:txbx>
                        <wps:bodyPr rot="0" vert="horz" wrap="square" lIns="45720" tIns="27432" rIns="45720" bIns="27432" anchor="ctr" anchorCtr="0">
                          <a:noAutofit/>
                        </wps:bodyPr>
                      </wps:wsp>
                      <wps:wsp>
                        <wps:cNvPr id="216" name="ev2 216"/>
                        <wps:cNvSpPr/>
                        <wps:spPr>
                          <a:xfrm>
                            <a:off x="3261200" y="1270000"/>
                            <a:ext cx="1040000" cy="33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262626"/>
                                  <w:sz w:val="16"/>
                                  <w:szCs w:val="16"/>
                                  <w:lang w:eastAsia="ko-KR"/>
                                </w:rPr>
                                <w:t xml:space="preserve">측정자료 근거</w:t>
                              </w:r>
                            </w:p>
                          </w:txbxContent>
                        </wps:txbx>
                        <wps:bodyPr rot="0" vert="horz" wrap="square" lIns="45720" tIns="27432" rIns="45720" bIns="27432" anchor="ctr" anchorCtr="0">
                          <a:noAutofit/>
                        </wps:bodyPr>
                      </wps:wsp>
                      <wps:wsp>
                        <wps:cNvPr id="217" name="n4 217"/>
                        <wps:cNvSpPr/>
                        <wps:spPr>
                          <a:xfrm>
                            <a:off x="4541600" y="360000"/>
                            <a:ext cx="780000" cy="104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근거 통합</w:t>
                              </w:r>
                            </w:p>
                          </w:txbxContent>
                        </wps:txbx>
                        <wps:bodyPr rot="0" vert="horz" wrap="square" lIns="45720" tIns="27432" rIns="45720" bIns="27432" anchor="ctr" anchorCtr="0">
                          <a:noAutofit/>
                        </wps:bodyPr>
                      </wps:wsp>
                      <wps:wsp>
                        <wps:cNvPr id="218" name="n5 218"/>
                        <wps:cNvSpPr/>
                        <wps:spPr>
                          <a:xfrm>
                            <a:off x="5472000" y="360000"/>
                            <a:ext cx="860000" cy="104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LLM 답변</w:t>
                              </w:r>
                            </w:p>
                            <w:p>
                              <w:pPr>
                                <w:spacing w:before="0" w:after="20" w:line="240" w:lineRule="auto"/>
                                <w:jc w:val="center"/>
                              </w:pPr>
                              <w:r>
                                <w:rPr>
                                  <w:color w:val="505050"/>
                                  <w:sz w:val="14"/>
                                  <w:szCs w:val="14"/>
                                  <w:lang w:eastAsia="ko-KR"/>
                                </w:rPr>
                                <w:t xml:space="preserve">근거 기반</w:t>
                              </w:r>
                            </w:p>
                          </w:txbxContent>
                        </wps:txbx>
                        <wps:bodyPr rot="0" vert="horz" wrap="square" lIns="45720" tIns="27432" rIns="45720" bIns="27432" anchor="ctr" anchorCtr="0">
                          <a:noAutofit/>
                        </wps:bodyPr>
                      </wps:wsp>
                      <wps:wsp>
                        <wps:cNvPr id="219" name="flow 219"/>
                        <wps:cNvCnPr/>
                        <wps:spPr>
                          <a:xfrm>
                            <a:off x="790000" y="880000"/>
                            <a:ext cx="130400" cy="0"/>
                          </a:xfrm>
                          <a:prstGeom prst="straightConnector1">
                            <a:avLst/>
                          </a:prstGeom>
                          <a:ln w="22225">
                            <a:solidFill>
                              <a:srgbClr val="1F4E79"/>
                            </a:solidFill>
                            <a:tailEnd type="triangle" w="med" len="med"/>
                          </a:ln>
                        </wps:spPr>
                        <wps:bodyPr/>
                      </wps:wsp>
                      <wps:wsp>
                        <wps:cNvPr id="220" name="flow 220"/>
                        <wps:cNvCnPr/>
                        <wps:spPr>
                          <a:xfrm>
                            <a:off x="1900400" y="880000"/>
                            <a:ext cx="130400" cy="0"/>
                          </a:xfrm>
                          <a:prstGeom prst="straightConnector1">
                            <a:avLst/>
                          </a:prstGeom>
                          <a:ln w="22225">
                            <a:solidFill>
                              <a:srgbClr val="1F4E79"/>
                            </a:solidFill>
                            <a:tailEnd type="triangle" w="med" len="med"/>
                          </a:ln>
                        </wps:spPr>
                        <wps:bodyPr/>
                      </wps:wsp>
                      <wps:wsp>
                        <wps:cNvPr id="221" name="flow 221"/>
                        <wps:cNvCnPr/>
                        <wps:spPr>
                          <a:xfrm>
                            <a:off x="3030800" y="880000"/>
                            <a:ext cx="130400" cy="0"/>
                          </a:xfrm>
                          <a:prstGeom prst="straightConnector1">
                            <a:avLst/>
                          </a:prstGeom>
                          <a:ln w="22225">
                            <a:solidFill>
                              <a:srgbClr val="1F4E79"/>
                            </a:solidFill>
                            <a:tailEnd type="triangle" w="med" len="med"/>
                          </a:ln>
                        </wps:spPr>
                        <wps:bodyPr/>
                      </wps:wsp>
                      <wps:wsp>
                        <wps:cNvPr id="222" name="flow 222"/>
                        <wps:cNvCnPr/>
                        <wps:spPr>
                          <a:xfrm>
                            <a:off x="4401200" y="880000"/>
                            <a:ext cx="130400" cy="0"/>
                          </a:xfrm>
                          <a:prstGeom prst="straightConnector1">
                            <a:avLst/>
                          </a:prstGeom>
                          <a:ln w="22225">
                            <a:solidFill>
                              <a:srgbClr val="1F4E79"/>
                            </a:solidFill>
                            <a:tailEnd type="triangle" w="med" len="med"/>
                          </a:ln>
                        </wps:spPr>
                        <wps:bodyPr/>
                      </wps:wsp>
                      <wps:wsp>
                        <wps:cNvPr id="223" name="flow 223"/>
                        <wps:cNvCnPr/>
                        <wps:spPr>
                          <a:xfrm>
                            <a:off x="5331600" y="880000"/>
                            <a:ext cx="130400" cy="0"/>
                          </a:xfrm>
                          <a:prstGeom prst="straightConnector1">
                            <a:avLst/>
                          </a:prstGeom>
                          <a:ln w="22225">
                            <a:solidFill>
                              <a:srgbClr val="1F4E79"/>
                            </a:solidFill>
                            <a:tailEnd type="triangle" w="med" len="med"/>
                          </a:ln>
                        </wps:spPr>
                        <wps:bodyPr/>
                      </wps:wsp>
                    </wpg:wgp>
                  </a:graphicData>
                </a:graphic>
              </wp:inline>
            </w:drawing>
          </mc:Choice>
        </mc:AlternateContent>
      </w:r>
    </w:p>
    <w:p>
      <w:pPr>
        <w:spacing w:before="60" w:after="120"/>
      </w:pPr>
      <w:r>
        <w:rPr>
          <w:lang w:eastAsia="ko-KR"/>
        </w:rPr>
        <w:t xml:space="preserve">사용자 질문은 대상·시간·요청 정보·조건으로 해석하고, Ontology를 이용해 필요한 정보를 구조화한 뒤 KG·문서·측정자료에서 근거를 검색한다. 검색된 근거를 통합하여 LLM이 근거에 기반해 답변한다.</w:t>
      </w:r>
    </w:p>
    <w:p>
      <w:pPr>
        <w:keepNext/>
        <w:spacing w:after="60"/>
      </w:pPr>
      <w:r>
        <w:rPr>
          <w:b/>
          <w:sz w:val="20"/>
          <w:szCs w:val="20"/>
          <w:lang w:eastAsia="ko-KR"/>
        </w:rPr>
        <w:t xml:space="preserve">저장 구조</w:t>
      </w:r>
    </w:p>
    <w:p>
      <w:pPr>
        <w:keepLines/>
        <w:spacing w:before="60" w:after="160"/>
        <w:jc w:val="center"/>
      </w:pPr>
      <w:r>
        <mc:AlternateContent>
          <mc:Choice Requires="wpg">
            <w:drawing>
              <wp:inline distT="0" distB="0" distL="0" distR="0">
                <wp:extent cx="6332000" cy="2150000"/>
                <wp:effectExtent l="0" t="0" r="0" b="0"/>
                <wp:docPr id="224" name="저장 구조 224" descr="KG를 중심으로 문서 저장소와 외부 측정자료 저장소가 연결된 구조"/>
                <wp:cNvGraphicFramePr/>
                <a:graphic xmlns:a="http://schemas.openxmlformats.org/drawingml/2006/main">
                  <a:graphicData uri="http://schemas.microsoft.com/office/word/2010/wordprocessingGroup">
                    <wpg:wgp>
                      <wpg:cNvGrpSpPr/>
                      <wpg:grpSpPr>
                        <a:xfrm>
                          <a:off x="0" y="0"/>
                          <a:ext cx="6332000" cy="2150000"/>
                          <a:chOff x="0" y="0"/>
                          <a:chExt cx="6332000" cy="2150000"/>
                        </a:xfrm>
                      </wpg:grpSpPr>
                      <wps:wsp>
                        <wps:cNvPr id="225" name="docstore 225"/>
                        <wps:cNvSpPr/>
                        <wps:spPr>
                          <a:xfrm>
                            <a:off x="0" y="250000"/>
                            <a:ext cx="1600000" cy="1100000"/>
                          </a:xfrm>
                          <a:prstGeom prst="roundRect">
                            <a:avLst>
                              <a:gd name="adj" fmla="val 10000"/>
                            </a:avLst>
                          </a:prstGeom>
                          <a:solidFill>
                            <a:srgbClr val="FFFFFF"/>
                          </a:solidFill>
                          <a:ln w="12700">
                            <a:solidFill>
                              <a:srgbClr val="7F7F7F"/>
                            </a:solidFill>
                            <a:prstDash val="dash"/>
                          </a:ln>
                        </wps:spPr>
                        <wps:txbx>
                          <w:txbxContent>
                            <w:p>
                              <w:pPr>
                                <w:spacing w:before="0" w:after="20" w:line="240" w:lineRule="auto"/>
                                <w:jc w:val="center"/>
                              </w:pPr>
                              <w:r>
                                <w:rPr>
                                  <w:b/>
                                  <w:color w:val="1F4E79"/>
                                  <w:sz w:val="18"/>
                                  <w:szCs w:val="18"/>
                                  <w:lang w:eastAsia="ko-KR"/>
                                </w:rPr>
                                <w:t xml:space="preserve">문서 저장소</w:t>
                              </w:r>
                            </w:p>
                            <w:p>
                              <w:pPr>
                                <w:spacing w:before="0" w:after="20" w:line="240" w:lineRule="auto"/>
                                <w:jc w:val="center"/>
                              </w:pPr>
                              <w:r>
                                <w:rPr>
                                  <w:color w:val="505050"/>
                                  <w:sz w:val="15"/>
                                  <w:szCs w:val="15"/>
                                  <w:lang w:eastAsia="ko-KR"/>
                                </w:rPr>
                                <w:t xml:space="preserve">규정·보고서 등 문서 원문과 상세 내용</w:t>
                              </w:r>
                            </w:p>
                          </w:txbxContent>
                        </wps:txbx>
                        <wps:bodyPr rot="0" vert="horz" wrap="square" lIns="45720" tIns="27432" rIns="45720" bIns="27432" anchor="ctr" anchorCtr="0">
                          <a:noAutofit/>
                        </wps:bodyPr>
                      </wps:wsp>
                      <wps:wsp>
                        <wps:cNvPr id="226" name="measstore 226"/>
                        <wps:cNvSpPr/>
                        <wps:spPr>
                          <a:xfrm>
                            <a:off x="4732000" y="250000"/>
                            <a:ext cx="1600000" cy="1100000"/>
                          </a:xfrm>
                          <a:prstGeom prst="roundRect">
                            <a:avLst>
                              <a:gd name="adj" fmla="val 10000"/>
                            </a:avLst>
                          </a:prstGeom>
                          <a:solidFill>
                            <a:srgbClr val="FFFFFF"/>
                          </a:solidFill>
                          <a:ln w="12700">
                            <a:solidFill>
                              <a:srgbClr val="7F7F7F"/>
                            </a:solidFill>
                            <a:prstDash val="dash"/>
                          </a:ln>
                        </wps:spPr>
                        <wps:txbx>
                          <w:txbxContent>
                            <w:p>
                              <w:pPr>
                                <w:spacing w:before="0" w:after="20" w:line="240" w:lineRule="auto"/>
                                <w:jc w:val="center"/>
                              </w:pPr>
                              <w:r>
                                <w:rPr>
                                  <w:b/>
                                  <w:color w:val="1F4E79"/>
                                  <w:sz w:val="18"/>
                                  <w:szCs w:val="18"/>
                                  <w:lang w:eastAsia="ko-KR"/>
                                </w:rPr>
                                <w:t xml:space="preserve">외부 측정자료 저장소</w:t>
                              </w:r>
                            </w:p>
                            <w:p>
                              <w:pPr>
                                <w:spacing w:before="0" w:after="20" w:line="240" w:lineRule="auto"/>
                                <w:jc w:val="center"/>
                              </w:pPr>
                              <w:r>
                                <w:rPr>
                                  <w:color w:val="505050"/>
                                  <w:sz w:val="15"/>
                                  <w:szCs w:val="15"/>
                                  <w:lang w:eastAsia="ko-KR"/>
                                </w:rPr>
                                <w:t xml:space="preserve">대량 강우·수위·유입·방류 시계열 값</w:t>
                              </w:r>
                            </w:p>
                          </w:txbxContent>
                        </wps:txbx>
                        <wps:bodyPr rot="0" vert="horz" wrap="square" lIns="45720" tIns="27432" rIns="45720" bIns="27432" anchor="ctr" anchorCtr="0">
                          <a:noAutofit/>
                        </wps:bodyPr>
                      </wps:wsp>
                      <wps:wsp>
                        <wps:cNvPr id="227" name="KG 227"/>
                        <wps:cNvSpPr/>
                        <wps:spPr>
                          <a:xfrm>
                            <a:off x="2151000" y="150000"/>
                            <a:ext cx="2030000" cy="1300000"/>
                          </a:xfrm>
                          <a:prstGeom prst="roundRect">
                            <a:avLst>
                              <a:gd name="adj" fmla="val 10000"/>
                            </a:avLst>
                          </a:prstGeom>
                          <a:solidFill>
                            <a:srgbClr val="1F4E79"/>
                          </a:solidFill>
                          <a:ln w="12700">
                            <a:solidFill>
                              <a:srgbClr val="1F4E79"/>
                            </a:solidFill>
                          </a:ln>
                        </wps:spPr>
                        <wps:txbx>
                          <w:txbxContent>
                            <w:p>
                              <w:pPr>
                                <w:spacing w:before="0" w:after="20" w:line="240" w:lineRule="auto"/>
                                <w:jc w:val="center"/>
                              </w:pPr>
                              <w:r>
                                <w:rPr>
                                  <w:b/>
                                  <w:color w:val="FFFFFF"/>
                                  <w:sz w:val="21"/>
                                  <w:szCs w:val="21"/>
                                  <w:lang w:eastAsia="ko-KR"/>
                                </w:rPr>
                                <w:t xml:space="preserve">Knowledge Graph</w:t>
                              </w:r>
                            </w:p>
                            <w:p>
                              <w:pPr>
                                <w:spacing w:before="0" w:after="20" w:line="240" w:lineRule="auto"/>
                                <w:jc w:val="center"/>
                              </w:pPr>
                              <w:r>
                                <w:rPr>
                                  <w:b/>
                                  <w:color w:val="FFFFFF"/>
                                  <w:sz w:val="16"/>
                                  <w:szCs w:val="16"/>
                                  <w:lang w:eastAsia="ko-KR"/>
                                </w:rPr>
                                <w:t xml:space="preserve">핵심 의미와 관계</w:t>
                              </w:r>
                            </w:p>
                            <w:p>
                              <w:pPr>
                                <w:spacing w:before="0" w:after="20" w:line="240" w:lineRule="auto"/>
                                <w:jc w:val="center"/>
                              </w:pPr>
                              <w:r>
                                <w:rPr>
                                  <w:color w:val="FFFFFF"/>
                                  <w:sz w:val="16"/>
                                  <w:szCs w:val="16"/>
                                  <w:lang w:eastAsia="ko-KR"/>
                                </w:rPr>
                                <w:t xml:space="preserve">+ 다른 자료로의 연결 정보</w:t>
                              </w:r>
                            </w:p>
                          </w:txbxContent>
                        </wps:txbx>
                        <wps:bodyPr rot="0" vert="horz" wrap="square" lIns="45720" tIns="27432" rIns="45720" bIns="27432" anchor="ctr" anchorCtr="0">
                          <a:noAutofit/>
                        </wps:bodyPr>
                      </wps:wsp>
                      <wps:wsp>
                        <wps:cNvPr id="228" name="link 228"/>
                        <wps:cNvCnPr/>
                        <wps:spPr>
                          <a:xfrm flipH="1">
                            <a:off x="1615000" y="800000"/>
                            <a:ext cx="521000" cy="0"/>
                          </a:xfrm>
                          <a:prstGeom prst="straightConnector1">
                            <a:avLst/>
                          </a:prstGeom>
                          <a:ln w="22225">
                            <a:solidFill>
                              <a:srgbClr val="7F7F7F"/>
                            </a:solidFill>
                            <a:prstDash val="dash"/>
                            <a:tailEnd type="triangle" w="med" len="med"/>
                          </a:ln>
                        </wps:spPr>
                        <wps:bodyPr/>
                      </wps:wsp>
                      <wps:wsp>
                        <wps:cNvPr id="229" name="link 229"/>
                        <wps:cNvCnPr/>
                        <wps:spPr>
                          <a:xfrm>
                            <a:off x="4196000" y="800000"/>
                            <a:ext cx="521000" cy="0"/>
                          </a:xfrm>
                          <a:prstGeom prst="straightConnector1">
                            <a:avLst/>
                          </a:prstGeom>
                          <a:ln w="22225">
                            <a:solidFill>
                              <a:srgbClr val="7F7F7F"/>
                            </a:solidFill>
                            <a:prstDash val="dash"/>
                            <a:tailEnd type="triangle" w="med" len="med"/>
                          </a:ln>
                        </wps:spPr>
                        <wps:bodyPr/>
                      </wps:wsp>
                      <wps:wsp>
                        <wps:cNvPr id="230" name="linklabel 230"/>
                        <wps:cNvSpPr txBox="1"/>
                        <wps:spPr>
                          <a:xfrm>
                            <a:off x="1600000" y="480000"/>
                            <a:ext cx="551000" cy="260000"/>
                          </a:xfrm>
                          <a:prstGeom prst="rect">
                            <a:avLst/>
                          </a:prstGeom>
                          <a:noFill/>
                          <a:ln>
                            <a:noFill/>
                          </a:ln>
                        </wps:spPr>
                        <wps:txbx>
                          <w:txbxContent>
                            <w:p>
                              <w:pPr>
                                <w:spacing w:before="0" w:after="20" w:line="240" w:lineRule="auto"/>
                                <w:jc w:val="center"/>
                              </w:pPr>
                              <w:r>
                                <w:rPr>
                                  <w:b/>
                                  <w:color w:val="505050"/>
                                  <w:sz w:val="14"/>
                                  <w:szCs w:val="14"/>
                                  <w:lang w:eastAsia="ko-KR"/>
                                </w:rPr>
                                <w:t xml:space="preserve">근거 링크</w:t>
                              </w:r>
                            </w:p>
                          </w:txbxContent>
                        </wps:txbx>
                        <wps:bodyPr rot="0" vert="horz" wrap="square" lIns="0" tIns="0" rIns="0" bIns="0" anchor="ctr" anchorCtr="0">
                          <a:noAutofit/>
                        </wps:bodyPr>
                      </wps:wsp>
                      <wps:wsp>
                        <wps:cNvPr id="231" name="linklabel 231"/>
                        <wps:cNvSpPr txBox="1"/>
                        <wps:spPr>
                          <a:xfrm>
                            <a:off x="4181000" y="480000"/>
                            <a:ext cx="551000" cy="260000"/>
                          </a:xfrm>
                          <a:prstGeom prst="rect">
                            <a:avLst/>
                          </a:prstGeom>
                          <a:noFill/>
                          <a:ln>
                            <a:noFill/>
                          </a:ln>
                        </wps:spPr>
                        <wps:txbx>
                          <w:txbxContent>
                            <w:p>
                              <w:pPr>
                                <w:spacing w:before="0" w:after="20" w:line="240" w:lineRule="auto"/>
                                <w:jc w:val="center"/>
                              </w:pPr>
                              <w:r>
                                <w:rPr>
                                  <w:b/>
                                  <w:color w:val="505050"/>
                                  <w:sz w:val="14"/>
                                  <w:szCs w:val="14"/>
                                  <w:lang w:eastAsia="ko-KR"/>
                                </w:rPr>
                                <w:t xml:space="preserve">조회 정보</w:t>
                              </w:r>
                            </w:p>
                          </w:txbxContent>
                        </wps:txbx>
                        <wps:bodyPr rot="0" vert="horz" wrap="square" lIns="0" tIns="0" rIns="0" bIns="0" anchor="ctr" anchorCtr="0">
                          <a:noAutofit/>
                        </wps:bodyPr>
                      </wps:wsp>
                      <wps:wsp>
                        <wps:cNvPr id="232" name="note 232"/>
                        <wps:cNvSpPr/>
                        <wps:spPr>
                          <a:xfrm>
                            <a:off x="0" y="1640000"/>
                            <a:ext cx="6332000" cy="420000"/>
                          </a:xfrm>
                          <a:prstGeom prst="rect">
                            <a:avLst/>
                          </a:prstGeom>
                          <a:solidFill>
                            <a:srgbClr val="F7F7F7"/>
                          </a:solidFill>
                          <a:ln w="12700">
                            <a:solidFill>
                              <a:srgbClr val="A6A6A6"/>
                            </a:solidFill>
                          </a:ln>
                        </wps:spPr>
                        <wps:txbx>
                          <w:txbxContent>
                            <w:p>
                              <w:pPr>
                                <w:spacing w:before="0" w:after="20" w:line="240" w:lineRule="auto"/>
                                <w:jc w:val="center"/>
                              </w:pPr>
                              <w:r>
                                <w:rPr>
                                  <w:color w:val="262626"/>
                                  <w:sz w:val="16"/>
                                  <w:szCs w:val="16"/>
                                  <w:lang w:eastAsia="ko-KR"/>
                                </w:rPr>
                                <w:t xml:space="preserve">KG는 모든 데이터를 직접 저장하지 않는다. 문서 원문과 대량 시계열은 별도 저장소에 두고, KG는 핵심 의미·관계와 다른 자료로의 연결을 관리하는 중심 구조이다.</w:t>
                              </w:r>
                            </w:p>
                          </w:txbxContent>
                        </wps:txbx>
                        <wps:bodyPr rot="0" vert="horz" wrap="square" lIns="45720" tIns="27432" rIns="45720" bIns="27432" anchor="ctr" anchorCtr="0">
                          <a:noAutofit/>
                        </wps:bodyPr>
                      </wps:wsp>
                    </wpg:wgp>
                  </a:graphicData>
                </a:graphic>
              </wp:inline>
            </w:drawing>
          </mc:Choice>
        </mc:AlternateConten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전주 결론</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전체 연구 구조를 정리한 결과, 실제 KG 구축 전에 연구 목적과 질문에 맞는 Ontology 설계가 먼저 필요하다.</w:t>
            </w:r>
          </w:p>
        </w:tc>
      </w:tr>
    </w:tbl>
    <w:p>
      <w:pPr>
        <w:spacing w:after="60"/>
      </w:pPr>
    </w:p>
    <w:p>
      <w:pPr>
        <w:pStyle w:val="1"/>
        <w:pageBreakBefore/>
      </w:pPr>
      <w:r>
        <w:rPr>
          <w:lang w:eastAsia="ko-KR"/>
        </w:rPr>
        <w:t xml:space="preserve">3. 이번주 · 근거 문헌 기반 Ontology 설계</w:t>
      </w:r>
    </w:p>
    <w:p>
      <w:pPr>
        <w:spacing w:before="60" w:after="120"/>
      </w:pPr>
      <w:r>
        <w:rPr>
          <w:lang w:eastAsia="ko-KR"/>
        </w:rPr>
        <w:t xml:space="preserve">이에 따라 이번주에는 전주에 설계한 연구 구조의 STEP 1(Knowledge Design)을 수행하여, 댐 운영 의사결정 지원을 위한 Ontology를 설계하였다.</w:t>
      </w:r>
    </w:p>
    <w:p>
      <w:pPr>
        <w:pStyle w:val="21"/>
      </w:pPr>
      <w:r>
        <w:rPr>
          <w:lang w:eastAsia="ko-KR"/>
        </w:rPr>
        <w:t xml:space="preserve">3.1 설계 절차</w:t>
      </w:r>
    </w:p>
    <w:p>
      <w:pPr>
        <w:spacing w:before="60" w:after="120"/>
      </w:pPr>
      <w:r>
        <w:rPr>
          <w:lang w:eastAsia="ko-KR"/>
        </w:rPr>
        <w:t xml:space="preserve">Noy &amp; McGuinness(2001)의 Ontology 개발 절차를 참고하여 다음 순서로 설계하였다.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700"/>
        <w:gridCol w:w="3200"/>
        <w:gridCol w:w="6072"/>
      </w:tblGrid>
      <w:tr>
        <w:trPr>
          <w:cantSplit/>
          <w:tblHeader/>
          <w:jc w:val="center"/>
        </w:trPr>
        <w:tc>
          <w:tcPr>
            <w:tcW w:w="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6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수행 내용</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연구 대상 영역과 목적 설정</w:t>
            </w:r>
          </w:p>
        </w:tc>
        <w:tc>
          <w:tcPr>
            <w:tcW w:w="6072" w:type="dxa"/>
            <w:tcMar>
              <w:top w:w="80" w:type="dxa"/>
              <w:left w:w="110" w:type="dxa"/>
              <w:bottom w:w="80" w:type="dxa"/>
              <w:right w:w="110" w:type="dxa"/>
            </w:tcMar>
            <w:vAlign w:val="center"/>
          </w:tcPr>
          <w:p>
            <w:pPr>
              <w:spacing w:after="20" w:line="252" w:lineRule="auto"/>
            </w:pPr>
            <w:r>
              <w:rPr>
                <w:sz w:val="18"/>
                <w:szCs w:val="18"/>
                <w:lang w:eastAsia="ko-KR"/>
              </w:rPr>
              <w:t xml:space="preserve">댐 운영 의사결정 지원을 위한 연구 대상 영역과 목적을 명시</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답해야 할 질문 설정</w:t>
            </w:r>
          </w:p>
        </w:tc>
        <w:tc>
          <w:tcPr>
            <w:tcW w:w="6072" w:type="dxa"/>
            <w:tcMar>
              <w:top w:w="80" w:type="dxa"/>
              <w:left w:w="110" w:type="dxa"/>
              <w:bottom w:w="80" w:type="dxa"/>
              <w:right w:w="110" w:type="dxa"/>
            </w:tcMar>
            <w:vAlign w:val="center"/>
          </w:tcPr>
          <w:p>
            <w:pPr>
              <w:spacing w:after="20" w:line="252" w:lineRule="auto"/>
            </w:pPr>
            <w:r>
              <w:rPr>
                <w:sz w:val="18"/>
                <w:szCs w:val="18"/>
                <w:lang w:eastAsia="ko-KR"/>
              </w:rPr>
              <w:t xml:space="preserve">전체 질문 1개와 세부 질문 6개 설정</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기존 Ontology 및 관련 용어 검토</w:t>
            </w:r>
          </w:p>
        </w:tc>
        <w:tc>
          <w:tcPr>
            <w:tcW w:w="6072" w:type="dxa"/>
            <w:tcMar>
              <w:top w:w="80" w:type="dxa"/>
              <w:left w:w="110" w:type="dxa"/>
              <w:bottom w:w="80" w:type="dxa"/>
              <w:right w:w="110" w:type="dxa"/>
            </w:tcMar>
            <w:vAlign w:val="center"/>
          </w:tcPr>
          <w:p>
            <w:pPr>
              <w:spacing w:after="20" w:line="252" w:lineRule="auto"/>
            </w:pPr>
            <w:r>
              <w:rPr>
                <w:sz w:val="18"/>
                <w:szCs w:val="18"/>
                <w:lang w:eastAsia="ko-KR"/>
              </w:rPr>
              <w:t xml:space="preserve">관련 자료를 검토하여 설계에 참고</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댐 운영 관련 주요 용어 정리</w:t>
            </w:r>
          </w:p>
        </w:tc>
        <w:tc>
          <w:tcPr>
            <w:tcW w:w="6072" w:type="dxa"/>
            <w:tcMar>
              <w:top w:w="80" w:type="dxa"/>
              <w:left w:w="110" w:type="dxa"/>
              <w:bottom w:w="80" w:type="dxa"/>
              <w:right w:w="110" w:type="dxa"/>
            </w:tcMar>
            <w:vAlign w:val="center"/>
          </w:tcPr>
          <w:p>
            <w:pPr>
              <w:spacing w:after="20" w:line="252" w:lineRule="auto"/>
            </w:pPr>
            <w:r>
              <w:rPr>
                <w:sz w:val="18"/>
                <w:szCs w:val="18"/>
                <w:lang w:eastAsia="ko-KR"/>
              </w:rPr>
              <w:t xml:space="preserve">수자원·물환경 실무 용어사전을 기본 자료로 활용</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Class 설계</w:t>
            </w:r>
          </w:p>
        </w:tc>
        <w:tc>
          <w:tcPr>
            <w:tcW w:w="6072" w:type="dxa"/>
            <w:tcMar>
              <w:top w:w="80" w:type="dxa"/>
              <w:left w:w="110" w:type="dxa"/>
              <w:bottom w:w="80" w:type="dxa"/>
              <w:right w:w="110" w:type="dxa"/>
            </w:tcMar>
            <w:vAlign w:val="center"/>
          </w:tcPr>
          <w:p>
            <w:pPr>
              <w:spacing w:after="20" w:line="252" w:lineRule="auto"/>
            </w:pPr>
            <w:r>
              <w:rPr>
                <w:sz w:val="18"/>
                <w:szCs w:val="18"/>
                <w:lang w:eastAsia="ko-KR"/>
              </w:rPr>
              <w:t xml:space="preserve">질문에 필요한 6개 Class</w:t>
            </w:r>
          </w:p>
        </w:tc>
      </w:tr>
      <w:tr>
        <w:trPr>
          <w:cantSplit/>
          <w:jc w:val="center"/>
        </w:trPr>
        <w:tc>
          <w:tcPr>
            <w:tcW w:w="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6</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Relation 및 Data Property 설계</w:t>
            </w:r>
          </w:p>
        </w:tc>
        <w:tc>
          <w:tcPr>
            <w:tcW w:w="6072" w:type="dxa"/>
            <w:tcMar>
              <w:top w:w="80" w:type="dxa"/>
              <w:left w:w="110" w:type="dxa"/>
              <w:bottom w:w="80" w:type="dxa"/>
              <w:right w:w="110" w:type="dxa"/>
            </w:tcMar>
            <w:vAlign w:val="center"/>
          </w:tcPr>
          <w:p>
            <w:pPr>
              <w:spacing w:after="20" w:line="252" w:lineRule="auto"/>
            </w:pPr>
            <w:r>
              <w:rPr>
                <w:sz w:val="18"/>
                <w:szCs w:val="18"/>
                <w:lang w:eastAsia="ko-KR"/>
              </w:rPr>
              <w:t xml:space="preserve">의미가 분명한 8개 Relation과 Class별 Data Property</w:t>
            </w:r>
          </w:p>
        </w:tc>
      </w:tr>
    </w:tbl>
    <w:p>
      <w:pPr>
        <w:spacing w:after="60"/>
      </w:pPr>
    </w:p>
    <w:p>
      <w:pPr>
        <w:pStyle w:val="21"/>
      </w:pPr>
      <w:r>
        <w:rPr>
          <w:lang w:eastAsia="ko-KR"/>
        </w:rPr>
        <w:t xml:space="preserve">3.2 연구 대상 영역과 목적</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Domain</w:t>
            </w:r>
          </w:p>
          <w:p>
            <w:pPr>
              <w:spacing w:after="20" w:line="252" w:lineRule="auto"/>
              <w:jc w:val="center"/>
            </w:pPr>
            <w:r>
              <w:rPr>
                <w:b/>
                <w:color w:val="1F4E79"/>
                <w:sz w:val="20"/>
                <w:szCs w:val="20"/>
                <w:lang w:eastAsia="ko-KR"/>
              </w:rPr>
              <w:t xml:space="preserve">(연구 대상 영역)</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댐 운영과 관련된 수문·기상 상태, 운영 이력, 방류 승인, 운영기준 및 관련 근거정보에 관한 지식 영역</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Purpose</w:t>
            </w:r>
          </w:p>
          <w:p>
            <w:pPr>
              <w:spacing w:after="20" w:line="252" w:lineRule="auto"/>
              <w:jc w:val="center"/>
            </w:pPr>
            <w:r>
              <w:rPr>
                <w:b/>
                <w:color w:val="1F4E79"/>
                <w:sz w:val="20"/>
                <w:szCs w:val="20"/>
                <w:lang w:eastAsia="ko-KR"/>
              </w:rPr>
              <w:t xml:space="preserve">(연구 목적)</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현재 댐의 수문·기상 상태와 관련된 과거 운영행위, 승인, 운영기준 및 근거자료를 연결하여 댐 운영자의 의사결정을 지원한다.</w:t>
            </w:r>
          </w:p>
        </w:tc>
      </w:tr>
    </w:tbl>
    <w:p>
      <w:pPr>
        <w:spacing w:after="60"/>
      </w:pPr>
    </w:p>
    <w:p>
      <w:pPr>
        <w:spacing w:before="60" w:after="120"/>
      </w:pPr>
      <w:r>
        <w:rPr>
          <w:lang w:eastAsia="ko-KR"/>
        </w:rPr>
        <w:t xml:space="preserve">자동으로 수문 개방 여부나 방류량을 결정하지 않으며, 근거에 없는 운영 사유를 추정하지 않는다. 목표는 운영자의 의사결정 지원이다.</w:t>
      </w:r>
    </w:p>
    <w:p>
      <w:pPr>
        <w:pStyle w:val="21"/>
      </w:pPr>
      <w:r>
        <w:rPr>
          <w:lang w:eastAsia="ko-KR"/>
        </w:rPr>
        <w:t xml:space="preserve">3.3 Ontology가 답해야 할 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전체 질문</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특정 댐의 현재 수문·기상 상태와 현행 운영기준을 확인하고, 선택된 과거 시점 또는 사례의 수문·기상 상태, 실제 운영행위, 방류 승인내용 및 관련 근거자료를 함께 추적하여 현재 운영 판단을 지원할 수 있는가?</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700"/>
        <w:gridCol w:w="6472"/>
      </w:tblGrid>
      <w:tr>
        <w:trPr>
          <w:cantSplit/>
          <w:tblHeader/>
          <w:jc w:val="center"/>
        </w:trPr>
        <w:tc>
          <w:tcPr>
            <w:tcW w:w="8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번호</w:t>
            </w:r>
          </w:p>
        </w:tc>
        <w:tc>
          <w:tcPr>
            <w:tcW w:w="2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 대상</w:t>
            </w:r>
          </w:p>
        </w:tc>
        <w:tc>
          <w:tcPr>
            <w:tcW w:w="6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세부 질문</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CQ1</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현재 수문·기상 상태</w:t>
            </w:r>
          </w:p>
        </w:tc>
        <w:tc>
          <w:tcPr>
            <w:tcW w:w="6472" w:type="dxa"/>
            <w:tcMar>
              <w:top w:w="80" w:type="dxa"/>
              <w:left w:w="110" w:type="dxa"/>
              <w:bottom w:w="80" w:type="dxa"/>
              <w:right w:w="110" w:type="dxa"/>
            </w:tcMar>
            <w:vAlign w:val="center"/>
          </w:tcPr>
          <w:p>
            <w:pPr>
              <w:spacing w:after="20" w:line="252" w:lineRule="auto"/>
            </w:pPr>
            <w:r>
              <w:rPr>
                <w:sz w:val="18"/>
                <w:szCs w:val="18"/>
                <w:lang w:eastAsia="ko-KR"/>
              </w:rPr>
              <w:t xml:space="preserve">대상 댐의 현재 또는 기준시점의 강우, 수위, 유입량, 방류량 등 수문·기상 상태는 무엇인가?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CQ2</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과거 수문·기상 상태</w:t>
            </w:r>
          </w:p>
        </w:tc>
        <w:tc>
          <w:tcPr>
            <w:tcW w:w="6472" w:type="dxa"/>
            <w:tcMar>
              <w:top w:w="80" w:type="dxa"/>
              <w:left w:w="110" w:type="dxa"/>
              <w:bottom w:w="80" w:type="dxa"/>
              <w:right w:w="110" w:type="dxa"/>
            </w:tcMar>
            <w:vAlign w:val="center"/>
          </w:tcPr>
          <w:p>
            <w:pPr>
              <w:spacing w:after="20" w:line="252" w:lineRule="auto"/>
            </w:pPr>
            <w:r>
              <w:rPr>
                <w:sz w:val="18"/>
                <w:szCs w:val="18"/>
                <w:lang w:eastAsia="ko-KR"/>
              </w:rPr>
              <w:t xml:space="preserve">선택된 과거 시점 또는 사례에서 대상 댐의 강우, 수위, 유입량, 방류량 등 수문·기상 상태는 어떠했는가?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CQ3</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과거 운영행위</w:t>
            </w:r>
          </w:p>
        </w:tc>
        <w:tc>
          <w:tcPr>
            <w:tcW w:w="6472" w:type="dxa"/>
            <w:tcMar>
              <w:top w:w="80" w:type="dxa"/>
              <w:left w:w="110" w:type="dxa"/>
              <w:bottom w:w="80" w:type="dxa"/>
              <w:right w:w="110" w:type="dxa"/>
            </w:tcMar>
            <w:vAlign w:val="center"/>
          </w:tcPr>
          <w:p>
            <w:pPr>
              <w:spacing w:after="20" w:line="252" w:lineRule="auto"/>
            </w:pPr>
            <w:r>
              <w:rPr>
                <w:sz w:val="18"/>
                <w:szCs w:val="18"/>
                <w:lang w:eastAsia="ko-KR"/>
              </w:rPr>
              <w:t xml:space="preserve">해당 과거 시점 또는 사례에서 실제로 수행된 댐 운영행위는 무엇이었는가?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CQ4</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과거 방류 승인</w:t>
            </w:r>
          </w:p>
        </w:tc>
        <w:tc>
          <w:tcPr>
            <w:tcW w:w="6472" w:type="dxa"/>
            <w:tcMar>
              <w:top w:w="80" w:type="dxa"/>
              <w:left w:w="110" w:type="dxa"/>
              <w:bottom w:w="80" w:type="dxa"/>
              <w:right w:w="110" w:type="dxa"/>
            </w:tcMar>
            <w:vAlign w:val="center"/>
          </w:tcPr>
          <w:p>
            <w:pPr>
              <w:spacing w:after="20" w:line="252" w:lineRule="auto"/>
            </w:pPr>
            <w:r>
              <w:rPr>
                <w:sz w:val="18"/>
                <w:szCs w:val="18"/>
                <w:lang w:eastAsia="ko-KR"/>
              </w:rPr>
              <w:t xml:space="preserve">해당 과거 시점 또는 사례에서 어떤 방류 승인이 있었으며, 그 승인내용은 무엇인가?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CQ5</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현재 운영기준</w:t>
            </w:r>
          </w:p>
        </w:tc>
        <w:tc>
          <w:tcPr>
            <w:tcW w:w="6472" w:type="dxa"/>
            <w:tcMar>
              <w:top w:w="80" w:type="dxa"/>
              <w:left w:w="110" w:type="dxa"/>
              <w:bottom w:w="80" w:type="dxa"/>
              <w:right w:w="110" w:type="dxa"/>
            </w:tcMar>
            <w:vAlign w:val="center"/>
          </w:tcPr>
          <w:p>
            <w:pPr>
              <w:spacing w:after="20" w:line="252" w:lineRule="auto"/>
            </w:pPr>
            <w:r>
              <w:rPr>
                <w:sz w:val="18"/>
                <w:szCs w:val="18"/>
                <w:lang w:eastAsia="ko-KR"/>
              </w:rPr>
              <w:t xml:space="preserve">현재 대상 댐에 적용되는 운영기준은 무엇이며, 현재 운영 판단과 관련된 기준값은 무엇인가?</w:t>
            </w:r>
          </w:p>
        </w:tc>
      </w:tr>
      <w:tr>
        <w:trPr>
          <w:cantSplit/>
          <w:jc w:val="center"/>
        </w:trPr>
        <w:tc>
          <w:tcPr>
            <w:tcW w:w="8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CQ6</w:t>
            </w:r>
          </w:p>
        </w:tc>
        <w:tc>
          <w:tcPr>
            <w:tcW w:w="2700" w:type="dxa"/>
            <w:tcMar>
              <w:top w:w="80" w:type="dxa"/>
              <w:left w:w="110" w:type="dxa"/>
              <w:bottom w:w="80" w:type="dxa"/>
              <w:right w:w="110" w:type="dxa"/>
            </w:tcMar>
            <w:vAlign w:val="center"/>
          </w:tcPr>
          <w:p>
            <w:pPr>
              <w:spacing w:after="20" w:line="252" w:lineRule="auto"/>
            </w:pPr>
            <w:r>
              <w:rPr>
                <w:sz w:val="18"/>
                <w:szCs w:val="18"/>
                <w:lang w:eastAsia="ko-KR"/>
              </w:rPr>
              <w:t xml:space="preserve">공식 근거</w:t>
            </w:r>
          </w:p>
        </w:tc>
        <w:tc>
          <w:tcPr>
            <w:tcW w:w="6472" w:type="dxa"/>
            <w:tcMar>
              <w:top w:w="80" w:type="dxa"/>
              <w:left w:w="110" w:type="dxa"/>
              <w:bottom w:w="80" w:type="dxa"/>
              <w:right w:w="110" w:type="dxa"/>
            </w:tcMar>
            <w:vAlign w:val="center"/>
          </w:tcPr>
          <w:p>
            <w:pPr>
              <w:spacing w:after="20" w:line="252" w:lineRule="auto"/>
            </w:pPr>
            <w:r>
              <w:rPr>
                <w:sz w:val="18"/>
                <w:szCs w:val="18"/>
                <w:lang w:eastAsia="ko-KR"/>
              </w:rPr>
              <w:t xml:space="preserve">각 수문·기상 상태, 운영행위, 승인내용 및 운영기준을 확인할 수 있는 공식 자료 또는 근거문서는 무엇인가?</w:t>
            </w:r>
          </w:p>
        </w:tc>
      </w:tr>
    </w:tbl>
    <w:p>
      <w:pPr>
        <w:spacing w:after="60"/>
      </w:pPr>
    </w:p>
    <w:p>
      <w:pPr>
        <w:pStyle w:val="21"/>
        <w:pageBreakBefore/>
      </w:pPr>
      <w:r>
        <w:rPr>
          <w:lang w:eastAsia="ko-KR"/>
        </w:rPr>
        <w:t xml:space="preserve">3.4 주요 용어 정리</w:t>
      </w:r>
    </w:p>
    <w:p>
      <w:pPr>
        <w:spacing w:before="60" w:after="120"/>
      </w:pPr>
      <w:r>
        <w:rPr>
          <w:lang w:eastAsia="ko-KR"/>
        </w:rPr>
        <w:t xml:space="preserve">Ontology를 설계하기 전에, 연구자가 임의로 개념을 정하지 않도록 댐·수문 분야에서 이미 사용되는 용어를 먼저 정리하였다.</w:t>
      </w:r>
    </w:p>
    <w:p>
      <w:pPr>
        <w:keepLines/>
        <w:spacing w:before="60" w:after="160"/>
        <w:jc w:val="center"/>
      </w:pPr>
      <w:r>
        <mc:AlternateContent>
          <mc:Choice Requires="wpg">
            <w:drawing>
              <wp:inline distT="0" distB="0" distL="0" distR="0">
                <wp:extent cx="6332000" cy="1650000"/>
                <wp:effectExtent l="0" t="0" r="0" b="0"/>
                <wp:docPr id="233" name="주요 용어 정리 흐름 233" descr="환경부 실무 용어사전에서 댐 운영·수문 분야 용어를 확인하여 166개를 6개 분야로 정리하고, 사전에 없는 필수 개념만 공식 자료로 보완하여 용어 기반을 마련하는 흐름"/>
                <wp:cNvGraphicFramePr/>
                <a:graphic xmlns:a="http://schemas.openxmlformats.org/drawingml/2006/main">
                  <a:graphicData uri="http://schemas.microsoft.com/office/word/2010/wordprocessingGroup">
                    <wpg:wgp>
                      <wpg:cNvGrpSpPr/>
                      <wpg:grpSpPr>
                        <a:xfrm>
                          <a:off x="0" y="0"/>
                          <a:ext cx="6332000" cy="1650000"/>
                          <a:chOff x="0" y="0"/>
                          <a:chExt cx="6332000" cy="1650000"/>
                        </a:xfrm>
                      </wpg:grpSpPr>
                      <wps:wsp>
                        <wps:cNvPr id="234" name="term1 234"/>
                        <wps:cNvSpPr/>
                        <wps:spPr>
                          <a:xfrm>
                            <a:off x="0" y="60000"/>
                            <a:ext cx="1120000" cy="153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① 기준 어휘</w:t>
                              </w:r>
                            </w:p>
                            <w:p>
                              <w:pPr>
                                <w:spacing w:before="0" w:after="20" w:line="240" w:lineRule="auto"/>
                                <w:jc w:val="center"/>
                              </w:pPr>
                              <w:r>
                                <w:rPr>
                                  <w:color w:val="262626"/>
                                  <w:sz w:val="15"/>
                                  <w:szCs w:val="15"/>
                                  <w:lang w:eastAsia="ko-KR"/>
                                </w:rPr>
                                <w:t xml:space="preserve">환경부 「수자원·물환경 실무 용어사전」</w:t>
                              </w:r>
                            </w:p>
                          </w:txbxContent>
                        </wps:txbx>
                        <wps:bodyPr rot="0" vert="horz" wrap="square" lIns="45720" tIns="27432" rIns="45720" bIns="27432" anchor="ctr" anchorCtr="0">
                          <a:noAutofit/>
                        </wps:bodyPr>
                      </wps:wsp>
                      <wps:wsp>
                        <wps:cNvPr id="235" name="flow 235"/>
                        <wps:cNvCnPr/>
                        <wps:spPr>
                          <a:xfrm>
                            <a:off x="1135000" y="825000"/>
                            <a:ext cx="153000" cy="0"/>
                          </a:xfrm>
                          <a:prstGeom prst="straightConnector1">
                            <a:avLst/>
                          </a:prstGeom>
                          <a:ln w="22225">
                            <a:solidFill>
                              <a:srgbClr val="1F4E79"/>
                            </a:solidFill>
                            <a:tailEnd type="triangle" w="med" len="med"/>
                          </a:ln>
                        </wps:spPr>
                        <wps:bodyPr/>
                      </wps:wsp>
                      <wps:wsp>
                        <wps:cNvPr id="236" name="term2 236"/>
                        <wps:cNvSpPr/>
                        <wps:spPr>
                          <a:xfrm>
                            <a:off x="1303000" y="60000"/>
                            <a:ext cx="1120000" cy="153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② 확인</w:t>
                              </w:r>
                            </w:p>
                            <w:p>
                              <w:pPr>
                                <w:spacing w:before="0" w:after="20" w:line="240" w:lineRule="auto"/>
                                <w:jc w:val="center"/>
                              </w:pPr>
                              <w:r>
                                <w:rPr>
                                  <w:color w:val="262626"/>
                                  <w:sz w:val="15"/>
                                  <w:szCs w:val="15"/>
                                  <w:lang w:eastAsia="ko-KR"/>
                                </w:rPr>
                                <w:t xml:space="preserve">댐 운영·수문 분야에서 실제 사용하는 용어를 체계적으로 확인</w:t>
                              </w:r>
                            </w:p>
                          </w:txbxContent>
                        </wps:txbx>
                        <wps:bodyPr rot="0" vert="horz" wrap="square" lIns="45720" tIns="27432" rIns="45720" bIns="27432" anchor="ctr" anchorCtr="0">
                          <a:noAutofit/>
                        </wps:bodyPr>
                      </wps:wsp>
                      <wps:wsp>
                        <wps:cNvPr id="237" name="flow 237"/>
                        <wps:cNvCnPr/>
                        <wps:spPr>
                          <a:xfrm>
                            <a:off x="2438000" y="825000"/>
                            <a:ext cx="153000" cy="0"/>
                          </a:xfrm>
                          <a:prstGeom prst="straightConnector1">
                            <a:avLst/>
                          </a:prstGeom>
                          <a:ln w="22225">
                            <a:solidFill>
                              <a:srgbClr val="1F4E79"/>
                            </a:solidFill>
                            <a:tailEnd type="triangle" w="med" len="med"/>
                          </a:ln>
                        </wps:spPr>
                        <wps:bodyPr/>
                      </wps:wsp>
                      <wps:wsp>
                        <wps:cNvPr id="238" name="term3 238"/>
                        <wps:cNvSpPr/>
                        <wps:spPr>
                          <a:xfrm>
                            <a:off x="2606000" y="60000"/>
                            <a:ext cx="1120000" cy="153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③ 정리</w:t>
                              </w:r>
                            </w:p>
                            <w:p>
                              <w:pPr>
                                <w:spacing w:before="0" w:after="20" w:line="240" w:lineRule="auto"/>
                                <w:jc w:val="center"/>
                              </w:pPr>
                              <w:r>
                                <w:rPr>
                                  <w:color w:val="262626"/>
                                  <w:sz w:val="15"/>
                                  <w:szCs w:val="15"/>
                                  <w:lang w:eastAsia="ko-KR"/>
                                </w:rPr>
                                <w:t xml:space="preserve">관련 용어 166개 추출</w:t>
                              </w:r>
                            </w:p>
                            <w:p>
                              <w:pPr>
                                <w:spacing w:before="0" w:after="20" w:line="240" w:lineRule="auto"/>
                                <w:jc w:val="center"/>
                              </w:pPr>
                              <w:r>
                                <w:rPr>
                                  <w:color w:val="262626"/>
                                  <w:sz w:val="15"/>
                                  <w:szCs w:val="15"/>
                                  <w:lang w:eastAsia="ko-KR"/>
                                </w:rPr>
                                <w:t xml:space="preserve">→ 6개 분야로 정리</w:t>
                              </w:r>
                            </w:p>
                          </w:txbxContent>
                        </wps:txbx>
                        <wps:bodyPr rot="0" vert="horz" wrap="square" lIns="45720" tIns="27432" rIns="45720" bIns="27432" anchor="ctr" anchorCtr="0">
                          <a:noAutofit/>
                        </wps:bodyPr>
                      </wps:wsp>
                      <wps:wsp>
                        <wps:cNvPr id="239" name="flow 239"/>
                        <wps:cNvCnPr/>
                        <wps:spPr>
                          <a:xfrm>
                            <a:off x="3741000" y="825000"/>
                            <a:ext cx="153000" cy="0"/>
                          </a:xfrm>
                          <a:prstGeom prst="straightConnector1">
                            <a:avLst/>
                          </a:prstGeom>
                          <a:ln w="22225">
                            <a:solidFill>
                              <a:srgbClr val="1F4E79"/>
                            </a:solidFill>
                            <a:tailEnd type="triangle" w="med" len="med"/>
                          </a:ln>
                        </wps:spPr>
                        <wps:bodyPr/>
                      </wps:wsp>
                      <wps:wsp>
                        <wps:cNvPr id="240" name="term4 240"/>
                        <wps:cNvSpPr/>
                        <wps:spPr>
                          <a:xfrm>
                            <a:off x="3909000" y="60000"/>
                            <a:ext cx="1120000" cy="1530000"/>
                          </a:xfrm>
                          <a:prstGeom prst="roundRect">
                            <a:avLst>
                              <a:gd name="adj" fmla="val 10000"/>
                            </a:avLst>
                          </a:prstGeom>
                          <a:solidFill>
                            <a:srgbClr val="FFFFFF"/>
                          </a:solidFill>
                          <a:ln w="12700">
                            <a:solidFill>
                              <a:srgbClr val="7F7F7F"/>
                            </a:solidFill>
                            <a:prstDash val="dash"/>
                          </a:ln>
                        </wps:spPr>
                        <wps:txbx>
                          <w:txbxContent>
                            <w:p>
                              <w:pPr>
                                <w:spacing w:before="0" w:after="20" w:line="240" w:lineRule="auto"/>
                                <w:jc w:val="center"/>
                              </w:pPr>
                              <w:r>
                                <w:rPr>
                                  <w:b/>
                                  <w:color w:val="1F4E79"/>
                                  <w:sz w:val="17"/>
                                  <w:szCs w:val="17"/>
                                  <w:lang w:eastAsia="ko-KR"/>
                                </w:rPr>
                                <w:t xml:space="preserve">④ 제한적 보완</w:t>
                              </w:r>
                            </w:p>
                            <w:p>
                              <w:pPr>
                                <w:spacing w:before="0" w:after="20" w:line="240" w:lineRule="auto"/>
                                <w:jc w:val="center"/>
                              </w:pPr>
                              <w:r>
                                <w:rPr>
                                  <w:color w:val="262626"/>
                                  <w:sz w:val="15"/>
                                  <w:szCs w:val="15"/>
                                  <w:lang w:eastAsia="ko-KR"/>
                                </w:rPr>
                                <w:t xml:space="preserve">CQ에 꼭 필요하지만 사전에 없는 개념만 공식 자료로 보완</w:t>
                              </w:r>
                            </w:p>
                          </w:txbxContent>
                        </wps:txbx>
                        <wps:bodyPr rot="0" vert="horz" wrap="square" lIns="45720" tIns="27432" rIns="45720" bIns="27432" anchor="ctr" anchorCtr="0">
                          <a:noAutofit/>
                        </wps:bodyPr>
                      </wps:wsp>
                      <wps:wsp>
                        <wps:cNvPr id="241" name="flow 241"/>
                        <wps:cNvCnPr/>
                        <wps:spPr>
                          <a:xfrm>
                            <a:off x="5044000" y="825000"/>
                            <a:ext cx="153000" cy="0"/>
                          </a:xfrm>
                          <a:prstGeom prst="straightConnector1">
                            <a:avLst/>
                          </a:prstGeom>
                          <a:ln w="22225">
                            <a:solidFill>
                              <a:srgbClr val="1F4E79"/>
                            </a:solidFill>
                            <a:tailEnd type="triangle" w="med" len="med"/>
                          </a:ln>
                        </wps:spPr>
                        <wps:bodyPr/>
                      </wps:wsp>
                      <wps:wsp>
                        <wps:cNvPr id="242" name="term5 242"/>
                        <wps:cNvSpPr/>
                        <wps:spPr>
                          <a:xfrm>
                            <a:off x="5212000" y="60000"/>
                            <a:ext cx="1120000" cy="1530000"/>
                          </a:xfrm>
                          <a:prstGeom prst="roundRect">
                            <a:avLst>
                              <a:gd name="adj" fmla="val 10000"/>
                            </a:avLst>
                          </a:prstGeom>
                          <a:solidFill>
                            <a:srgbClr val="D9EAF7"/>
                          </a:solidFill>
                          <a:ln w="12700">
                            <a:solidFill>
                              <a:srgbClr val="1F4E79"/>
                            </a:solidFill>
                          </a:ln>
                        </wps:spPr>
                        <wps:txbx>
                          <w:txbxContent>
                            <w:p>
                              <w:pPr>
                                <w:spacing w:before="0" w:after="20" w:line="240" w:lineRule="auto"/>
                                <w:jc w:val="center"/>
                              </w:pPr>
                              <w:r>
                                <w:rPr>
                                  <w:b/>
                                  <w:color w:val="1F4E79"/>
                                  <w:sz w:val="17"/>
                                  <w:szCs w:val="17"/>
                                  <w:lang w:eastAsia="ko-KR"/>
                                </w:rPr>
                                <w:t xml:space="preserve">⑤ 결과</w:t>
                              </w:r>
                            </w:p>
                            <w:p>
                              <w:pPr>
                                <w:spacing w:before="0" w:after="20" w:line="240" w:lineRule="auto"/>
                                <w:jc w:val="center"/>
                              </w:pPr>
                              <w:r>
                                <w:rPr>
                                  <w:color w:val="262626"/>
                                  <w:sz w:val="15"/>
                                  <w:szCs w:val="15"/>
                                  <w:lang w:eastAsia="ko-KR"/>
                                </w:rPr>
                                <w:t xml:space="preserve">Ontology 설계의 용어 기반 마련</w:t>
                              </w:r>
                            </w:p>
                          </w:txbxContent>
                        </wps:txbx>
                        <wps:bodyPr rot="0" vert="horz" wrap="square" lIns="45720" tIns="27432" rIns="45720" bIns="27432" anchor="ctr" anchorCtr="0">
                          <a:noAutofit/>
                        </wps:bodyPr>
                      </wps:wsp>
                    </wpg:wgp>
                  </a:graphicData>
                </a:graphic>
              </wp:inline>
            </w:drawing>
          </mc:Choice>
        </mc:AlternateConten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왜 용어사전을 먼저?</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연구자가 용어를 임의로 만들거나 고르지 않기 위해, 수자원 분야에서 실제 사용되는 용어와 정의를 체계적으로 모은 환경부 「수자원·물환경 실무 용어사전」을 도메인 용어의 공통 기준으로 사용하였다. 이를 통해 연구자가 개념을 임의로 선정하는 것을 줄였다.</w:t>
            </w:r>
          </w:p>
        </w:tc>
      </w:tr>
    </w:tbl>
    <w:p>
      <w:pPr>
        <w:spacing w:after="60"/>
      </w:pPr>
    </w:p>
    <w:p>
      <w:pPr>
        <w:spacing w:before="60" w:after="120"/>
      </w:pPr>
      <w:r>
        <w:rPr>
          <w:lang w:eastAsia="ko-KR"/>
        </w:rPr>
        <w:t xml:space="preserve">다만 용어사전은 본 연구의 목적에 맞춰 만든 Ontology 용어집이 아니므로, 연구 질문에 꼭 필요하지만 사전에 독립된 표제어로 없는 개념이 있다. 용어사전을 기준으로 주요 용어를 정리하고, 이런 개념에 한해서만 공식 자료로 실제 사용 여부와 의미를 확인하여 제한적으로 보완하였다.</w:t>
      </w:r>
    </w:p>
    <w:p>
      <w:pPr>
        <w:keepNext/>
        <w:spacing w:after="60"/>
      </w:pPr>
      <w:r>
        <w:rPr>
          <w:b/>
          <w:sz w:val="20"/>
          <w:szCs w:val="20"/>
          <w:lang w:eastAsia="ko-KR"/>
        </w:rPr>
        <w:t xml:space="preserve">주요 용어 166개의 분야별 분류</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62"/>
        <w:gridCol w:w="1662"/>
        <w:gridCol w:w="1662"/>
        <w:gridCol w:w="1662"/>
        <w:gridCol w:w="1662"/>
        <w:gridCol w:w="1662"/>
      </w:tblGrid>
      <w:tr>
        <w:trPr>
          <w:cantSplit/>
          <w:jc w:val="center"/>
        </w:trPr>
        <w:tc>
          <w:tcPr>
            <w:tcW w:w="1662" w:type="dxa"/>
            <w:tcMar>
              <w:top w:w="80" w:type="dxa"/>
              <w:left w:w="110" w:type="dxa"/>
              <w:bottom w:w="80" w:type="dxa"/>
              <w:right w:w="110" w:type="dxa"/>
            </w:tcMar>
            <w:vAlign w:val="center"/>
          </w:tcPr>
          <w:p>
            <w:pPr>
              <w:spacing w:after="20" w:line="252" w:lineRule="auto"/>
              <w:jc w:val="center"/>
            </w:pPr>
            <w:r>
              <w:rPr>
                <w:sz w:val="19"/>
                <w:szCs w:val="19"/>
                <w:lang w:eastAsia="ko-KR"/>
              </w:rPr>
              <w:t xml:space="preserve">시설</w:t>
            </w:r>
          </w:p>
        </w:tc>
        <w:tc>
          <w:tcPr>
            <w:tcW w:w="1662" w:type="dxa"/>
            <w:tcMar>
              <w:top w:w="80" w:type="dxa"/>
              <w:left w:w="110" w:type="dxa"/>
              <w:bottom w:w="80" w:type="dxa"/>
              <w:right w:w="110" w:type="dxa"/>
            </w:tcMar>
            <w:vAlign w:val="center"/>
          </w:tcPr>
          <w:p>
            <w:pPr>
              <w:spacing w:after="20" w:line="252" w:lineRule="auto"/>
              <w:jc w:val="center"/>
            </w:pPr>
            <w:r>
              <w:rPr>
                <w:sz w:val="19"/>
                <w:szCs w:val="19"/>
                <w:lang w:eastAsia="ko-KR"/>
              </w:rPr>
              <w:t xml:space="preserve">수문기상</w:t>
            </w:r>
          </w:p>
        </w:tc>
        <w:tc>
          <w:tcPr>
            <w:tcW w:w="1662" w:type="dxa"/>
            <w:tcMar>
              <w:top w:w="80" w:type="dxa"/>
              <w:left w:w="110" w:type="dxa"/>
              <w:bottom w:w="80" w:type="dxa"/>
              <w:right w:w="110" w:type="dxa"/>
            </w:tcMar>
            <w:vAlign w:val="center"/>
          </w:tcPr>
          <w:p>
            <w:pPr>
              <w:spacing w:after="20" w:line="252" w:lineRule="auto"/>
              <w:jc w:val="center"/>
            </w:pPr>
            <w:r>
              <w:rPr>
                <w:sz w:val="19"/>
                <w:szCs w:val="19"/>
                <w:lang w:eastAsia="ko-KR"/>
              </w:rPr>
              <w:t xml:space="preserve">수위/용량</w:t>
            </w:r>
          </w:p>
        </w:tc>
        <w:tc>
          <w:tcPr>
            <w:tcW w:w="1662" w:type="dxa"/>
            <w:tcMar>
              <w:top w:w="80" w:type="dxa"/>
              <w:left w:w="110" w:type="dxa"/>
              <w:bottom w:w="80" w:type="dxa"/>
              <w:right w:w="110" w:type="dxa"/>
            </w:tcMar>
            <w:vAlign w:val="center"/>
          </w:tcPr>
          <w:p>
            <w:pPr>
              <w:spacing w:after="20" w:line="252" w:lineRule="auto"/>
              <w:jc w:val="center"/>
            </w:pPr>
            <w:r>
              <w:rPr>
                <w:sz w:val="19"/>
                <w:szCs w:val="19"/>
                <w:lang w:eastAsia="ko-KR"/>
              </w:rPr>
              <w:t xml:space="preserve">운영/방류</w:t>
            </w:r>
          </w:p>
        </w:tc>
        <w:tc>
          <w:tcPr>
            <w:tcW w:w="1662" w:type="dxa"/>
            <w:tcMar>
              <w:top w:w="80" w:type="dxa"/>
              <w:left w:w="110" w:type="dxa"/>
              <w:bottom w:w="80" w:type="dxa"/>
              <w:right w:w="110" w:type="dxa"/>
            </w:tcMar>
            <w:vAlign w:val="center"/>
          </w:tcPr>
          <w:p>
            <w:pPr>
              <w:spacing w:after="20" w:line="252" w:lineRule="auto"/>
              <w:jc w:val="center"/>
            </w:pPr>
            <w:r>
              <w:rPr>
                <w:sz w:val="19"/>
                <w:szCs w:val="19"/>
                <w:lang w:eastAsia="ko-KR"/>
              </w:rPr>
              <w:t xml:space="preserve">홍수/가뭄</w:t>
            </w:r>
          </w:p>
        </w:tc>
        <w:tc>
          <w:tcPr>
            <w:tcW w:w="1662" w:type="dxa"/>
            <w:tcMar>
              <w:top w:w="80" w:type="dxa"/>
              <w:left w:w="110" w:type="dxa"/>
              <w:bottom w:w="80" w:type="dxa"/>
              <w:right w:w="110" w:type="dxa"/>
            </w:tcMar>
            <w:vAlign w:val="center"/>
          </w:tcPr>
          <w:p>
            <w:pPr>
              <w:spacing w:after="20" w:line="252" w:lineRule="auto"/>
              <w:jc w:val="center"/>
            </w:pPr>
            <w:r>
              <w:rPr>
                <w:sz w:val="19"/>
                <w:szCs w:val="19"/>
                <w:lang w:eastAsia="ko-KR"/>
              </w:rPr>
              <w:t xml:space="preserve">규정/근거</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참고</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6개 분야는 용어를 정리하기 위한 분류 기준이며, Ontology의 Class를 의미하지 않는다. 166개 주요 용어를 그대로 Class로 만든 것도 아니다.</w:t>
            </w:r>
          </w:p>
        </w:tc>
      </w:tr>
    </w:tbl>
    <w:p>
      <w:pPr>
        <w:spacing w:after="60"/>
      </w:pPr>
    </w:p>
    <w:p>
      <w:pPr>
        <w:spacing w:before="60" w:after="120"/>
      </w:pPr>
      <w:r>
        <w:rPr>
          <w:lang w:eastAsia="ko-KR"/>
        </w:rPr>
        <w:t xml:space="preserve">이렇게 마련한 용어 기반을 연구 목적, 질문(CQ)과 함께 다음 Class 설계에 사용하였다.</w:t>
      </w:r>
    </w:p>
    <w:p>
      <w:pPr>
        <w:pStyle w:val="21"/>
        <w:pageBreakBefore/>
      </w:pPr>
      <w:r>
        <w:rPr>
          <w:lang w:eastAsia="ko-KR"/>
        </w:rPr>
        <w:t xml:space="preserve">3.5 Class (6개)</w:t>
      </w:r>
    </w:p>
    <w:p>
      <w:pPr>
        <w:spacing w:before="60" w:after="120"/>
      </w:pPr>
      <w:r>
        <w:rPr>
          <w:lang w:eastAsia="ko-KR"/>
        </w:rPr>
        <w:t xml:space="preserve">질문에서 독립적으로 확인해야 하고, 다른 정보와 관계로 연결할 필요가 있는 대상을 Class로 설계하였다. 자주 나온 용어를 고른 것이 아니라 아래 기준을 만족하는 대상을 독립된 Class로 두었다.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Class 설계 기준</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① 연구 질문에서 독립적으로 확인해야 하는 대상인가?</w:t>
            </w:r>
          </w:p>
          <w:p>
            <w:pPr>
              <w:spacing w:after="20" w:line="252" w:lineRule="auto"/>
            </w:pPr>
            <w:r>
              <w:rPr>
                <w:sz w:val="20"/>
                <w:szCs w:val="20"/>
                <w:lang w:eastAsia="ko-KR"/>
              </w:rPr>
              <w:t xml:space="preserve">② 다른 정보와 Relation으로 연결되어야 하는가?</w:t>
            </w:r>
          </w:p>
          <w:p>
            <w:pPr>
              <w:spacing w:after="20" w:line="252" w:lineRule="auto"/>
            </w:pPr>
            <w:r>
              <w:rPr>
                <w:sz w:val="20"/>
                <w:szCs w:val="20"/>
                <w:lang w:eastAsia="ko-KR"/>
              </w:rPr>
              <w:t xml:space="preserve">③ 여러 질문에서 반복적으로 사용되는가?</w:t>
            </w:r>
          </w:p>
          <w:p>
            <w:pPr>
              <w:spacing w:after="20" w:line="252" w:lineRule="auto"/>
            </w:pPr>
            <w:r>
              <w:rPr>
                <w:sz w:val="20"/>
                <w:szCs w:val="20"/>
                <w:lang w:eastAsia="ko-KR"/>
              </w:rPr>
              <w:t xml:space="preserve">④ 단순한 값이 아니라 하나의 독립된 의미 단위로 표현할 필요가 있는가?</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2500"/>
        <w:gridCol w:w="1500"/>
        <w:gridCol w:w="3972"/>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c>
          <w:tcPr>
            <w:tcW w:w="3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선정 이유</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Dam</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댐 운영 의사결정의 대상이 되는 물리적 시설</w:t>
            </w:r>
          </w:p>
        </w:tc>
        <w:tc>
          <w:tcPr>
            <w:tcW w:w="1500" w:type="dxa"/>
            <w:tcMar>
              <w:top w:w="80" w:type="dxa"/>
              <w:left w:w="110" w:type="dxa"/>
              <w:bottom w:w="80" w:type="dxa"/>
              <w:right w:w="110" w:type="dxa"/>
            </w:tcMar>
            <w:vAlign w:val="center"/>
          </w:tcPr>
          <w:p>
            <w:pPr>
              <w:spacing w:after="20" w:line="252" w:lineRule="auto"/>
            </w:pPr>
            <w:r>
              <w:rPr>
                <w:sz w:val="17"/>
                <w:szCs w:val="17"/>
                <w:lang w:eastAsia="ko-KR"/>
              </w:rPr>
              <w:t xml:space="preserve">충주댐, 소양강댐</w:t>
            </w:r>
          </w:p>
        </w:tc>
        <w:tc>
          <w:tcPr>
            <w:tcW w:w="3972" w:type="dxa"/>
            <w:tcMar>
              <w:top w:w="80" w:type="dxa"/>
              <w:left w:w="110" w:type="dxa"/>
              <w:bottom w:w="80" w:type="dxa"/>
              <w:right w:w="110" w:type="dxa"/>
            </w:tcMar>
            <w:vAlign w:val="center"/>
          </w:tcPr>
          <w:p>
            <w:pPr>
              <w:spacing w:after="20" w:line="252" w:lineRule="auto"/>
            </w:pPr>
            <w:r>
              <w:rPr>
                <w:sz w:val="17"/>
                <w:szCs w:val="17"/>
                <w:lang w:eastAsia="ko-KR"/>
              </w:rPr>
              <w:t xml:space="preserve">모든 질문의 중심 시설. 상태·운영·기준이 모두 특정 Dam과 연결되며, 속성이 아니라 독립된 실제 시설</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Hydrometeorological</w:t>
            </w:r>
          </w:p>
          <w:p>
            <w:pPr>
              <w:spacing w:after="20" w:line="252" w:lineRule="auto"/>
              <w:jc w:val="center"/>
            </w:pPr>
            <w:r>
              <w:rPr>
                <w:b/>
                <w:color w:val="1F4E79"/>
                <w:sz w:val="17"/>
                <w:szCs w:val="17"/>
                <w:lang w:eastAsia="ko-KR"/>
              </w:rPr>
              <w:t xml:space="preserve">State</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댐과 연결되는 수문·기상 상태(강우, 수위, 유입량, 방류량 등) 변수 정보</w:t>
            </w:r>
          </w:p>
        </w:tc>
        <w:tc>
          <w:tcPr>
            <w:tcW w:w="1500" w:type="dxa"/>
            <w:tcMar>
              <w:top w:w="80" w:type="dxa"/>
              <w:left w:w="110" w:type="dxa"/>
              <w:bottom w:w="80" w:type="dxa"/>
              <w:right w:w="110" w:type="dxa"/>
            </w:tcMar>
            <w:vAlign w:val="center"/>
          </w:tcPr>
          <w:p>
            <w:pPr>
              <w:spacing w:after="20" w:line="252" w:lineRule="auto"/>
            </w:pPr>
            <w:r>
              <w:rPr>
                <w:sz w:val="17"/>
                <w:szCs w:val="17"/>
                <w:lang w:eastAsia="ko-KR"/>
              </w:rPr>
              <w:t xml:space="preserve">충주댐_강우량</w:t>
            </w:r>
          </w:p>
        </w:tc>
        <w:tc>
          <w:tcPr>
            <w:tcW w:w="3972" w:type="dxa"/>
            <w:tcMar>
              <w:top w:w="80" w:type="dxa"/>
              <w:left w:w="110" w:type="dxa"/>
              <w:bottom w:w="80" w:type="dxa"/>
              <w:right w:w="110" w:type="dxa"/>
            </w:tcMar>
            <w:vAlign w:val="center"/>
          </w:tcPr>
          <w:p>
            <w:pPr>
              <w:spacing w:after="20" w:line="252" w:lineRule="auto"/>
            </w:pPr>
            <w:r>
              <w:rPr>
                <w:sz w:val="17"/>
                <w:szCs w:val="17"/>
                <w:lang w:eastAsia="ko-KR"/>
              </w:rPr>
              <w:t xml:space="preserve">CQ1·CQ2의 현재·과거 상태를 공통으로 표현. 측정 항목마다 Class를 만들지 않고 “수문·기상 상태 정보”로 묶으며, 외부 측정자료를 찾아가는 연결점 역할</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Operation</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실제로 수행된 댐 운영행위</w:t>
            </w:r>
          </w:p>
        </w:tc>
        <w:tc>
          <w:tcPr>
            <w:tcW w:w="1500" w:type="dxa"/>
            <w:tcMar>
              <w:top w:w="80" w:type="dxa"/>
              <w:left w:w="110" w:type="dxa"/>
              <w:bottom w:w="80" w:type="dxa"/>
              <w:right w:w="110" w:type="dxa"/>
            </w:tcMar>
            <w:vAlign w:val="center"/>
          </w:tcPr>
          <w:p>
            <w:pPr>
              <w:spacing w:after="20" w:line="252" w:lineRule="auto"/>
            </w:pPr>
            <w:r>
              <w:rPr>
                <w:sz w:val="17"/>
                <w:szCs w:val="17"/>
                <w:lang w:eastAsia="ko-KR"/>
              </w:rPr>
              <w:t xml:space="preserve">방류, 수문 개방</w:t>
            </w:r>
          </w:p>
        </w:tc>
        <w:tc>
          <w:tcPr>
            <w:tcW w:w="3972" w:type="dxa"/>
            <w:tcMar>
              <w:top w:w="80" w:type="dxa"/>
              <w:left w:w="110" w:type="dxa"/>
              <w:bottom w:w="80" w:type="dxa"/>
              <w:right w:w="110" w:type="dxa"/>
            </w:tcMar>
            <w:vAlign w:val="center"/>
          </w:tcPr>
          <w:p>
            <w:pPr>
              <w:spacing w:after="20" w:line="252" w:lineRule="auto"/>
            </w:pPr>
            <w:r>
              <w:rPr>
                <w:sz w:val="17"/>
                <w:szCs w:val="17"/>
                <w:lang w:eastAsia="ko-KR"/>
              </w:rPr>
              <w:t xml:space="preserve">CQ3에서 “실제로 수행된 행위”를 독립적으로 확인. 승인내용과 의미가 달라 Approval과 분리하고, 어느 Dam에서 수행되었는지를 Relation으로 표현</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Approval</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운영행위(방류/수문 운영 등)에 대한 승인</w:t>
            </w:r>
          </w:p>
        </w:tc>
        <w:tc>
          <w:tcPr>
            <w:tcW w:w="1500" w:type="dxa"/>
            <w:tcMar>
              <w:top w:w="80" w:type="dxa"/>
              <w:left w:w="110" w:type="dxa"/>
              <w:bottom w:w="80" w:type="dxa"/>
              <w:right w:w="110" w:type="dxa"/>
            </w:tcMar>
            <w:vAlign w:val="center"/>
          </w:tcPr>
          <w:p>
            <w:pPr>
              <w:spacing w:after="20" w:line="252" w:lineRule="auto"/>
            </w:pPr>
            <w:r>
              <w:rPr>
                <w:sz w:val="17"/>
                <w:szCs w:val="17"/>
                <w:lang w:eastAsia="ko-KR"/>
              </w:rPr>
              <w:t xml:space="preserve">방류 승인</w:t>
            </w:r>
          </w:p>
        </w:tc>
        <w:tc>
          <w:tcPr>
            <w:tcW w:w="3972" w:type="dxa"/>
            <w:tcMar>
              <w:top w:w="80" w:type="dxa"/>
              <w:left w:w="110" w:type="dxa"/>
              <w:bottom w:w="80" w:type="dxa"/>
              <w:right w:w="110" w:type="dxa"/>
            </w:tcMar>
            <w:vAlign w:val="center"/>
          </w:tcPr>
          <w:p>
            <w:pPr>
              <w:spacing w:after="20" w:line="252" w:lineRule="auto"/>
            </w:pPr>
            <w:r>
              <w:rPr>
                <w:sz w:val="17"/>
                <w:szCs w:val="17"/>
                <w:lang w:eastAsia="ko-KR"/>
              </w:rPr>
              <w:t xml:space="preserve">CQ4의 방류 승인과 승인내용을 확인. Operation과 다른 행정적 판단 정보이므로 분리하고, 승인과 실제 운영의 관계를 표현</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Criterion</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특정 Dam에 적용되는 운영기준</w:t>
            </w:r>
          </w:p>
        </w:tc>
        <w:tc>
          <w:tcPr>
            <w:tcW w:w="1500" w:type="dxa"/>
            <w:tcMar>
              <w:top w:w="80" w:type="dxa"/>
              <w:left w:w="110" w:type="dxa"/>
              <w:bottom w:w="80" w:type="dxa"/>
              <w:right w:w="110" w:type="dxa"/>
            </w:tcMar>
            <w:vAlign w:val="center"/>
          </w:tcPr>
          <w:p>
            <w:pPr>
              <w:spacing w:after="20" w:line="252" w:lineRule="auto"/>
            </w:pPr>
            <w:r>
              <w:rPr>
                <w:sz w:val="17"/>
                <w:szCs w:val="17"/>
                <w:lang w:eastAsia="ko-KR"/>
              </w:rPr>
              <w:t xml:space="preserve">홍수기 제한수위</w:t>
            </w:r>
          </w:p>
        </w:tc>
        <w:tc>
          <w:tcPr>
            <w:tcW w:w="3972" w:type="dxa"/>
            <w:tcMar>
              <w:top w:w="80" w:type="dxa"/>
              <w:left w:w="110" w:type="dxa"/>
              <w:bottom w:w="80" w:type="dxa"/>
              <w:right w:w="110" w:type="dxa"/>
            </w:tcMar>
            <w:vAlign w:val="center"/>
          </w:tcPr>
          <w:p>
            <w:pPr>
              <w:spacing w:after="20" w:line="252" w:lineRule="auto"/>
            </w:pPr>
            <w:r>
              <w:rPr>
                <w:sz w:val="17"/>
                <w:szCs w:val="17"/>
                <w:lang w:eastAsia="ko-KR"/>
              </w:rPr>
              <w:t xml:space="preserve">CQ5의 현재 운영기준과 기준값을 독립적으로 확인. Dam·Operation의 단순 속성이 아니라 어떤 기준이 어떤 Dam에 적용되는지를 표현</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EvidenceSource</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상태·운영·승인·기준을 확인할 수 있는 공식 근거자료</w:t>
            </w:r>
          </w:p>
        </w:tc>
        <w:tc>
          <w:tcPr>
            <w:tcW w:w="1500" w:type="dxa"/>
            <w:tcMar>
              <w:top w:w="80" w:type="dxa"/>
              <w:left w:w="110" w:type="dxa"/>
              <w:bottom w:w="80" w:type="dxa"/>
              <w:right w:w="110" w:type="dxa"/>
            </w:tcMar>
            <w:vAlign w:val="center"/>
          </w:tcPr>
          <w:p>
            <w:pPr>
              <w:spacing w:after="20" w:line="252" w:lineRule="auto"/>
            </w:pPr>
            <w:r>
              <w:rPr>
                <w:sz w:val="17"/>
                <w:szCs w:val="17"/>
                <w:lang w:eastAsia="ko-KR"/>
              </w:rPr>
              <w:t xml:space="preserve">규정, 운영기록, 승인자료, 측정자료</w:t>
            </w:r>
          </w:p>
        </w:tc>
        <w:tc>
          <w:tcPr>
            <w:tcW w:w="3972" w:type="dxa"/>
            <w:tcMar>
              <w:top w:w="80" w:type="dxa"/>
              <w:left w:w="110" w:type="dxa"/>
              <w:bottom w:w="80" w:type="dxa"/>
              <w:right w:w="110" w:type="dxa"/>
            </w:tcMar>
            <w:vAlign w:val="center"/>
          </w:tcPr>
          <w:p>
            <w:pPr>
              <w:spacing w:after="20" w:line="252" w:lineRule="auto"/>
            </w:pPr>
            <w:r>
              <w:rPr>
                <w:sz w:val="17"/>
                <w:szCs w:val="17"/>
                <w:lang w:eastAsia="ko-KR"/>
              </w:rPr>
              <w:t xml:space="preserve">CQ6에서 각 정보의 공식 근거를 추적. 단순 URL·문서명 값이 아니라, 여러 정보가 같은 근거를 공유하고 자료 내 위치까지 추적할 수 있도록 독립 Class로 설정</w:t>
            </w:r>
          </w:p>
        </w:tc>
      </w:tr>
    </w:tbl>
    <w:p>
      <w:pPr>
        <w:spacing w:after="60"/>
      </w:pPr>
    </w:p>
    <w:p>
      <w:pPr>
        <w:pStyle w:val="21"/>
        <w:pageBreakBefore/>
      </w:pPr>
      <w:r>
        <w:rPr>
          <w:lang w:eastAsia="ko-KR"/>
        </w:rPr>
        <w:t xml:space="preserve">3.6 Relation (8개)</w:t>
      </w:r>
    </w:p>
    <w:p>
      <w:pPr>
        <w:spacing w:before="60" w:after="120"/>
      </w:pPr>
      <w:r>
        <w:rPr>
          <w:lang w:eastAsia="ko-KR"/>
        </w:rPr>
        <w:t xml:space="preserve">Relation은 Class 사이의 가능한 모든 연결을 만든 것이 아니라, 질문에 답하기 위해 반드시 따라가야 하는 의미 경로를 기준으로 설계하였다.</w:t>
      </w:r>
    </w:p>
    <w:p>
      <w:pPr>
        <w:pStyle w:val="a0"/>
        <w:spacing w:after="60"/>
      </w:pPr>
      <w:r>
        <w:rPr>
          <w:sz w:val="20"/>
          <w:szCs w:val="20"/>
          <w:lang w:eastAsia="ko-KR"/>
        </w:rPr>
        <w:t xml:space="preserve">의미가 분명한 동사를 사용한다.</w:t>
      </w:r>
    </w:p>
    <w:p>
      <w:pPr>
        <w:pStyle w:val="a0"/>
        <w:spacing w:after="60"/>
      </w:pPr>
      <w:r>
        <w:rPr>
          <w:sz w:val="20"/>
          <w:szCs w:val="20"/>
          <w:lang w:eastAsia="ko-KR"/>
        </w:rPr>
        <w:t xml:space="preserve">질문에 필요한 관계만 포함한다.</w:t>
      </w:r>
    </w:p>
    <w:p>
      <w:pPr>
        <w:pStyle w:val="a0"/>
        <w:spacing w:after="60"/>
      </w:pPr>
      <w:r>
        <w:rPr>
          <w:sz w:val="20"/>
          <w:szCs w:val="20"/>
          <w:lang w:eastAsia="ko-KR"/>
        </w:rPr>
        <w:t xml:space="preserve">근거가 약한 인과 관계는 부여하지 않는다.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3700"/>
        <w:gridCol w:w="45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질문 경로</w:t>
            </w:r>
          </w:p>
        </w:tc>
        <w:tc>
          <w:tcPr>
            <w:tcW w:w="3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Relation</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필요한 이유</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① 상태 확인</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Dam –hasHydrometeorologicalState→</w:t>
            </w:r>
          </w:p>
          <w:p>
            <w:pPr>
              <w:spacing w:after="20" w:line="252" w:lineRule="auto"/>
            </w:pPr>
            <w:r>
              <w:rPr>
                <w:sz w:val="17"/>
                <w:szCs w:val="17"/>
                <w:lang w:eastAsia="ko-KR"/>
              </w:rPr>
              <w:t xml:space="preserve">HydrometeorologicalState</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특정 댐의 현재·과거 수문·기상 상태를 찾기 위해 Dam에서 상태 정보로 가는 경로가 필요</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② 운영 확인</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Operation –performedOnDam→ Dam</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과거 어떤 운영행위가 어느 댐에서 수행되었는지 표현하기 위해 필요</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③ 승인과 운영 연결</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Approval –authorizes→ Operation</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승인과 실제 운영을 서로 다른 개념으로 유지하면서, 어떤 Operation에 대한 승인인지 표현하기 위해 필요</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④ 기준 적용</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Criterion –appliesToDam→ Dam</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특정 운영기준이 어느 Dam에 적용되는지 표현하기 위해 필요</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⑤ 공식 근거 추적</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HydrometeorologicalState, Operation,</w:t>
            </w:r>
          </w:p>
          <w:p>
            <w:pPr>
              <w:spacing w:after="20" w:line="252" w:lineRule="auto"/>
            </w:pPr>
            <w:r>
              <w:rPr>
                <w:sz w:val="17"/>
                <w:szCs w:val="17"/>
                <w:lang w:eastAsia="ko-KR"/>
              </w:rPr>
              <w:t xml:space="preserve">Approval, Criterion</w:t>
            </w:r>
          </w:p>
          <w:p>
            <w:pPr>
              <w:spacing w:after="20" w:line="252" w:lineRule="auto"/>
            </w:pPr>
            <w:r>
              <w:rPr>
                <w:sz w:val="17"/>
                <w:szCs w:val="17"/>
                <w:lang w:eastAsia="ko-KR"/>
              </w:rPr>
              <w:t xml:space="preserve">–supportedBy→ EvidenceSource (4개)</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CQ6에서 각 정보의 공식 근거를 추적해야 하므로, 상태·운영·승인·기준 각각에서 EvidenceSource로 가는 동일한 근거 연결 구조가 필요</w:t>
            </w:r>
          </w:p>
        </w:tc>
      </w:tr>
    </w:tbl>
    <w:p>
      <w:pPr>
        <w:spacing w:after="60"/>
      </w:pPr>
    </w:p>
    <w:p>
      <w:pPr>
        <w:spacing w:before="60" w:after="120"/>
      </w:pPr>
      <w:r>
        <w:rPr>
          <w:lang w:eastAsia="ko-KR"/>
        </w:rPr>
        <w:t xml:space="preserve">이 다섯 가지 경로, 즉 Relation 8개가 “상태 확인 → 운영 확인 → 승인과 운영 연결 → 기준 적용 → 공식 근거 추적”이라는 연구 질문의 핵심 경로를 이룬다.</w:t>
      </w:r>
    </w:p>
    <w:p>
      <w:pPr>
        <w:keepNext/>
        <w:spacing w:after="60"/>
      </w:pPr>
      <w:r>
        <w:rPr>
          <w:b/>
          <w:sz w:val="20"/>
          <w:szCs w:val="20"/>
          <w:lang w:eastAsia="ko-KR"/>
        </w:rPr>
        <w:t xml:space="preserve">확정 Relation 8개</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500"/>
        <w:gridCol w:w="2400"/>
        <w:gridCol w:w="2500"/>
        <w:gridCol w:w="2572"/>
      </w:tblGrid>
      <w:tr>
        <w:trPr>
          <w:cantSplit/>
          <w:tblHeader/>
          <w:jc w:val="center"/>
        </w:trPr>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Subject</w:t>
            </w:r>
          </w:p>
        </w:tc>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Relation</w:t>
            </w:r>
          </w:p>
        </w:tc>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Object</w:t>
            </w:r>
          </w:p>
        </w:tc>
        <w:tc>
          <w:tcPr>
            <w:tcW w:w="25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의미</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Dam</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hasHydrometeorologicalState</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HydrometeorologicalState</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댐이 해당 수문·기상 변수 정보와 연결됨</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Operation</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performedOnDam</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Dam</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실제 운영행위가 특정 Dam에서 수행됨</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Approval</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authorizes</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Operation</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Approval이 특정 Operation을 승인함</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Criterion</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appliesToDam</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Dam</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운영기준이 특정 Dam에 적용됨</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HydrometeorologicalState</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supportedBy</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EvidenceSource</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상태를 확인할 수 있는 근거자료</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Operation</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supportedBy</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EvidenceSource</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운영행위를 확인할 수 있는 근거자료</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Approval</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supportedBy</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EvidenceSource</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승인을 확인할 수 있는 근거자료</w:t>
            </w:r>
          </w:p>
        </w:tc>
      </w:tr>
      <w:tr>
        <w:trPr>
          <w:cantSplit/>
          <w:jc w:val="center"/>
        </w:trPr>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Criterion</w:t>
            </w:r>
          </w:p>
        </w:tc>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supportedBy</w:t>
            </w:r>
          </w:p>
        </w:tc>
        <w:tc>
          <w:tcPr>
            <w:tcW w:w="2500" w:type="dxa"/>
            <w:tcMar>
              <w:top w:w="80" w:type="dxa"/>
              <w:left w:w="110" w:type="dxa"/>
              <w:bottom w:w="80" w:type="dxa"/>
              <w:right w:w="110" w:type="dxa"/>
            </w:tcMar>
            <w:vAlign w:val="center"/>
          </w:tcPr>
          <w:p>
            <w:pPr>
              <w:spacing w:after="20" w:line="252" w:lineRule="auto"/>
            </w:pPr>
            <w:r>
              <w:rPr>
                <w:sz w:val="17"/>
                <w:szCs w:val="17"/>
                <w:lang w:eastAsia="ko-KR"/>
              </w:rPr>
              <w:t xml:space="preserve">EvidenceSource</w:t>
            </w:r>
          </w:p>
        </w:tc>
        <w:tc>
          <w:tcPr>
            <w:tcW w:w="2572" w:type="dxa"/>
            <w:tcMar>
              <w:top w:w="80" w:type="dxa"/>
              <w:left w:w="110" w:type="dxa"/>
              <w:bottom w:w="80" w:type="dxa"/>
              <w:right w:w="110" w:type="dxa"/>
            </w:tcMar>
            <w:vAlign w:val="center"/>
          </w:tcPr>
          <w:p>
            <w:pPr>
              <w:spacing w:after="20" w:line="252" w:lineRule="auto"/>
            </w:pPr>
            <w:r>
              <w:rPr>
                <w:sz w:val="17"/>
                <w:szCs w:val="17"/>
                <w:lang w:eastAsia="ko-KR"/>
              </w:rPr>
              <w:t xml:space="preserve">운영기준을 확인할 수 있는 근거자료</w:t>
            </w:r>
          </w:p>
        </w:tc>
      </w:tr>
    </w:tbl>
    <w:p>
      <w:pPr>
        <w:spacing w:after="60"/>
      </w:pPr>
    </w:p>
    <w:p>
      <w:pPr>
        <w:pStyle w:val="21"/>
        <w:pageBreakBefore/>
      </w:pPr>
      <w:r>
        <w:rPr>
          <w:lang w:eastAsia="ko-KR"/>
        </w:rPr>
        <w:t xml:space="preserve">3.7 Data Property</w:t>
      </w:r>
    </w:p>
    <w:p>
      <w:pPr>
        <w:spacing w:before="60" w:after="120"/>
      </w:pPr>
      <w:r>
        <w:rPr>
          <w:lang w:eastAsia="ko-KR"/>
        </w:rPr>
        <w:t xml:space="preserve">Data Property는 각 Entity를 질문에 필요한 수준으로 설명하기 위한 값만 두었으며, 다른 Entity와의 연결은 Relation으로 표현하고, 대량 측정 시계열 값은 외부 자료에서 조회하도록 분리하였다.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Property 설계 기준</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 Class를 구분하거나 식별하는 데 필요한 값</w:t>
            </w:r>
          </w:p>
          <w:p>
            <w:pPr>
              <w:spacing w:after="20" w:line="252" w:lineRule="auto"/>
            </w:pPr>
            <w:r>
              <w:rPr>
                <w:sz w:val="20"/>
                <w:szCs w:val="20"/>
                <w:lang w:eastAsia="ko-KR"/>
              </w:rPr>
              <w:t xml:space="preserve">• CQ의 답변에 직접 필요한 값</w:t>
            </w:r>
          </w:p>
          <w:p>
            <w:pPr>
              <w:spacing w:after="20" w:line="252" w:lineRule="auto"/>
            </w:pPr>
            <w:r>
              <w:rPr>
                <w:sz w:val="20"/>
                <w:szCs w:val="20"/>
                <w:lang w:eastAsia="ko-KR"/>
              </w:rPr>
              <w:t xml:space="preserve">• Relation으로 표현할 필요가 없는 단순 값</w:t>
            </w:r>
          </w:p>
          <w:p>
            <w:pPr>
              <w:spacing w:after="20" w:line="252" w:lineRule="auto"/>
            </w:pPr>
            <w:r>
              <w:rPr>
                <w:sz w:val="20"/>
                <w:szCs w:val="20"/>
                <w:lang w:eastAsia="ko-KR"/>
              </w:rPr>
              <w:t xml:space="preserve">• 대규모 측정값처럼 외부 저장소에 두는 정보는 제외</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500"/>
        <w:gridCol w:w="3000"/>
        <w:gridCol w:w="4472"/>
      </w:tblGrid>
      <w:tr>
        <w:trPr>
          <w:cantSplit/>
          <w:tblHeader/>
          <w:jc w:val="center"/>
        </w:trPr>
        <w:tc>
          <w:tcPr>
            <w:tcW w:w="2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3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Data Property</w:t>
            </w:r>
          </w:p>
        </w:tc>
        <w:tc>
          <w:tcPr>
            <w:tcW w:w="4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필요한 이유</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Dam</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damName, damType</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대상 댐을 식별하고 댐 유형(다목적댐, 발전용댐, 기타)을 설명하기 위해 필요</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HydrometeorologicalState</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variableType, stationCode</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어떤 수문·기상 변수인지(강우량, 수위, 유입량, 방류량) 구분하고, 실제 측정자료를 찾기 위한 조회 정보를 제공하기 위해 필요</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Operation</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operationType, operationTime</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실제로 어떤 운영(방류, 수문 개방)이 언제 수행되었는지 답하기 위해 필요</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Approval</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approvalTime, approvalContent</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언제 어떤 승인이 이루어졌는지 설명하기 위해 필요</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Criterion</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criterionType, criterionValue, unit</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어떤 운영기준인지, 기준값이 얼마인지, 단위가 무엇인지 표현하기 위해 필요 (예: 홍수기 제한수위, 138.0, EL.m)</w:t>
            </w:r>
          </w:p>
        </w:tc>
      </w:tr>
      <w:tr>
        <w:trPr>
          <w:cantSplit/>
          <w:jc w:val="center"/>
        </w:trPr>
        <w:tc>
          <w:tcPr>
            <w:tcW w:w="25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EvidenceSource</w:t>
            </w:r>
          </w:p>
        </w:tc>
        <w:tc>
          <w:tcPr>
            <w:tcW w:w="3000" w:type="dxa"/>
            <w:tcMar>
              <w:top w:w="80" w:type="dxa"/>
              <w:left w:w="110" w:type="dxa"/>
              <w:bottom w:w="80" w:type="dxa"/>
              <w:right w:w="110" w:type="dxa"/>
            </w:tcMar>
            <w:vAlign w:val="center"/>
          </w:tcPr>
          <w:p>
            <w:pPr>
              <w:spacing w:after="20" w:line="252" w:lineRule="auto"/>
            </w:pPr>
            <w:r>
              <w:rPr>
                <w:sz w:val="18"/>
                <w:szCs w:val="18"/>
                <w:lang w:eastAsia="ko-KR"/>
              </w:rPr>
              <w:t xml:space="preserve">sourceTitle, sourceType, sourceLocator</w:t>
            </w:r>
          </w:p>
        </w:tc>
        <w:tc>
          <w:tcPr>
            <w:tcW w:w="4472" w:type="dxa"/>
            <w:tcMar>
              <w:top w:w="80" w:type="dxa"/>
              <w:left w:w="110" w:type="dxa"/>
              <w:bottom w:w="80" w:type="dxa"/>
              <w:right w:w="110" w:type="dxa"/>
            </w:tcMar>
            <w:vAlign w:val="center"/>
          </w:tcPr>
          <w:p>
            <w:pPr>
              <w:spacing w:after="20" w:line="252" w:lineRule="auto"/>
            </w:pPr>
            <w:r>
              <w:rPr>
                <w:sz w:val="18"/>
                <w:szCs w:val="18"/>
                <w:lang w:eastAsia="ko-KR"/>
              </w:rPr>
              <w:t xml:space="preserve">근거자료가 무엇인지(제목·유형) 식별하고, 자료 안에서 실제 근거 위치(별표 3, 제5조 등)까지 찾아가기 위해 필요</w:t>
            </w:r>
          </w:p>
        </w:tc>
      </w:tr>
    </w:tbl>
    <w:p>
      <w:pPr>
        <w:spacing w:after="60"/>
      </w:pPr>
    </w:p>
    <w:p>
      <w:pPr>
        <w:pStyle w:val="21"/>
        <w:pageBreakBefore/>
      </w:pPr>
      <w:r>
        <w:rPr>
          <w:lang w:eastAsia="ko-KR"/>
        </w:rPr>
        <w:t xml:space="preserve">3.8 Ontology가 실제 자료를 연결하는 구조</w:t>
      </w:r>
    </w:p>
    <w:p>
      <w:pPr>
        <w:spacing w:before="60" w:after="120"/>
      </w:pPr>
      <w:r>
        <w:rPr>
          <w:lang w:eastAsia="ko-KR"/>
        </w:rPr>
        <w:t xml:space="preserve">앞에서 설계한 Class와 Relation에 실제 Entity가 채워졌을 때, KG가 외부 측정자료와 공식 근거자료를 어떻게 찾아가게 되는지 보여주는 예상 구조이다. 실제 KG 구축 결과가 아니며 Entity 이름은 예시이다.</w:t>
      </w:r>
    </w:p>
    <w:p>
      <w:pPr>
        <w:keepLines/>
        <w:spacing w:before="60" w:after="160"/>
        <w:jc w:val="center"/>
      </w:pPr>
      <w:r>
        <mc:AlternateContent>
          <mc:Choice Requires="wpg">
            <w:drawing>
              <wp:inline distT="0" distB="0" distL="0" distR="0">
                <wp:extent cx="6332000" cy="4250000"/>
                <wp:effectExtent l="0" t="0" r="0" b="0"/>
                <wp:docPr id="243" name="Ontology가 실제 자료를 연결하는 구조 243" descr="Dam을 중심으로 상태, 운영, 승인, 운영기준이 확정된 Relation으로 연결되고, 각 정보는 supportedBy로 EvidenceSource에 연결되며, 상태 정보의 조회정보로 외부 측정자료 저장소에서 실제 시계열 값을 조회하는 예상 구조"/>
                <wp:cNvGraphicFramePr/>
                <a:graphic xmlns:a="http://schemas.openxmlformats.org/drawingml/2006/main">
                  <a:graphicData uri="http://schemas.microsoft.com/office/word/2010/wordprocessingGroup">
                    <wpg:wgp>
                      <wpg:cNvGrpSpPr/>
                      <wpg:grpSpPr>
                        <a:xfrm>
                          <a:off x="0" y="0"/>
                          <a:ext cx="6332000" cy="4250000"/>
                          <a:chOff x="0" y="0"/>
                          <a:chExt cx="6332000" cy="4250000"/>
                        </a:xfrm>
                      </wpg:grpSpPr>
                      <wps:wsp>
                        <wps:cNvPr id="244" name="tag 244"/>
                        <wps:cNvSpPr/>
                        <wps:spPr>
                          <a:xfrm>
                            <a:off x="0" y="0"/>
                            <a:ext cx="2300000" cy="330000"/>
                          </a:xfrm>
                          <a:prstGeom prst="roundRect">
                            <a:avLst>
                              <a:gd name="adj" fmla="val 10000"/>
                            </a:avLst>
                          </a:prstGeom>
                          <a:solidFill>
                            <a:srgbClr val="FFF2CC"/>
                          </a:solidFill>
                          <a:ln w="12700">
                            <a:solidFill>
                              <a:srgbClr val="BF9000"/>
                            </a:solidFill>
                          </a:ln>
                        </wps:spPr>
                        <wps:txbx>
                          <w:txbxContent>
                            <w:p>
                              <w:pPr>
                                <w:spacing w:before="0" w:after="20" w:line="240" w:lineRule="auto"/>
                                <w:jc w:val="center"/>
                              </w:pPr>
                              <w:r>
                                <w:rPr>
                                  <w:b/>
                                  <w:color w:val="7F6000"/>
                                  <w:sz w:val="14"/>
                                  <w:szCs w:val="14"/>
                                  <w:lang w:eastAsia="ko-KR"/>
                                </w:rPr>
                                <w:t xml:space="preserve">예상 구조 · 예시 Entity (실제 구축 결과 아님)</w:t>
                              </w:r>
                            </w:p>
                          </w:txbxContent>
                        </wps:txbx>
                        <wps:bodyPr rot="0" vert="horz" wrap="square" lIns="45720" tIns="27432" rIns="45720" bIns="27432" anchor="ctr" anchorCtr="0">
                          <a:noAutofit/>
                        </wps:bodyPr>
                      </wps:wsp>
                      <wps:wsp>
                        <wps:cNvPr id="245" name="store 245"/>
                        <wps:cNvSpPr/>
                        <wps:spPr>
                          <a:xfrm>
                            <a:off x="2650000" y="0"/>
                            <a:ext cx="1700000" cy="500000"/>
                          </a:xfrm>
                          <a:prstGeom prst="roundRect">
                            <a:avLst>
                              <a:gd name="adj" fmla="val 10000"/>
                            </a:avLst>
                          </a:prstGeom>
                          <a:solidFill>
                            <a:srgbClr val="FFFFFF"/>
                          </a:solidFill>
                          <a:ln w="12700">
                            <a:solidFill>
                              <a:srgbClr val="7F7F7F"/>
                            </a:solidFill>
                            <a:prstDash val="dash"/>
                          </a:ln>
                        </wps:spPr>
                        <wps:txbx>
                          <w:txbxContent>
                            <w:p>
                              <w:pPr>
                                <w:spacing w:before="0" w:after="20" w:line="240" w:lineRule="auto"/>
                                <w:jc w:val="center"/>
                              </w:pPr>
                              <w:r>
                                <w:rPr>
                                  <w:b/>
                                  <w:color w:val="404040"/>
                                  <w:sz w:val="16"/>
                                  <w:szCs w:val="16"/>
                                  <w:lang w:eastAsia="ko-KR"/>
                                </w:rPr>
                                <w:t xml:space="preserve">외부 측정자료 저장소</w:t>
                              </w:r>
                            </w:p>
                            <w:p>
                              <w:pPr>
                                <w:spacing w:before="0" w:after="20" w:line="240" w:lineRule="auto"/>
                                <w:jc w:val="center"/>
                              </w:pPr>
                              <w:r>
                                <w:rPr>
                                  <w:color w:val="505050"/>
                                  <w:sz w:val="13"/>
                                  <w:szCs w:val="13"/>
                                  <w:lang w:eastAsia="ko-KR"/>
                                </w:rPr>
                                <w:t xml:space="preserve">실제 시계열 값</w:t>
                              </w:r>
                            </w:p>
                          </w:txbxContent>
                        </wps:txbx>
                        <wps:bodyPr rot="0" vert="horz" wrap="square" lIns="45720" tIns="27432" rIns="45720" bIns="27432" anchor="ctr" anchorCtr="0">
                          <a:noAutofit/>
                        </wps:bodyPr>
                      </wps:wsp>
                      <wps:wsp>
                        <wps:cNvPr id="246" name="Dam 246"/>
                        <wps:cNvSpPr/>
                        <wps:spPr>
                          <a:xfrm>
                            <a:off x="0" y="900000"/>
                            <a:ext cx="1200000" cy="2060000"/>
                          </a:xfrm>
                          <a:prstGeom prst="roundRect">
                            <a:avLst>
                              <a:gd name="adj" fmla="val 10000"/>
                            </a:avLst>
                          </a:prstGeom>
                          <a:solidFill>
                            <a:srgbClr val="D9EAF7"/>
                          </a:solidFill>
                          <a:ln w="12700">
                            <a:solidFill>
                              <a:srgbClr val="1F4E79"/>
                            </a:solidFill>
                          </a:ln>
                        </wps:spPr>
                        <wps:txbx>
                          <w:txbxContent>
                            <w:p>
                              <w:pPr>
                                <w:spacing w:before="0" w:after="20" w:line="240" w:lineRule="auto"/>
                                <w:jc w:val="center"/>
                              </w:pPr>
                              <w:r>
                                <w:rPr>
                                  <w:b/>
                                  <w:color w:val="1F4E79"/>
                                  <w:sz w:val="20"/>
                                  <w:szCs w:val="20"/>
                                  <w:lang w:eastAsia="ko-KR"/>
                                </w:rPr>
                                <w:t xml:space="preserve">Dam</w:t>
                              </w:r>
                            </w:p>
                            <w:p>
                              <w:pPr>
                                <w:spacing w:before="0" w:after="20" w:line="240" w:lineRule="auto"/>
                                <w:jc w:val="center"/>
                              </w:pPr>
                              <w:r>
                                <w:rPr>
                                  <w:color w:val="505050"/>
                                  <w:sz w:val="14"/>
                                  <w:szCs w:val="14"/>
                                  <w:lang w:eastAsia="ko-KR"/>
                                </w:rPr>
                                <w:t xml:space="preserve">(예: 충주댐)</w:t>
                              </w:r>
                            </w:p>
                          </w:txbxContent>
                        </wps:txbx>
                        <wps:bodyPr rot="0" vert="horz" wrap="square" lIns="45720" tIns="27432" rIns="45720" bIns="27432" anchor="ctr" anchorCtr="0">
                          <a:noAutofit/>
                        </wps:bodyPr>
                      </wps:wsp>
                      <wps:wsp>
                        <wps:cNvPr id="247" name="State 247"/>
                        <wps:cNvSpPr/>
                        <wps:spPr>
                          <a:xfrm>
                            <a:off x="2650000" y="900000"/>
                            <a:ext cx="1700000" cy="56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5"/>
                                  <w:szCs w:val="15"/>
                                  <w:lang w:eastAsia="ko-KR"/>
                                </w:rPr>
                                <w:t xml:space="preserve">HydrometeorologicalState</w:t>
                              </w:r>
                            </w:p>
                            <w:p>
                              <w:pPr>
                                <w:spacing w:before="0" w:after="20" w:line="240" w:lineRule="auto"/>
                                <w:jc w:val="center"/>
                              </w:pPr>
                              <w:r>
                                <w:rPr>
                                  <w:color w:val="505050"/>
                                  <w:sz w:val="13"/>
                                  <w:szCs w:val="13"/>
                                  <w:lang w:eastAsia="ko-KR"/>
                                </w:rPr>
                                <w:t xml:space="preserve">(예: 충주댐_강우량)</w:t>
                              </w:r>
                            </w:p>
                          </w:txbxContent>
                        </wps:txbx>
                        <wps:bodyPr rot="0" vert="horz" wrap="square" lIns="45720" tIns="27432" rIns="45720" bIns="27432" anchor="ctr" anchorCtr="0">
                          <a:noAutofit/>
                        </wps:bodyPr>
                      </wps:wsp>
                      <wps:wsp>
                        <wps:cNvPr id="248" name="Criterion 248"/>
                        <wps:cNvSpPr/>
                        <wps:spPr>
                          <a:xfrm>
                            <a:off x="2650000" y="1650000"/>
                            <a:ext cx="1700000" cy="56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Criterion</w:t>
                              </w:r>
                            </w:p>
                            <w:p>
                              <w:pPr>
                                <w:spacing w:before="0" w:after="20" w:line="240" w:lineRule="auto"/>
                                <w:jc w:val="center"/>
                              </w:pPr>
                              <w:r>
                                <w:rPr>
                                  <w:color w:val="505050"/>
                                  <w:sz w:val="13"/>
                                  <w:szCs w:val="13"/>
                                  <w:lang w:eastAsia="ko-KR"/>
                                </w:rPr>
                                <w:t xml:space="preserve">(예: 홍수기 제한수위)</w:t>
                              </w:r>
                            </w:p>
                          </w:txbxContent>
                        </wps:txbx>
                        <wps:bodyPr rot="0" vert="horz" wrap="square" lIns="45720" tIns="27432" rIns="45720" bIns="27432" anchor="ctr" anchorCtr="0">
                          <a:noAutofit/>
                        </wps:bodyPr>
                      </wps:wsp>
                      <wps:wsp>
                        <wps:cNvPr id="249" name="Operation 249"/>
                        <wps:cNvSpPr/>
                        <wps:spPr>
                          <a:xfrm>
                            <a:off x="2650000" y="2400000"/>
                            <a:ext cx="1700000" cy="56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Operation</w:t>
                              </w:r>
                            </w:p>
                            <w:p>
                              <w:pPr>
                                <w:spacing w:before="0" w:after="20" w:line="240" w:lineRule="auto"/>
                                <w:jc w:val="center"/>
                              </w:pPr>
                              <w:r>
                                <w:rPr>
                                  <w:color w:val="505050"/>
                                  <w:sz w:val="13"/>
                                  <w:szCs w:val="13"/>
                                  <w:lang w:eastAsia="ko-KR"/>
                                </w:rPr>
                                <w:t xml:space="preserve">(예: 방류)</w:t>
                              </w:r>
                            </w:p>
                          </w:txbxContent>
                        </wps:txbx>
                        <wps:bodyPr rot="0" vert="horz" wrap="square" lIns="45720" tIns="27432" rIns="45720" bIns="27432" anchor="ctr" anchorCtr="0">
                          <a:noAutofit/>
                        </wps:bodyPr>
                      </wps:wsp>
                      <wps:wsp>
                        <wps:cNvPr id="250" name="Approval 250"/>
                        <wps:cNvSpPr/>
                        <wps:spPr>
                          <a:xfrm>
                            <a:off x="2650000" y="3300000"/>
                            <a:ext cx="1700000" cy="560000"/>
                          </a:xfrm>
                          <a:prstGeom prst="roundRect">
                            <a:avLst>
                              <a:gd name="adj" fmla="val 10000"/>
                            </a:avLst>
                          </a:prstGeom>
                          <a:solidFill>
                            <a:srgbClr val="EEF5FA"/>
                          </a:solidFill>
                          <a:ln w="12700">
                            <a:solidFill>
                              <a:srgbClr val="1F4E79"/>
                            </a:solidFill>
                          </a:ln>
                        </wps:spPr>
                        <wps:txbx>
                          <w:txbxContent>
                            <w:p>
                              <w:pPr>
                                <w:spacing w:before="0" w:after="20" w:line="240" w:lineRule="auto"/>
                                <w:jc w:val="center"/>
                              </w:pPr>
                              <w:r>
                                <w:rPr>
                                  <w:b/>
                                  <w:color w:val="1F4E79"/>
                                  <w:sz w:val="17"/>
                                  <w:szCs w:val="17"/>
                                  <w:lang w:eastAsia="ko-KR"/>
                                </w:rPr>
                                <w:t xml:space="preserve">Approval</w:t>
                              </w:r>
                            </w:p>
                            <w:p>
                              <w:pPr>
                                <w:spacing w:before="0" w:after="20" w:line="240" w:lineRule="auto"/>
                                <w:jc w:val="center"/>
                              </w:pPr>
                              <w:r>
                                <w:rPr>
                                  <w:color w:val="505050"/>
                                  <w:sz w:val="13"/>
                                  <w:szCs w:val="13"/>
                                  <w:lang w:eastAsia="ko-KR"/>
                                </w:rPr>
                                <w:t xml:space="preserve">(예: 방류 승인)</w:t>
                              </w:r>
                            </w:p>
                          </w:txbxContent>
                        </wps:txbx>
                        <wps:bodyPr rot="0" vert="horz" wrap="square" lIns="45720" tIns="27432" rIns="45720" bIns="27432" anchor="ctr" anchorCtr="0">
                          <a:noAutofit/>
                        </wps:bodyPr>
                      </wps:wsp>
                      <wps:wsp>
                        <wps:cNvPr id="251" name="Evidence 251"/>
                        <wps:cNvSpPr/>
                        <wps:spPr>
                          <a:xfrm>
                            <a:off x="5250000" y="900000"/>
                            <a:ext cx="1082000" cy="2960000"/>
                          </a:xfrm>
                          <a:prstGeom prst="roundRect">
                            <a:avLst>
                              <a:gd name="adj" fmla="val 10000"/>
                            </a:avLst>
                          </a:prstGeom>
                          <a:solidFill>
                            <a:srgbClr val="F2F2F2"/>
                          </a:solidFill>
                          <a:ln w="12700">
                            <a:solidFill>
                              <a:srgbClr val="1F4E79"/>
                            </a:solidFill>
                          </a:ln>
                        </wps:spPr>
                        <wps:txbx>
                          <w:txbxContent>
                            <w:p>
                              <w:pPr>
                                <w:spacing w:before="0" w:after="20" w:line="240" w:lineRule="auto"/>
                                <w:jc w:val="center"/>
                              </w:pPr>
                              <w:r>
                                <w:rPr>
                                  <w:b/>
                                  <w:color w:val="1F4E79"/>
                                  <w:sz w:val="16"/>
                                  <w:szCs w:val="16"/>
                                  <w:lang w:eastAsia="ko-KR"/>
                                </w:rPr>
                                <w:t xml:space="preserve">EvidenceSource</w:t>
                              </w:r>
                            </w:p>
                            <w:p>
                              <w:pPr>
                                <w:spacing w:before="0" w:after="20" w:line="240" w:lineRule="auto"/>
                                <w:jc w:val="center"/>
                              </w:pPr>
                              <w:r>
                                <w:rPr>
                                  <w:b/>
                                  <w:color w:val="262626"/>
                                  <w:sz w:val="13"/>
                                  <w:szCs w:val="13"/>
                                  <w:lang w:eastAsia="ko-KR"/>
                                </w:rPr>
                                <w:t xml:space="preserve">공식 근거 추적</w:t>
                              </w:r>
                            </w:p>
                            <w:p>
                              <w:pPr>
                                <w:spacing w:before="0" w:after="20" w:line="240" w:lineRule="auto"/>
                                <w:jc w:val="center"/>
                              </w:pPr>
                              <w:r>
                                <w:rPr>
                                  <w:color w:val="505050"/>
                                  <w:sz w:val="13"/>
                                  <w:szCs w:val="13"/>
                                  <w:lang w:eastAsia="ko-KR"/>
                                </w:rPr>
                                <w:t xml:space="preserve">(예: 규정, 운영기록, 승인자료, 측정자료)</w:t>
                              </w:r>
                            </w:p>
                          </w:txbxContent>
                        </wps:txbx>
                        <wps:bodyPr rot="0" vert="horz" wrap="square" lIns="45720" tIns="27432" rIns="45720" bIns="27432" anchor="ctr" anchorCtr="0">
                          <a:noAutofit/>
                        </wps:bodyPr>
                      </wps:wsp>
                      <wps:wsp>
                        <wps:cNvPr id="252" name="hasHydrometeorologicalState 252"/>
                        <wps:cNvCnPr/>
                        <wps:spPr>
                          <a:xfrm>
                            <a:off x="1200000" y="1180000"/>
                            <a:ext cx="1450000" cy="0"/>
                          </a:xfrm>
                          <a:prstGeom prst="straightConnector1">
                            <a:avLst/>
                          </a:prstGeom>
                          <a:ln w="19050">
                            <a:solidFill>
                              <a:srgbClr val="1F4E79"/>
                            </a:solidFill>
                            <a:tailEnd type="triangle" w="med" len="med"/>
                          </a:ln>
                        </wps:spPr>
                        <wps:bodyPr/>
                      </wps:wsp>
                      <wps:wsp>
                        <wps:cNvPr id="253" name="appliesToDam 253"/>
                        <wps:cNvCnPr/>
                        <wps:spPr>
                          <a:xfrm flipH="1">
                            <a:off x="1200000" y="1930000"/>
                            <a:ext cx="1450000" cy="0"/>
                          </a:xfrm>
                          <a:prstGeom prst="straightConnector1">
                            <a:avLst/>
                          </a:prstGeom>
                          <a:ln w="19050">
                            <a:solidFill>
                              <a:srgbClr val="1F4E79"/>
                            </a:solidFill>
                            <a:tailEnd type="triangle" w="med" len="med"/>
                          </a:ln>
                        </wps:spPr>
                        <wps:bodyPr/>
                      </wps:wsp>
                      <wps:wsp>
                        <wps:cNvPr id="254" name="performedOnDam 254"/>
                        <wps:cNvCnPr/>
                        <wps:spPr>
                          <a:xfrm flipH="1">
                            <a:off x="1200000" y="2680000"/>
                            <a:ext cx="1450000" cy="0"/>
                          </a:xfrm>
                          <a:prstGeom prst="straightConnector1">
                            <a:avLst/>
                          </a:prstGeom>
                          <a:ln w="19050">
                            <a:solidFill>
                              <a:srgbClr val="1F4E79"/>
                            </a:solidFill>
                            <a:tailEnd type="triangle" w="med" len="med"/>
                          </a:ln>
                        </wps:spPr>
                        <wps:bodyPr/>
                      </wps:wsp>
                      <wps:wsp>
                        <wps:cNvPr id="255" name="authorizes 255"/>
                        <wps:cNvCnPr/>
                        <wps:spPr>
                          <a:xfrm flipV="1">
                            <a:off x="3500000" y="2960000"/>
                            <a:ext cx="0" cy="340000"/>
                          </a:xfrm>
                          <a:prstGeom prst="straightConnector1">
                            <a:avLst/>
                          </a:prstGeom>
                          <a:ln w="19050">
                            <a:solidFill>
                              <a:srgbClr val="1F4E79"/>
                            </a:solidFill>
                            <a:tailEnd type="triangle" w="med" len="med"/>
                          </a:ln>
                        </wps:spPr>
                        <wps:bodyPr/>
                      </wps:wsp>
                      <wps:wsp>
                        <wps:cNvPr id="256" name="supportedBy 256"/>
                        <wps:cNvCnPr/>
                        <wps:spPr>
                          <a:xfrm>
                            <a:off x="4350000" y="1180000"/>
                            <a:ext cx="900000" cy="0"/>
                          </a:xfrm>
                          <a:prstGeom prst="straightConnector1">
                            <a:avLst/>
                          </a:prstGeom>
                          <a:ln w="19050">
                            <a:solidFill>
                              <a:srgbClr val="1F4E79"/>
                            </a:solidFill>
                            <a:tailEnd type="triangle" w="med" len="med"/>
                          </a:ln>
                        </wps:spPr>
                        <wps:bodyPr/>
                      </wps:wsp>
                      <wps:wsp>
                        <wps:cNvPr id="257" name="supportedBy 257"/>
                        <wps:cNvCnPr/>
                        <wps:spPr>
                          <a:xfrm>
                            <a:off x="4350000" y="1930000"/>
                            <a:ext cx="900000" cy="0"/>
                          </a:xfrm>
                          <a:prstGeom prst="straightConnector1">
                            <a:avLst/>
                          </a:prstGeom>
                          <a:ln w="19050">
                            <a:solidFill>
                              <a:srgbClr val="1F4E79"/>
                            </a:solidFill>
                            <a:tailEnd type="triangle" w="med" len="med"/>
                          </a:ln>
                        </wps:spPr>
                        <wps:bodyPr/>
                      </wps:wsp>
                      <wps:wsp>
                        <wps:cNvPr id="258" name="supportedBy 258"/>
                        <wps:cNvCnPr/>
                        <wps:spPr>
                          <a:xfrm>
                            <a:off x="4350000" y="2680000"/>
                            <a:ext cx="900000" cy="0"/>
                          </a:xfrm>
                          <a:prstGeom prst="straightConnector1">
                            <a:avLst/>
                          </a:prstGeom>
                          <a:ln w="19050">
                            <a:solidFill>
                              <a:srgbClr val="1F4E79"/>
                            </a:solidFill>
                            <a:tailEnd type="triangle" w="med" len="med"/>
                          </a:ln>
                        </wps:spPr>
                        <wps:bodyPr/>
                      </wps:wsp>
                      <wps:wsp>
                        <wps:cNvPr id="259" name="supportedBy 259"/>
                        <wps:cNvCnPr/>
                        <wps:spPr>
                          <a:xfrm>
                            <a:off x="4350000" y="3580000"/>
                            <a:ext cx="900000" cy="0"/>
                          </a:xfrm>
                          <a:prstGeom prst="straightConnector1">
                            <a:avLst/>
                          </a:prstGeom>
                          <a:ln w="19050">
                            <a:solidFill>
                              <a:srgbClr val="1F4E79"/>
                            </a:solidFill>
                            <a:tailEnd type="triangle" w="med" len="med"/>
                          </a:ln>
                        </wps:spPr>
                        <wps:bodyPr/>
                      </wps:wsp>
                      <wps:wsp>
                        <wps:cNvPr id="260" name="lookup 260"/>
                        <wps:cNvCnPr/>
                        <wps:spPr>
                          <a:xfrm flipV="1">
                            <a:off x="3500000" y="500000"/>
                            <a:ext cx="0" cy="400000"/>
                          </a:xfrm>
                          <a:prstGeom prst="straightConnector1">
                            <a:avLst/>
                          </a:prstGeom>
                          <a:ln w="22225">
                            <a:solidFill>
                              <a:srgbClr val="7F7F7F"/>
                            </a:solidFill>
                            <a:prstDash val="dash"/>
                            <a:tailEnd type="triangle" w="med" len="med"/>
                          </a:ln>
                        </wps:spPr>
                        <wps:bodyPr/>
                      </wps:wsp>
                      <wps:wsp>
                        <wps:cNvPr id="261" name="rel 261"/>
                        <wps:cNvSpPr txBox="1"/>
                        <wps:spPr>
                          <a:xfrm>
                            <a:off x="1230000" y="930000"/>
                            <a:ext cx="1390000" cy="220000"/>
                          </a:xfrm>
                          <a:prstGeom prst="rect">
                            <a:avLst/>
                          </a:prstGeom>
                          <a:noFill/>
                          <a:ln>
                            <a:noFill/>
                          </a:ln>
                        </wps:spPr>
                        <wps:txbx>
                          <w:txbxContent>
                            <w:p>
                              <w:pPr>
                                <w:spacing w:before="0" w:after="20" w:line="240" w:lineRule="auto"/>
                                <w:jc w:val="center"/>
                              </w:pPr>
                              <w:r>
                                <w:rPr>
                                  <w:b/>
                                  <w:color w:val="1F4E79"/>
                                  <w:sz w:val="13"/>
                                  <w:szCs w:val="13"/>
                                  <w:lang w:eastAsia="ko-KR"/>
                                </w:rPr>
                                <w:t xml:space="preserve">hasHydrometeorologicalState</w:t>
                              </w:r>
                            </w:p>
                          </w:txbxContent>
                        </wps:txbx>
                        <wps:bodyPr rot="0" vert="horz" wrap="square" lIns="0" tIns="0" rIns="0" bIns="0" anchor="ctr" anchorCtr="0">
                          <a:noAutofit/>
                        </wps:bodyPr>
                      </wps:wsp>
                      <wps:wsp>
                        <wps:cNvPr id="262" name="rel 262"/>
                        <wps:cNvSpPr txBox="1"/>
                        <wps:spPr>
                          <a:xfrm>
                            <a:off x="1230000" y="1680000"/>
                            <a:ext cx="1390000" cy="220000"/>
                          </a:xfrm>
                          <a:prstGeom prst="rect">
                            <a:avLst/>
                          </a:prstGeom>
                          <a:noFill/>
                          <a:ln>
                            <a:noFill/>
                          </a:ln>
                        </wps:spPr>
                        <wps:txbx>
                          <w:txbxContent>
                            <w:p>
                              <w:pPr>
                                <w:spacing w:before="0" w:after="20" w:line="240" w:lineRule="auto"/>
                                <w:jc w:val="center"/>
                              </w:pPr>
                              <w:r>
                                <w:rPr>
                                  <w:b/>
                                  <w:color w:val="1F4E79"/>
                                  <w:sz w:val="13"/>
                                  <w:szCs w:val="13"/>
                                  <w:lang w:eastAsia="ko-KR"/>
                                </w:rPr>
                                <w:t xml:space="preserve">appliesToDam</w:t>
                              </w:r>
                            </w:p>
                          </w:txbxContent>
                        </wps:txbx>
                        <wps:bodyPr rot="0" vert="horz" wrap="square" lIns="0" tIns="0" rIns="0" bIns="0" anchor="ctr" anchorCtr="0">
                          <a:noAutofit/>
                        </wps:bodyPr>
                      </wps:wsp>
                      <wps:wsp>
                        <wps:cNvPr id="263" name="rel 263"/>
                        <wps:cNvSpPr txBox="1"/>
                        <wps:spPr>
                          <a:xfrm>
                            <a:off x="1230000" y="2430000"/>
                            <a:ext cx="1390000" cy="220000"/>
                          </a:xfrm>
                          <a:prstGeom prst="rect">
                            <a:avLst/>
                          </a:prstGeom>
                          <a:noFill/>
                          <a:ln>
                            <a:noFill/>
                          </a:ln>
                        </wps:spPr>
                        <wps:txbx>
                          <w:txbxContent>
                            <w:p>
                              <w:pPr>
                                <w:spacing w:before="0" w:after="20" w:line="240" w:lineRule="auto"/>
                                <w:jc w:val="center"/>
                              </w:pPr>
                              <w:r>
                                <w:rPr>
                                  <w:b/>
                                  <w:color w:val="1F4E79"/>
                                  <w:sz w:val="13"/>
                                  <w:szCs w:val="13"/>
                                  <w:lang w:eastAsia="ko-KR"/>
                                </w:rPr>
                                <w:t xml:space="preserve">performedOnDam</w:t>
                              </w:r>
                            </w:p>
                          </w:txbxContent>
                        </wps:txbx>
                        <wps:bodyPr rot="0" vert="horz" wrap="square" lIns="0" tIns="0" rIns="0" bIns="0" anchor="ctr" anchorCtr="0">
                          <a:noAutofit/>
                        </wps:bodyPr>
                      </wps:wsp>
                      <wps:wsp>
                        <wps:cNvPr id="264" name="rel 264"/>
                        <wps:cNvSpPr txBox="1"/>
                        <wps:spPr>
                          <a:xfrm>
                            <a:off x="1700000" y="2990000"/>
                            <a:ext cx="1720000" cy="250000"/>
                          </a:xfrm>
                          <a:prstGeom prst="rect">
                            <a:avLst/>
                          </a:prstGeom>
                          <a:noFill/>
                          <a:ln>
                            <a:noFill/>
                          </a:ln>
                        </wps:spPr>
                        <wps:txbx>
                          <w:txbxContent>
                            <w:p>
                              <w:pPr>
                                <w:spacing w:before="0" w:after="20" w:line="240" w:lineRule="auto"/>
                                <w:jc w:val="right"/>
                              </w:pPr>
                              <w:r>
                                <w:rPr>
                                  <w:b/>
                                  <w:color w:val="1F4E79"/>
                                  <w:sz w:val="13"/>
                                  <w:szCs w:val="13"/>
                                  <w:lang w:eastAsia="ko-KR"/>
                                </w:rPr>
                                <w:t xml:space="preserve">authorizes</w:t>
                              </w:r>
                            </w:p>
                          </w:txbxContent>
                        </wps:txbx>
                        <wps:bodyPr rot="0" vert="horz" wrap="square" lIns="0" tIns="0" rIns="0" bIns="0" anchor="ctr" anchorCtr="0">
                          <a:noAutofit/>
                        </wps:bodyPr>
                      </wps:wsp>
                      <wps:wsp>
                        <wps:cNvPr id="265" name="rel 265"/>
                        <wps:cNvSpPr txBox="1"/>
                        <wps:spPr>
                          <a:xfrm>
                            <a:off x="4370000" y="930000"/>
                            <a:ext cx="860000" cy="220000"/>
                          </a:xfrm>
                          <a:prstGeom prst="rect">
                            <a:avLst/>
                          </a:prstGeom>
                          <a:noFill/>
                          <a:ln>
                            <a:noFill/>
                          </a:ln>
                        </wps:spPr>
                        <wps:txbx>
                          <w:txbxContent>
                            <w:p>
                              <w:pPr>
                                <w:spacing w:before="0" w:after="20" w:line="240" w:lineRule="auto"/>
                                <w:jc w:val="center"/>
                              </w:pPr>
                              <w:r>
                                <w:rPr>
                                  <w:b/>
                                  <w:color w:val="1F4E79"/>
                                  <w:sz w:val="13"/>
                                  <w:szCs w:val="13"/>
                                  <w:lang w:eastAsia="ko-KR"/>
                                </w:rPr>
                                <w:t xml:space="preserve">supportedBy</w:t>
                              </w:r>
                            </w:p>
                          </w:txbxContent>
                        </wps:txbx>
                        <wps:bodyPr rot="0" vert="horz" wrap="square" lIns="0" tIns="0" rIns="0" bIns="0" anchor="ctr" anchorCtr="0">
                          <a:noAutofit/>
                        </wps:bodyPr>
                      </wps:wsp>
                      <wps:wsp>
                        <wps:cNvPr id="266" name="rel 266"/>
                        <wps:cNvSpPr txBox="1"/>
                        <wps:spPr>
                          <a:xfrm>
                            <a:off x="4370000" y="1680000"/>
                            <a:ext cx="860000" cy="220000"/>
                          </a:xfrm>
                          <a:prstGeom prst="rect">
                            <a:avLst/>
                          </a:prstGeom>
                          <a:noFill/>
                          <a:ln>
                            <a:noFill/>
                          </a:ln>
                        </wps:spPr>
                        <wps:txbx>
                          <w:txbxContent>
                            <w:p>
                              <w:pPr>
                                <w:spacing w:before="0" w:after="20" w:line="240" w:lineRule="auto"/>
                                <w:jc w:val="center"/>
                              </w:pPr>
                              <w:r>
                                <w:rPr>
                                  <w:b/>
                                  <w:color w:val="1F4E79"/>
                                  <w:sz w:val="13"/>
                                  <w:szCs w:val="13"/>
                                  <w:lang w:eastAsia="ko-KR"/>
                                </w:rPr>
                                <w:t xml:space="preserve">supportedBy</w:t>
                              </w:r>
                            </w:p>
                          </w:txbxContent>
                        </wps:txbx>
                        <wps:bodyPr rot="0" vert="horz" wrap="square" lIns="0" tIns="0" rIns="0" bIns="0" anchor="ctr" anchorCtr="0">
                          <a:noAutofit/>
                        </wps:bodyPr>
                      </wps:wsp>
                      <wps:wsp>
                        <wps:cNvPr id="267" name="rel 267"/>
                        <wps:cNvSpPr txBox="1"/>
                        <wps:spPr>
                          <a:xfrm>
                            <a:off x="4370000" y="2430000"/>
                            <a:ext cx="860000" cy="220000"/>
                          </a:xfrm>
                          <a:prstGeom prst="rect">
                            <a:avLst/>
                          </a:prstGeom>
                          <a:noFill/>
                          <a:ln>
                            <a:noFill/>
                          </a:ln>
                        </wps:spPr>
                        <wps:txbx>
                          <w:txbxContent>
                            <w:p>
                              <w:pPr>
                                <w:spacing w:before="0" w:after="20" w:line="240" w:lineRule="auto"/>
                                <w:jc w:val="center"/>
                              </w:pPr>
                              <w:r>
                                <w:rPr>
                                  <w:b/>
                                  <w:color w:val="1F4E79"/>
                                  <w:sz w:val="13"/>
                                  <w:szCs w:val="13"/>
                                  <w:lang w:eastAsia="ko-KR"/>
                                </w:rPr>
                                <w:t xml:space="preserve">supportedBy</w:t>
                              </w:r>
                            </w:p>
                          </w:txbxContent>
                        </wps:txbx>
                        <wps:bodyPr rot="0" vert="horz" wrap="square" lIns="0" tIns="0" rIns="0" bIns="0" anchor="ctr" anchorCtr="0">
                          <a:noAutofit/>
                        </wps:bodyPr>
                      </wps:wsp>
                      <wps:wsp>
                        <wps:cNvPr id="268" name="rel 268"/>
                        <wps:cNvSpPr txBox="1"/>
                        <wps:spPr>
                          <a:xfrm>
                            <a:off x="4370000" y="3330000"/>
                            <a:ext cx="860000" cy="220000"/>
                          </a:xfrm>
                          <a:prstGeom prst="rect">
                            <a:avLst/>
                          </a:prstGeom>
                          <a:noFill/>
                          <a:ln>
                            <a:noFill/>
                          </a:ln>
                        </wps:spPr>
                        <wps:txbx>
                          <w:txbxContent>
                            <w:p>
                              <w:pPr>
                                <w:spacing w:before="0" w:after="20" w:line="240" w:lineRule="auto"/>
                                <w:jc w:val="center"/>
                              </w:pPr>
                              <w:r>
                                <w:rPr>
                                  <w:b/>
                                  <w:color w:val="1F4E79"/>
                                  <w:sz w:val="13"/>
                                  <w:szCs w:val="13"/>
                                  <w:lang w:eastAsia="ko-KR"/>
                                </w:rPr>
                                <w:t xml:space="preserve">supportedBy</w:t>
                              </w:r>
                            </w:p>
                          </w:txbxContent>
                        </wps:txbx>
                        <wps:bodyPr rot="0" vert="horz" wrap="square" lIns="0" tIns="0" rIns="0" bIns="0" anchor="ctr" anchorCtr="0">
                          <a:noAutofit/>
                        </wps:bodyPr>
                      </wps:wsp>
                      <wps:wsp>
                        <wps:cNvPr id="269" name="lookup label 269"/>
                        <wps:cNvSpPr txBox="1"/>
                        <wps:spPr>
                          <a:xfrm>
                            <a:off x="1250000" y="520000"/>
                            <a:ext cx="2150000" cy="340000"/>
                          </a:xfrm>
                          <a:prstGeom prst="rect">
                            <a:avLst/>
                          </a:prstGeom>
                          <a:noFill/>
                          <a:ln>
                            <a:noFill/>
                          </a:ln>
                        </wps:spPr>
                        <wps:txbx>
                          <w:txbxContent>
                            <w:p>
                              <w:pPr>
                                <w:spacing w:before="0" w:after="20" w:line="240" w:lineRule="auto"/>
                                <w:jc w:val="right"/>
                              </w:pPr>
                              <w:r>
                                <w:rPr>
                                  <w:b/>
                                  <w:color w:val="595959"/>
                                  <w:sz w:val="14"/>
                                  <w:szCs w:val="14"/>
                                  <w:lang w:eastAsia="ko-KR"/>
                                </w:rPr>
                                <w:t xml:space="preserve">실제 시계열 값 조회</w:t>
                              </w:r>
                            </w:p>
                            <w:p>
                              <w:pPr>
                                <w:spacing w:before="0" w:after="20" w:line="240" w:lineRule="auto"/>
                                <w:jc w:val="right"/>
                              </w:pPr>
                              <w:r>
                                <w:rPr>
                                  <w:color w:val="595959"/>
                                  <w:sz w:val="13"/>
                                  <w:szCs w:val="13"/>
                                  <w:lang w:eastAsia="ko-KR"/>
                                </w:rPr>
                                <w:t xml:space="preserve">(Ontology Relation 아님)</w:t>
                              </w:r>
                            </w:p>
                          </w:txbxContent>
                        </wps:txbx>
                        <wps:bodyPr rot="0" vert="horz" wrap="square" lIns="0" tIns="0" rIns="0" bIns="0" anchor="ctr" anchorCtr="0">
                          <a:noAutofit/>
                        </wps:bodyPr>
                      </wps:wsp>
                      <wps:wsp>
                        <wps:cNvPr id="270" name="legend 270"/>
                        <wps:cNvCnPr/>
                        <wps:spPr>
                          <a:xfrm>
                            <a:off x="0" y="4070000"/>
                            <a:ext cx="420000" cy="0"/>
                          </a:xfrm>
                          <a:prstGeom prst="straightConnector1">
                            <a:avLst/>
                          </a:prstGeom>
                          <a:ln w="19050">
                            <a:solidFill>
                              <a:srgbClr val="1F4E79"/>
                            </a:solidFill>
                            <a:tailEnd type="triangle" w="med" len="med"/>
                          </a:ln>
                        </wps:spPr>
                        <wps:bodyPr/>
                      </wps:wsp>
                      <wps:wsp>
                        <wps:cNvPr id="271" name="legend text 271"/>
                        <wps:cNvSpPr txBox="1"/>
                        <wps:spPr>
                          <a:xfrm>
                            <a:off x="480000" y="3950000"/>
                            <a:ext cx="2300000" cy="240000"/>
                          </a:xfrm>
                          <a:prstGeom prst="rect">
                            <a:avLst/>
                          </a:prstGeom>
                          <a:noFill/>
                          <a:ln>
                            <a:noFill/>
                          </a:ln>
                        </wps:spPr>
                        <wps:txbx>
                          <w:txbxContent>
                            <w:p>
                              <w:pPr>
                                <w:spacing w:before="0" w:after="20" w:line="240" w:lineRule="auto"/>
                                <w:jc w:val="left"/>
                              </w:pPr>
                              <w:r>
                                <w:rPr>
                                  <w:color w:val="262626"/>
                                  <w:sz w:val="14"/>
                                  <w:szCs w:val="14"/>
                                  <w:lang w:eastAsia="ko-KR"/>
                                </w:rPr>
                                <w:t xml:space="preserve">Ontology Relation (확정 8개)</w:t>
                              </w:r>
                            </w:p>
                          </w:txbxContent>
                        </wps:txbx>
                        <wps:bodyPr rot="0" vert="horz" wrap="square" lIns="0" tIns="0" rIns="0" bIns="0" anchor="ctr" anchorCtr="0">
                          <a:noAutofit/>
                        </wps:bodyPr>
                      </wps:wsp>
                      <wps:wsp>
                        <wps:cNvPr id="272" name="legend 272"/>
                        <wps:cNvCnPr/>
                        <wps:spPr>
                          <a:xfrm>
                            <a:off x="3000000" y="4070000"/>
                            <a:ext cx="420000" cy="0"/>
                          </a:xfrm>
                          <a:prstGeom prst="straightConnector1">
                            <a:avLst/>
                          </a:prstGeom>
                          <a:ln w="19050">
                            <a:solidFill>
                              <a:srgbClr val="7F7F7F"/>
                            </a:solidFill>
                            <a:prstDash val="dash"/>
                            <a:tailEnd type="triangle" w="med" len="med"/>
                          </a:ln>
                        </wps:spPr>
                        <wps:bodyPr/>
                      </wps:wsp>
                      <wps:wsp>
                        <wps:cNvPr id="273" name="legend text 273"/>
                        <wps:cNvSpPr txBox="1"/>
                        <wps:spPr>
                          <a:xfrm>
                            <a:off x="3480000" y="3950000"/>
                            <a:ext cx="2850000" cy="240000"/>
                          </a:xfrm>
                          <a:prstGeom prst="rect">
                            <a:avLst/>
                          </a:prstGeom>
                          <a:noFill/>
                          <a:ln>
                            <a:noFill/>
                          </a:ln>
                        </wps:spPr>
                        <wps:txbx>
                          <w:txbxContent>
                            <w:p>
                              <w:pPr>
                                <w:spacing w:before="0" w:after="20" w:line="240" w:lineRule="auto"/>
                                <w:jc w:val="left"/>
                              </w:pPr>
                              <w:r>
                                <w:rPr>
                                  <w:color w:val="262626"/>
                                  <w:sz w:val="14"/>
                                  <w:szCs w:val="14"/>
                                  <w:lang w:eastAsia="ko-KR"/>
                                </w:rPr>
                                <w:t xml:space="preserve">외부 자료 조회 연결 (Ontology Relation 아님)</w:t>
                              </w:r>
                            </w:p>
                          </w:txbxContent>
                        </wps:txbx>
                        <wps:bodyPr rot="0" vert="horz" wrap="square" lIns="0" tIns="0" rIns="0" bIns="0" anchor="ctr" anchorCtr="0">
                          <a:noAutofit/>
                        </wps:bodyPr>
                      </wps:wsp>
                    </wpg:wgp>
                  </a:graphicData>
                </a:graphic>
              </wp:inline>
            </w:drawing>
          </mc:Choice>
        </mc:AlternateContent>
      </w:r>
    </w:p>
    <w:p>
      <w:pPr>
        <w:keepNext/>
        <w:spacing w:after="60"/>
      </w:pPr>
      <w:r>
        <w:rPr>
          <w:b/>
          <w:sz w:val="20"/>
          <w:szCs w:val="20"/>
          <w:lang w:eastAsia="ko-KR"/>
        </w:rPr>
        <w:t xml:space="preserve">질문별로 이 구조를 이용하는 경로</w:t>
      </w:r>
    </w:p>
    <w:p>
      <w:pPr>
        <w:pStyle w:val="a0"/>
        <w:spacing w:after="60"/>
      </w:pPr>
      <w:r>
        <w:rPr>
          <w:sz w:val="20"/>
          <w:szCs w:val="20"/>
          <w:lang w:eastAsia="ko-KR"/>
        </w:rPr>
        <w:t xml:space="preserve">현재·과거 수문·기상 상태: Dam → HydrometeorologicalState → 외부 측정자료 조회</w:t>
      </w:r>
    </w:p>
    <w:p>
      <w:pPr>
        <w:pStyle w:val="a0"/>
        <w:spacing w:after="60"/>
      </w:pPr>
      <w:r>
        <w:rPr>
          <w:sz w:val="20"/>
          <w:szCs w:val="20"/>
          <w:lang w:eastAsia="ko-KR"/>
        </w:rPr>
        <w:t xml:space="preserve">과거 운영행위: Operation → Dam</w:t>
      </w:r>
    </w:p>
    <w:p>
      <w:pPr>
        <w:pStyle w:val="a0"/>
        <w:spacing w:after="60"/>
      </w:pPr>
      <w:r>
        <w:rPr>
          <w:sz w:val="20"/>
          <w:szCs w:val="20"/>
          <w:lang w:eastAsia="ko-KR"/>
        </w:rPr>
        <w:t xml:space="preserve">방류 승인: Approval → Operation → Dam</w:t>
      </w:r>
    </w:p>
    <w:p>
      <w:pPr>
        <w:pStyle w:val="a0"/>
        <w:spacing w:after="60"/>
      </w:pPr>
      <w:r>
        <w:rPr>
          <w:sz w:val="20"/>
          <w:szCs w:val="20"/>
          <w:lang w:eastAsia="ko-KR"/>
        </w:rPr>
        <w:t xml:space="preserve">운영기준: Criterion → Dam</w:t>
      </w:r>
    </w:p>
    <w:p>
      <w:pPr>
        <w:pStyle w:val="a0"/>
        <w:spacing w:after="60"/>
      </w:pPr>
      <w:r>
        <w:rPr>
          <w:sz w:val="20"/>
          <w:szCs w:val="20"/>
          <w:lang w:eastAsia="ko-KR"/>
        </w:rPr>
        <w:t xml:space="preserve">공식 근거: 각 정보 → EvidenceSource</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핵심 메시지</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Ontology를 기반으로 구축되는 KG는 댐 운영 관련 정보를 서로 연결하고, 외부 측정자료의 실제 값과 각 정보의 공식 근거까지 추적할 수 있는 중심 구조로 사용한다. 모든 원자료를 KG가 직접 저장하는 것은 아니다.</w:t>
            </w:r>
          </w:p>
        </w:tc>
      </w:tr>
    </w:tbl>
    <w:p>
      <w:pPr>
        <w:spacing w:after="60"/>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20"/>
                <w:szCs w:val="20"/>
                <w:lang w:eastAsia="ko-KR"/>
              </w:rPr>
              <w:t xml:space="preserve">이번주 결론</w:t>
            </w:r>
          </w:p>
        </w:tc>
        <w:tc>
          <w:tcPr>
            <w:tcW w:w="8028" w:type="dxa"/>
            <w:tcMar>
              <w:top w:w="80" w:type="dxa"/>
              <w:left w:w="110" w:type="dxa"/>
              <w:bottom w:w="80" w:type="dxa"/>
              <w:right w:w="110" w:type="dxa"/>
            </w:tcMar>
            <w:vAlign w:val="center"/>
          </w:tcPr>
          <w:p>
            <w:pPr>
              <w:spacing w:after="20" w:line="252" w:lineRule="auto"/>
            </w:pPr>
            <w:r>
              <w:rPr>
                <w:sz w:val="20"/>
                <w:szCs w:val="20"/>
                <w:lang w:eastAsia="ko-KR"/>
              </w:rPr>
              <w:t xml:space="preserve">댐 운영 의사결정 지원을 위한 Ontology 설계를 완료하였다(STEP 1 완료).</w:t>
            </w:r>
          </w:p>
        </w:tc>
      </w:tr>
    </w:tbl>
    <w:p>
      <w:pPr>
        <w:spacing w:after="60"/>
      </w:pPr>
    </w:p>
    <w:p>
      <w:pPr>
        <w:pStyle w:val="1"/>
      </w:pPr>
      <w:r>
        <w:rPr>
          <w:lang w:eastAsia="ko-KR"/>
        </w:rPr>
        <w:t xml:space="preserve">4. 이번주 결과와 다음주 계획</w:t>
      </w:r>
    </w:p>
    <w:p>
      <w:pPr>
        <w:pStyle w:val="21"/>
      </w:pPr>
      <w:r>
        <w:rPr>
          <w:lang w:eastAsia="ko-KR"/>
        </w:rPr>
        <w:t xml:space="preserve">4.1 이번주 결과</w:t>
      </w:r>
    </w:p>
    <w:p>
      <w:pPr>
        <w:pStyle w:val="a0"/>
        <w:spacing w:after="60"/>
      </w:pPr>
      <w:r>
        <w:rPr>
          <w:sz w:val="20"/>
          <w:szCs w:val="20"/>
          <w:lang w:eastAsia="ko-KR"/>
        </w:rPr>
        <w:t xml:space="preserve">댐 운영 의사결정 지원을 위한 Ontology 설계 완료</w:t>
      </w:r>
    </w:p>
    <w:p>
      <w:pPr>
        <w:pStyle w:val="a0"/>
        <w:spacing w:after="60"/>
      </w:pPr>
      <w:r>
        <w:rPr>
          <w:sz w:val="20"/>
          <w:szCs w:val="20"/>
          <w:lang w:eastAsia="ko-KR"/>
        </w:rPr>
        <w:t xml:space="preserve">연구 목적과 범위 설정</w:t>
      </w:r>
    </w:p>
    <w:p>
      <w:pPr>
        <w:pStyle w:val="a0"/>
        <w:spacing w:after="60"/>
      </w:pPr>
      <w:r>
        <w:rPr>
          <w:sz w:val="20"/>
          <w:szCs w:val="20"/>
          <w:lang w:eastAsia="ko-KR"/>
        </w:rPr>
        <w:t xml:space="preserve">Ontology가 답해야 할 질문 설정</w:t>
      </w:r>
    </w:p>
    <w:p>
      <w:pPr>
        <w:pStyle w:val="a0"/>
        <w:spacing w:after="60"/>
      </w:pPr>
      <w:r>
        <w:rPr>
          <w:sz w:val="20"/>
          <w:szCs w:val="20"/>
          <w:lang w:eastAsia="ko-KR"/>
        </w:rPr>
        <w:t xml:space="preserve">주요 용어 정리</w:t>
      </w:r>
    </w:p>
    <w:p>
      <w:pPr>
        <w:pStyle w:val="a0"/>
        <w:spacing w:after="60"/>
      </w:pPr>
      <w:r>
        <w:rPr>
          <w:sz w:val="20"/>
          <w:szCs w:val="20"/>
          <w:lang w:eastAsia="ko-KR"/>
        </w:rPr>
        <w:t xml:space="preserve">Class 6개, Relation 8개, Data Property 설계</w:t>
      </w:r>
    </w:p>
    <w:p>
      <w:pPr>
        <w:pStyle w:val="a0"/>
        <w:spacing w:after="60"/>
      </w:pPr>
      <w:r>
        <w:rPr>
          <w:sz w:val="20"/>
          <w:szCs w:val="20"/>
          <w:lang w:eastAsia="ko-KR"/>
        </w:rPr>
        <w:t xml:space="preserve">대량 측정자료는 KG와 분리하여 조회하는 구조 설정</w:t>
      </w:r>
    </w:p>
    <w:p>
      <w:pPr>
        <w:pStyle w:val="21"/>
      </w:pPr>
      <w:r>
        <w:rPr>
          <w:lang w:eastAsia="ko-KR"/>
        </w:rPr>
        <w:t xml:space="preserve">4.2 다음주 계획: STEP 2 데이터 수집 및 정리</w:t>
      </w:r>
    </w:p>
    <w:p>
      <w:pPr>
        <w:pStyle w:val="a0"/>
        <w:spacing w:after="60"/>
      </w:pPr>
      <w:r>
        <w:rPr>
          <w:sz w:val="20"/>
          <w:szCs w:val="20"/>
          <w:lang w:eastAsia="ko-KR"/>
        </w:rPr>
        <w:t xml:space="preserve">실제 KG 구축에 필요한 원천자료 추가 수집</w:t>
      </w:r>
    </w:p>
    <w:p>
      <w:pPr>
        <w:pStyle w:val="a0"/>
        <w:spacing w:after="60"/>
      </w:pPr>
      <w:r>
        <w:rPr>
          <w:sz w:val="20"/>
          <w:szCs w:val="20"/>
          <w:lang w:eastAsia="ko-KR"/>
        </w:rPr>
        <w:t xml:space="preserve">자료별 항목과 의미 확인</w:t>
      </w:r>
    </w:p>
    <w:p>
      <w:pPr>
        <w:pStyle w:val="a0"/>
        <w:spacing w:after="60"/>
      </w:pPr>
      <w:r>
        <w:rPr>
          <w:sz w:val="20"/>
          <w:szCs w:val="20"/>
          <w:lang w:eastAsia="ko-KR"/>
        </w:rPr>
        <w:t xml:space="preserve">서로 다른 자료 간 연결 가능 여부 확인</w:t>
      </w:r>
    </w:p>
    <w:p>
      <w:pPr>
        <w:pStyle w:val="a0"/>
        <w:spacing w:after="60"/>
      </w:pPr>
      <w:r>
        <w:rPr>
          <w:sz w:val="20"/>
          <w:szCs w:val="20"/>
          <w:lang w:eastAsia="ko-KR"/>
        </w:rPr>
        <w:t xml:space="preserve">수집한 자료를 바탕으로 이후 KG 구축 준비</w:t>
      </w:r>
    </w:p>
    <w:p>
      <w:pPr>
        <w:pStyle w:val="21"/>
      </w:pPr>
      <w:r>
        <w:rPr>
          <w:lang w:eastAsia="ko-KR"/>
        </w:rPr>
        <w:t xml:space="preserve">4.3 주요 근거 문헌</w:t>
      </w:r>
    </w:p>
    <w:p>
      <w:pPr>
        <w:pStyle w:val="a0"/>
        <w:spacing w:after="60"/>
      </w:pPr>
      <w:r>
        <w:rPr>
          <w:sz w:val="20"/>
          <w:szCs w:val="20"/>
          <w:lang w:eastAsia="ko-KR"/>
        </w:rPr>
        <w:t xml:space="preserve">Noy, N. F., &amp; McGuinness, D. L. (2001). Ontology Development 101: A Guide to Creating Your First Ontology.</w:t>
      </w:r>
    </w:p>
    <w:p>
      <w:pPr>
        <w:pStyle w:val="a0"/>
        <w:spacing w:after="60"/>
      </w:pPr>
      <w:r>
        <w:rPr>
          <w:sz w:val="20"/>
          <w:szCs w:val="20"/>
          <w:lang w:eastAsia="ko-KR"/>
        </w:rPr>
        <w:t xml:space="preserve">Li, S., Erickson, C., Zajac, M., Guo, X., Duan, Q., &amp; Gong, J. (2025). A Semi-Automated Framework for Flood Ontology Construction with an Application in Risk Communication. Water, 17, 2801.</w:t>
      </w:r>
    </w:p>
    <w:p>
      <w:pPr>
        <w:pStyle w:val="a0"/>
        <w:spacing w:after="60"/>
      </w:pPr>
      <w:r>
        <w:rPr>
          <w:sz w:val="20"/>
          <w:szCs w:val="20"/>
          <w:lang w:eastAsia="ko-KR"/>
        </w:rPr>
        <w:t xml:space="preserve">Zhou, Y., Bao, T., Shu, X., Li, Y., &amp; Li, Y. (2023). BIM and ontology-based knowledge management for dam safety monitoring. Automation in Construction, 145, 104649.</w:t>
      </w:r>
    </w:p>
    <w:p>
      <w:pPr>
        <w:pStyle w:val="a0"/>
        <w:spacing w:after="60"/>
      </w:pPr>
      <w:r>
        <w:rPr>
          <w:sz w:val="20"/>
          <w:szCs w:val="20"/>
          <w:lang w:eastAsia="ko-KR"/>
        </w:rPr>
        <w:t xml:space="preserve">Huang, J., Hou, W., Zhang, S., Du, Z., &amp; Yin, J. (2026). Dam defects ontology and knowledge graph construction from multi-source hazard data using large language models. Advanced Engineering Informatics, 76, 104987.</w:t>
      </w:r>
    </w:p>
    <w:p>
      <w:pPr>
        <w:pStyle w:val="a0"/>
        <w:spacing w:after="60"/>
      </w:pPr>
      <w:r>
        <w:rPr>
          <w:sz w:val="20"/>
          <w:szCs w:val="20"/>
          <w:lang w:eastAsia="ko-KR"/>
        </w:rPr>
        <w:t xml:space="preserve">Zhang, D., Ma, G., Qu, T., Wang, X., Zhou, W., &amp; Wang, X. (2025). A knowledge graph-enhanced large language model for question answering of hydraulic structure safety management. Advanced Engineering Informatics, 66, 103468.</w:t>
      </w:r>
    </w:p>
    <w:p>
      <w:pPr>
        <w:pStyle w:val="a0"/>
        <w:spacing w:after="60"/>
      </w:pPr>
      <w:r>
        <w:rPr>
          <w:sz w:val="20"/>
          <w:szCs w:val="20"/>
          <w:lang w:eastAsia="ko-KR"/>
        </w:rPr>
        <w:t xml:space="preserve">Purohit, S., Chin, G., Mackey, P. S., &amp; Cottam, J. A. (2024). GraphAide: Advanced Graph-Assisted Query and Reasoning System. IEEE BigData.</w:t>
      </w:r>
    </w:p>
    <w:sectPr w:rsidR="00D14AD2" w:rsidSect="00034616">
      <w:footerReference w:type="default" r:id="rId13"/>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66296" w14:textId="77777777" w:rsidR="00A14C45" w:rsidRDefault="00A14C45">
      <w:pPr>
        <w:spacing w:after="0" w:line="240" w:lineRule="auto"/>
      </w:pPr>
      <w:r>
        <w:separator/>
      </w:r>
    </w:p>
  </w:endnote>
  <w:endnote w:type="continuationSeparator" w:id="0">
    <w:p w14:paraId="712A3471" w14:textId="77777777" w:rsidR="00A14C45" w:rsidRDefault="00A14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B1793"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52ABE" w14:textId="77777777" w:rsidR="00A14C45" w:rsidRDefault="00A14C45">
      <w:pPr>
        <w:spacing w:after="0" w:line="240" w:lineRule="auto"/>
      </w:pPr>
      <w:r>
        <w:separator/>
      </w:r>
    </w:p>
  </w:footnote>
  <w:footnote w:type="continuationSeparator" w:id="0">
    <w:p w14:paraId="001879E9" w14:textId="77777777" w:rsidR="00A14C45" w:rsidRDefault="00A14C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A6B"/>
    <w:rsid w:val="00121649"/>
    <w:rsid w:val="00124D92"/>
    <w:rsid w:val="00126C5B"/>
    <w:rsid w:val="0015074B"/>
    <w:rsid w:val="0029639D"/>
    <w:rsid w:val="00314566"/>
    <w:rsid w:val="00326F90"/>
    <w:rsid w:val="00336072"/>
    <w:rsid w:val="003713A0"/>
    <w:rsid w:val="003D63F0"/>
    <w:rsid w:val="00443BFD"/>
    <w:rsid w:val="00451B94"/>
    <w:rsid w:val="00477F0D"/>
    <w:rsid w:val="004D62E2"/>
    <w:rsid w:val="004F15D4"/>
    <w:rsid w:val="0056624A"/>
    <w:rsid w:val="00580956"/>
    <w:rsid w:val="00670D4B"/>
    <w:rsid w:val="00675A41"/>
    <w:rsid w:val="006C26AB"/>
    <w:rsid w:val="00836DF0"/>
    <w:rsid w:val="00862829"/>
    <w:rsid w:val="00911E7A"/>
    <w:rsid w:val="009410AD"/>
    <w:rsid w:val="00966018"/>
    <w:rsid w:val="00A052D5"/>
    <w:rsid w:val="00A14C45"/>
    <w:rsid w:val="00A1579A"/>
    <w:rsid w:val="00AA1D8D"/>
    <w:rsid w:val="00B47730"/>
    <w:rsid w:val="00CB0664"/>
    <w:rsid w:val="00CD7799"/>
    <w:rsid w:val="00D14AD2"/>
    <w:rsid w:val="00D2068F"/>
    <w:rsid w:val="00D24964"/>
    <w:rsid w:val="00D761BF"/>
    <w:rsid w:val="00D92A95"/>
    <w:rsid w:val="00E8423A"/>
    <w:rsid w:val="00EB3976"/>
    <w:rsid w:val="00EB4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1A53D50"/>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13</Pages>
  <Words>1578</Words>
  <Characters>8997</Characters>
  <Application>Microsoft Office Word</Application>
  <DocSecurity>0</DocSecurity>
  <Lines>74</Lines>
  <Paragraphs>21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댐 운영 판단 지원을 위한 KG–RAG–LLM 통합 연구방법론</vt:lpstr>
      <vt:lpstr/>
    </vt:vector>
  </TitlesOfParts>
  <Manager/>
  <Company/>
  <LinksUpToDate>false</LinksUpToDate>
  <CharactersWithSpaces>10554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39</cp:revision>
  <dcterms:created xsi:type="dcterms:W3CDTF">2026-09-17T16:51:00Z</dcterms:created>
  <dcterms:modified xsi:type="dcterms:W3CDTF">2026-09-18T01:38:00Z</dcterms:modified>
  <cp:category/>
</cp:coreProperties>
</file>