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댐 운영 판단 지원을 위한</w:t>
        <w:br/>
        <w:t xml:space="preserve">Ontology–KG–Hybrid Retrieval–LLM 연구 진행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Ontology 설계 → KG 구축 → 검색·LLM 답변 예비 테스트</w:t>
      </w:r>
    </w:p>
    <w:p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 랩미팅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주차별 연구 진행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271"/>
      </w:tblGrid>
      <w:tr>
        <w:trPr>
          <w:cantSplit/>
          <w:tblHeader/>
          <w:jc w:val="center"/>
        </w:trPr>
        <w:tc>
          <w:tcPr>
            <w:tcW w:w="1701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1"/>
                <w:szCs w:val="21"/>
                <w:lang w:eastAsia="ko-KR"/>
              </w:rPr>
              <w:t xml:space="preserve">구분</w:t>
            </w:r>
          </w:p>
        </w:tc>
        <w:tc>
          <w:tcPr>
            <w:tcW w:w="8271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21"/>
                <w:szCs w:val="21"/>
                <w:lang w:eastAsia="ko-KR"/>
              </w:rPr>
              <w:t xml:space="preserve">주요 내용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전주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Ontology 설계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Noy &amp; McGuinness(2001)의 개발 절차를 참고하여 Ontology 설계 수행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전체 질문 1개와 세부 질문 6개(CQ1~CQ6) 설정, 주요 용어 166개 정리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Class 6개, Relation 8개, Data Property 설계, 대량 측정자료는 KG 밖에서 조회하는 구조 설정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이번주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KG 구축 및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검색·답변 예비 테스트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4개 댐(충주·소양강·횡성·광동)의 방류 승인 80건, K-water 시간별 수문기상 자료(약 30.7만 행), 연계운영규정 별표3 등을 수집·정리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근거 문헌의 방법을 참고하여 KG 구축: 개체 273개, 관계 457개, Ontology 적합성 검사 통과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CQ 답변 가능성 점검 중 Approval–Dam 연결 부재를 발견하여 Relation 1개 추가(8개 → 9개)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질문 → 의도 분류(LLM) → Neo4j·측정자료·문서 조회 → 근거 묶음 → 답변 생성 흐름을 구현하고 Qwen3-8B로 질문 10개를 예비 테스트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다음주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개선 및 확장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예비 테스트에서 발견한 오류의 수정 반영 후 재실행, 더 큰 모델(32B)과 비교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같은 LLM에 표 데이터를 그대로 주는 방식과 KG 방식 비교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사람 검토: 비고 분류 정확도, 연구자 지정 임시 기준(행위 시각, 유사 사례)</w:t>
            </w:r>
          </w:p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• 실제 운영기록 확보 방안 정리(한수원 현장 방문 등)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1. Ontology 구조와 개념 정리</w:t>
      </w:r>
    </w:p>
    <w:p>
      <w:pPr>
        <w:spacing w:before="60" w:after="120"/>
        <w:rPr>
          <w:lang w:eastAsia="ko-KR"/>
        </w:rPr>
      </w:pPr>
      <w:r>
        <w:rPr>
          <w:lang w:eastAsia="ko-KR"/>
        </w:rPr>
        <w:t xml:space="preserve">전주에 설계한 Ontology의 구조와 정의를 정리한다. 이후 KG 구축과 검색·답변은 이 구조를 기준으로 수행하였다.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1.1 용어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용어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본 연구에서의 정의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Ontology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분야에 어떤 종류의 대상이 있고 어떤 관계·속성으로 표현하는지 정리한 의미 구조. 실제 운영데이터는 포함하지 않는다.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표현하는 대상의 종류. 예: Dam, Operation, Approval.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Entity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Class에 속하는 실제 개체. 예: 충주댐은 Dam Class의 Entity.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Entity를 기술하는 방법. Entity와 Entity를 연결하는 Relation(Object Property)과, Entity에 값을 부여하는 Data Property의 두 종류로 구분한다.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Relation (Object Property)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대상과 대상 사이의 의미적 연결을 표현하는 관계. Ontology에서는 어떤 종류의 대상끼리 어떤 관계를 가질 수 있는지 정의하고, 실제 KG에서는 해당 Entity 사이에 그 관계가 적용된다.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대상이 가질 수 있는 값을 표현하는 속성. Ontology에서는 각 Class가 어떤 값을 가질 수 있는지 정의하고, 실제 KG에서는 Entity에 구체적인 값이 채워진다.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Knowledge Graph (KG)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Ontology에 실제 Entity·Relation·값을 채워 만든 지식 구조. 본 연구에서는 모든 원자료를 담는 데이터베이스가 아니라, 핵심 의미·관계·근거와 외부 자료를 연결하는 중심 구조로 사용한다.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Hybrid Retrieval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 따라 KG, 문서, 측정자료 등 서로 다른 출처에서 필요한 근거를 검색하여 결합하는 방식.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LLM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사용자 질문을 이해하고, 검색된 근거를 바탕으로 답변을 자연어로 설명하는 역할. 근거 없이 지식·사유·인과를 만들어내지 않도록 제한한다.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Competency Question (CQ)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답할 수 있어야 하는 질문으로, 연구 범위와 필요한 지식 구조를 정하는 기준.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Intent (의도)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사용자 질문이 CQ 중 어느 질문에 해당하는지 나타내는 분류. 의도마다 가져올 근거의 구성이 정해져 있다.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근거 묶음 (Evidence Bundle)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의도에 따라 KG, 측정자료, 문서에서 가져온 근거를 LLM이 읽을 수 있게 정리한 입력. 비교에 필요한 값은 프로그램이 계산하여 포함한다.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1.2 연구 목적과 Ontology가 답해야 할 질문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연구 목적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현재 댐의 수문·기상 상태와 관련된 과거 운영행위, 승인, 운영기준 및 근거자료를 연결하여 댐 운영자의 의사결정을 지원한다.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전체 질문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특정 댐의 현재 수문·기상 상태와 현행 운영기준을 확인하고, 선택된 과거 시점 또는 사례의 수문·기상 상태, 실제 운영행위, 방류 승인내용 및 관련 근거자료를 함께 추적하여 현재 운영 판단을 지원할 수 있는가?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200"/>
        <w:gridCol w:w="6972"/>
      </w:tblGrid>
      <w:tr>
        <w:trPr>
          <w:cantSplit/>
          <w:tblHeader/>
          <w:jc w:val="center"/>
        </w:trPr>
        <w:tc>
          <w:tcPr>
            <w:tcW w:w="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번호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질문 대상</w:t>
            </w:r>
          </w:p>
        </w:tc>
        <w:tc>
          <w:tcPr>
            <w:tcW w:w="6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세부 질문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수문·기상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댐의 현재 또는 기준시점의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수문·기상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운영행위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실제로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방류 승인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승인내용은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운영기준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공식 근거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승인내용 및 운영기준을 확인할 수 있는 공식 자료 또는 근거문서는 무엇인가?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1.3 Class (6개)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200"/>
        <w:gridCol w:w="1700"/>
        <w:gridCol w:w="2872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Class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의미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예</w:t>
            </w:r>
          </w:p>
        </w:tc>
        <w:tc>
          <w:tcPr>
            <w:tcW w:w="2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어떤 CQ를 표현하기 위해 필요한가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의사결정의 대상이 되는 물리적 시설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충주댐, 소양강댐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CQ1~CQ6 전체의 중심 대상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State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댐과 연결되는 수문·기상 상태(강우, 수위, 유입량, 방류량 등) 변수 정보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충주댐_강우량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CQ1·CQ2의 현재·과거 수문·기상 상태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실제로 수행된 댐 운영행위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방류, 수문 개방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CQ3의 실제 운영행위 (승인과 구분)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운영행위(방류/수문 운영 등)에 대한 승인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 승인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CQ4의 방류 승인과 승인내용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Dam에 적용되는 운영기준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CQ5의 현재 운영기준과 기준값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상태·운영·승인·기준을 확인할 수 있는 공식 근거자료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규정, 운영기록, 승인자료, 측정자료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CQ6의 각 정보의 공식 근거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1.4 Relation (8개)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500"/>
        <w:gridCol w:w="2200"/>
        <w:gridCol w:w="32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Subject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Relation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Object</w:t>
            </w:r>
          </w:p>
        </w:tc>
        <w:tc>
          <w:tcPr>
            <w:tcW w:w="3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의미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hasHydrometeorologicalState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댐이 해당 수문·기상 변수 정보와 연결됨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performedOnDam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 운영행위가 특정 Dam에서 수행됨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authorizes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Approval이 특정 Operation을 승인함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appliesToDam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운영기준이 특정 Dam에 적용됨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상태를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운영행위를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승인을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운영기준을 확인할 수 있는 근거자료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1.5 Data Property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3100"/>
        <w:gridCol w:w="45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Class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Data Property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필요한 이유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damName, damType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댐을 식별하고 유형을 설명하기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variableType, stationCode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수문·기상 변수를 구분하고 측정자료를 찾아가기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operationType, operationTime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운영이 언제 수행되었는지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approvalTime, approvalContent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언제 어떤 승인이 있었는지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criterionType, criterionValue, unit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기준이 얼마의 값으로 적용되는지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sourceTitle, sourceType, sourceLocator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근거자료와 자료 내 근거 위치를 확인하기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1.6 KG와 외부 저장소의 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4000"/>
        <w:gridCol w:w="3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구분</w:t>
            </w:r>
          </w:p>
        </w:tc>
        <w:tc>
          <w:tcPr>
            <w:tcW w:w="4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저장하는 것</w:t>
            </w:r>
          </w:p>
        </w:tc>
        <w:tc>
          <w:tcPr>
            <w:tcW w:w="3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의미와 관계, 근거 위치, 외부 자료를 찾아가는 정보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승인·운영행위 Entity, 변수 종류와 측정소 코드, 근거자료의 위치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측정자료 저장소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시간별 실제 측정 시계열 값 전체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수위, 유입량, 방류량 등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문서 저장소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규정·법령 문서 원문(조문 단위)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별표3, 하천법 조문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KG의 역할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KG는 모든 데이터를 직접 저장하지 않고, 댐 운영에 필요한 상태·운영·승인·기준·근거의 의미 관계를 표현하며, 상세 문서와 대량 측정자료를 찾아갈 수 있도록 연결하는 중심 구조이다.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2. KG 구축</w:t>
      </w:r>
    </w:p>
    <w:p>
      <w:pPr>
        <w:spacing w:before="60" w:after="120"/>
        <w:rPr>
          <w:lang w:eastAsia="ko-KR"/>
        </w:rPr>
      </w:pPr>
      <w:r>
        <w:rPr>
          <w:lang w:eastAsia="ko-KR"/>
        </w:rPr>
        <w:t xml:space="preserve">Ontology에 맞추어 실제 자료로 KG를 구축하였다. 구축 절차는 근거 문헌의 방법을 참고하였고, 문헌에 방법이 없는 부분은 연구자 판단으로 정하고 그 사실을 표시하였다.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2.1 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4272"/>
        <w:gridCol w:w="15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자료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출처</w:t>
            </w:r>
          </w:p>
        </w:tc>
        <w:tc>
          <w:tcPr>
            <w:tcW w:w="4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범위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사용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 댐방류승인(공공데이터포털)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충주·소양강·횡성·광동 4개 댐 80건 (2010-09 ~ 2021-07)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Approval, Operation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시간자료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× 6개 변수(수위, 저수량, 강우량, 유입량, 총방류량, 저수율), 시간별 306,934행 (충주·횡성 2010-08~, 소양강 2011-06~, 광동 2016-06~ 2026-09)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저장소, 상태 Entity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별표3(법제처) 및 연혁 9개 판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 (광동댐은 별표3에 수록되지 않음)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법령·규정 조문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법제처 국가법령정보(XML)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조문·별표, 하천법·시행령·댐건설관리법 관련 조문 36개 청크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문서 저장소, 근거 위치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범위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테스트 대상은 K-water 관리 4개 댐으로 하고, 수문기상 자료는 K-water 시간별 6개 변수를 사용하였다. 충주조정지는 테스트 범위에서 제외하였다.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2.2 구축 절차와 근거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400"/>
        <w:gridCol w:w="2600"/>
        <w:gridCol w:w="24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3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수행 내용</w:t>
            </w:r>
          </w:p>
        </w:tc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근거 문헌</w:t>
            </w:r>
          </w:p>
        </w:tc>
        <w:tc>
          <w:tcPr>
            <w:tcW w:w="2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이유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1 소스 구분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구조화 자료(승인 CSV, 시간별 측정, 별표3 표)와 비정형 텍스트(승인 비고, 규정·법령 조문)로 구분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DDKG(Huang 2026) 3.2.1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자료 유형에 따라 처리 방식(매핑, 추출, 청킹)이 달라지기 때문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2 전처리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값이 모두 같은 승인 중복 행 제거, 측정 시각 24시 표기를 다음날 0시로 변환, 결측은 채우지 않음, 법령 XML을 조문·별표 단위로 분할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비정형 텍스트: DDKG, Zhang(2025) / 구조화 자료 정제: 문헌 없음(연구자 판단)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원문은 유지하고 수정한 내용은 로그로 남기는 원칙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3 구조화 자료 매핑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표를 Class·속성·관계로 변환하는 규칙표 적용(2.3)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OntoDSMS(Zhou 2023): 표는 Class, 열은 속성, 행은 인스턴스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값은 원자료 그대로 옮기고 해석을 더하지 않기 위해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4 비정형 텍스트 추출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승인 비고에서 운영행위(Operation)를 규칙 기반으로 추출(2.4)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DDKG 3.2.2: 표준화된 표현은 규칙으로 추출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비고가 짧고 정해진 틀로 쓰여 규칙으로 충분하고 재현할 수 있기 때문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5 개체 해소·연결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승인 파일의 시설 코드와 K-water 댐 코드가 같으면 같은 Dam으로 연결, 별표3은 공백을 제거한 이름으로 연결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GraphAide(Purohit 2024): 개체 중의성 해소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코드가 일치하는 자료는 추측 없이 연결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6 정규화·Ontology 검증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관계 양 끝의 Class, 필수 속성, 값 형식, 근거 연결, 경로 일치를 검사하고 CQ 답변 가능성을 점검(2.5)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GraphAide: 스키마 검증, DDKG: 일관성 검사, Noy(2001): 속성 제약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KG가 정의한 Ontology를 지키고 CQ에 필요한 근거가 모두 연결되는지 확인하기 위해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7 저장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KG를 CSV(개체·속성·관계)로 두고 Neo4j에 Cypher로 적재, 측정값과 문서 원문은 외부 저장소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DDKG, Zhang, GraphAide: Neo4j와 Cypher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다단계 관계 탐색과 질의 언어 기반 검색을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2.3 구조화 자료 매핑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400"/>
        <w:gridCol w:w="2372"/>
        <w:gridCol w:w="2900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원천</w:t>
            </w:r>
          </w:p>
        </w:tc>
        <w:tc>
          <w:tcPr>
            <w:tcW w:w="2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ID</w:t>
            </w:r>
          </w:p>
        </w:tc>
        <w:tc>
          <w:tcPr>
            <w:tcW w:w="2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 · 관계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Dam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승인 파일의 시설, MyWater 댐 정보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DAM:시설코드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damName, damType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HydrometeorologicalState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시간자료의 변수 6종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HMS:시설코드:변수 (댐 × 변수 = 24개)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variableType, stationCode(측정자료 조회 키로 K-water 시설 코드 사용) / hasHydrometeorologicalState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Approval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승인 CSV 한 행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APR:순차번호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approvalTime(승인일), approvalContent(방류 시작, 접수방류량, 비고를 한 문장으로) / concernsDam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Criterion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별표3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CRI:번호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criterionType, criterionValue, unit / appliesToDam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EvidenceSource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승인 레코드, 측정 소스, 별표3와 연혁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EVI:출처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sourceTitle, sourceType, sourceLocator, chunkId(규정 근거) / 다른 Class에서 supportedBy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원칙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값은 원자료 그대로 옮기고, KG에는 의미·관계·조회 키만 둔다. 측정값 전체와 문서 원문은 KG에 저장하지 않는다.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2.4 운영행위(Operation) 추출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종류 분류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비고의 문구로 분류한다: 초기방류, 증가방류, 점진·점증방류, 방류종료, 탄력적 방류(원문 용어를 보존), 그 밖의 방류 문구는 일반 방류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비고가 없는 승인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시각의 방류 승인이므로 일반 방류 Operation으로 포함한다(종류 미상).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변경 승인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같은 방류의 기간·양 변경이므로 새 Operation을 만들지 않고, 같은 댐·같은 방류 시작 시각의 원 승인 Operation에 연결한다(추정 표시, 변경 승인 17건 중 11건 연결).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행위 시각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 시작 시각 앞 3시간~뒤 6시간에서 총방류량이 직전보다 1 CMS 또는 10%% 이상 변한 시각 중 시작에 가장 가까운 것. 변화가 없으면 승인의 방류 시작 시각. 연구자 지정 임시 기준이며 규정·문헌에 근거가 없다.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80건에서 Operation 68개: 방류 25, 탄력적 방류 25, 초기방류 9, 증가방류 7, 방류종료 1, 점진·점증방류 1. 시각 출처는 측정 변화 54, 승인 시작 11, 비고 명시 3.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2.5 구축 결과와 Ontology 검증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구분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결과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273개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 4, HydrometeorologicalState 24, Approval 80, Operation 68, Criterion 3, EvidenceSource 94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관계 457개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 202, authorizes 80, concernsDam 80, performedOnDam 68, hasHydrometeorologicalState 24, appliesToDam 3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외부 저장소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306,934행, 문서 청크 36개 (KG 밖)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Ontology 적합성 검사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000"/>
        <w:gridCol w:w="3972"/>
      </w:tblGrid>
      <w:tr>
        <w:trPr>
          <w:cantSplit/>
          <w:tblHeader/>
          <w:jc w:val="center"/>
        </w:trPr>
        <w:tc>
          <w:tcPr>
            <w:tcW w:w="6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검사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결과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모든 관계의 양 끝이 허용된 Class 쌍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Class별 필수 Data Property가 모두 있음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날짜·시각·수치 값 형식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상태·운영행위·승인·기준이 모두 근거자료에 연결됨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승인의 댐과 그 승인이 허가한 운영행위의 댐이 같음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CQ 답변 가능성 점검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5772"/>
        <w:gridCol w:w="20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CQ</w:t>
            </w:r>
          </w:p>
        </w:tc>
        <w:tc>
          <w:tcPr>
            <w:tcW w:w="5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점검 결과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판정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 현재 상태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모두 6개 변수 조회 (기준 시각 2026-09-28 23:00)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 과거 상태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80건, 운영행위 68개 모두 방류 전후 상태 조회, 임의 과거 시점도 조회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 과거 운영행위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68개. 실제 수행 여부는 방향이 있는 행위 18개 중 16개에서 측정 방류량 변화 방향과 일치 확인(KG 밖 검증)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부분 (실제 운영기록 없음)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 과거 방류 승인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수정 후 80/80건 (수정 전 74/80건)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 현재 운영기준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EL.m. 광동댐은 별표3에 없어 기준 없음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 (3개 댐)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 공식 근거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승인, 운영행위, 상태, 제한수위 모두 근거자료와 위치 연결 (운영행위의 근거는 승인 레코드와 동일)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통합 질문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68개 모두 상태·승인·근거 조립, 제한수위까지 이어지는 사례 41건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발견한 문제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운영행위가 없는 승인(변경 승인 등)은 Dam에서 찾아갈 경로가 없어, 댐에서 도달 가능한 승인이 74/80건에 그쳤다(Approval → Operation → Dam 경로만 존재).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수정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Relation concernsDam(Approval → Dam)을 추가하여 80/80건 모두 도달 가능하게 하였다. 승인 레코드의 시설 코드로 연결하므로 추정이 없다.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수정된 Ontology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구분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변경 내용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6개 (변경 없음)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Relation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8개 → 9개: Approval –concernsDam→ Dam 추가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EvidenceSource에 chunkId 추가 (문서 저장소의 조문 청크를 찾아가는 키로, HydrometeorologicalState의 stationCode와 같은 역할)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3. 검색과 LLM 답변</w:t>
      </w:r>
    </w:p>
    <w:p>
      <w:pPr>
        <w:spacing w:before="60" w:after="120"/>
        <w:rPr>
          <w:lang w:eastAsia="ko-KR"/>
        </w:rPr>
      </w:pPr>
      <w:r>
        <w:rPr>
          <w:lang w:eastAsia="ko-KR"/>
        </w:rPr>
        <w:t xml:space="preserve">KG 구축 결과를 이용해 질문에서 답변까지의 흐름을 구현하였다. LLM은 질문 해석(의도 분류)과 답변 생성에만 사용하고, 질의와 계산은 프로그램이 수행한다.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3.1 전체 흐름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6272"/>
        <w:gridCol w:w="15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단계</w:t>
            </w:r>
          </w:p>
        </w:tc>
        <w:tc>
          <w:tcPr>
            <w:tcW w:w="6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수행 내용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담당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 의도·값 추출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정해진 의도 목록 중 하나와 댐·시점을 JSON으로 출력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2 값 검증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의도가 목록에 있는지, 댐이 4개 중 하나인지, 시점 형식이 맞는지 확인하고 어긋나면 질의하지 않고 거절(여러 댐, 사유 질문 포함)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 KG 질의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의도별 Cypher 템플릿에 값을 채워 Neo4j에서 운영행위·승인·기준·근거를 조회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 외부 저장소 조회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KG의 stationCode와 chunkId로 측정자료 저장소에서 시간별 값, 문서 저장소에서 조문 원문을 조회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5 비교 값 계산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제한수위 대비 차이, 승인량 대비 비율, 현재와 사례의 차이, 유사 사례(유클리드 거리)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6 근거 묶음 → 답변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태그와 표로 구성한 근거 묶음을 LLM에 주고, 규칙에 따라 근거 번호를 인용하여 답변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3.2 의도별 근거 구성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5372"/>
        <w:gridCol w:w="24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의도</w:t>
            </w:r>
          </w:p>
        </w:tc>
        <w:tc>
          <w:tcPr>
            <w:tcW w:w="5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가져오는 근거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출처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 현재 상태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저장된 가장 최근 시각의 6개 변수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KG(조회 키) →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 과거 상태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지정한 시점·기간의 6개 변수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 →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 과거 운영행위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기간 내 운영행위(종류, 시각)와 허가한 승인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 과거 방류 승인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기간 내 승인(승인일, 내용)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 현재 운영기준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제한수위와 근거(별표3 원문 발췌, 연혁)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 →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 공식 근거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항목의 출처와 위치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 → 승인 원자료·측정·문서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CURRENT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상태 + 제한수위 + 두 값의 차이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KG,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+ 승인 + 당시 상태 + 제한수위 + 근거 + 비교 값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KG, 측정자료,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상태와 가까운 과거 사례 상위 3개와 각 사례의 승인·상태·기준·근거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측정자료, KG,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OUT_OF_SCOPE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위 어디에도 해당하지 않거나 허용 범위 밖(여러 댐 비교, 사유 질문)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거절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3.3 설계 근거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3272"/>
      </w:tblGrid>
      <w:tr>
        <w:trPr>
          <w:cantSplit/>
          <w:tblHeader/>
          <w:jc w:val="center"/>
        </w:trPr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설계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근거 문헌</w:t>
            </w:r>
          </w:p>
        </w:tc>
        <w:tc>
          <w:tcPr>
            <w:tcW w:w="3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이유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의도를 분류한 뒤 의도별로 질의를 만든다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Zhang(2025) 3.3: 질문 의도를 파싱하고 의도별 Cypher 변환 규칙 사용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질문 유형이 CQ로 정해져 있어 근거 구성을 빠뜨리지 않기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LLM의 출력을 정해진 의도 목록으로 제한한다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Zhang(2025): LLM 출력을 정해진 라벨로 제어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LLM 출력의 불안정성을 줄이기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LLM이 Cypher를 쓰지 않고 템플릿을 사용한다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연구자 판단 (GraphAide는 LLM이 Cypher를 생성)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질의 오류를 줄이고 결과를 점검하기 쉽게 하기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Neo4j와 Cypher로 질의한다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DDKG, Zhang, GraphAide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다단계 관계 탐색과 질의 언어 기반 검색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KG에서 외부 저장소를 찾아가 측정값과 원문을 가져온다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GraphAide: 시계열 DB 등 외부 자료 호출, OntoDSMS: 데이터를 복제하지 않고 접근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대량 측정값을 KG에 복제하지 않기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문서는 조문 단위 청크로 두고 청크 번호로 조회한다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연구자 판단 (문헌은 임베딩 벡터에 저장)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개체에서 출발하는 질문과 정확한 조문 인용을 위해. 벡터 검색과의 비교는 이후 실험으로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비교 값을 프로그램이 계산한다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연구자 판단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LLM의 계산 오류를 막기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유사 사례는 수위·유입량의 유클리드 거리로 찾는다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연구자 판단 (문헌의 유사도는 텍스트 임베딩의 코사인 유사도이며 수치 상태 기준은 없음)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값의 크기를 반영하는 거리를 사용. 코사인 유사도는 이 데이터에서 변별력이 없어 제외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3.4 근거 묶음과 답변 규칙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근거 묶음은 태그로 섹션을 구분하고 수치는 표로 쓰며, 항목마다 근거 번호(승인, 운영행위, 근거자료)를 붙인다.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답변은 묶음 안의 자료만 사용하고, 사실마다 근거 번호를 인용한다. 자료가 없으면 “자료에 없음”이라고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원인·사유를 단정하지 않는다. “현재 상태”는 저장된 가장 최근 시각 값임을 기준 시각과 함께 밝힌다.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비교에 필요한 차이와 비율은 묶음의 계산값만 인용하고 LLM이 직접 계산하지 않는다.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4. 예비 테스트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테스트 구성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항목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모델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Qwen3-8B-AWQ (vLLM). 서버 GPU 메모리 제약으로 소형 모델을 사용하였다.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저장소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Neo4j 5.26(KG 개체 273개, 관계 457개), 측정자료 저장소, 문서 청크 36개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10개: CQ에 맞는 핵심 질문 5개(m01, m02, m06, m08, m09)와 비교·계산·범위 밖을 포함한 확장 질문 5개(m03, m04, m05, m07, m10)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판정 기준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의도·댐 분류, 답변의 수치가 근거 묶음과 일치, 근거 번호 인용, 근거 없는 주장 여부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4.2 결과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700"/>
        <w:gridCol w:w="1500"/>
        <w:gridCol w:w="1100"/>
        <w:gridCol w:w="3972"/>
      </w:tblGrid>
      <w:tr>
        <w:trPr>
          <w:cantSplit/>
          <w:tblHeader/>
          <w:jc w:val="center"/>
        </w:trPr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질문</w:t>
            </w:r>
          </w:p>
        </w:tc>
        <w:tc>
          <w:tcPr>
            <w:tcW w:w="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구분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의도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판정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비고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m01 소양강 현재 수위와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185.26 EL.m, 제한수위 190.3 대비 −5.04 m, 기준 시각과 실시간이 아님을 명시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m02 충주 현재와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131.67 EL.m, 제한수위 대비 −6.33 m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m08 광동 현재와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제한수위 자료 없음(별표3 미수록)을 정확히 답함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m06 횡성 2020-08 방류 정리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사례 3개의 수위, 제한수위 대비, 방류량이 묶음과 일치. 방류 시각을 “승인된”으로 표현, 일부 근거 번호가 묶음에 없음(수정)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m09 충주 방류 전 승인과 공식 근거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방류의 근거(승인 기록)와 제한수위의 근거(별표3)를 혼동하고 근거 번호를 일부만 인용(수정)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m04 소양강 유사 사례와 승인량 대비 방류량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유사 사례(2017-08-25)의 방류량이 승인 1500㎥/s의 67.4%로 묶음과 일치. 값 하나를 직접 계산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m07 광동 유사 사례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제한수위 없음을 정확히 답함. 요청하지 않은 사례 수 추가, 승인과 방류 시작을 혼동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m03 충주 유사 사례와 제한수위 비교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현재 값을 사례 값으로 섞고 증가율을 직접 계산하여 틀림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m05 충주 승인량과 실제 방류량의 차이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비율을 “차이”로 서술하고, 창 이후에 승인된 상한을 사용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6"/>
                <w:szCs w:val="16"/>
                <w:lang w:eastAsia="ko-KR"/>
              </w:rPr>
              <w:t xml:space="preserve">m10 소양강·충주 중 제한수위에 더 가까운 댐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CURRENT 불일치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실패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6"/>
                <w:szCs w:val="16"/>
                <w:lang w:eastAsia="ko-KR"/>
              </w:rPr>
              <w:t xml:space="preserve">두 댐 비교(기대: 범위 밖)를 한 댐으로 처리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요약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의도 분류는 10개 중 9개가 일치하였다. 핵심 질문 5개 중 맞음 3개, 대체로 맞음 1개, 오류 1개이고, 확장 질문 5개 중 대체로 맞음 2개, 오류 2개, 실패 1개이다.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4.3 오류 원인과 수정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1500"/>
        <w:gridCol w:w="3500"/>
        <w:gridCol w:w="1372"/>
      </w:tblGrid>
      <w:tr>
        <w:trPr>
          <w:cantSplit/>
          <w:tblHeader/>
          <w:jc w:val="center"/>
        </w:trPr>
        <w:tc>
          <w:tcPr>
            <w:tcW w:w="3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원인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3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수정</w:t>
            </w:r>
          </w:p>
        </w:tc>
        <w:tc>
          <w:tcPr>
            <w:tcW w:w="1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상태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LLM이 같은 키를 두 번 쓴 JSON에서 파서가 마지막 값만 취함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m10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중복 키를 감지하여 범위 밖으로 거절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수정 (재실행 필요)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운영행위의 근거에 허가한 승인 중 첫 승인의 근거만 포함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m09, m06, m07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모든 승인의 근거를 승인일 순으로 포함하고 방류의 근거와 제한수위의 근거를 구분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창 이후에 승인된 상한에도 비율을 계산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m05, m09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승인일이 창보다 늦은 승인은 비율에서 제외하고 사유를 표시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현재와 사례의 차이를 LLM이 직접 계산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m03, m04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수위 차, 제한수위 대비, 유입량 배수를 프로그램이 계산해 제공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요청하지 않은 사례 수, 긴 소수 표기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m03, m04, m07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프롬프트 보강, 측정값 반올림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개념 혼동, 경고 무시(모델)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m05, m09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프롬프트에 규칙 추가, 더 큰 모델에서 재확인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재실행 필요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20"/>
                <w:szCs w:val="20"/>
                <w:lang w:eastAsia="ko-KR"/>
              </w:rPr>
              <w:t xml:space="preserve">해석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20"/>
                <w:szCs w:val="20"/>
                <w:lang w:eastAsia="ko-KR"/>
              </w:rPr>
              <w:t xml:space="preserve">질문에서 답변 생성까지 전 과정이 동작하고, 근거 묶음의 수치와 근거 번호를 인용한 답변이 생성됨을 확인하였다. 오류의 상당수는 근거 묶음의 구성에서 비롯되어 수정하였다. 본 결과는 소형 모델로 한 번 실행한 예비 결과이며 정확도나 효과를 입증하는 것은 아니다.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5. 한계와 다음 계획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5.1 한계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한계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9"/>
                <w:szCs w:val="19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적재형 측정자료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측정자료는 미리 받아 둔 자료이므로 “현재”는 저장된 가장 최근 시각(2026-09-28 23시)이다. 질의 시점에 실시간으로 조회하는 방식으로의 개선을 검토한다.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연구자 지정 임시 기준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시각 규칙(변화 기준 1 CMS 또는 10%, 구간 −3~+6시간)과 유사 사례 거리(수위·유입량 정규화 유클리드)는 규정·문헌에 근거가 없다.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실제 수행 확인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운영행위는 승인 비고에서 분류한 것이다. 실제 운영기록을 확보하지 못하여, 방향이 있는 행위 18개 중 16개가 측정 변화 방향과 일치하는 정도만 확인하였다.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추출 정확도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비고 분류 정확도를 사람이 만든 정답으로 측정하지 않았다.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LLM 평가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소형 모델(8B), 질문 10개, 1회 실행이다. 의도 분류 정확도와 답변의 안정성은 확인되지 않았고, 표 데이터를 그대로 주는 방식과의 비교 기준선이 없다.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자료 범위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기상 변수는 댐 강우량만 사용하였고, 광동댐은 별표3에 없어 제한수위 기준이 없다.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5.2 다음 계획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수정 반영 후 같은 질문으로 재실행하여 수정 전후를 비교하고, GPU가 확보되면 32B 모델로 확인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LLM에 표 데이터를 그대로 주는 방식(기준선)과 KG 방식 비교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사람 검토: 비고 분류 정확도 측정, 임시 기준(행위 시각, 유사 사례)의 타당성 확인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실제 운영기록 확보 방안 정리(한수원 현장 방문 등), 질의 시점 실시간 조회 방식 검토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5.3 주요 근거 문헌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Noy, N. F., &amp; McGuinness, D. L. (2001). Ontology Development 101: A Guide to Creating Your First Ontology.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Li, S., Erickson, C., Zajac, M., Guo, X., Duan, Q., &amp; Gong, J. (2025). A Semi-Automated Framework for Flood Ontology Construction with an Application in Risk Communication. Water, 17, 2801.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Zhou, Y., Bao, T., Shu, X., Li, Y., &amp; Li, Y. (2023). BIM and ontology-based knowledge management for dam safety monitoring. Automation in Construction, 145, 104649.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Huang, J., Hou, W., Zhang, S., Du, Z., &amp; Yin, J. (2026). Dam defects ontology and knowledge graph construction from multi-source hazard data using large language models. Advanced Engineering Informatics, 76, 104987.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Zhang, D., Ma, G., Qu, T., Wang, X., Zhou, W., &amp; Wang, X. (2025). A knowledge graph-enhanced large language model for question answering of hydraulic structure safety management. Advanced Engineering Informatics, 66, 103468.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Purohit, S., Chin, G., Mackey, P. S., &amp; Cottam, J. A. (2024). GraphAide: Advanced Graph-Assisted Query and Reasoning System. IEEE BigData.</w:t>
      </w:r>
    </w:p>
    <w:sectPr w:rsidR="0077613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A4A97" w14:textId="77777777" w:rsidR="00B37E7D" w:rsidRDefault="00B37E7D">
      <w:pPr>
        <w:spacing w:after="0" w:line="240" w:lineRule="auto"/>
      </w:pPr>
      <w:r>
        <w:separator/>
      </w:r>
    </w:p>
  </w:endnote>
  <w:endnote w:type="continuationSeparator" w:id="0">
    <w:p w14:paraId="6E58CD23" w14:textId="77777777" w:rsidR="00B37E7D" w:rsidRDefault="00B37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BA37E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F1A53" w14:textId="77777777" w:rsidR="00B37E7D" w:rsidRDefault="00B37E7D">
      <w:pPr>
        <w:spacing w:after="0" w:line="240" w:lineRule="auto"/>
      </w:pPr>
      <w:r>
        <w:separator/>
      </w:r>
    </w:p>
  </w:footnote>
  <w:footnote w:type="continuationSeparator" w:id="0">
    <w:p w14:paraId="671DD938" w14:textId="77777777" w:rsidR="00B37E7D" w:rsidRDefault="00B37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CB0664"/>
    <w:rsid w:val="00CD7799"/>
    <w:rsid w:val="00D14AD2"/>
    <w:rsid w:val="00D2068F"/>
    <w:rsid w:val="00D24964"/>
    <w:rsid w:val="00D761BF"/>
    <w:rsid w:val="00D92A95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E928936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1507</Words>
  <Characters>8590</Characters>
  <Application>Microsoft Office Word</Application>
  <DocSecurity>0</DocSecurity>
  <Lines>71</Lines>
  <Paragraphs>20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10077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2</cp:revision>
  <dcterms:created xsi:type="dcterms:W3CDTF">2026-10-01T17:53:00Z</dcterms:created>
  <dcterms:modified xsi:type="dcterms:W3CDTF">2026-10-01T17:53:00Z</dcterms:modified>
  <cp:category/>
</cp:coreProperties>
</file>