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기획 과제로서, 이후 과제(RFP)가 실현성 있게 구성되도록 전체 블록(KG·질문 검색 단계와 LLM 단계)의 구성을 논의함. 특히 LLM 단계를 어떻게 만들 것인지(학습 방식, 에이전트 구성 등)를 중심으로 이야기하여, 전체 구성을 사람들이 이해할 수 있게 정리하는 것이 목적임.</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5~10년 치 로드맵 요청이 있었으므로 10년 뒤까지 발전하는 로드맵도 함께 제시해야 하며, 로드맵은 기술 이름보다 기능 블록 단위로 굵직하게 구성하는 방향으로 검토함.</w:t>
      </w:r>
    </w:p>
    <w:p>
      <w:pPr>
        <w:keepNext/>
        <w:spacing w:before="280" w:after="100"/>
        <w:rPr>
          <w:lang w:eastAsia="ko-KR"/>
        </w:rPr>
      </w:pPr>
      <w:r>
        <w:rPr>
          <w:b/>
          <w:sz w:val="24"/>
          <w:szCs w:val="24"/>
          <w:lang w:eastAsia="ko-KR"/>
        </w:rPr>
        <w:t xml:space="preserve">2. LLM 단계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keepNext/>
        <w:spacing w:before="60" w:after="40"/>
        <w:jc w:val="center"/>
      </w:pPr>
      <w:r>
        <w:drawing>
          <wp:inline distT="0" distB="0" distL="0" distR="0">
            <wp:extent cx="6078855" cy="4618505"/>
            <wp:docPr id="1" name="fig1_sllm.png" descr="fig1_sl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_sllm.png"/>
                    <pic:cNvPicPr/>
                  </pic:nvPicPr>
                  <pic:blipFill>
                    <a:blip r:embed="rIdImg1"/>
                    <a:stretch>
                      <a:fillRect/>
                    </a:stretch>
                  </pic:blipFill>
                  <pic:spPr>
                    <a:xfrm>
                      <a:off x="0" y="0"/>
                      <a:ext cx="6078855" cy="461850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댐 운영 지원 sLLM 연구 방향 (김장호 교수 제시 자료 인용)</w:t>
      </w:r>
    </w:p>
    <w:p>
      <w:pPr>
        <w:pStyle w:val="a0"/>
        <w:spacing w:after="60"/>
        <w:rPr>
          <w:lang w:eastAsia="ko-KR"/>
        </w:rPr>
      </w:pPr>
      <w:r>
        <w:rPr>
          <w:sz w:val="21"/>
          <w:szCs w:val="21"/>
          <w:lang w:eastAsia="ko-KR"/>
        </w:rPr>
        <w:t xml:space="preserve">데이터가 많지 않으므로 데이터를 증강한 뒤 지도 미세조정(SFT)을 하고, RAG를 쓰든 에이전트를 쓰든 실무자가 선호하는 답변이 나와야 하므로 그 뒤에 DPO를 붙이는 구성을 제시함.</w:t>
      </w:r>
    </w:p>
    <w:p>
      <w:pPr>
        <w:pStyle w:val="a0"/>
        <w:spacing w:after="60"/>
        <w:rPr>
          <w:lang w:eastAsia="ko-KR"/>
        </w:rPr>
      </w:pPr>
      <w:r>
        <w:rPr>
          <w:sz w:val="21"/>
          <w:szCs w:val="21"/>
          <w:lang w:eastAsia="ko-KR"/>
        </w:rPr>
        <w:t xml:space="preserve">위쪽의 학습 단계는 LLM을 댐 도메인에 특화시키는 부분이고, RAG나 내부 정보 검색 등은 에이전트로 구성할 수 있다고 설명함.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SFT를 수행하는 방안을 제시함. 같은 내용이라도 들어가는 단어나 순서를 달리하면 LLM 성능이 좋아지며, 이를 이용한 증강 기법이 최근 학회에 많이 발표되고 있다고 설명함.</w:t>
      </w:r>
    </w:p>
    <w:p>
      <w:pPr>
        <w:pStyle w:val="a0"/>
        <w:spacing w:after="60"/>
        <w:rPr>
          <w:lang w:eastAsia="ko-KR"/>
        </w:rPr>
      </w:pPr>
      <w:r>
        <w:rPr>
          <w:sz w:val="21"/>
          <w:szCs w:val="21"/>
          <w:lang w:eastAsia="ko-KR"/>
        </w:rPr>
        <w:t xml:space="preserve">SFT 이후 답변이 실무자가 선호하는 형태로 나오도록 DPO(Direct Preference Optimization)를 붙이는 방안을 제시함. 최신 LLM에도 인간 피드백을 활용한 정렬 단계가 뒤에 붙는다고 설명함.</w:t>
      </w:r>
    </w:p>
    <w:p>
      <w:pPr>
        <w:pStyle w:val="a0"/>
        <w:spacing w:after="60"/>
        <w:rPr>
          <w:lang w:eastAsia="ko-KR"/>
        </w:rPr>
      </w:pPr>
      <w:r>
        <w:rPr>
          <w:sz w:val="21"/>
          <w:szCs w:val="21"/>
          <w:lang w:eastAsia="ko-KR"/>
        </w:rPr>
        <w:t xml:space="preserve">기존 방식은 답변의 좋고 나쁨을 점수화하는 보상 모델을 먼저 학습한 뒤 모델을 다시 학습해야 하며, 이를 위해 전문가 참여가 필요해 비용이 큼. DPO는 같은 질문에 대한 좋은 답변과 나쁜 답변의 쌍만 있으면 학습할 수 있다고 설명함.</w:t>
      </w:r>
    </w:p>
    <w:p>
      <w:pPr>
        <w:pStyle w:val="a0"/>
        <w:spacing w:after="60"/>
        <w:rPr>
          <w:lang w:eastAsia="ko-KR"/>
        </w:rPr>
      </w:pPr>
      <w:r>
        <w:rPr>
          <w:sz w:val="21"/>
          <w:szCs w:val="21"/>
          <w:lang w:eastAsia="ko-KR"/>
        </w:rPr>
        <w:t xml:space="preserve">같은 질문에 대해 LLM이 답변 두 개를 내면 실무자가 도움이 되는 쪽을 체크하는 것만으로 데이터를 모을 수 있어 수집이 쉬움. 500~2,000쌍은 1시간 이내에 만들 수 있고, 2,000개 정도로도 성능이 좋아졌다는 연구 보고가 있다고 설명함. 다만 댐 분야는 실제로 수집해야 함을 언급함.</w:t>
      </w:r>
    </w:p>
    <w:p>
      <w:pPr>
        <w:pStyle w:val="a0"/>
        <w:spacing w:after="60"/>
        <w:rPr>
          <w:lang w:eastAsia="ko-KR"/>
        </w:rPr>
      </w:pPr>
      <w:r>
        <w:rPr>
          <w:sz w:val="21"/>
          <w:szCs w:val="21"/>
          <w:lang w:eastAsia="ko-KR"/>
        </w:rPr>
        <w:t xml:space="preserve">신주영 교수는 선호쌍 수집에 필요한 질문과 답변을 어떻게 만들어 사람에게 전달할 것인지가 가장 어렵다고 보았고, 김장호 교수는 필요한 질문을 모아 같은 질문에 여러 답변을 생성한 뒤 선호를 체크하는 방식으로 수집할 수 있다고 답함.</w:t>
      </w:r>
    </w:p>
    <w:p>
      <w:pPr>
        <w:keepNext/>
        <w:spacing w:before="140" w:after="60"/>
        <w:rPr>
          <w:lang w:eastAsia="ko-KR"/>
        </w:rPr>
      </w:pPr>
      <w:r>
        <w:rPr>
          <w:b/>
          <w:color w:val="1F4E79"/>
          <w:sz w:val="21"/>
          <w:szCs w:val="21"/>
          <w:lang w:eastAsia="ko-KR"/>
        </w:rPr>
        <w:t xml:space="preserve">다. 에이전트(도구 호출) 구성</w:t>
      </w:r>
    </w:p>
    <w:p>
      <w:pPr>
        <w:keepNext/>
        <w:spacing w:before="60" w:after="40"/>
        <w:jc w:val="center"/>
      </w:pPr>
      <w:r>
        <w:drawing>
          <wp:inline distT="0" distB="0" distL="0" distR="0">
            <wp:extent cx="5065395" cy="3647084"/>
            <wp:docPr id="2" name="fig2_toolcall.png" descr="fig2_toolc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_toolcall.png"/>
                    <pic:cNvPicPr/>
                  </pic:nvPicPr>
                  <pic:blipFill>
                    <a:blip r:embed="rIdImg2"/>
                    <a:stretch>
                      <a:fillRect/>
                    </a:stretch>
                  </pic:blipFill>
                  <pic:spPr>
                    <a:xfrm>
                      <a:off x="0" y="0"/>
                      <a:ext cx="5065395" cy="364708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도구 호출(에이전트) 흐름 (김장호 교수 제시 자료 인용)</w:t>
      </w:r>
    </w:p>
    <w:p>
      <w:pPr>
        <w:pStyle w:val="a0"/>
        <w:spacing w:after="60"/>
        <w:rPr>
          <w:lang w:eastAsia="ko-KR"/>
        </w:rPr>
      </w:pPr>
      <w:r>
        <w:rPr>
          <w:sz w:val="21"/>
          <w:szCs w:val="21"/>
          <w:lang w:eastAsia="ko-KR"/>
        </w:rPr>
        <w:t xml:space="preserve">도구(함수)를 미리 정의해 두고, 질문에 따라 어떤 함수를 호출할지 LLM이 JSON으로 만들면 프로그램이 이를 해석해 함수를 실행하고, 그 결과를 다시 LLM에 넣어 답변을 내는 방식으로 동작함. 예로 춘천댐 유입량을 찾는 API와 그 명세를 JSON으로 정의하는 경우를 들었음.</w:t>
      </w:r>
    </w:p>
    <w:p>
      <w:pPr>
        <w:pStyle w:val="a0"/>
        <w:spacing w:after="60"/>
        <w:rPr>
          <w:lang w:eastAsia="ko-KR"/>
        </w:rPr>
      </w:pPr>
      <w:r>
        <w:rPr>
          <w:sz w:val="21"/>
          <w:szCs w:val="21"/>
          <w:lang w:eastAsia="ko-KR"/>
        </w:rPr>
        <w:t xml:space="preserve">실행되는 함수로는 웹 검색, 저장소 파일 안의 문서 검색 등이 있으며, RAG를 호출하거나 기본으로 설정할 수도 있음.</w:t>
      </w:r>
    </w:p>
    <w:p>
      <w:pPr>
        <w:pStyle w:val="a0"/>
        <w:spacing w:after="60"/>
        <w:rPr>
          <w:lang w:eastAsia="ko-KR"/>
        </w:rPr>
      </w:pPr>
      <w:r>
        <w:rPr>
          <w:sz w:val="21"/>
          <w:szCs w:val="21"/>
          <w:lang w:eastAsia="ko-KR"/>
        </w:rPr>
        <w:t xml:space="preserve">망이 폐쇄된 경우에는 지정한 폴더에 파일을 넣어 두면 그 안에서만 검색하고, 외부망이 열려 있으면 외부망 검색도 가능하다고 설명함.</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p>
      <w:pPr>
        <w:spacing w:before="0" w:after="120"/>
        <w:jc w:val="center"/>
        <w:rPr>
          <w:lang w:eastAsia="ko-KR"/>
        </w:rPr>
      </w:pPr>
      <w:r>
        <w:rPr>
          <w:color w:val="505050"/>
          <w:sz w:val="18"/>
          <w:szCs w:val="18"/>
          <w:lang w:eastAsia="ko-KR"/>
        </w:rPr>
        <w:t xml:space="preserve">표 1. 도구 정의 예 (김장호 교수 제시 자료 인용)</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실제 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Python으로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댐별로 장비와 수치 태그가 약 2만~5만 개 있고 댐이 약 18개여서 분 단위로 약 40만 개 자료가 갱신된다고 설명함. 다만 태그가 삼성·LG 등 제조사마다 다른 규칙으로 부여되어 있어 어느 장비의 어떤 데이터인지 아는 경우가 적고 실무자도 잘 모르므로, 자료는 많아도 활용 가능한 것은 제한적임.</w:t>
      </w:r>
    </w:p>
    <w:p>
      <w:pPr>
        <w:pStyle w:val="a0"/>
        <w:spacing w:after="60"/>
        <w:rPr>
          <w:lang w:eastAsia="ko-KR"/>
        </w:rPr>
      </w:pPr>
      <w:r>
        <w:rPr>
          <w:sz w:val="21"/>
          <w:szCs w:val="21"/>
          <w:lang w:eastAsia="ko-KR"/>
        </w:rPr>
        <w:t xml:space="preserve">이에 따라 필요한 자료만 추출하여 사용하는 방향으로 검토하며, 기존 자료를 모두 받을 수 있다면 방류가 연 10~20회이므로 천 건~5천 건 정도의 사례가 나올 수 있고 발전 방류는 매일 발생한다고 설명함. 자료를 최대한 많이 만들기 위해 증강 기술을 넣는 것도 괜찮다는 의견이 있었음. 질문은 방류 외의 내용이 훨씬 많을 것으로 예상되므로, 이를 연결하는 방안은 RAG 등에서 추후 천천히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블록(근거 보존 데이터 증강, 도메인 학습 SFT, 전문가 선호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fig1_sllm.png.png"/><Relationship Id="rIdImg2" Type="http://schemas.openxmlformats.org/officeDocument/2006/relationships/image" Target="media/fig2_toolcall.pn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