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right"/>
        <w:spacing w:lineRule="auto" w:line="288"/>
        <w:tabs>
          <w:tab w:val="left" w:pos="80"/>
        </w:tabs>
        <w:rPr>
          <w:b w:val="1"/>
          <w:sz w:val="38"/>
          <w:szCs w:val="38"/>
          <w:shd w:val="clear"/>
          <w:rFonts w:ascii="굴림체" w:hAnsi="굴림체"/>
        </w:rPr>
        <w:snapToGrid w:val="off"/>
      </w:pPr>
    </w:p>
    <w:p>
      <w:pPr>
        <w:pStyle w:val="PO181"/>
        <w:rPr>
          <w:shd w:val="clear"/>
        </w:rPr>
      </w:pPr>
      <w:r>
        <w:rPr>
          <w:sz w:val="20"/>
        </w:rPr>
        <w:pict>
          <v:group id="_x0000_s12" style="position:absolute;left:0;margin-left:-13pt;mso-position-horizontal:absolute;mso-position-horizontal-relative:text;margin-top:-19pt;mso-position-vertical:absolute;mso-position-vertical-relative:text;width:504.0pt;height:185.2pt;z-index:251624975" coordorigin="884,4001" coordsize="10080,3705">
            <v:group id="_x0000_s13" style="position:absolute;left:1389;top:4001;width:1665;height:3705;z-index:251624960" coordorigin="1389,4001" coordsize="1665,3705">
              <v:group id="_x0000_s14" style="position:absolute;left:1389;top:4774;width:1665;height:2160;z-index:251624960" coordorigin="1389,4774" coordsize="1665,2160">
                <v:shapetype id="_x0000_t75" coordsize="21600,21600" o:spt="75" o:preferrelative="t" o:allowoverlap="1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5" alt="sphere01-b" type="#_x0000_t75" style="position:absolute;left:1389;top:4774;width:1140;height:2160;z-index:251624960" filled="t">
                  <v:imagedata r:id="rId5" o:title=" " cropright="30947f"/>
                </v:shape>
                <v:shapetype id="_x0000_t75" coordsize="21600,21600" o:spt="75" o:preferrelative="t" o:allowoverlap="1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6" alt="sphere01-b" type="#_x0000_t75" style="position:absolute;left:1974;top:5314;width:1080;height:1080;z-index:251624961" filled="t">
                  <v:imagedata r:id="rId6" o:title=" "/>
                </v:shape>
              </v:group>
              <v:shapetype id="_x0000_t32" coordsize="21600,21600" o:spt="32" o:preferrelative="t" o:allowoverlap="1" path="m,l21600,21600e" o:oned="t" filled="f">
                <v:path arrowok="t" fillok="f" o:connecttype="none"/>
                <o:lock v:ext="edit" shapetype="t"/>
              </v:shapetype>
              <v:shape id="_x0000_s17" type="#_x0000_t32" style="position:absolute;left:2514;top:4001;width:0;height:3705;z-index:251624961" strokecolor="#3399FF" o:allowoverlap="1" strokeweight="0.25pt" fillcolor="white" filled="t" o:connectortype="straight"/>
            </v:group>
            <v:shapetype id="_x0000_t32" coordsize="21600,21600" o:spt="32" o:preferrelative="t" o:allowoverlap="1" path="m,l21600,21600e" o:oned="t" filled="f">
              <v:path arrowok="t" fillok="f" o:connecttype="none"/>
              <o:lock v:ext="edit" shapetype="t"/>
            </v:shapetype>
            <v:shape id="_x0000_s18" type="#_x0000_t32" style="position:absolute;left:884;top:5801;width:10080;height:0;z-index:251624961" strokecolor="#178BFF" o:allowoverlap="1" strokeweight="1pt" fillcolor="white" filled="t" o:connectortype="straight">
              <v:shadow on="t" type="single" opacity="65536f" color="#93C9FF" origin="," offset="0pt,1pt" matrix=",,,,,"/>
            </v:shape>
          </v:group>
        </w:pict>
      </w:r>
    </w:p>
    <w:p>
      <w:pPr>
        <w:pStyle w:val="PO181"/>
        <w:rPr>
          <w:shd w:val="clear"/>
        </w:rPr>
      </w:pPr>
      <w:r>
        <w:rPr>
          <w:shd w:val="clear"/>
          <w:rFonts w:hint="eastAsia"/>
        </w:rPr>
        <w:t xml:space="preserve">공공데이터 OpenAPI 활용가이드</w:t>
      </w:r>
    </w:p>
    <w:p>
      <w:pPr>
        <w:pStyle w:val="PO183"/>
        <w:rPr>
          <w:shd w:val="clear"/>
        </w:rPr>
      </w:pPr>
    </w:p>
    <w:p>
      <w:pPr>
        <w:pStyle w:val="PO186"/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  <w:tab w:val="left" w:pos="4065"/>
        </w:tabs>
        <w:rPr>
          <w:shd w:val="clear"/>
        </w:rPr>
      </w:pPr>
      <w:r>
        <w:rPr>
          <w:shd w:val="clear"/>
        </w:rPr>
        <w:tab/>
      </w:r>
      <w:r>
        <w:rPr>
          <w:shd w:val="clear"/>
        </w:rPr>
        <w:tab/>
      </w:r>
    </w:p>
    <w:p>
      <w:pPr>
        <w:tabs>
          <w:tab w:val="left" w:pos="80"/>
        </w:tabs>
        <w:rPr>
          <w:shd w:val="clear"/>
        </w:rPr>
      </w:pPr>
      <w:r>
        <w:rPr>
          <w:sz w:val="20"/>
        </w:rPr>
        <w:pict>
          <v:group id="_x0000_s19" style="position:absolute;left:0;margin-left:0pt;mso-position-horizontal:center;mso-position-horizontal-relative:text;margin-top:-9pt;mso-position-vertical:absolute;mso-position-vertical-relative:text;width:87.8pt;height:62.9pt;z-index:251624976" coordorigin="5075,13559" coordsize="1757,1259">
            <w10:wrap type="topAndBottom"/>
            <v:shape id="_x0000_s20" style="position:absolute;left:5075;top:13559;width:1757;height:1259;v-text-anchor:middle;z-index:251624960" coordsize="21600,21600" adj="-11796480,0,5400" path="m18545,13094c17528,16524,14377,18877,10800,18878c7222,18878,4071,16524,3054,13094l444,13868c1803,18453,6016,21600,10800,21600c15583,21599,19796,18453,21155,13868l18545,13094xe" stroked="f">
              <v:textbox style="" inset="7pt,4pt,7pt,4pt">
                <w:txbxContent>
                  <w:p>
                    <w:pPr>
                      <w:rPr>
                        <w:shd w:val="clear"/>
                      </w:rPr>
                    </w:pPr>
                  </w:p>
                </w:txbxContent>
              </v:textbox>
            </v:shape>
            <v:rect id="_x0000_s21" type="#_x0000_t1" style="position:absolute;left:5524;top:14203;width:958;height:539;z-index:251624961" stroked="f" filled="f">
              <v:textbox style="" inset="7pt,4pt,7pt,4pt">
                <w:txbxContent>
                  <w:p>
                    <w:pPr>
                      <w:rPr>
                        <w:sz w:val="24"/>
                        <w:szCs w:val="24"/>
                        <w:shd w:val="clear"/>
                        <w:rFonts w:ascii="휴먼엑스포" w:eastAsia="휴먼엑스포"/>
                      </w:rPr>
                    </w:pPr>
                    <w:r>
                      <w:rPr>
                        <w:sz w:val="24"/>
                        <w:szCs w:val="24"/>
                        <w:shd w:val="clear"/>
                        <w:rFonts w:ascii="휴먼엑스포" w:eastAsia="휴먼엑스포" w:hint="eastAsia"/>
                      </w:rPr>
                      <w:t xml:space="preserve">목 차</w:t>
                    </w:r>
                  </w:p>
                </w:txbxContent>
              </v:textbox>
            </v:rect>
          </v:group>
        </w:pict>
      </w:r>
    </w:p>
    <w:p>
      <w:pPr>
        <w:pStyle w:val="PO183"/>
        <w:rPr>
          <w:shd w:val="clear"/>
        </w:rPr>
      </w:pP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rPr>
          <w:shd w:val="clear"/>
          <w:rFonts w:ascii="맑은 고딕" w:eastAsia="맑은 고딕" w:hAnsi="맑은 고딕" w:cs="맑은 고딕"/>
        </w:rPr>
        <w:fldChar w:fldCharType="begin"/>
      </w:r>
      <w:r>
        <w:rPr>
          <w:shd w:val="clear"/>
          <w:rFonts w:hint="eastAsia"/>
        </w:rPr>
        <w:instrText> TOC \o "1 - 3" \h \z \u"</w:instrText>
      </w:r>
      <w:r>
        <w:fldChar w:fldCharType="separate"/>
      </w:r>
      <w:r>
        <w:fldChar w:fldCharType="begin"/>
      </w:r>
      <w:r>
        <w:instrText xml:space="preserve">HYPERLINK  \l  "_Toc95152097"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명</w:t>
      </w:r>
      <w:r>
        <w:rPr>
          <w:rStyle w:val="PO162"/>
          <w:shd w:val="clear"/>
        </w:rPr>
        <w:t>세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_Toc95152097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9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"_Toc95152098"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수</w:t>
      </w:r>
      <w:r>
        <w:rPr>
          <w:rStyle w:val="PO162"/>
          <w:shd w:val="clear"/>
        </w:rPr>
        <w:t>문</w:t>
      </w:r>
      <w:r>
        <w:rPr>
          <w:rStyle w:val="PO162"/>
          <w:shd w:val="clear"/>
        </w:rPr>
        <w:t>현</w:t>
      </w:r>
      <w:r>
        <w:rPr>
          <w:rStyle w:val="PO162"/>
          <w:shd w:val="clear"/>
        </w:rPr>
        <w:t>황</w:t>
      </w:r>
      <w:r>
        <w:rPr>
          <w:rStyle w:val="PO162"/>
          <w:shd w:val="clear"/>
        </w:rPr>
        <w:t>정</w:t>
      </w:r>
      <w:r>
        <w:rPr>
          <w:rStyle w:val="PO162"/>
          <w:shd w:val="clear"/>
        </w:rPr>
        <w:t>보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조</w:t>
      </w:r>
      <w:r>
        <w:rPr>
          <w:rStyle w:val="PO162"/>
          <w:shd w:val="clear"/>
        </w:rPr>
        <w:t>회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_Toc95152098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"_Toc95152099"</w:instrText>
      </w:r>
      <w:r>
        <w:fldChar w:fldCharType="separate"/>
      </w:r>
      <w:r>
        <w:rPr>
          <w:rStyle w:val="PO162"/>
          <w:shd w:val="clear"/>
        </w:rPr>
        <w:t>가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개</w:t>
      </w:r>
      <w:r>
        <w:rPr>
          <w:rStyle w:val="PO162"/>
          <w:shd w:val="clear"/>
        </w:rPr>
        <w:t>요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_Toc95152099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"_Toc95152100"</w:instrText>
      </w:r>
      <w:r>
        <w:fldChar w:fldCharType="separate"/>
      </w:r>
      <w:r>
        <w:rPr>
          <w:rStyle w:val="PO162"/>
          <w:shd w:val="clear"/>
        </w:rPr>
        <w:t>나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오</w:t>
      </w:r>
      <w:r>
        <w:rPr>
          <w:rStyle w:val="PO162"/>
          <w:shd w:val="clear"/>
        </w:rPr>
        <w:t>퍼</w:t>
      </w:r>
      <w:r>
        <w:rPr>
          <w:rStyle w:val="PO162"/>
          <w:shd w:val="clear"/>
        </w:rPr>
        <w:t>레</w:t>
      </w:r>
      <w:r>
        <w:rPr>
          <w:rStyle w:val="PO162"/>
          <w:shd w:val="clear"/>
        </w:rPr>
        <w:t>이</w:t>
      </w:r>
      <w:r>
        <w:rPr>
          <w:rStyle w:val="PO162"/>
          <w:shd w:val="clear"/>
        </w:rPr>
        <w:t>션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목</w:t>
      </w:r>
      <w:r>
        <w:rPr>
          <w:rStyle w:val="PO162"/>
          <w:shd w:val="clear"/>
        </w:rPr>
        <w:t>록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_Toc95152100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4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"_Toc95152101"</w:instrText>
      </w:r>
      <w:r>
        <w:fldChar w:fldCharType="separate"/>
      </w:r>
      <w:r>
        <w:rPr>
          <w:rStyle w:val="PO162"/>
          <w:shd w:val="clear"/>
        </w:rPr>
        <w:t>2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O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e</w:t>
      </w:r>
      <w:r>
        <w:rPr>
          <w:rStyle w:val="PO162"/>
          <w:shd w:val="clear"/>
        </w:rPr>
        <w:t>n</w:t>
      </w:r>
      <w:r>
        <w:rPr>
          <w:rStyle w:val="PO162"/>
          <w:shd w:val="clear"/>
        </w:rPr>
        <w:t>A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I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에</w:t>
      </w:r>
      <w:r>
        <w:rPr>
          <w:rStyle w:val="PO162"/>
          <w:shd w:val="clear"/>
        </w:rPr>
        <w:t>러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코</w:t>
      </w:r>
      <w:r>
        <w:rPr>
          <w:rStyle w:val="PO162"/>
          <w:shd w:val="clear"/>
        </w:rPr>
        <w:t>드</w:t>
      </w:r>
      <w:r>
        <w:rPr>
          <w:rStyle w:val="PO162"/>
          <w:shd w:val="clear"/>
        </w:rPr>
        <w:t>정</w:t>
      </w:r>
      <w:r>
        <w:rPr>
          <w:rStyle w:val="PO162"/>
          <w:shd w:val="clear"/>
        </w:rPr>
        <w:t>리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_Toc95152101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14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fldChar w:fldCharType="end"/>
      </w: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pStyle w:val="PO180"/>
        <w:rPr>
          <w:shd w:val="clear"/>
        </w:rPr>
      </w:pPr>
      <w:r>
        <w:br w:type="page"/>
      </w:r>
    </w:p>
    <w:p>
      <w:pPr>
        <w:pStyle w:val="PO7"/>
        <w:rPr>
          <w:shd w:val="clear"/>
        </w:rPr>
      </w:pPr>
      <w:bookmarkStart w:id="1" w:name="_Toc277943240"/>
      <w:bookmarkStart w:id="2" w:name="_Toc336008741"/>
      <w:bookmarkStart w:id="3" w:name="_Toc366165668"/>
      <w:bookmarkStart w:id="4" w:name="_Toc372638640"/>
      <w:bookmarkStart w:id="5" w:name="_Toc95152097"/>
      <w:bookmarkStart w:id="6" w:name="_Toc208129623"/>
      <w:r>
        <w:rPr>
          <w:shd w:val="clear"/>
          <w:rFonts w:hint="eastAsia"/>
        </w:rPr>
        <w:t xml:space="preserve">서비스 명세</w:t>
      </w:r>
      <w:bookmarkEnd w:id="1"/>
      <w:bookmarkEnd w:id="2"/>
      <w:bookmarkEnd w:id="3"/>
      <w:bookmarkEnd w:id="4"/>
      <w:bookmarkEnd w:id="5"/>
    </w:p>
    <w:p>
      <w:pPr>
        <w:pStyle w:val="PO8"/>
        <w:rPr>
          <w:shd w:val="clear"/>
        </w:rPr>
      </w:pPr>
      <w:bookmarkStart w:id="7" w:name="_Toc95152098"/>
      <w:r>
        <w:rPr>
          <w:shd w:val="clear"/>
          <w:rFonts w:hint="eastAsia"/>
        </w:rPr>
        <w:t>수문</w:t>
      </w:r>
      <w:r>
        <w:rPr>
          <w:shd w:val="clear"/>
        </w:rPr>
        <w:t xml:space="preserve"> 운영 정보</w:t>
      </w:r>
      <w:r>
        <w:rPr>
          <w:shd w:val="clear"/>
          <w:rFonts w:hint="eastAsia"/>
        </w:rPr>
        <w:t xml:space="preserve"> 조회 서비스</w:t>
      </w:r>
      <w:bookmarkEnd w:id="7"/>
    </w:p>
    <w:p>
      <w:pPr>
        <w:pStyle w:val="PO9"/>
        <w:rPr>
          <w:shd w:val="clear"/>
        </w:rPr>
      </w:pPr>
      <w:bookmarkStart w:id="8" w:name="_Toc95152099"/>
      <w:r>
        <w:rPr>
          <w:shd w:val="clear"/>
        </w:rPr>
        <w:t>서비스</w:t>
      </w:r>
      <w:r>
        <w:rPr>
          <w:shd w:val="clear"/>
          <w:rFonts w:hint="eastAsia"/>
        </w:rPr>
        <w:t xml:space="preserve"> 개요</w:t>
      </w:r>
      <w:bookmarkEnd w:id="8"/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487" w:type="dxa"/>
        <w:tblLook w:val="0004A0" w:firstRow="1" w:lastRow="0" w:firstColumn="1" w:lastColumn="0" w:noHBand="0" w:noVBand="1"/>
        <w:tblLayout w:type="fixed"/>
      </w:tblPr>
      <w:tblGrid>
        <w:gridCol w:w="1337"/>
        <w:gridCol w:w="2207"/>
        <w:gridCol w:w="829"/>
        <w:gridCol w:w="1685"/>
        <w:gridCol w:w="427"/>
        <w:gridCol w:w="852"/>
        <w:gridCol w:w="427"/>
        <w:gridCol w:w="1700"/>
        <w:gridCol w:w="23"/>
      </w:tblGrid>
      <w:tr>
        <w:trPr>
          <w:trHeight w:hRule="atleast" w:val="394"/>
        </w:trPr>
        <w:tc>
          <w:tcPr>
            <w:tcW w:type="dxa" w:w="133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정보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top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ID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sluicePresentCondition</w:t>
            </w:r>
          </w:p>
        </w:tc>
      </w:tr>
      <w:tr>
        <w:trPr>
          <w:trHeight w:hRule="atleast" w:val="394"/>
        </w:trPr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수문</w:t>
            </w:r>
            <w:r>
              <w:rPr>
                <w:shd w:val="clear"/>
              </w:rPr>
              <w:t xml:space="preserve"> 운영 정보</w:t>
            </w:r>
          </w:p>
        </w:tc>
      </w:tr>
      <w:tr>
        <w:trPr>
          <w:trHeight w:hRule="atleast" w:val="394"/>
        </w:trPr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서비스명(영문)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dam/sluicePresentCondition</w:t>
            </w:r>
          </w:p>
        </w:tc>
      </w:tr>
      <w:tr>
        <w:trPr>
          <w:trHeight w:hRule="atleast" w:val="394"/>
        </w:trPr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서비스 설명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개     요 :  K-water에서 관리중인 댐 및 보의 수문정보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제공항목 : 댐수위[EL.m], 강우량[mm], 유입량[㎥/sec], 총방</w:t>
            </w:r>
            <w:r>
              <w:rPr>
                <w:shd w:val="clear"/>
              </w:rPr>
              <w:t xml:space="preserve">류량[㎥/sec], 저수량[백만㎥/sec], 저수율[%]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댐수위[EL.m] : 저수지 수위를 의미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강우량[mm] : 일정한 기간 동안 내린 비의 양으로, 넓은 </w:t>
            </w:r>
            <w:r>
              <w:rPr>
                <w:shd w:val="clear"/>
              </w:rPr>
              <w:t xml:space="preserve">의미로 눈, 싸락눈, 우박, 이슬 및 서리의 양도 포함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유입량[㎥/sec] : 단위 시간당 댐 수위 변화에 따른 저수량</w:t>
            </w:r>
            <w:r>
              <w:rPr>
                <w:shd w:val="clear"/>
              </w:rPr>
              <w:t xml:space="preserve">의 차이와 단위 시간의 평균방류량을 이용하여 계산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방류량[㎥/sec] : 저수지 등 수체로부터 외부로 유출되는 </w:t>
            </w:r>
            <w:r>
              <w:rPr>
                <w:shd w:val="clear"/>
              </w:rPr>
              <w:t>양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저수량[㎥/sec] : 수위를 이용해 계산된 값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저수율[%] : 계획홍수위 기준(용수댐의 경우 상시만수위 </w:t>
            </w:r>
            <w:r>
              <w:rPr>
                <w:shd w:val="clear"/>
              </w:rPr>
              <w:t xml:space="preserve">기준) 저수용량(총저수용량)에 대한 현재 저수량의 비율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제공지점 : 61개소(다목적댐 21, 용수전용댐 14, 낙동강하굿</w:t>
            </w:r>
            <w:r>
              <w:rPr>
                <w:shd w:val="clear"/>
              </w:rPr>
              <w:t xml:space="preserve">둑, 홍수조절용댐 3, 조정지 6, 보 16)</w:t>
            </w:r>
          </w:p>
          <w:p>
            <w:pPr>
              <w:rPr>
                <w:shd w:val="clear"/>
                <w:highlight w:val="cyan"/>
              </w:rPr>
            </w:pPr>
          </w:p>
        </w:tc>
      </w:tr>
      <w:tr>
        <w:trPr/>
        <w:tc>
          <w:tcPr>
            <w:tcW w:type="dxa" w:w="133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보안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인증/권한</w:t>
            </w:r>
          </w:p>
        </w:tc>
        <w:tc>
          <w:tcPr>
            <w:tcW w:type="dxa" w:w="4220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서비스 Key[ ] 인증서 (GPKI)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[] Basic (ID/PW) [ ] 없음</w:t>
            </w:r>
          </w:p>
        </w:tc>
        <w:tc>
          <w:tcPr>
            <w:tcW w:type="dxa" w:w="1723"/>
            <w:tcMar>
              <w:left w:w="108" w:type="dxa"/>
              <w:right w:w="108" w:type="dxa"/>
            </w:tcMar>
            <w:vAlign w:val="center"/>
            <w:gridSpan w:val="2"/>
            <w:vMerge w:val="restart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]WS-Security</w:t>
            </w:r>
          </w:p>
        </w:tc>
      </w:tr>
      <w:tr>
        <w:trPr/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레벨 암호화</w:t>
            </w:r>
          </w:p>
        </w:tc>
        <w:tc>
          <w:tcPr>
            <w:tcW w:type="dxa" w:w="4220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전자서명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암호화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  <w:tc>
          <w:tcPr>
            <w:tcW w:type="dxa" w:w="1723"/>
            <w:vAlign w:val="center"/>
            <w:gridSpan w:val="2"/>
            <w:vMerge/>
            <w:shd w:val="clear" w:color="000000"/>
          </w:tcPr>
          <w:p/>
        </w:tc>
      </w:tr>
      <w:tr>
        <w:trPr/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전송 레벨 암호화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SSL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</w:tr>
      <w:tr>
        <w:trPr/>
        <w:tc>
          <w:tcPr>
            <w:tcW w:type="dxa" w:w="133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적용</w:t>
            </w:r>
            <w:r>
              <w:rPr>
                <w:shd w:val="clear"/>
                <w:rFonts w:hint="eastAsia"/>
              </w:rPr>
              <w:t xml:space="preserve"> 기술 </w:t>
            </w:r>
            <w:r>
              <w:rPr>
                <w:shd w:val="clear"/>
                <w:rFonts w:hint="eastAsia"/>
              </w:rPr>
              <w:t>수준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인터페이스 표준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SOAP 1.2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(RPC-Encoded, Document Literal, Document Literal Wrapped)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REST (GET, POST, PUT, DELETE)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RSS 1.0 [ ] RSS 2.0 [ ] Atom 1.0 [ ] 기타</w:t>
            </w:r>
          </w:p>
        </w:tc>
      </w:tr>
      <w:tr>
        <w:trPr/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교환 데이터 표준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XML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JSON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MIME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MTOM</w:t>
            </w:r>
          </w:p>
        </w:tc>
      </w:tr>
      <w:tr>
        <w:trPr/>
        <w:tc>
          <w:tcPr>
            <w:tcW w:type="dxa" w:w="133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URL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</w:t>
            </w:r>
          </w:p>
        </w:tc>
      </w:tr>
      <w:tr>
        <w:trPr/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</w:t>
            </w:r>
          </w:p>
        </w:tc>
      </w:tr>
      <w:tr>
        <w:trPr/>
        <w:tc>
          <w:tcPr>
            <w:tcW w:type="dxa" w:w="133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WADL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http://apis.data.go.kr/B500001/dam/sluicePresentCondition?_w</w:t>
            </w:r>
            <w:r>
              <w:rPr>
                <w:shd w:val="clear"/>
              </w:rPr>
              <w:t>adl&amp;_type=xml</w:t>
            </w:r>
          </w:p>
        </w:tc>
      </w:tr>
      <w:tr>
        <w:trPr/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http://apis.data.go.kr/B500001/dam/sluicePresentCondition?_w</w:t>
            </w:r>
            <w:r>
              <w:rPr>
                <w:shd w:val="clear"/>
              </w:rPr>
              <w:t>adl&amp;_type=xml</w:t>
            </w:r>
          </w:p>
        </w:tc>
      </w:tr>
      <w:tr>
        <w:trPr/>
        <w:tc>
          <w:tcPr>
            <w:tcW w:type="dxa" w:w="133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배포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버전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1.0</w:t>
            </w:r>
          </w:p>
        </w:tc>
      </w:tr>
      <w:tr>
        <w:trPr/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유효일자</w:t>
            </w:r>
          </w:p>
        </w:tc>
        <w:tc>
          <w:tcPr>
            <w:tcW w:type="dxa" w:w="2514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2015-01-06</w:t>
            </w:r>
          </w:p>
        </w:tc>
        <w:tc>
          <w:tcPr>
            <w:tcW w:type="dxa" w:w="1706"/>
            <w:tcMar>
              <w:left w:w="108" w:type="dxa"/>
              <w:right w:w="108" w:type="dxa"/>
            </w:tcMar>
            <w:vAlign w:val="center"/>
            <w:gridSpan w:val="3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배포 일자</w:t>
            </w:r>
          </w:p>
        </w:tc>
        <w:tc>
          <w:tcPr>
            <w:tcW w:type="dxa" w:w="1723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2015-01-06</w:t>
            </w:r>
          </w:p>
        </w:tc>
      </w:tr>
      <w:tr>
        <w:trPr>
          <w:trHeight w:hRule="atleast" w:val="285"/>
        </w:trPr>
        <w:tc>
          <w:tcPr>
            <w:tcW w:type="dxa" w:w="1337"/>
            <w:vAlign w:val="center"/>
            <w:vMerge/>
            <w:shd w:val="pct10" w:color="000000"/>
          </w:tcPr>
          <w:p/>
        </w:tc>
        <w:tc>
          <w:tcPr>
            <w:tcW w:type="dxa" w:w="22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이력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3544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교환 유형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tcBorders>
              <w:bottom w:val="single" w:color="000000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Request-Response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Publish-Subscribe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Fire-and-Forgot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Notification</w:t>
            </w:r>
          </w:p>
        </w:tc>
      </w:tr>
      <w:tr>
        <w:trPr>
          <w:gridAfter w:val="1"/>
          <w:wAfter w:w="23"/>
        </w:trPr>
        <w:tc>
          <w:tcPr>
            <w:tcW w:type="dxa" w:w="3544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로깅 수준</w:t>
            </w:r>
          </w:p>
        </w:tc>
        <w:tc>
          <w:tcPr>
            <w:tcW w:type="dxa" w:w="82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성공</w:t>
            </w:r>
          </w:p>
        </w:tc>
        <w:tc>
          <w:tcPr>
            <w:tcW w:type="dxa" w:w="2112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 </w:t>
            </w:r>
            <w:r>
              <w:rPr>
                <w:shd w:val="clear"/>
                <w:rFonts w:hint="eastAsia"/>
              </w:rPr>
              <w:t>]</w:t>
            </w:r>
            <w:r>
              <w:rPr>
                <w:shd w:val="clear"/>
              </w:rPr>
              <w:t xml:space="preserve"> Body</w:t>
            </w:r>
          </w:p>
        </w:tc>
        <w:tc>
          <w:tcPr>
            <w:tcW w:type="dxa" w:w="85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실패</w:t>
            </w:r>
          </w:p>
        </w:tc>
        <w:tc>
          <w:tcPr>
            <w:tcW w:type="dxa" w:w="2127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[O} Body</w:t>
            </w:r>
          </w:p>
        </w:tc>
      </w:tr>
      <w:tr>
        <w:trPr>
          <w:trHeight w:hRule="atleast" w:val="363"/>
        </w:trPr>
        <w:tc>
          <w:tcPr>
            <w:tcW w:type="dxa" w:w="3544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</w:t>
            </w:r>
            <w:r>
              <w:rPr>
                <w:shd w:val="clear"/>
              </w:rPr>
              <w:t xml:space="preserve"> 제공자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박진기</w:t>
            </w:r>
            <w:r>
              <w:rPr>
                <w:shd w:val="clear"/>
              </w:rPr>
              <w:t xml:space="preserve"> / 디지털기획처 / 042-629-3826/ pjk2580@kwater.or.kr</w:t>
            </w:r>
          </w:p>
        </w:tc>
      </w:tr>
      <w:tr>
        <w:trPr>
          <w:trHeight w:hRule="atleast" w:val="363"/>
        </w:trPr>
        <w:tc>
          <w:tcPr>
            <w:tcW w:type="dxa" w:w="3544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데이터</w:t>
            </w:r>
            <w:r>
              <w:rPr>
                <w:shd w:val="clear"/>
              </w:rPr>
              <w:t xml:space="preserve"> 갱신주기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기타</w:t>
            </w:r>
            <w:r>
              <w:rPr>
                <w:shd w:val="clear"/>
              </w:rPr>
              <w:t>(수시)</w:t>
            </w:r>
          </w:p>
        </w:tc>
      </w:tr>
      <w:tr>
        <w:trPr>
          <w:trHeight w:hRule="atleast" w:val="363"/>
        </w:trPr>
        <w:tc>
          <w:tcPr>
            <w:tcW w:type="dxa" w:w="3544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사용 제약 사항 (비고)</w:t>
            </w:r>
          </w:p>
        </w:tc>
        <w:tc>
          <w:tcPr>
            <w:tcW w:type="dxa" w:w="5943"/>
            <w:tcMar>
              <w:left w:w="108" w:type="dxa"/>
              <w:right w:w="108" w:type="dxa"/>
            </w:tcMar>
            <w:vAlign w:val="center"/>
            <w:gridSpan w:val="7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bookmarkStart w:id="9" w:name="_Toc95152100"/>
    </w:p>
    <w:p>
      <w:pPr>
        <w:pStyle w:val="PO9"/>
        <w:rPr>
          <w:shd w:val="clear"/>
        </w:rPr>
      </w:pPr>
    </w:p>
    <w:p>
      <w:pPr>
        <w:pStyle w:val="PO9"/>
        <w:rPr>
          <w:shd w:val="clear"/>
        </w:rPr>
      </w:pPr>
      <w:r>
        <w:rPr>
          <w:shd w:val="clear"/>
          <w:rFonts w:hint="eastAsia"/>
        </w:rPr>
        <w:t xml:space="preserve">오퍼레이션 목록</w:t>
      </w:r>
      <w:bookmarkEnd w:id="9"/>
    </w:p>
    <w:tbl>
      <w:tblID w:val="0"/>
      <w:tblPr>
        <w:tblpPr w:leftFromText="142" w:rightFromText="142" w:vertAnchor="text" w:horzAnchor="margin" w:tblpXSpec="left" w:tblpY="23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041" w:type="dxa"/>
        <w:tblLook w:val="0004A0" w:firstRow="1" w:lastRow="0" w:firstColumn="1" w:lastColumn="0" w:noHBand="0" w:noVBand="1"/>
        <w:tblLayout w:type="fixed"/>
      </w:tblPr>
      <w:tblGrid>
        <w:gridCol w:w="741"/>
        <w:gridCol w:w="1655"/>
        <w:gridCol w:w="2241"/>
        <w:gridCol w:w="2287"/>
        <w:gridCol w:w="3117"/>
      </w:tblGrid>
      <w:tr>
        <w:trPr/>
        <w:tc>
          <w:tcPr>
            <w:tcW w:type="dxa" w:w="74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일련</w:t>
            </w:r>
            <w:r>
              <w:rPr>
                <w:shd w:val="clear"/>
                <w:rFonts w:hint="eastAsia"/>
              </w:rPr>
              <w:t>번호</w:t>
            </w:r>
          </w:p>
        </w:tc>
        <w:tc>
          <w:tcPr>
            <w:tcW w:type="dxa" w:w="16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224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28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31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메시지명(영문)</w:t>
            </w:r>
          </w:p>
        </w:tc>
      </w:tr>
      <w:tr>
        <w:trPr/>
        <w:tc>
          <w:tcPr>
            <w:tcW w:type="dxa" w:w="74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655"/>
            <w:tcMar>
              <w:left w:w="108" w:type="dxa"/>
              <w:right w:w="108" w:type="dxa"/>
            </w:tcMar>
            <w:vAlign w:val="center"/>
            <w:vMerge w:val="restart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수문</w:t>
            </w:r>
            <w:r>
              <w:rPr>
                <w:shd w:val="clear"/>
              </w:rPr>
              <w:t xml:space="preserve"> 운영 정보</w:t>
            </w:r>
          </w:p>
        </w:tc>
        <w:tc>
          <w:tcPr>
            <w:tcW w:type="dxa" w:w="224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mntlist</w:t>
            </w:r>
          </w:p>
        </w:tc>
        <w:tc>
          <w:tcPr>
            <w:tcW w:type="dxa" w:w="228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수문현황정보(10분)</w:t>
            </w:r>
          </w:p>
        </w:tc>
        <w:tc>
          <w:tcPr>
            <w:tcW w:type="dxa" w:w="311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74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655"/>
            <w:vAlign w:val="center"/>
            <w:vMerge/>
          </w:tcPr>
          <w:p/>
        </w:tc>
        <w:tc>
          <w:tcPr>
            <w:tcW w:type="dxa" w:w="224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hourlist</w:t>
            </w:r>
          </w:p>
        </w:tc>
        <w:tc>
          <w:tcPr>
            <w:tcW w:type="dxa" w:w="228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수문현황정보(시간)</w:t>
            </w:r>
          </w:p>
        </w:tc>
        <w:tc>
          <w:tcPr>
            <w:tcW w:type="dxa" w:w="311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74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3</w:t>
            </w:r>
          </w:p>
        </w:tc>
        <w:tc>
          <w:tcPr>
            <w:tcW w:type="dxa" w:w="1655"/>
            <w:vAlign w:val="center"/>
            <w:vMerge/>
          </w:tcPr>
          <w:p/>
        </w:tc>
        <w:tc>
          <w:tcPr>
            <w:tcW w:type="dxa" w:w="224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delist</w:t>
            </w:r>
          </w:p>
        </w:tc>
        <w:tc>
          <w:tcPr>
            <w:tcW w:type="dxa" w:w="228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수문현황정보(</w:t>
            </w:r>
            <w:r>
              <w:rPr>
                <w:shd w:val="clear"/>
                <w:rFonts w:hint="eastAsia"/>
              </w:rPr>
              <w:t>일</w:t>
            </w:r>
            <w:r>
              <w:rPr>
                <w:shd w:val="clear"/>
              </w:rPr>
              <w:t>)</w:t>
            </w:r>
          </w:p>
        </w:tc>
        <w:tc>
          <w:tcPr>
            <w:tcW w:type="dxa" w:w="311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</w:rPr>
        <w:t>수문현황정보(10분)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349"/>
        <w:gridCol w:w="2247"/>
        <w:gridCol w:w="1643"/>
        <w:gridCol w:w="2277"/>
        <w:gridCol w:w="2338"/>
      </w:tblGrid>
      <w:tr>
        <w:trPr>
          <w:trHeight w:hRule="atleast" w:val="394"/>
        </w:trPr>
        <w:tc>
          <w:tcPr>
            <w:tcW w:type="dxa" w:w="1349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64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27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3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수문현황정보(10분)</w:t>
            </w:r>
          </w:p>
        </w:tc>
      </w:tr>
      <w:tr>
        <w:trPr>
          <w:trHeight w:hRule="atleast" w:val="394"/>
        </w:trPr>
        <w:tc>
          <w:tcPr>
            <w:tcW w:type="dxa" w:w="1349"/>
            <w:vAlign w:val="center"/>
            <w:vMerge/>
            <w:shd w:val="pct10" w:color="000000"/>
          </w:tcPr>
          <w:p/>
        </w:tc>
        <w:tc>
          <w:tcPr>
            <w:tcW w:type="dxa" w:w="22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64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7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3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mntlist</w:t>
            </w:r>
          </w:p>
        </w:tc>
      </w:tr>
      <w:tr>
        <w:trPr>
          <w:trHeight w:hRule="atleast" w:val="394"/>
        </w:trPr>
        <w:tc>
          <w:tcPr>
            <w:tcW w:type="dxa" w:w="1349"/>
            <w:vAlign w:val="center"/>
            <w:vMerge/>
            <w:shd w:val="pct10" w:color="000000"/>
          </w:tcPr>
          <w:p/>
        </w:tc>
        <w:tc>
          <w:tcPr>
            <w:tcW w:type="dxa" w:w="22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258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댐 및 보의 </w:t>
            </w:r>
            <w:r>
              <w:rPr>
                <w:shd w:val="clear"/>
                <w:rFonts w:hint="eastAsia"/>
              </w:rPr>
              <w:t xml:space="preserve">10분 주기 </w:t>
            </w:r>
            <w:r>
              <w:rPr>
                <w:shd w:val="clear"/>
              </w:rPr>
              <w:t>수문정보</w:t>
            </w:r>
          </w:p>
        </w:tc>
      </w:tr>
      <w:tr>
        <w:trPr>
          <w:trHeight w:hRule="atleast" w:val="381"/>
        </w:trPr>
        <w:tc>
          <w:tcPr>
            <w:tcW w:type="dxa" w:w="1349"/>
            <w:vAlign w:val="center"/>
            <w:vMerge/>
            <w:shd w:val="pct10" w:color="000000"/>
          </w:tcPr>
          <w:p/>
        </w:tc>
        <w:tc>
          <w:tcPr>
            <w:tcW w:type="dxa" w:w="22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258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http://apis.data.go.kr/B500001/dam/sluicePresentCondition/mntlis</w:t>
            </w:r>
            <w:r>
              <w:rPr>
                <w:shd w:val="clear"/>
              </w:rPr>
              <w:t>t</w:t>
            </w:r>
          </w:p>
        </w:tc>
      </w:tr>
      <w:tr>
        <w:trPr>
          <w:trHeight w:hRule="atleast" w:val="381"/>
        </w:trPr>
        <w:tc>
          <w:tcPr>
            <w:tcW w:type="dxa" w:w="1349"/>
            <w:vAlign w:val="center"/>
            <w:vMerge/>
            <w:shd w:val="pct10" w:color="000000"/>
          </w:tcPr>
          <w:p/>
        </w:tc>
        <w:tc>
          <w:tcPr>
            <w:tcW w:type="dxa" w:w="22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258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49"/>
            <w:vAlign w:val="center"/>
            <w:vMerge/>
            <w:shd w:val="pct10" w:color="000000"/>
          </w:tcPr>
          <w:p/>
        </w:tc>
        <w:tc>
          <w:tcPr>
            <w:tcW w:type="dxa" w:w="22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64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7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3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951"/>
        <w:gridCol w:w="1559"/>
        <w:gridCol w:w="1701"/>
        <w:gridCol w:w="1228"/>
        <w:gridCol w:w="1259"/>
        <w:gridCol w:w="2156"/>
      </w:tblGrid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</w:t>
            </w:r>
            <w:r>
              <w:rPr>
                <w:shd w:val="clear"/>
              </w:rPr>
              <w:t>ml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댐코드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2022510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stdt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eddt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1735"/>
        <w:gridCol w:w="1887"/>
        <w:gridCol w:w="1161"/>
        <w:gridCol w:w="1111"/>
        <w:gridCol w:w="1992"/>
        <w:gridCol w:w="1984"/>
      </w:tblGrid>
      <w:tr>
        <w:trPr>
          <w:trHeight w:hRule="atleast" w:val="28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bookmarkStart w:id="10" w:name="_Hlk96334831"/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obsrdtmnt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일시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10-01 00시 10분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일시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lowlevel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댐수위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10,4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0.75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댐수위</w:t>
            </w:r>
            <w:r>
              <w:rPr>
                <w:shd w:val="clear"/>
              </w:rPr>
              <w:t xml:space="preserve"> (EL.m)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rf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강우량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8,2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0.000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강우량</w:t>
            </w:r>
            <w:r>
              <w:rPr>
                <w:shd w:val="clear"/>
              </w:rPr>
              <w:t xml:space="preserve"> (㎜)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inflowqy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유입량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15,3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365.322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유입량</w:t>
            </w:r>
            <w:r>
              <w:rPr>
                <w:shd w:val="clear"/>
              </w:rPr>
              <w:t xml:space="preserve"> (㎥/sec)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totdcwtrqy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총방류량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15,3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108.717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총방류량</w:t>
            </w:r>
            <w:r>
              <w:rPr>
                <w:shd w:val="clear"/>
              </w:rPr>
              <w:t xml:space="preserve"> (㎥/sec)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18,4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296.836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저수량</w:t>
            </w:r>
            <w:r>
              <w:rPr>
                <w:shd w:val="clear"/>
              </w:rPr>
              <w:t xml:space="preserve"> (백만㎥)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rsvwtrt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저수율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5,1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96.6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저수율</w:t>
            </w:r>
            <w:r>
              <w:rPr>
                <w:shd w:val="clear"/>
              </w:rPr>
              <w:t xml:space="preserve"> (%)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 결과수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페이지당 표출 </w:t>
            </w:r>
            <w:r>
              <w:rPr>
                <w:shd w:val="clear"/>
                <w:rFonts w:hint="eastAsia"/>
              </w:rPr>
              <w:t xml:space="preserve">데이터 수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 xml:space="preserve">전체 </w:t>
            </w:r>
            <w:r>
              <w:rPr>
                <w:shd w:val="clear"/>
                <w:rFonts w:hint="eastAsia"/>
                <w:lang w:eastAsia="ko-KR"/>
              </w:rPr>
              <w:t>결</w:t>
            </w:r>
            <w:r>
              <w:rPr>
                <w:shd w:val="clear"/>
                <w:rFonts w:hint="eastAsia"/>
                <w:lang w:eastAsia="ko-KR"/>
              </w:rPr>
              <w:t xml:space="preserve">과 수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44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 xml:space="preserve">전체 </w:t>
            </w:r>
            <w:r>
              <w:rPr>
                <w:shd w:val="clear"/>
                <w:rFonts w:hint="eastAsia"/>
                <w:lang w:eastAsia="ko-KR"/>
              </w:rPr>
              <w:t>결</w:t>
            </w:r>
            <w:r>
              <w:rPr>
                <w:shd w:val="clear"/>
                <w:rFonts w:hint="eastAsia"/>
                <w:lang w:eastAsia="ko-KR"/>
              </w:rPr>
              <w:t xml:space="preserve">과 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http://apis.data.go.kr/B500001/dam/sluicePresentCondition/mntlist?</w:t>
            </w:r>
            <w:r>
              <w:rPr>
                <w:shd w:val="clear"/>
                <w:rFonts w:ascii="맑은 고딕" w:eastAsia="맑은 고딕" w:hAnsi="맑은 고딕" w:cs="맑은 고딕"/>
              </w:rPr>
              <w:t>damcode=2022510&amp;stdt=2018-10-0</w:t>
            </w:r>
            <w:r>
              <w:rPr>
                <w:shd w:val="clear"/>
                <w:rFonts w:ascii="맑은 고딕" w:eastAsia="맑은 고딕" w:hAnsi="맑은 고딕" w:cs="맑은 고딕"/>
              </w:rPr>
              <w:t>1&amp;eddt=2018-10-01&amp;pageNo=1&amp;numOfRows=10&amp;_type=xml&amp;serviceKey=서비스키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&lt;response&gt;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&lt;resultCode&gt;00&lt;/resultCode&gt;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&lt;resultMsg&gt;NORMAL SERVICE.&lt;/resultMsg&gt;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&lt;body&gt;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&lt;inflowqy&gt;365.322&lt;/inflowqy&gt;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&lt;lowlevel&gt;0.75&lt;/lowlevel&gt;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00시 10분&lt;/obsrdtmnt&gt;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&lt;rsvwtqy&gt;296.836&lt;/rsvwtqy&gt;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&lt;rsvwtrt&gt;96.6&lt;/rsvwtrt&gt;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&lt;totdcwtrqy&gt;108.717&lt;/totdcwtrqy&gt;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&lt;inflowqy&gt;98.372&lt;/inflowqy&gt;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&lt;lowlevel&gt;0.74&lt;/lowlevel&gt;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00시 20분&lt;/obsrdtmnt&gt;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&lt;rsvwtqy&gt;296.377&lt;/rsvwtqy&gt;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&lt;rsvwtrt&gt;96.5&lt;/rsvwtrt&gt;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&lt;totdcwtrqy&gt;107.903&lt;/totdcwtrqy&gt;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&lt;inflowqy&gt;363.366&lt;/inflowqy&gt;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&lt;lowlevel&gt;0.74&lt;/lowlevel&gt;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00시 30분&lt;/obsrdtmnt&gt;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&lt;rsvwtqy&gt;296.377&lt;/rsvwtqy&gt;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&lt;rsvwtrt&gt;96.5&lt;/rsvwtrt&gt;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&lt;totdcwtrqy&gt;109.145&lt;/totdcwtrqy&gt;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&lt;inflowqy&gt;108.239&lt;/inflowqy&gt;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&lt;lowlevel&gt;0.75&lt;/lowlevel&gt;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00시 40분&lt;/obsrdtmnt&gt;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&lt;rsvwtqy&gt;296.836&lt;/rsvwtqy&gt;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&lt;rsvwtrt&gt;96.6&lt;/rsvwtrt&gt;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&lt;totdcwtrqy&gt;107.671&lt;/totdcwtrqy&gt;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&lt;inflowqy&gt;108.726&lt;/inflowqy&gt;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&lt;lowlevel&gt;0.74&lt;/lowlevel&gt;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00시 50분&lt;/obsrdtmnt&gt;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&lt;rsvwtqy&gt;296.377&lt;/rsvwtqy&gt;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&lt;rsvwtrt&gt;96.5&lt;/rsvwtrt&gt;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&lt;totdcwtrqy&gt;109.361&lt;/totdcwtrqy&gt;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&lt;inflowqy&gt;108.711&lt;/inflowqy&gt;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&lt;lowlevel&gt;0.74&lt;/lowlevel&gt;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01시 00분&lt;/obsrdtmnt&gt;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&lt;rsvwtqy&gt;296.377&lt;/rsvwtqy&gt;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&lt;rsvwtrt&gt;96.5&lt;/rsvwtrt&gt;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&lt;totdcwtrqy&gt;109.100&lt;/totdcwtrqy&gt;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&lt;inflowqy&gt;109.313&lt;/inflowqy&gt;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&lt;lowlevel&gt;0.75&lt;/lowlevel&gt;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01시 10분&lt;/obsrdtmnt&gt;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&lt;rsvwtqy&gt;296.836&lt;/rsvwtqy&gt;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&lt;rsvwtrt&gt;96.6&lt;/rsvwtrt&gt;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&lt;totdcwtrqy&gt;109.478&lt;/totdcwtrqy&gt;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&lt;inflowqy&gt;109.262&lt;/inflowqy&gt;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&lt;lowlevel&gt;0.74&lt;/lowlevel&gt;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01시 20분&lt;/obsrdtmnt&gt;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&lt;rsvwtqy&gt;296.377&lt;/rsvwtqy&gt;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&lt;rsvwtrt&gt;96.5&lt;/rsvwtrt&gt;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&lt;totdcwtrqy&gt;109.210&lt;/totdcwtrqy&gt;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&lt;inflowqy&gt;364.667&lt;/inflowqy&gt;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&lt;lowlevel&gt;0.75&lt;/lowlevel&gt;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01시 30분&lt;/obsrdtmnt&gt;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&lt;rsvwtqy&gt;296.836&lt;/rsvwtqy&gt;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&lt;rsvwtrt&gt;96.6&lt;/rsvwtrt&gt;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&lt;totdcwtrqy&gt;110.479&lt;/totdcwtrqy&gt;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&lt;inflowqy&gt;365.732&lt;/inflowqy&gt;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&lt;lowlevel&gt;0.76&lt;/lowlevel&gt;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&lt;obsrdtmnt&gt;10-01 01시 40분&lt;/obsrdtmnt&gt;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&lt;rsvwtqy&gt;297.295&lt;/rsvwtqy&gt;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&lt;rsvwtrt&gt;96.8&lt;/rsvwtrt&gt;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&lt;totdcwtrqy&gt;112.006&lt;/totdcwtrqy&gt;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&lt;numOfRows&gt;10&lt;/numOfRows&gt;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&lt;pageNo&gt;1&lt;/pageNo&gt;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&lt;totalCount&gt;144&lt;/totalCount&gt;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&lt;/body&gt;</w:t>
            </w:r>
          </w:p>
          <w:p>
            <w:pPr>
              <w:jc w:val="left"/>
              <w:rPr>
                <w:shd w:val="clear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</w:rPr>
        <w:t>수문현황정보(</w:t>
      </w:r>
      <w:r>
        <w:rPr>
          <w:shd w:val="clear"/>
          <w:rFonts w:hint="eastAsia"/>
        </w:rPr>
        <w:t>시간</w:t>
      </w:r>
      <w:r>
        <w:rPr>
          <w:shd w:val="clear"/>
        </w:rPr>
        <w:t>)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318"/>
        <w:gridCol w:w="2217"/>
        <w:gridCol w:w="1659"/>
        <w:gridCol w:w="2299"/>
        <w:gridCol w:w="2361"/>
      </w:tblGrid>
      <w:tr>
        <w:trPr>
          <w:trHeight w:hRule="atleast" w:val="394"/>
        </w:trPr>
        <w:tc>
          <w:tcPr>
            <w:tcW w:type="dxa" w:w="131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6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229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3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수문현황정보(</w:t>
            </w:r>
            <w:r>
              <w:rPr>
                <w:shd w:val="clear"/>
                <w:rFonts w:hint="eastAsia"/>
              </w:rPr>
              <w:t>시간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394"/>
        </w:trPr>
        <w:tc>
          <w:tcPr>
            <w:tcW w:type="dxa" w:w="1318"/>
            <w:vAlign w:val="center"/>
            <w:vMerge/>
            <w:shd w:val="pct10" w:color="000000"/>
          </w:tcPr>
          <w:p/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6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9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3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hourlist</w:t>
            </w:r>
          </w:p>
        </w:tc>
      </w:tr>
      <w:tr>
        <w:trPr>
          <w:trHeight w:hRule="atleast" w:val="394"/>
        </w:trPr>
        <w:tc>
          <w:tcPr>
            <w:tcW w:type="dxa" w:w="1318"/>
            <w:vAlign w:val="center"/>
            <w:vMerge/>
            <w:shd w:val="pct10" w:color="000000"/>
          </w:tcPr>
          <w:p/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319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댐 및 보의 </w:t>
            </w:r>
            <w:r>
              <w:rPr>
                <w:shd w:val="clear"/>
                <w:rFonts w:hint="eastAsia"/>
              </w:rPr>
              <w:t xml:space="preserve">시간당 </w:t>
            </w:r>
            <w:r>
              <w:rPr>
                <w:shd w:val="clear"/>
              </w:rPr>
              <w:t>수문정보</w:t>
            </w:r>
          </w:p>
        </w:tc>
      </w:tr>
      <w:tr>
        <w:trPr>
          <w:trHeight w:hRule="atleast" w:val="381"/>
        </w:trPr>
        <w:tc>
          <w:tcPr>
            <w:tcW w:type="dxa" w:w="1318"/>
            <w:vAlign w:val="center"/>
            <w:vMerge/>
            <w:shd w:val="pct10" w:color="000000"/>
          </w:tcPr>
          <w:p/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319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http://apis.data.go.kr/B500001/dam/sluicePresentCondition/hourlis</w:t>
            </w:r>
            <w:r>
              <w:rPr>
                <w:shd w:val="clear"/>
              </w:rPr>
              <w:t>t</w:t>
            </w:r>
          </w:p>
        </w:tc>
      </w:tr>
      <w:tr>
        <w:trPr>
          <w:trHeight w:hRule="atleast" w:val="381"/>
        </w:trPr>
        <w:tc>
          <w:tcPr>
            <w:tcW w:type="dxa" w:w="1318"/>
            <w:vAlign w:val="center"/>
            <w:vMerge/>
            <w:shd w:val="pct10" w:color="000000"/>
          </w:tcPr>
          <w:p/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319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18"/>
            <w:vAlign w:val="center"/>
            <w:vMerge/>
            <w:shd w:val="pct10" w:color="000000"/>
          </w:tcPr>
          <w:p/>
        </w:tc>
        <w:tc>
          <w:tcPr>
            <w:tcW w:type="dxa" w:w="22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6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9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3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951"/>
        <w:gridCol w:w="1559"/>
        <w:gridCol w:w="1701"/>
        <w:gridCol w:w="1228"/>
        <w:gridCol w:w="1259"/>
        <w:gridCol w:w="2156"/>
      </w:tblGrid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xml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댐코드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2022510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stdt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eddt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1735"/>
        <w:gridCol w:w="1887"/>
        <w:gridCol w:w="1161"/>
        <w:gridCol w:w="1111"/>
        <w:gridCol w:w="1992"/>
        <w:gridCol w:w="1984"/>
      </w:tblGrid>
      <w:tr>
        <w:trPr>
          <w:trHeight w:hRule="atleast" w:val="28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bookmarkStart w:id="11" w:name="_Hlk96335524"/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obsrdt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일시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10-01 01시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일시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lowlevel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댐수위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10,4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0.74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댐수위</w:t>
            </w:r>
            <w:r>
              <w:rPr>
                <w:shd w:val="clear"/>
              </w:rPr>
              <w:t xml:space="preserve"> (EL.m)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rf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강우량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8,2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0.000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강우량</w:t>
            </w:r>
            <w:r>
              <w:rPr>
                <w:shd w:val="clear"/>
              </w:rPr>
              <w:t xml:space="preserve"> (㎜)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inflowqy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유입량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15,3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236.038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유입량</w:t>
            </w:r>
            <w:r>
              <w:rPr>
                <w:shd w:val="clear"/>
              </w:rPr>
              <w:t xml:space="preserve"> (㎥/sec)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totdcwtrqy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총방류량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15,3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108.649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총방류량</w:t>
            </w:r>
            <w:r>
              <w:rPr>
                <w:shd w:val="clear"/>
              </w:rPr>
              <w:t xml:space="preserve"> (㎥/sec)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18,4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  <w:r>
              <w:rPr>
                <w:shd w:val="clear"/>
              </w:rPr>
              <w:t>96.377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저수량</w:t>
            </w:r>
            <w:r>
              <w:rPr>
                <w:shd w:val="clear"/>
              </w:rPr>
              <w:t xml:space="preserve"> (백만㎥)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rsvwtrt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저수율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5,1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9</w:t>
            </w:r>
            <w:r>
              <w:rPr>
                <w:shd w:val="clear"/>
              </w:rPr>
              <w:t>6.5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저수율</w:t>
            </w:r>
            <w:r>
              <w:rPr>
                <w:shd w:val="clear"/>
              </w:rPr>
              <w:t xml:space="preserve"> (%)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 결과수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페이지당 표출 </w:t>
            </w:r>
            <w:r>
              <w:rPr>
                <w:shd w:val="clear"/>
                <w:rFonts w:hint="eastAsia"/>
              </w:rPr>
              <w:t xml:space="preserve">데이터 수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 xml:space="preserve">전체 </w:t>
            </w:r>
            <w:r>
              <w:rPr>
                <w:shd w:val="clear"/>
                <w:rFonts w:hint="eastAsia"/>
                <w:lang w:eastAsia="ko-KR"/>
              </w:rPr>
              <w:t>결</w:t>
            </w:r>
            <w:r>
              <w:rPr>
                <w:shd w:val="clear"/>
                <w:rFonts w:hint="eastAsia"/>
                <w:lang w:eastAsia="ko-KR"/>
              </w:rPr>
              <w:t xml:space="preserve">과 수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24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 xml:space="preserve">전체 </w:t>
            </w:r>
            <w:r>
              <w:rPr>
                <w:shd w:val="clear"/>
                <w:rFonts w:hint="eastAsia"/>
                <w:lang w:eastAsia="ko-KR"/>
              </w:rPr>
              <w:t>결</w:t>
            </w:r>
            <w:r>
              <w:rPr>
                <w:shd w:val="clear"/>
                <w:rFonts w:hint="eastAsia"/>
                <w:lang w:eastAsia="ko-KR"/>
              </w:rPr>
              <w:t xml:space="preserve">과 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http://apis.data.go.kr/B500001/dam/sluicePresentCondition/hourlist?</w:t>
            </w:r>
            <w:r>
              <w:rPr>
                <w:shd w:val="clear"/>
                <w:rFonts w:ascii="맑은 고딕" w:eastAsia="맑은 고딕" w:hAnsi="맑은 고딕" w:cs="맑은 고딕"/>
              </w:rPr>
              <w:t>damcode=2022510&amp;stdt=2018-10-</w:t>
            </w:r>
            <w:r>
              <w:rPr>
                <w:shd w:val="clear"/>
                <w:rFonts w:ascii="맑은 고딕" w:eastAsia="맑은 고딕" w:hAnsi="맑은 고딕" w:cs="맑은 고딕"/>
              </w:rPr>
              <w:t>01&amp;eddt=2018-10-01&amp;pageNo=1&amp;numOfRows=10&amp;_type=xml&amp;serviceKey=서비스키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&lt;response&gt;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&lt;resultCode&gt;00&lt;/resultCode&gt;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&lt;resultMsg&gt;NORMAL SERVICE.&lt;/resultMsg&gt;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&lt;body&gt;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&lt;inflowqy&gt;236.038&lt;/inflowqy&gt;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&lt;lowlevel&gt;0.74&lt;/lowlevel&gt;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01시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&lt;rsvwtqy&gt;296.377&lt;/rsvwtqy&gt;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&lt;rsvwtrt&gt;96.5&lt;/rsvwtrt&gt;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&lt;totdcwtrqy&gt;108.649&lt;/totdcwtrqy&gt;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&lt;inflowqy&gt;366.390&lt;/inflowqy&gt;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&lt;lowlevel&gt;0.76&lt;/lowlevel&gt;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02시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&lt;rsvwtqy&gt;297.295&lt;/rsvwtqy&gt;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&lt;rsvwtrt&gt;96.8&lt;/rsvwtrt&gt;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&lt;totdcwtrqy&gt;111.334&lt;/totdcwtrqy&gt;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&lt;inflowqy&gt;242.839&lt;/inflowqy&gt;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&lt;lowlevel&gt;0.77&lt;/lowlevel&gt;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03시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&lt;rsvwtqy&gt;297.755&lt;/rsvwtqy&gt;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&lt;rsvwtrt&gt;96.9&lt;/rsvwtrt&gt;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&lt;totdcwtrqy&gt;115.172&lt;/totdcwtrqy&gt;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&lt;inflowqy&gt;115.553&lt;/inflowqy&gt;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&lt;lowlevel&gt;0.77&lt;/lowlevel&gt;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04시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&lt;rsvwtqy&gt;297.755&lt;/rsvwtqy&gt;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&lt;rsvwtrt&gt;96.9&lt;/rsvwtrt&gt;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&lt;totdcwtrqy&gt;115.553&lt;/totdcwtrqy&gt;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&lt;inflowqy&gt;0.000&lt;/inflowqy&gt;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&lt;lowlevel&gt;0.75&lt;/lowlevel&gt;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05시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&lt;rsvwtqy&gt;296.836&lt;/rsvwtqy&gt;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&lt;rsvwtrt&gt;96.6&lt;/rsvwtrt&gt;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&lt;totdcwtrqy&gt;113.470&lt;/totdcwtrqy&gt;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&lt;inflowqy&gt;239.381&lt;/inflowqy&gt;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&lt;lowlevel&gt;0.76&lt;/lowlevel&gt;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06시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&lt;rsvwtqy&gt;297.295&lt;/rsvwtqy&gt;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&lt;rsvwtrt&gt;96.8&lt;/rsvwtrt&gt;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&lt;totdcwtrqy&gt;111.798&lt;/totdcwtrqy&gt;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&lt;inflowqy&gt;370.470&lt;/inflowqy&gt;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&lt;lowlevel&gt;0.78&lt;/lowlevel&gt;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07시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&lt;rsvwtqy&gt;298.215&lt;/rsvwtqy&gt;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&lt;rsvwtrt&gt;97.1&lt;/rsvwtrt&gt;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&lt;totdcwtrqy&gt;115.026&lt;/totdcwtrqy&gt;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&lt;inflowqy&gt;246.921&lt;/inflowqy&gt;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&lt;lowlevel&gt;0.79&lt;/lowlevel&gt;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08시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&lt;rf&gt;0.100&lt;/rf&gt;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&lt;rsvwtqy&gt;298.675&lt;/rsvwtqy&gt;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&lt;rsvwtrt&gt;97.2&lt;/rsvwtrt&gt;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&lt;totdcwtrqy&gt;119.032&lt;/totdcwtrqy&gt;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&lt;inflowqy&gt;121.181&lt;/inflowqy&gt;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&lt;lowlevel&gt;0.79&lt;/lowlevel&gt;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09시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&lt;rf&gt;0.100&lt;/rf&gt;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&lt;rsvwtqy&gt;298.675&lt;/rsvwtqy&gt;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&lt;rsvwtrt&gt;97.2&lt;/rsvwtrt&gt;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&lt;totdcwtrqy&gt;121.181&lt;/totdcwtrqy&gt;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&lt;inflowqy&gt;120.160&lt;/inflowqy&gt;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&lt;lowlevel&gt;0.79&lt;/lowlevel&gt;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&lt;obsrdt&gt;10-01 10시 &lt;/obsrdt&gt;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&lt;rf&gt;0.000&lt;/rf&gt;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&lt;rsvwtqy&gt;298.675&lt;/rsvwtqy&gt;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&lt;rsvwtrt&gt;97.2&lt;/rsvwtrt&gt;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&lt;totdcwtrqy&gt;120.160&lt;/totdcwtrqy&gt;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&lt;numOfRows&gt;10&lt;/numOfRows&gt;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&lt;pageNo&gt;1&lt;/pageNo&gt;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&lt;totalCount&gt;24&lt;/totalCount&gt;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&lt;/body&gt;</w:t>
            </w:r>
          </w:p>
          <w:p>
            <w:pPr>
              <w:jc w:val="left"/>
              <w:rPr>
                <w:shd w:val="clear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</w:rPr>
        <w:t>수문현황정보(</w:t>
      </w:r>
      <w:r>
        <w:rPr>
          <w:shd w:val="clear"/>
          <w:rFonts w:hint="eastAsia"/>
        </w:rPr>
        <w:t>일</w:t>
      </w:r>
      <w:r>
        <w:rPr>
          <w:shd w:val="clear"/>
        </w:rPr>
        <w:t>)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379"/>
        <w:gridCol w:w="2278"/>
        <w:gridCol w:w="1626"/>
        <w:gridCol w:w="2255"/>
        <w:gridCol w:w="2316"/>
      </w:tblGrid>
      <w:tr>
        <w:trPr>
          <w:trHeight w:hRule="atleast" w:val="394"/>
        </w:trPr>
        <w:tc>
          <w:tcPr>
            <w:tcW w:type="dxa" w:w="1379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3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수문현황정보(</w:t>
            </w:r>
            <w:r>
              <w:rPr>
                <w:shd w:val="clear"/>
                <w:rFonts w:hint="eastAsia"/>
              </w:rPr>
              <w:t>일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delist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댐 및 보의 </w:t>
            </w:r>
            <w:r>
              <w:rPr>
                <w:shd w:val="clear"/>
                <w:rFonts w:hint="eastAsia"/>
              </w:rPr>
              <w:t xml:space="preserve">일별 </w:t>
            </w:r>
            <w:r>
              <w:rPr>
                <w:shd w:val="clear"/>
              </w:rPr>
              <w:t>수문정보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http://apis.data.go.kr/B500001/dam/sluicePresentCondition/delist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951"/>
        <w:gridCol w:w="1559"/>
        <w:gridCol w:w="1701"/>
        <w:gridCol w:w="1228"/>
        <w:gridCol w:w="1259"/>
        <w:gridCol w:w="2156"/>
      </w:tblGrid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줄수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페이지당 줄수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댐코드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7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2022510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수문제원현황 서비스</w:t>
            </w:r>
            <w:r>
              <w:rPr>
                <w:shd w:val="clear"/>
                <w:rFonts w:hint="eastAsia"/>
              </w:rPr>
              <w:t xml:space="preserve">의 댐코드조회 기능 </w:t>
            </w:r>
            <w:r>
              <w:rPr>
                <w:shd w:val="clear"/>
                <w:rFonts w:hint="eastAsia"/>
              </w:rPr>
              <w:t>참조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stdt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조회시작일</w:t>
            </w:r>
          </w:p>
        </w:tc>
      </w:tr>
      <w:tr>
        <w:trPr/>
        <w:tc>
          <w:tcPr>
            <w:tcW w:type="dxa" w:w="195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eddt</w:t>
            </w:r>
          </w:p>
        </w:tc>
        <w:tc>
          <w:tcPr>
            <w:tcW w:type="dxa" w:w="15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5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</w:t>
            </w:r>
            <w:r>
              <w:rPr>
                <w:shd w:val="clear"/>
              </w:rPr>
              <w:t>1</w:t>
            </w:r>
          </w:p>
        </w:tc>
        <w:tc>
          <w:tcPr>
            <w:tcW w:type="dxa" w:w="215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조회종료일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1735"/>
        <w:gridCol w:w="1887"/>
        <w:gridCol w:w="1161"/>
        <w:gridCol w:w="1111"/>
        <w:gridCol w:w="1992"/>
        <w:gridCol w:w="1984"/>
      </w:tblGrid>
      <w:tr>
        <w:trPr>
          <w:trHeight w:hRule="atleast" w:val="28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obsryymtde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일</w:t>
            </w:r>
            <w:r>
              <w:rPr>
                <w:shd w:val="clear"/>
                <w:rFonts w:hint="eastAsia"/>
              </w:rPr>
              <w:t>자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2018-10-01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일</w:t>
            </w:r>
            <w:r>
              <w:rPr>
                <w:shd w:val="clear"/>
                <w:rFonts w:hint="eastAsia"/>
              </w:rPr>
              <w:t>자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lowlevel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댐수위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10,4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0.85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댐수위</w:t>
            </w:r>
            <w:r>
              <w:rPr>
                <w:shd w:val="clear"/>
              </w:rPr>
              <w:t xml:space="preserve"> (EL.m)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prcptqy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강우량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8,2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  <w:r>
              <w:rPr>
                <w:shd w:val="clear"/>
              </w:rPr>
              <w:t>.609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강우량</w:t>
            </w:r>
            <w:r>
              <w:rPr>
                <w:shd w:val="clear"/>
              </w:rPr>
              <w:t xml:space="preserve"> (㎜)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inflowqy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유입량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15,3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156.350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유입량</w:t>
            </w:r>
            <w:r>
              <w:rPr>
                <w:shd w:val="clear"/>
              </w:rPr>
              <w:t xml:space="preserve"> (㎥/sec)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totdcwtrqy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총방류량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15,3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92.380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총방류량</w:t>
            </w:r>
            <w:r>
              <w:rPr>
                <w:shd w:val="clear"/>
              </w:rPr>
              <w:t xml:space="preserve"> (㎥/sec)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rsvwtqy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저수량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18,4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301.445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저수량</w:t>
            </w:r>
            <w:r>
              <w:rPr>
                <w:shd w:val="clear"/>
              </w:rPr>
              <w:t xml:space="preserve"> (백만㎥)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rsvwtrt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저수율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5,1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98.1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저수율</w:t>
            </w:r>
            <w:r>
              <w:rPr>
                <w:shd w:val="clear"/>
              </w:rPr>
              <w:t xml:space="preserve"> (%)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 결과수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페이지당 표출 </w:t>
            </w:r>
            <w:r>
              <w:rPr>
                <w:shd w:val="clear"/>
                <w:rFonts w:hint="eastAsia"/>
              </w:rPr>
              <w:t xml:space="preserve">데이터 수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173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8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 xml:space="preserve">전체 </w:t>
            </w:r>
            <w:r>
              <w:rPr>
                <w:shd w:val="clear"/>
                <w:rFonts w:hint="eastAsia"/>
                <w:lang w:eastAsia="ko-KR"/>
              </w:rPr>
              <w:t>결</w:t>
            </w:r>
            <w:r>
              <w:rPr>
                <w:shd w:val="clear"/>
                <w:rFonts w:hint="eastAsia"/>
                <w:lang w:eastAsia="ko-KR"/>
              </w:rPr>
              <w:t xml:space="preserve">과 수</w:t>
            </w:r>
          </w:p>
        </w:tc>
        <w:tc>
          <w:tcPr>
            <w:tcW w:type="dxa" w:w="11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11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9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8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  <w:lang w:eastAsia="ko-KR"/>
              </w:rPr>
              <w:t xml:space="preserve">전체 </w:t>
            </w:r>
            <w:r>
              <w:rPr>
                <w:shd w:val="clear"/>
                <w:rFonts w:hint="eastAsia"/>
                <w:lang w:eastAsia="ko-KR"/>
              </w:rPr>
              <w:t>결</w:t>
            </w:r>
            <w:r>
              <w:rPr>
                <w:shd w:val="clear"/>
                <w:rFonts w:hint="eastAsia"/>
                <w:lang w:eastAsia="ko-KR"/>
              </w:rPr>
              <w:t xml:space="preserve">과 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http://apis.data.go.kr/B500001/dam/sluicePresentCondition/delist?</w:t>
            </w:r>
            <w:r>
              <w:rPr>
                <w:shd w:val="clear"/>
                <w:rFonts w:ascii="맑은 고딕" w:eastAsia="맑은 고딕" w:hAnsi="맑은 고딕" w:cs="맑은 고딕"/>
              </w:rPr>
              <w:t>damcode=2022510&amp;stdt=2018-10-01</w:t>
            </w:r>
            <w:r>
              <w:rPr>
                <w:shd w:val="clear"/>
                <w:rFonts w:ascii="맑은 고딕" w:eastAsia="맑은 고딕" w:hAnsi="맑은 고딕" w:cs="맑은 고딕"/>
              </w:rPr>
              <w:t>&amp;eddt=2018-10-01&amp;pageNo=1&amp;numOfRows=10&amp;_type=xml&amp;serviceKey=서비스키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ascii="맑은 고딕" w:eastAsia="맑은 고딕" w:hAnsi="맑은 고딕" w:cs="맑은 고딕"/>
              </w:rPr>
              <w:t xml:space="preserve">&lt;?xml version="1.0" encoding="UTF-8" standalone="yes"?&gt;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&lt;response&gt;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&lt;resultCode&gt;00&lt;/resultCode&gt;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&lt;resultMsg&gt;NORMAL SERVICE.&lt;/resultMsg&gt;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&lt;body&gt;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&lt;inflowqy&gt;156.350&lt;/inflowqy&gt;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&lt;lowlevel&gt;0.85&lt;/lowlevel&gt;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&lt;obsryymtde&gt;2018-10-01&lt;/obsryymtde&gt;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&lt;prcptqy&gt;0.609&lt;/prcptqy&gt;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&lt;rsvwtqy&gt;301.445&lt;/rsvwtqy&gt;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&lt;rsvwtrt&gt;98.1&lt;/rsvwtrt&gt;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&lt;totdcwtrqy&gt;92.380&lt;/totdcwtrqy&gt;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&lt;numOfRows&gt;10&lt;/numOfRows&gt;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&lt;pageNo&gt;1&lt;/pageNo&gt;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&lt;totalCount&gt;1&lt;/totalCount&gt;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&lt;/body&gt;</w:t>
            </w:r>
          </w:p>
          <w:p>
            <w:pPr>
              <w:jc w:val="left"/>
              <w:rPr>
                <w:shd w:val="clear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pStyle w:val="PO185"/>
        <w:rPr>
          <w:rStyle w:val="PO20"/>
          <w:shd w:val="clear"/>
          <w:lang w:val="en-US"/>
        </w:rPr>
      </w:pPr>
    </w:p>
    <w:p>
      <w:pPr>
        <w:pStyle w:val="PO7"/>
        <w:rPr>
          <w:shd w:val="clear"/>
        </w:rPr>
      </w:pPr>
      <w:bookmarkStart w:id="12" w:name="_Toc95152101"/>
      <w:r>
        <w:rPr>
          <w:shd w:val="clear"/>
          <w:rFonts w:hint="eastAsia"/>
        </w:rPr>
        <w:t xml:space="preserve">OpenAPI 에러 코드정리</w:t>
      </w:r>
      <w:bookmarkEnd w:id="12"/>
    </w:p>
    <w:p>
      <w:pPr>
        <w:rPr>
          <w:shd w:val="clear"/>
        </w:rPr>
      </w:pPr>
      <w:bookmarkStart w:id="13" w:name="_Toc93569831"/>
      <w:r>
        <w:rPr>
          <w:shd w:val="clear"/>
          <w:rFonts w:hint="eastAsia"/>
        </w:rPr>
        <w:t xml:space="preserve">공공데이터 포털 에러코드</w:t>
      </w:r>
      <w:bookmarkEnd w:id="13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29"/>
        <w:gridCol w:w="4320"/>
        <w:gridCol w:w="4179"/>
      </w:tblGrid>
      <w:tr>
        <w:trPr/>
        <w:tc>
          <w:tcPr>
            <w:tcW w:type="dxa" w:w="112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4" w:name="_Toc502162921"/>
            <w:r>
              <w:rPr>
                <w:shd w:val="clear"/>
                <w:rFonts w:hint="eastAsia"/>
              </w:rPr>
              <w:t>에러코드</w:t>
            </w:r>
            <w:bookmarkEnd w:id="14"/>
          </w:p>
        </w:tc>
        <w:tc>
          <w:tcPr>
            <w:tcW w:type="dxa" w:w="4320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5" w:name="_Toc502162922"/>
            <w:r>
              <w:rPr>
                <w:shd w:val="clear"/>
                <w:rFonts w:hint="eastAsia"/>
              </w:rPr>
              <w:t>에러메시지</w:t>
            </w:r>
            <w:bookmarkEnd w:id="15"/>
          </w:p>
        </w:tc>
        <w:tc>
          <w:tcPr>
            <w:tcW w:type="dxa" w:w="417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6" w:name="_Toc502162923"/>
            <w:r>
              <w:rPr>
                <w:shd w:val="clear"/>
                <w:rFonts w:hint="eastAsia"/>
              </w:rPr>
              <w:t>설명</w:t>
            </w:r>
            <w:bookmarkEnd w:id="16"/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APPLICATION_ERROR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어플리케이션 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>TTP_ERROR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 xml:space="preserve">TTP </w:t>
            </w:r>
            <w:r>
              <w:rPr>
                <w:shd w:val="clear"/>
                <w:rFonts w:hint="eastAsia"/>
              </w:rPr>
              <w:t>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NO_OPENAPI_SERVICE_ERROR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해당 오픈API서비스가 없거나 폐기됨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SERVICE_ACCESS_DENIED_ERROR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접근거부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LIMITED_NUMBER_OF_SERVICE_REQUESTS_E</w:t>
            </w:r>
            <w:r>
              <w:rPr>
                <w:shd w:val="clear"/>
              </w:rPr>
              <w:t>XCEEDS_ERROR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요청제한횟수 초과에러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SERVICE_KEY_IS_NOT_REGISTERED_ERROR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서비스키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DEADLINE_HAS_EXPIRED_ERROR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활용기간 만료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UNREGISTERED_IP_ERROR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IP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99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UNKNOWN_ERROR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기타에러</w:t>
            </w:r>
          </w:p>
        </w:tc>
      </w:tr>
    </w:tbl>
    <w:p>
      <w:pPr>
        <w:pStyle w:val="PO26"/>
        <w:rPr>
          <w:shd w:val="clear"/>
        </w:rPr>
      </w:pPr>
      <w:r>
        <w:rPr>
          <w:shd w:val="clear"/>
          <w:rFonts w:hint="eastAsia"/>
        </w:rPr>
        <w:t>공공데이터포털에서</w:t>
      </w:r>
      <w:r>
        <w:rPr>
          <w:shd w:val="clear"/>
        </w:rPr>
        <w:t xml:space="preserve"> 출력되는 오류메세지는 XML로만 출력되며, </w:t>
      </w:r>
      <w:r>
        <w:rPr>
          <w:shd w:val="clear"/>
          <w:rFonts w:hint="eastAsia"/>
        </w:rPr>
        <w:t>형태는</w:t>
      </w:r>
      <w:r>
        <w:rPr>
          <w:shd w:val="clear"/>
        </w:rPr>
        <w:t xml:space="preserve"> 아래와 같습니다.</w:t>
      </w:r>
    </w:p>
    <w:p>
      <w:pPr>
        <w:pStyle w:val="PO26"/>
        <w:rPr>
          <w:shd w:val="clear"/>
        </w:rPr>
      </w:pPr>
      <w:r>
        <w:rPr>
          <w:shd w:val="clear"/>
        </w:rPr>
        <w:t>&lt;OpenAPI_ServiceResponse&gt;</w:t>
      </w:r>
    </w:p>
    <w:p>
      <w:pPr>
        <w:pStyle w:val="PO26"/>
        <w:rPr>
          <w:shd w:val="clear"/>
        </w:rPr>
      </w:pPr>
      <w:r>
        <w:rPr>
          <w:shd w:val="clear"/>
        </w:rPr>
        <w:t>&lt;cmmMsgHeader&gt;</w:t>
      </w:r>
    </w:p>
    <w:p>
      <w:pPr>
        <w:pStyle w:val="PO26"/>
        <w:rPr>
          <w:shd w:val="clear"/>
        </w:rPr>
      </w:pPr>
      <w:r>
        <w:rPr>
          <w:shd w:val="clear"/>
        </w:rPr>
        <w:t xml:space="preserve">&lt;errMsg&gt;SERVICE ERROR&lt;/errMsg&gt;</w:t>
      </w:r>
    </w:p>
    <w:p>
      <w:pPr>
        <w:pStyle w:val="PO26"/>
        <w:rPr>
          <w:shd w:val="clear"/>
        </w:rPr>
      </w:pPr>
      <w:r>
        <w:rPr>
          <w:shd w:val="clear"/>
        </w:rPr>
        <w:t>&lt;returnAuthMsg&gt;SERVICE_KEY_IS_NOT_REGISTERED_ERROR&lt;/returnAuthMsg&gt;</w:t>
      </w:r>
    </w:p>
    <w:p>
      <w:pPr>
        <w:pStyle w:val="PO26"/>
        <w:rPr>
          <w:shd w:val="clear"/>
        </w:rPr>
      </w:pPr>
      <w:r>
        <w:rPr>
          <w:shd w:val="clear"/>
        </w:rPr>
        <w:t>&lt;returnReasonCode&gt;30&lt;/returnReasonCode&gt;</w:t>
      </w:r>
    </w:p>
    <w:p>
      <w:pPr>
        <w:pStyle w:val="PO26"/>
        <w:rPr>
          <w:shd w:val="clear"/>
        </w:rPr>
      </w:pPr>
      <w:r>
        <w:rPr>
          <w:shd w:val="clear"/>
        </w:rPr>
        <w:t>&lt;/cmmMsgHeader&gt;</w:t>
      </w:r>
    </w:p>
    <w:p>
      <w:pPr>
        <w:pStyle w:val="PO26"/>
        <w:rPr>
          <w:shd w:val="clear"/>
        </w:rPr>
      </w:pPr>
      <w:r>
        <w:rPr>
          <w:shd w:val="clear"/>
        </w:rPr>
        <w:t>&lt;/OpenAPI_ServiceResponse&gt;</w:t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left"/>
        <w:rPr>
          <w:rStyle w:val="PO20"/>
          <w:shd w:val="clear"/>
        </w:rPr>
        <w:wordWrap w:val="1"/>
        <w:widowControl w:val="1"/>
        <w:autoSpaceDE w:val="1"/>
        <w:autoSpaceDN w:val="1"/>
      </w:pPr>
    </w:p>
    <w:sectPr>
      <w:titlePg/>
      <w15:footnoteColumns w:val="1"/>
      <w:headerReference w:type="default" r:id="rId7"/>
      <w:footerReference w:type="default" r:id="rId8"/>
      <w:footerReference w:type="first" r:id="rId9"/>
      <w:pgSz w:w="11906" w:h="16838" w:code="9"/>
      <w:pgMar w:top="1985" w:left="1134" w:bottom="1418" w:right="1134" w:header="851" w:footer="851" w:gutter="0"/>
      <w:pgNumType w:fmt="decimal" w:start="1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rPr>
        <w:shd w:val="clear"/>
      </w:rPr>
    </w:pPr>
    <w:r>
      <w:rPr>
        <w:shd w:val="clear"/>
        <w:rFonts w:hint="eastAsia"/>
      </w:rPr>
      <w:t xml:space="preserve">- </w:t>
    </w:r>
    <w:r>
      <w:rPr>
        <w:shd w:val="clear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  <w:lang w:val="ko-KR"/>
      </w:rPr>
      <w:t>6</w:t>
    </w:r>
    <w:r>
      <w:rPr>
        <w:shd w:val="clear"/>
        <w:rFonts w:ascii="맑은 고딕" w:eastAsia="맑은 고딕" w:hAnsi="맑은 고딕" w:cs="맑은 고딕"/>
      </w:rPr>
      <w:fldChar w:fldCharType="end"/>
    </w:r>
    <w:r>
      <w:rPr>
        <w:shd w:val="clear"/>
        <w:rFonts w:hint="eastAsia"/>
      </w:rPr>
      <w:t xml:space="preserve"> -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framePr w:wrap="none" w:hSpace="0" w:vSpace="0" w:hAnchor="margin" w:vAnchor="text" w:y="1" w:x="9428"/>
      <w:rPr>
        <w:rStyle w:val="PO157"/>
        <w:shd w:val="clear"/>
      </w:rPr>
    </w:pPr>
  </w:p>
  <w:p>
    <w:pPr>
      <w:pStyle w:val="PO155"/>
      <w:ind w:right="360" w:firstLine="0"/>
      <w:rPr>
        <w:shd w:val="clear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rPr>
        <w:shd w:val="clear"/>
      </w:rPr>
    </w:pPr>
    <w:r>
      <w:rPr>
        <w:sz w:val="20"/>
      </w:rPr>
      <w:pict>
        <v:shapetype id="_x0000_t202" coordsize="21600,21600" o:spt="202" o:preferrelative="t" o:allowoverlap="1" path="m,l,21600r21600,l21600,xe">
          <v:stroke joinstyle="miter"/>
        </v:shapetype>
        <v:shape id="_x0000_s3" type="#_x0000_t202" style="position:absolute;left:0;margin-left:180pt;mso-position-horizontal:absolute;mso-position-horizontal-relative:text;margin-top:-10pt;mso-position-vertical:absolute;mso-position-vertical-relative:text;width:301.5pt;height:44.3pt;z-index:251624961" stroked="f" filled="f">
          <v:textbox style="" inset="7pt,4pt,7pt,4pt">
            <w:txbxContent>
              <w:p>
                <w:pPr>
                  <w:pStyle w:val="PO185"/>
                  <w:rPr>
                    <w:shd w:val="clear"/>
                  </w:rPr>
                </w:pPr>
                <w:r>
                  <w:rPr>
                    <w:shd w:val="clear"/>
                  </w:rPr>
                  <w:t xml:space="preserve">Open API </w:t>
                </w:r>
                <w:r>
                  <w:rPr>
                    <w:shd w:val="clear"/>
                    <w:rFonts w:hint="eastAsia"/>
                  </w:rPr>
                  <w:t>활</w:t>
                </w:r>
                <w:r>
                  <w:rPr>
                    <w:shd w:val="clear"/>
                  </w:rPr>
                  <w:t>용가이드</w:t>
                </w:r>
              </w:p>
              <w:p>
                <w:pPr>
                  <w:pStyle w:val="PO185"/>
                  <w:rPr>
                    <w:shd w:val="clear"/>
                  </w:rPr>
                </w:pPr>
                <w:r>
                  <w:rPr>
                    <w:shd w:val="clear"/>
                    <w:rFonts w:hint="eastAsia"/>
                  </w:rPr>
                  <w:t xml:space="preserve"> </w:t>
                </w:r>
              </w:p>
              <w:p>
                <w:pPr>
                  <w:pStyle w:val="PO185"/>
                  <w:rPr>
                    <w:shd w:val="clear"/>
                  </w:rPr>
                </w:pPr>
              </w:p>
              <w:p>
                <w:pPr>
                  <w:jc w:val="right"/>
                  <w:rPr>
                    <w:shd w:val="clear"/>
                  </w:rPr>
                </w:pPr>
              </w:p>
              <w:p>
                <w:pPr>
                  <w:jc w:val="right"/>
                  <w:rPr>
                    <w:b w:val="1"/>
                    <w:shd w:val="clear"/>
                  </w:rPr>
                </w:pPr>
              </w:p>
            </w:txbxContent>
          </v:textbox>
        </v:shape>
      </w:pict>
    </w:r>
    <w:r>
      <w:rPr>
        <w:sz w:val="20"/>
      </w:rPr>
      <w:pict>
        <v:rect id="_x0000_s4" type="#_x0000_t1" style="position:absolute;left:0;margin-left:0pt;mso-position-horizontal:right;mso-position-horizontal-relative:text;margin-top:15pt;mso-position-vertical:absolute;mso-position-vertical-relative:text;width:367.6pt;height:14.1pt;z-index:251624960" stroked="f" fillcolor="#99CCFF" filled="t">
          <v:fill rotate="t" angle="90" focus="100%" type="gradient">
            <o:fill v:ext=""/>
          </v:fill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pPr>
        <w:ind w:left="425" w:hanging="425"/>
        <w:rPr/>
      </w:pPr>
      <w:rPr>
        <w:shd w:val="clear"/>
        <w:rFonts w:hint="eastAsia"/>
      </w:rPr>
      <w:lvlText w:val="%1. "/>
    </w:lvl>
    <w:lvl w:ilvl="1">
      <w:lvlJc w:val="left"/>
      <w:numFmt w:val="decimal"/>
      <w:start w:val="1"/>
      <w:suff w:val="nothing"/>
      <w:pPr>
        <w:ind w:left="3403" w:hanging="567"/>
        <w:rPr/>
      </w:pPr>
      <w:rPr>
        <w:i w:val="0"/>
        <w:b w:val="1"/>
        <w:sz w:val="22"/>
        <w:szCs w:val="22"/>
        <w:shd w:val="clear"/>
        <w:rFonts w:ascii="맑은 고딕" w:eastAsia="맑은 고딕" w:hAnsi="맑은 고딕" w:hint="eastAsia"/>
      </w:rPr>
      <w:lvlText w:val="%1.%2. "/>
    </w:lvl>
    <w:lvl w:ilvl="2">
      <w:lvlJc w:val="left"/>
      <w:numFmt w:val="ganada"/>
      <w:start w:val="1"/>
      <w:suff w:val="nothing"/>
      <w:pPr>
        <w:ind w:left="567" w:hanging="454"/>
        <w:rPr/>
      </w:pPr>
      <w:rPr>
        <w:shd w:val="clear"/>
        <w:rFonts w:hint="eastAsia"/>
      </w:rPr>
      <w:lvlText w:val="%3. "/>
    </w:lvl>
    <w:lvl w:ilvl="3">
      <w:lvlJc w:val="left"/>
      <w:numFmt w:val="decimal"/>
      <w:start w:val="1"/>
      <w:suff w:val="nothing"/>
      <w:pPr>
        <w:ind w:left="397" w:hanging="397"/>
        <w:rPr/>
      </w:pPr>
      <w:rPr>
        <w:shd w:val="clear"/>
        <w:rFonts w:hint="eastAsia"/>
      </w:rPr>
      <w:lvlText w:val="(%4) "/>
    </w:lvl>
    <w:lvl w:ilvl="4">
      <w:lvlJc w:val="left"/>
      <w:numFmt w:val="decimalEnclosedCircle"/>
      <w:start w:val="1"/>
      <w:suff w:val="nothing"/>
      <w:pPr>
        <w:ind w:left="765" w:hanging="311"/>
        <w:rPr/>
      </w:pPr>
      <w:rPr>
        <w:shd w:val="clear"/>
        <w:rFonts w:hint="eastAsia"/>
      </w:rPr>
      <w:lvlText w:val="%5 "/>
    </w:lvl>
    <w:lvl w:ilvl="5">
      <w:lvlJc w:val="left"/>
      <w:numFmt w:val="bullet"/>
      <w:start w:val="1"/>
      <w:suff w:val="tab"/>
      <w:pPr>
        <w:ind w:left="936" w:hanging="227"/>
        <w:tabs>
          <w:tab w:val="left" w:pos="851"/>
        </w:tabs>
        <w:rPr/>
      </w:pPr>
      <w:rPr>
        <w:shd w:val="clear"/>
        <w:rFonts w:ascii="Wingdings" w:eastAsia="Wingdings" w:hAnsi="Wingdings" w:cs="Wingdings" w:hint="default"/>
      </w:rPr>
      <w:lvlText w:val="q"/>
    </w:lvl>
    <w:lvl w:ilvl="6">
      <w:lvlJc w:val="left"/>
      <w:numFmt w:val="bullet"/>
      <w:start w:val="1"/>
      <w:suff w:val="tab"/>
      <w:pPr>
        <w:ind w:left="1106" w:hanging="255"/>
        <w:tabs>
          <w:tab w:val="left" w:pos="964"/>
        </w:tabs>
        <w:rPr/>
      </w:pPr>
      <w:rPr>
        <w:i w:val="0"/>
        <w:b w:val="0"/>
        <w:sz w:val="20"/>
        <w:szCs w:val="20"/>
        <w:shd w:val="clear"/>
        <w:rFonts w:ascii="Wingdings" w:eastAsia="Wingdings" w:hAnsi="Wingdings" w:cs="Wingdings" w:hint="default"/>
      </w:rPr>
      <w:lvlText w:val="m"/>
    </w:lvl>
    <w:lvl w:ilvl="7">
      <w:lvlJc w:val="left"/>
      <w:numFmt w:val="bullet"/>
      <w:start w:val="1"/>
      <w:suff w:val="space"/>
      <w:pPr>
        <w:ind w:left="1418" w:hanging="284"/>
        <w:rPr/>
      </w:pPr>
      <w:rPr>
        <w:shd w:val="clear"/>
        <w:rFonts w:ascii="Wingdings" w:eastAsia="Wingdings" w:hAnsi="Wingdings" w:cs="Wingdings" w:hint="default"/>
      </w:rPr>
      <w:lvlText w:val="Ø"/>
    </w:lvl>
    <w:lvl w:ilvl="8">
      <w:lvlJc w:val="left"/>
      <w:numFmt w:val="bullet"/>
      <w:start w:val="1"/>
      <w:suff w:val="space"/>
      <w:pPr>
        <w:ind w:left="1531" w:hanging="227"/>
        <w:rPr/>
      </w:pPr>
      <w:rPr>
        <w:color w:val="auto"/>
        <w:shd w:val="clear"/>
        <w:rFonts w:ascii="Symbol" w:eastAsia="Symbol" w:hAnsi="Symbol" w:cs="Symbol" w:hint="default"/>
      </w:rPr>
      <w:lvlText w:val="·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uff w:val="tab"/>
      <w:pPr>
        <w:ind w:left="760" w:hanging="360"/>
        <w:rPr/>
      </w:pPr>
      <w:rPr>
        <w:shd w:val="clear"/>
        <w:rFonts w:ascii="맑은 고딕" w:eastAsia="맑은 고딕" w:hAnsi="맑은 고딕" w:cs="맑은 고딕" w:hint="eastAsia"/>
      </w:rPr>
      <w:lvlText w:val="※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hAnsi="Wingdings" w:hint="default"/>
      </w:rPr>
      <w:lvlText w:val="u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16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2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documentProtection w:formatting="1" w:edit="none" w:enforcement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  <w:rFonts w:ascii="Times New Roman" w:eastAsia="바탕" w:hAnsi="Times New Roman" w:cs="Times New Roman"/>
        <w:lang w:bidi="ar-SA" w:eastAsia="ko-KR" w:val="en-US"/>
      </w:rPr>
    </w:rPrDefault>
  </w:docDefaults>
  <w:style w:default="1" w:styleId="PO1" w:type="paragraph">
    <w:name w:val="Normal"/>
    <w:qFormat/>
    <w:pPr>
      <w:jc w:val="both"/>
      <w:rPr/>
      <w:wordWrap w:val="0"/>
      <w:widowControl w:val="0"/>
      <w:autoSpaceDE w:val="0"/>
      <w:autoSpaceDN w:val="0"/>
    </w:pPr>
    <w:rPr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rPr>
      <w:sz w:val="22"/>
      <w:szCs w:val="22"/>
      <w:shd w:val="clear"/>
      <w:rFonts w:ascii="맑은 고딕" w:eastAsia="맑은 고딕" w:hAnsi="맑은 고딕"/>
    </w:rPr>
  </w:style>
  <w:style w:styleId="PO7" w:type="paragraph">
    <w:name w:val="heading 1"/>
    <w:basedOn w:val="PO1"/>
    <w:qFormat/>
    <w:pPr>
      <w:numPr>
        <w:numId w:val="1"/>
      </w:numPr>
      <w:spacing w:before="240" w:after="120"/>
      <w:rPr/>
      <w:outlineLvl w:val="0"/>
    </w:pPr>
    <w:rPr>
      <w:b w:val="1"/>
      <w:sz w:val="24"/>
      <w:szCs w:val="24"/>
      <w:shd w:val="clear"/>
    </w:rPr>
  </w:style>
  <w:style w:styleId="PO8" w:type="paragraph">
    <w:name w:val="heading 2"/>
    <w:basedOn w:val="PO1"/>
    <w:qFormat/>
    <w:pPr>
      <w:numPr>
        <w:numId w:val="1"/>
        <w:ilvl w:val="1"/>
      </w:numPr>
      <w:spacing w:before="120"/>
      <w:ind w:left="1560" w:firstLine="0"/>
      <w:rPr/>
      <w:outlineLvl w:val="1"/>
    </w:pPr>
    <w:rPr>
      <w:b w:val="1"/>
      <w:sz w:val="22"/>
      <w:szCs w:val="22"/>
      <w:shd w:val="clear"/>
    </w:rPr>
  </w:style>
  <w:style w:styleId="PO9" w:type="paragraph">
    <w:name w:val="heading 3"/>
    <w:basedOn w:val="PO1"/>
    <w:link w:val="PO151"/>
    <w:qFormat/>
    <w:pPr>
      <w:numPr>
        <w:numId w:val="1"/>
        <w:ilvl w:val="2"/>
      </w:numPr>
      <w:spacing w:before="120"/>
      <w:tabs>
        <w:tab w:val="left" w:pos="320"/>
      </w:tabs>
      <w:rPr/>
      <w:outlineLvl w:val="2"/>
    </w:pPr>
    <w:rPr>
      <w:shd w:val="clear"/>
    </w:rPr>
  </w:style>
  <w:style w:styleId="PO10" w:type="paragraph">
    <w:name w:val="heading 4"/>
    <w:basedOn w:val="PO1"/>
    <w:link w:val="PO152"/>
    <w:qFormat/>
    <w:pPr>
      <w:numPr>
        <w:numId w:val="1"/>
        <w:ilvl w:val="3"/>
      </w:numPr>
      <w:rPr/>
      <w:outlineLvl w:val="3"/>
    </w:pPr>
    <w:rPr>
      <w:shd w:val="clear"/>
    </w:rPr>
  </w:style>
  <w:style w:styleId="PO11" w:type="paragraph">
    <w:name w:val="heading 5"/>
    <w:basedOn w:val="PO1"/>
    <w:qFormat/>
    <w:pPr>
      <w:numPr>
        <w:numId w:val="1"/>
        <w:ilvl w:val="4"/>
      </w:numPr>
      <w:rPr/>
      <w:outlineLvl w:val="4"/>
    </w:pPr>
    <w:rPr>
      <w:shd w:val="clear"/>
    </w:rPr>
  </w:style>
  <w:style w:styleId="PO12" w:type="paragraph">
    <w:name w:val="heading 6"/>
    <w:basedOn w:val="PO1"/>
    <w:link w:val="PO153"/>
    <w:qFormat/>
    <w:pPr>
      <w:numPr>
        <w:numId w:val="1"/>
        <w:ilvl w:val="5"/>
      </w:numPr>
      <w:rPr/>
      <w:outlineLvl w:val="5"/>
    </w:pPr>
    <w:rPr>
      <w:shd w:val="clear"/>
    </w:rPr>
  </w:style>
  <w:style w:styleId="PO13" w:type="paragraph">
    <w:name w:val="heading 7"/>
    <w:basedOn w:val="PO1"/>
    <w:qFormat/>
    <w:pPr>
      <w:numPr>
        <w:numId w:val="1"/>
        <w:ilvl w:val="6"/>
      </w:numPr>
      <w:rPr/>
      <w:outlineLvl w:val="6"/>
    </w:pPr>
    <w:rPr>
      <w:shd w:val="clear"/>
    </w:rPr>
  </w:style>
  <w:style w:styleId="PO14" w:type="paragraph">
    <w:name w:val="heading 8"/>
    <w:basedOn w:val="PO1"/>
    <w:qFormat/>
    <w:pPr>
      <w:numPr>
        <w:numId w:val="1"/>
        <w:ilvl w:val="7"/>
      </w:numPr>
      <w:rPr/>
      <w:outlineLvl w:val="7"/>
    </w:pPr>
    <w:rPr>
      <w:shd w:val="clear"/>
    </w:rPr>
  </w:style>
  <w:style w:styleId="PO15" w:type="paragraph">
    <w:name w:val="heading 9"/>
    <w:basedOn w:val="PO1"/>
    <w:next w:val="PO1"/>
    <w:qFormat/>
    <w:pPr>
      <w:numPr>
        <w:numId w:val="1"/>
        <w:ilvl w:val="8"/>
      </w:numPr>
      <w:spacing w:lineRule="atLeast" w:line="360"/>
      <w:rPr/>
      <w:outlineLvl w:val="8"/>
      <w:autoSpaceDE w:val="1"/>
      <w:autoSpaceDN w:val="1"/>
    </w:pPr>
    <w:rPr>
      <w:shd w:val="clear"/>
    </w:rPr>
  </w:style>
  <w:style w:styleId="PO16" w:type="paragraph">
    <w:name w:val="Subtitle"/>
    <w:basedOn w:val="PO1"/>
    <w:next w:val="PO187"/>
    <w:link w:val="PO193"/>
    <w:qFormat/>
    <w:uiPriority w:val="99"/>
    <w:pPr>
      <w:jc w:val="left"/>
      <w:rPr/>
      <w:wordWrap w:val="1"/>
      <w:widowControl w:val="1"/>
    </w:pPr>
    <w:rPr>
      <w:b w:val="1"/>
      <w:color w:val="000000"/>
      <w:shd w:val="clear"/>
      <w:lang w:val="en-AU"/>
    </w:rPr>
  </w:style>
  <w:style w:styleId="PO20" w:type="character">
    <w:name w:val="Strong"/>
    <w:basedOn w:val="PO2"/>
    <w:qFormat/>
    <w:rPr>
      <w:b w:val="1"/>
      <w:shd w:val="clear"/>
    </w:rPr>
  </w:style>
  <w:style w:styleId="PO26" w:type="paragraph">
    <w:name w:val="List Paragraph"/>
    <w:basedOn w:val="PO1"/>
    <w:qFormat/>
    <w:uiPriority w:val="34"/>
    <w:pPr>
      <w:spacing w:lineRule="auto" w:line="259" w:after="160"/>
      <w:ind w:left="800" w:firstLine="0" w:leftChars="400"/>
      <w:rPr/>
      <w:wordWrap w:val="1"/>
      <w:widowControl w:val="1"/>
      <w:autoSpaceDE w:val="1"/>
      <w:autoSpaceDN w:val="1"/>
    </w:pPr>
  </w:style>
  <w:style w:styleId="PO27" w:type="paragraph">
    <w:name w:val="TOC Heading"/>
    <w:basedOn w:val="PO7"/>
    <w:next w:val="PO1"/>
    <w:qFormat/>
    <w:uiPriority w:val="39"/>
    <w:unhideWhenUsed/>
    <w:pPr>
      <w:numPr>
        <w:numId w:val="0"/>
      </w:numPr>
      <w:jc w:val="left"/>
      <w:spacing w:lineRule="auto" w:line="275" w:before="480" w:after="0"/>
      <w:rPr/>
      <w:outlineLvl w:val="9"/>
      <w:wordWrap w:val="1"/>
      <w:widowControl w:val="1"/>
      <w:autoSpaceDE w:val="1"/>
      <w:autoSpaceDN w:val="1"/>
    </w:pPr>
    <w:rPr>
      <w:b w:val="0"/>
      <w:color w:val="365F91"/>
      <w:sz w:val="28"/>
      <w:szCs w:val="28"/>
      <w:shd w:val="clear"/>
      <w:rFonts w:cs="Times New Roman"/>
    </w:rPr>
  </w:style>
  <w:style w:styleId="PO28" w:type="paragraph">
    <w:name w:val="toc 1"/>
    <w:basedOn w:val="PO1"/>
    <w:next w:val="PO1"/>
    <w:qFormat/>
    <w:uiPriority w:val="39"/>
    <w:pPr>
      <w:tabs>
        <w:tab w:val="left" w:pos="240"/>
        <w:tab w:val="right" w:leader="dot" w:pos="9628"/>
      </w:tabs>
      <w:rPr/>
    </w:pPr>
    <w:rPr>
      <w:b w:val="1"/>
      <w:shd w:val="clear"/>
    </w:rPr>
  </w:style>
  <w:style w:styleId="PO29" w:type="paragraph">
    <w:name w:val="toc 2"/>
    <w:basedOn w:val="PO1"/>
    <w:next w:val="PO1"/>
    <w:qFormat/>
    <w:uiPriority w:val="39"/>
    <w:pPr>
      <w:ind w:left="400" w:firstLine="0" w:leftChars="200"/>
      <w:tabs>
        <w:tab w:val="left" w:pos="800"/>
        <w:tab w:val="right" w:leader="dot" w:pos="9628"/>
      </w:tabs>
      <w:rPr/>
    </w:pPr>
    <w:rPr>
      <w:shd w:val="clear"/>
    </w:rPr>
  </w:style>
  <w:style w:styleId="PO30" w:type="paragraph">
    <w:name w:val="toc 3"/>
    <w:basedOn w:val="PO1"/>
    <w:next w:val="PO1"/>
    <w:qFormat/>
    <w:uiPriority w:val="39"/>
    <w:pPr>
      <w:ind w:left="800" w:firstLine="0" w:leftChars="400"/>
      <w:tabs>
        <w:tab w:val="right" w:leader="dot" w:pos="9628"/>
      </w:tabs>
      <w:rPr/>
    </w:pPr>
    <w:rPr>
      <w:shd w:val="clear"/>
    </w:rPr>
  </w:style>
  <w:style w:styleId="PO31" w:type="paragraph">
    <w:name w:val="toc 4"/>
    <w:basedOn w:val="PO1"/>
    <w:next w:val="PO1"/>
    <w:uiPriority w:val="39"/>
    <w:pPr>
      <w:ind w:left="1275" w:firstLine="0" w:leftChars="600"/>
      <w:rPr/>
    </w:pPr>
  </w:style>
  <w:style w:styleId="PO32" w:type="paragraph">
    <w:name w:val="toc 5"/>
    <w:basedOn w:val="PO1"/>
    <w:next w:val="PO1"/>
    <w:semiHidden/>
    <w:pPr>
      <w:ind w:left="1700" w:firstLine="0" w:leftChars="800"/>
      <w:rPr/>
    </w:pPr>
  </w:style>
  <w:style w:styleId="PO33" w:type="paragraph">
    <w:name w:val="toc 6"/>
    <w:basedOn w:val="PO1"/>
    <w:next w:val="PO1"/>
    <w:semiHidden/>
    <w:pPr>
      <w:ind w:left="2125" w:firstLine="0" w:leftChars="1000"/>
      <w:rPr/>
    </w:pPr>
  </w:style>
  <w:style w:styleId="PO34" w:type="paragraph">
    <w:name w:val="toc 7"/>
    <w:basedOn w:val="PO1"/>
    <w:next w:val="PO1"/>
    <w:semiHidden/>
    <w:pPr>
      <w:ind w:left="2550" w:firstLine="0" w:leftChars="1200"/>
      <w:rPr/>
    </w:pPr>
  </w:style>
  <w:style w:styleId="PO35" w:type="paragraph">
    <w:name w:val="toc 8"/>
    <w:basedOn w:val="PO1"/>
    <w:next w:val="PO1"/>
    <w:semiHidden/>
    <w:pPr>
      <w:ind w:left="2975" w:firstLine="0" w:leftChars="1400"/>
      <w:rPr/>
    </w:pPr>
  </w:style>
  <w:style w:styleId="PO36" w:type="paragraph">
    <w:name w:val="toc 9"/>
    <w:basedOn w:val="PO1"/>
    <w:next w:val="PO1"/>
    <w:semiHidden/>
    <w:pPr>
      <w:ind w:left="3400" w:firstLine="0" w:leftChars="1600"/>
      <w:rPr/>
    </w:pPr>
  </w:style>
  <w:style w:styleId="PO37" w:type="table">
    <w:name w:val="Table Grid"/>
    <w:basedOn w:val="PO3"/>
    <w:uiPriority w:val="39"/>
    <w:pPr>
      <w:jc w:val="both"/>
      <w:rPr/>
      <w:wordWrap w:val="0"/>
      <w:widowControl w:val="0"/>
      <w:autoSpaceDE w:val="0"/>
      <w:autoSpaceDN w:val="0"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제목 3 Char"/>
    <w:link w:val="PO9"/>
    <w:rPr>
      <w:shd w:val="clear"/>
      <w:rFonts w:ascii="맑은 고딕" w:eastAsia="맑은 고딕" w:hAnsi="맑은 고딕" w:cs="맑은 고딕"/>
    </w:rPr>
  </w:style>
  <w:style w:customStyle="1" w:styleId="PO152" w:type="character">
    <w:name w:val="제목 4 Char"/>
    <w:link w:val="PO10"/>
    <w:rPr>
      <w:shd w:val="clear"/>
      <w:rFonts w:ascii="맑은 고딕" w:eastAsia="맑은 고딕" w:hAnsi="맑은 고딕" w:cs="맑은 고딕"/>
    </w:rPr>
  </w:style>
  <w:style w:customStyle="1" w:styleId="PO153" w:type="character">
    <w:name w:val="제목 6 Char"/>
    <w:link w:val="PO12"/>
    <w:rPr>
      <w:shd w:val="clear"/>
      <w:rFonts w:ascii="맑은 고딕" w:eastAsia="맑은 고딕" w:hAnsi="맑은 고딕" w:cs="맑은 고딕"/>
    </w:rPr>
  </w:style>
  <w:style w:styleId="PO154" w:type="paragraph">
    <w:name w:val="header"/>
    <w:basedOn w:val="PO1"/>
    <w:next w:val="PO1"/>
    <w:pPr>
      <w:tabs>
        <w:tab w:val="center" w:pos="4252"/>
        <w:tab w:val="right" w:pos="8504"/>
      </w:tabs>
      <w:rPr/>
      <w:snapToGrid w:val="off"/>
    </w:pPr>
  </w:style>
  <w:style w:styleId="PO155" w:type="paragraph">
    <w:name w:val="footer"/>
    <w:basedOn w:val="PO1"/>
    <w:next w:val="PO1"/>
    <w:link w:val="PO156"/>
    <w:uiPriority w:val="99"/>
    <w:pPr>
      <w:jc w:val="center"/>
      <w:tabs>
        <w:tab w:val="center" w:pos="4252"/>
        <w:tab w:val="right" w:pos="8504"/>
      </w:tabs>
      <w:rPr/>
      <w:snapToGrid w:val="off"/>
    </w:pPr>
  </w:style>
  <w:style w:customStyle="1" w:styleId="PO156" w:type="character">
    <w:name w:val="바닥글 Char"/>
    <w:link w:val="PO155"/>
    <w:uiPriority w:val="99"/>
    <w:rPr>
      <w:shd w:val="clear"/>
      <w:rFonts w:ascii="맑은 고딕" w:eastAsia="맑은 고딕" w:hAnsi="맑은 고딕" w:cs="맑은 고딕"/>
    </w:rPr>
  </w:style>
  <w:style w:styleId="PO157" w:type="character">
    <w:name w:val="page number"/>
    <w:basedOn w:val="PO2"/>
    <w:semiHidden/>
  </w:style>
  <w:style w:customStyle="1" w:styleId="PO158" w:type="paragraph">
    <w:name w:val="ltis 1.본문"/>
    <w:basedOn w:val="PO1"/>
    <w:pPr>
      <w:ind w:left="454" w:firstLine="0"/>
      <w:rPr/>
    </w:pPr>
  </w:style>
  <w:style w:customStyle="1" w:styleId="PO159" w:type="paragraph">
    <w:name w:val="1.1.본문"/>
    <w:basedOn w:val="PO1"/>
    <w:pPr>
      <w:ind w:left="510" w:firstLine="0"/>
      <w:rPr/>
    </w:pPr>
  </w:style>
  <w:style w:styleId="PO160" w:type="paragraph">
    <w:name w:val="caption"/>
    <w:basedOn w:val="PO1"/>
    <w:next w:val="PO1"/>
    <w:qFormat/>
    <w:pPr>
      <w:jc w:val="center"/>
      <w:rPr/>
    </w:pPr>
    <w:rPr>
      <w:b w:val="1"/>
      <w:shd w:val="clear"/>
    </w:rPr>
  </w:style>
  <w:style w:styleId="PO161" w:type="paragraph">
    <w:name w:val="Normal (Web)"/>
    <w:basedOn w:val="PO1"/>
    <w:semiHidden/>
    <w:pPr>
      <w:jc w:val="left"/>
      <w:spacing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/>
      <w:rFonts w:ascii="바탕" w:eastAsia="바탕" w:hAnsi="바탕"/>
    </w:rPr>
  </w:style>
  <w:style w:styleId="PO162" w:type="character">
    <w:name w:val="Hyperlink"/>
    <w:uiPriority w:val="99"/>
    <w:rPr>
      <w:color w:val="0000FF"/>
      <w:u w:val="single"/>
      <w:shd w:val="clear"/>
    </w:rPr>
  </w:style>
  <w:style w:styleId="PO163" w:type="character">
    <w:name w:val="FollowedHyperlink"/>
    <w:semiHidden/>
    <w:rPr>
      <w:color w:val="800080"/>
      <w:u w:val="single"/>
      <w:shd w:val="clear"/>
    </w:rPr>
  </w:style>
  <w:style w:styleId="PO164" w:type="paragraph">
    <w:name w:val="Document Map"/>
    <w:basedOn w:val="PO1"/>
    <w:semiHidden/>
    <w:pPr>
      <w:shd w:val="clear" w:color="000000" w:fill="000080"/>
      <w:rPr/>
    </w:pPr>
    <w:rPr>
      <w:shd w:val="clear"/>
      <w:rFonts w:ascii="Arial" w:eastAsia="돋움" w:hAnsi="Arial"/>
    </w:rPr>
  </w:style>
  <w:style w:customStyle="1" w:styleId="PO165" w:type="paragraph">
    <w:name w:val="스타일 (영어) 굴림체 가운데"/>
    <w:basedOn w:val="PO1"/>
    <w:pPr>
      <w:jc w:val="center"/>
      <w:rPr/>
    </w:pPr>
    <w:rPr>
      <w:shd w:val="clear"/>
    </w:rPr>
  </w:style>
  <w:style w:styleId="PO166" w:type="paragraph">
    <w:name w:val="Balloon Text"/>
    <w:basedOn w:val="PO1"/>
    <w:uiPriority w:val="99"/>
    <w:semiHidden/>
    <w:rPr>
      <w:sz w:val="18"/>
      <w:szCs w:val="18"/>
      <w:shd w:val="clear"/>
      <w:rFonts w:ascii="Arial" w:eastAsia="돋움" w:hAnsi="Arial"/>
    </w:rPr>
  </w:style>
  <w:style w:customStyle="1" w:styleId="PO167" w:type="paragraph">
    <w:name w:val="ltis 가.본문"/>
    <w:basedOn w:val="PO1"/>
    <w:pPr>
      <w:ind w:left="529" w:firstLine="0" w:leftChars="330"/>
      <w:rPr/>
    </w:pPr>
    <w:rPr>
      <w:shd w:val="clear"/>
      <w:rFonts w:eastAsia="굴림체"/>
    </w:rPr>
  </w:style>
  <w:style w:customStyle="1" w:styleId="PO168" w:type="paragraph">
    <w:name w:val="ltis (1).본문"/>
    <w:basedOn w:val="PO1"/>
    <w:pPr>
      <w:ind w:left="646" w:firstLine="0" w:leftChars="380"/>
      <w:rPr/>
    </w:pPr>
    <w:rPr>
      <w:shd w:val="clear"/>
      <w:rFonts w:eastAsia="굴림체"/>
    </w:rPr>
  </w:style>
  <w:style w:customStyle="1" w:styleId="PO169" w:type="paragraph">
    <w:name w:val="ltis ① 본문"/>
    <w:basedOn w:val="PO1"/>
    <w:pPr>
      <w:ind w:left="737" w:firstLine="0" w:leftChars="460"/>
      <w:rPr/>
    </w:pPr>
    <w:rPr>
      <w:shd w:val="clear"/>
      <w:rFonts w:eastAsia="굴림체"/>
    </w:rPr>
  </w:style>
  <w:style w:customStyle="1" w:styleId="PO170" w:type="paragraph">
    <w:name w:val="ltis 기호1 본문"/>
    <w:basedOn w:val="PO1"/>
    <w:pPr>
      <w:ind w:left="945" w:firstLine="0" w:leftChars="590"/>
      <w:rPr/>
    </w:pPr>
    <w:rPr>
      <w:shd w:val="clear"/>
      <w:rFonts w:eastAsia="굴림체"/>
    </w:rPr>
  </w:style>
  <w:style w:customStyle="1" w:styleId="PO171" w:type="paragraph">
    <w:name w:val="ltis 기호2 본문"/>
    <w:basedOn w:val="PO1"/>
    <w:pPr>
      <w:ind w:left="1089" w:firstLine="0" w:leftChars="680"/>
      <w:rPr/>
    </w:pPr>
    <w:rPr>
      <w:shd w:val="clear"/>
      <w:rFonts w:eastAsia="굴림체"/>
    </w:rPr>
  </w:style>
  <w:style w:customStyle="1" w:styleId="PO172" w:type="paragraph">
    <w:name w:val="ltis 기호3 본문"/>
    <w:basedOn w:val="PO1"/>
    <w:pPr>
      <w:ind w:left="1425" w:firstLine="0" w:leftChars="890"/>
      <w:rPr/>
    </w:pPr>
    <w:rPr>
      <w:shd w:val="clear"/>
      <w:rFonts w:eastAsia="굴림체"/>
    </w:rPr>
  </w:style>
  <w:style w:customStyle="1" w:styleId="PO173" w:type="paragraph">
    <w:name w:val="ltis 표 내용"/>
    <w:basedOn w:val="PO1"/>
    <w:pPr>
      <w:rPr/>
    </w:pPr>
    <w:rPr>
      <w:shd w:val="clear"/>
    </w:rPr>
  </w:style>
  <w:style w:customStyle="1" w:styleId="PO174" w:type="paragraph">
    <w:name w:val="표/그림제목"/>
    <w:basedOn w:val="PO1"/>
    <w:link w:val="PO175"/>
    <w:pPr>
      <w:jc w:val="center"/>
      <w:rPr/>
    </w:pPr>
    <w:rPr>
      <w:b w:val="1"/>
      <w:color w:val="000000"/>
      <w:shd w:val="clear"/>
    </w:rPr>
  </w:style>
  <w:style w:customStyle="1" w:styleId="PO175" w:type="character">
    <w:name w:val="표/그림제목 Char Char"/>
    <w:link w:val="PO174"/>
    <w:rPr>
      <w:b w:val="1"/>
      <w:color w:val="000000"/>
      <w:shd w:val="clear"/>
      <w:rFonts w:ascii="맑은 고딕" w:eastAsia="맑은 고딕" w:hAnsi="맑은 고딕" w:cs="맑은 고딕"/>
    </w:rPr>
  </w:style>
  <w:style w:customStyle="1" w:styleId="PO176" w:type="paragraph">
    <w:name w:val="그림"/>
    <w:basedOn w:val="PO1"/>
    <w:pPr>
      <w:jc w:val="center"/>
      <w:rPr/>
    </w:pPr>
    <w:rPr>
      <w:color w:val="000000"/>
      <w:shd w:val="clear"/>
      <w:rFonts w:ascii="Times New Roman" w:eastAsia="굴림" w:cs="바탕"/>
    </w:rPr>
  </w:style>
  <w:style w:customStyle="1" w:styleId="PO177" w:type="paragraph">
    <w:name w:val="스타일 ltis 가.본문 + 왼쪽:  3.3 글자"/>
    <w:basedOn w:val="PO167"/>
    <w:rPr>
      <w:shd w:val="clear"/>
      <w:rFonts w:ascii="굴림체" w:cs="바탕"/>
    </w:rPr>
  </w:style>
  <w:style w:customStyle="1" w:styleId="PO178" w:type="paragraph">
    <w:name w:val="스타일 표/그림제목 +"/>
    <w:basedOn w:val="PO174"/>
    <w:pPr>
      <w:ind w:firstLineChars="100" w:firstLine="100"/>
      <w:rPr/>
    </w:pPr>
    <w:rPr>
      <w:shd w:val="clear"/>
      <w:rFonts w:cs="바탕"/>
    </w:rPr>
  </w:style>
  <w:style w:customStyle="1" w:styleId="PO179" w:type="paragraph">
    <w:name w:val="보고서_본문"/>
    <w:basedOn w:val="PO1"/>
    <w:pPr>
      <w:spacing w:lineRule="atLeast" w:line="360"/>
      <w:ind w:left="720" w:firstLine="0"/>
      <w:rPr/>
      <w:autoSpaceDE w:val="1"/>
      <w:autoSpaceDN w:val="1"/>
    </w:pPr>
    <w:rPr>
      <w:sz w:val="24"/>
      <w:szCs w:val="24"/>
      <w:shd w:val="clear"/>
    </w:rPr>
  </w:style>
  <w:style w:customStyle="1" w:styleId="PO180" w:type="paragraph">
    <w:name w:val="바닥글_파일명"/>
    <w:basedOn w:val="PO1"/>
    <w:qFormat/>
    <w:rPr>
      <w:b w:val="1"/>
      <w:sz w:val="16"/>
      <w:szCs w:val="16"/>
      <w:shd w:val="clear"/>
    </w:rPr>
  </w:style>
  <w:style w:customStyle="1" w:styleId="PO181" w:type="paragraph">
    <w:name w:val="Project Name"/>
    <w:basedOn w:val="PO1"/>
    <w:link w:val="PO182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2" w:type="character">
    <w:name w:val="Project Name Char"/>
    <w:link w:val="PO181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3" w:type="paragraph">
    <w:name w:val="Documment Name"/>
    <w:basedOn w:val="PO1"/>
    <w:link w:val="PO184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4" w:type="character">
    <w:name w:val="Documment Name Char"/>
    <w:link w:val="PO183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5" w:type="paragraph">
    <w:name w:val="머릿글_프로젝트명"/>
    <w:basedOn w:val="PO1"/>
    <w:qFormat/>
    <w:pPr>
      <w:jc w:val="right"/>
      <w:rPr/>
    </w:pPr>
    <w:rPr>
      <w:b w:val="1"/>
      <w:shd w:val="clear"/>
      <w:lang w:val="ko-KR"/>
    </w:rPr>
  </w:style>
  <w:style w:customStyle="1" w:styleId="PO186" w:type="paragraph">
    <w:name w:val="표지_문서번호"/>
    <w:basedOn w:val="PO1"/>
    <w:qFormat/>
    <w:pPr>
      <w:jc w:val="right"/>
      <w:rPr/>
    </w:pPr>
    <w:rPr>
      <w:b w:val="1"/>
      <w:sz w:val="32"/>
      <w:szCs w:val="32"/>
      <w:shd w:val="clear"/>
      <w:rFonts w:ascii="휴먼엑스포" w:eastAsia="휴먼엑스포" w:hAnsi="휴먼엑스포"/>
    </w:rPr>
  </w:style>
  <w:style w:styleId="PO187" w:type="paragraph">
    <w:name w:val="Body Text"/>
    <w:basedOn w:val="PO1"/>
    <w:link w:val="PO188"/>
    <w:pPr>
      <w:spacing w:after="180"/>
      <w:rPr/>
    </w:pPr>
  </w:style>
  <w:style w:customStyle="1" w:styleId="PO188" w:type="character">
    <w:name w:val="본문 Char"/>
    <w:link w:val="PO187"/>
    <w:rPr>
      <w:shd w:val="clear"/>
      <w:rFonts w:ascii="맑은 고딕" w:eastAsia="맑은 고딕" w:hAnsi="맑은 고딕" w:cs="맑은 고딕"/>
    </w:rPr>
  </w:style>
  <w:style w:customStyle="1" w:styleId="PO189" w:type="paragraph">
    <w:name w:val="Table Heading"/>
    <w:basedOn w:val="PO1"/>
    <w:qFormat/>
    <w:uiPriority w:val="99"/>
    <w:pPr>
      <w:jc w:val="center"/>
      <w:rPr/>
    </w:pPr>
    <w:rPr>
      <w:b w:val="1"/>
      <w:shd w:val="clear"/>
    </w:rPr>
  </w:style>
  <w:style w:customStyle="1" w:styleId="PO190" w:type="paragraph">
    <w:name w:val="스타일 ltis (1).본문 + 왼쪽:  3.8 글자"/>
    <w:basedOn w:val="PO168"/>
    <w:pPr>
      <w:ind w:left="760" w:firstLine="0"/>
      <w:rPr/>
    </w:pPr>
    <w:rPr>
      <w:shd w:val="clear"/>
      <w:rFonts w:eastAsia="맑은 고딕" w:cs="Times New Roman"/>
    </w:rPr>
  </w:style>
  <w:style w:customStyle="1" w:styleId="PO191" w:type="paragraph">
    <w:name w:val="스타일 가운데"/>
    <w:basedOn w:val="PO1"/>
    <w:pPr>
      <w:jc w:val="center"/>
      <w:rPr/>
    </w:pPr>
    <w:rPr>
      <w:shd w:val="clear"/>
    </w:rPr>
  </w:style>
  <w:style w:customStyle="1" w:styleId="PO192" w:type="paragraph">
    <w:name w:val="문서정보_제목"/>
    <w:basedOn w:val="PO1"/>
    <w:pPr>
      <w:jc w:val="center"/>
      <w:spacing w:lineRule="auto" w:line="360"/>
      <w:rPr/>
    </w:pPr>
    <w:rPr>
      <w:sz w:val="28"/>
      <w:szCs w:val="28"/>
      <w:u w:val="single"/>
      <w:shd w:val="clear"/>
      <w:rFonts w:ascii="휴먼엑스포" w:eastAsia="휴먼엑스포" w:hAnsi="휴먼엑스포" w:cs="Times New Roman"/>
    </w:rPr>
  </w:style>
  <w:style w:customStyle="1" w:styleId="PO193" w:type="character">
    <w:name w:val="부제 Char"/>
    <w:basedOn w:val="PO2"/>
    <w:link w:val="PO16"/>
    <w:uiPriority w:val="99"/>
    <w:rPr>
      <w:b w:val="1"/>
      <w:color w:val="000000"/>
      <w:shd w:val="clear"/>
      <w:rFonts w:ascii="맑은 고딕" w:eastAsia="맑은 고딕" w:hAnsi="맑은 고딕" w:cs="맑은 고딕"/>
      <w:lang w:val="en-AU"/>
    </w:rPr>
  </w:style>
  <w:style w:customStyle="1" w:styleId="PO194" w:type="character">
    <w:name w:val="Bold"/>
    <w:basedOn w:val="PO2"/>
    <w:qFormat/>
    <w:uiPriority w:val="99"/>
    <w:rPr>
      <w:b w:val="1"/>
      <w:shd w:val="clear"/>
    </w:rPr>
  </w:style>
  <w:style w:styleId="PO195" w:type="paragraph">
    <w:name w:val="Body Text Indent"/>
    <w:basedOn w:val="PO1"/>
    <w:link w:val="PO196"/>
    <w:pPr>
      <w:spacing w:after="180"/>
      <w:ind w:left="851" w:firstLine="0" w:leftChars="400"/>
      <w:rPr/>
    </w:pPr>
    <w:rPr>
      <w:shd w:val="clear"/>
      <w:rFonts w:ascii="굴림체" w:eastAsia="굴림체" w:hAnsi="굴림체" w:cs="굴림체"/>
    </w:rPr>
  </w:style>
  <w:style w:customStyle="1" w:styleId="PO196" w:type="character">
    <w:name w:val="본문 들여쓰기 Char"/>
    <w:basedOn w:val="PO2"/>
    <w:link w:val="PO195"/>
    <w:rPr>
      <w:shd w:val="clear"/>
      <w:rFonts w:ascii="굴림체" w:eastAsia="굴림체" w:hAnsi="굴림체" w:cs="굴림체"/>
    </w:rPr>
  </w:style>
  <w:style w:styleId="PO197" w:type="paragraph">
    <w:name w:val="Body Text First Indent 2"/>
    <w:basedOn w:val="PO195"/>
    <w:link w:val="PO198"/>
    <w:pPr>
      <w:ind w:firstLineChars="100" w:firstLine="210"/>
      <w:rPr/>
    </w:pPr>
  </w:style>
  <w:style w:customStyle="1" w:styleId="PO198" w:type="character">
    <w:name w:val="본문 첫 줄 들여쓰기 2 Char"/>
    <w:basedOn w:val="PO196"/>
    <w:link w:val="PO197"/>
    <w:rPr>
      <w:shd w:val="clear"/>
      <w:rFonts w:ascii="굴림체" w:eastAsia="굴림체" w:hAnsi="굴림체" w:cs="굴림체"/>
    </w:rPr>
  </w:style>
  <w:style w:styleId="PO199" w:type="paragraph">
    <w:name w:val="table of figures"/>
    <w:basedOn w:val="PO1"/>
    <w:uiPriority w:val="99"/>
    <w:pPr>
      <w:spacing w:lineRule="atLeast" w:line="280"/>
      <w:ind w:left="850" w:hanging="850"/>
      <w:tabs>
        <w:tab w:val="right" w:leader="dot" w:pos="9240"/>
      </w:tabs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0" w:type="paragraph">
    <w:name w:val="footnote text"/>
    <w:basedOn w:val="PO1"/>
    <w:link w:val="PO201"/>
    <w:pPr>
      <w:jc w:val="left"/>
      <w:spacing w:lineRule="atLeast" w:line="280"/>
      <w:rPr/>
      <w:wordWrap w:val="1"/>
      <w:widowControl w:val="1"/>
      <w:snapToGrid w:val="off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1" w:type="character">
    <w:name w:val="각주 텍스트 Char"/>
    <w:basedOn w:val="PO2"/>
    <w:link w:val="PO200"/>
    <w:rPr>
      <w:sz w:val="22"/>
      <w:szCs w:val="22"/>
      <w:shd w:val="clear"/>
      <w:rFonts w:eastAsia="맑은 고딕"/>
    </w:rPr>
  </w:style>
  <w:style w:styleId="PO202" w:type="character">
    <w:name w:val="footnote reference"/>
    <w:basedOn w:val="PO2"/>
    <w:rPr>
      <w:vertAlign w:val="superscript"/>
      <w:shd w:val="clear"/>
    </w:rPr>
  </w:style>
  <w:style w:styleId="PO203" w:type="paragraph">
    <w:name w:val="List Bullet"/>
    <w:basedOn w:val="PO1"/>
    <w:pPr>
      <w:ind w:left="1304" w:hanging="425"/>
      <w:tabs>
        <w:tab w:val="left" w:pos="1304"/>
      </w:tabs>
      <w:rPr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4" w:type="paragraph">
    <w:name w:val="Body Text 2"/>
    <w:basedOn w:val="PO1"/>
    <w:link w:val="PO205"/>
    <w:unhideWhenUsed/>
    <w:pPr>
      <w:spacing w:lineRule="auto" w:line="480" w:after="180"/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5" w:type="character">
    <w:name w:val="본문 2 Char"/>
    <w:basedOn w:val="PO2"/>
    <w:link w:val="PO204"/>
    <w:rPr>
      <w:sz w:val="22"/>
      <w:szCs w:val="22"/>
      <w:shd w:val="clear"/>
      <w:rFonts w:eastAsia="맑은 고딕"/>
    </w:rPr>
  </w:style>
  <w:style w:styleId="PO206" w:type="character">
    <w:name w:val="annotation reference"/>
    <w:basedOn w:val="PO2"/>
    <w:rPr>
      <w:sz w:val="18"/>
      <w:szCs w:val="18"/>
      <w:shd w:val="clear"/>
    </w:rPr>
  </w:style>
  <w:style w:styleId="PO207" w:type="paragraph">
    <w:name w:val="annotation text"/>
    <w:basedOn w:val="PO1"/>
    <w:link w:val="PO208"/>
    <w:pPr>
      <w:jc w:val="left"/>
      <w:spacing w:lineRule="atLeast" w:line="240"/>
      <w:rPr/>
      <w:wordWrap w:val="1"/>
      <w:autoSpaceDE w:val="1"/>
      <w:autoSpaceDN w:val="1"/>
    </w:pPr>
    <w:rPr>
      <w:shd w:val="clear"/>
      <w:rFonts w:ascii="Times New Roman" w:eastAsia="바탕" w:hAnsi="Times New Roman" w:cs="Times New Roman"/>
      <w:lang w:eastAsia="en-US"/>
    </w:rPr>
  </w:style>
  <w:style w:customStyle="1" w:styleId="PO208" w:type="character">
    <w:name w:val="메모 텍스트 Char"/>
    <w:basedOn w:val="PO2"/>
    <w:link w:val="PO207"/>
    <w:rPr>
      <w:shd w:val="clear"/>
      <w:lang w:eastAsia="en-US"/>
    </w:rPr>
  </w:style>
  <w:style w:styleId="PO209" w:type="paragraph">
    <w:name w:val="HTML Preformatted"/>
    <w:basedOn w:val="PO1"/>
    <w:link w:val="PO210"/>
    <w:uiPriority w:val="99"/>
    <w:semiHidden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rPr/>
      <w:wordWrap w:val="1"/>
      <w:widowControl w:val="1"/>
      <w:autoSpaceDE w:val="1"/>
      <w:autoSpaceDN w:val="1"/>
    </w:pPr>
    <w:rPr>
      <w:sz w:val="24"/>
      <w:szCs w:val="24"/>
      <w:shd w:val="clear"/>
      <w:rFonts w:ascii="굴림체" w:eastAsia="굴림체" w:hAnsi="굴림체" w:cs="굴림체"/>
    </w:rPr>
  </w:style>
  <w:style w:customStyle="1" w:styleId="PO210" w:type="character">
    <w:name w:val="미리 서식이 지정된 HTML Char"/>
    <w:basedOn w:val="PO2"/>
    <w:link w:val="PO209"/>
    <w:uiPriority w:val="99"/>
    <w:semiHidden/>
    <w:rPr>
      <w:sz w:val="24"/>
      <w:szCs w:val="24"/>
      <w:shd w:val="clear"/>
      <w:rFonts w:ascii="굴림체" w:eastAsia="굴림체" w:hAnsi="굴림체" w:cs="굴림체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header" Target="header2.xml"></Relationship><Relationship Id="rId8" Type="http://schemas.openxmlformats.org/officeDocument/2006/relationships/footer" Target="footer5.xml"></Relationship><Relationship Id="rId9" Type="http://schemas.openxmlformats.org/officeDocument/2006/relationships/footer" Target="footer6.xml"></Relationship><Relationship Id="rId10" Type="http://schemas.openxmlformats.org/officeDocument/2006/relationships/numbering" Target="numbering.xml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12047</Characters>
  <CharactersWithSpaces>0</CharactersWithSpaces>
  <Company>skcc</Company>
  <DocSecurity>0</DocSecurity>
  <HyperlinksChanged>false</HyperlinksChanged>
  <Lines>85</Lines>
  <LinksUpToDate>false</LinksUpToDate>
  <Pages>15</Pages>
  <Paragraphs>24</Paragraphs>
  <Words>1801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ann</dc:creator>
  <cp:lastModifiedBy>정우섭</cp:lastModifiedBy>
  <dc:title>행정자치부</dc:title>
  <cp:version>9.104.190.51131</cp:version>
  <dcterms:modified xsi:type="dcterms:W3CDTF">2022-02-28T05:00:00Z</dcterms:modified>
</cp:coreProperties>
</file>