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60"/>
        <w:jc w:val="center"/>
        <w:rPr>
          <w:lang w:eastAsia="ko-KR"/>
        </w:rPr>
      </w:pPr>
      <w:r>
        <w:rPr>
          <w:b/>
          <w:color w:val="1F4E79"/>
          <w:sz w:val="36"/>
          <w:lang w:eastAsia="ko-KR"/>
        </w:rPr>
        <w:t xml:space="preserve">댐 운영 판단 지원 시스템</w:t>
        <w:br/>
        <w:t xml:space="preserve">전체 구조, 사용한 데이터, 결과</w:t>
      </w:r>
    </w:p>
    <w:p>
      <w:pPr>
        <w:spacing w:after="80"/>
        <w:jc w:val="center"/>
        <w:rPr>
          <w:lang w:eastAsia="ko-KR"/>
        </w:rPr>
      </w:pPr>
      <w:r>
        <w:rPr>
          <w:color w:val="505050"/>
          <w:sz w:val="19"/>
          <w:szCs w:val="19"/>
          <w:lang w:eastAsia="ko-KR"/>
        </w:rPr>
        <w:t xml:space="preserve">LLM 연구팀 공유용 요약 · 국민대학교 연구팀 · 2026.10.12 (10월 2일, 9일 랩미팅 종합)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1. 무엇을 만드는가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댐 운영자가 “지금 소양강댐 상태와 비슷했던 과거 사례에서 어떤 방류 승인과 운영이 있었고, 그 근거는 무엇인가”처럼 물으면, 승인 기록·관측 자료·규정 원문에서 찾은 근거를 번호와 함께 답하는 시스템입니다. 방류를 결정하는 것이 아니라 운영자의 판단을 근거와 함께 돕는 것이 목적입니다. 필요한 정보가 서로 다른 형태(표 파일 두 종류, 법령 텍스트)로 흩어져 있고, 운영 판단에는 근거 없는 답변이 위험하므로, 자료를 먼저 구조화해 저장하고 LLM에는 그 안에서 찾은 근거만 주어 답하게 합니다.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2. 전체 시스템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6332220" cy="4770272"/>
            <wp:docPr id="1" name="Figure 1 전체 시스템" descr="Figure 1 전체 시스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e 1 전체 시스템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77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1. 전체 시스템. A는 자료를 구조화해 저장하는 사전 구축, B는 질문마다 수행하는 처리. 주황색이 LLM이 하는 일이다.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A. 사전 구축: 세 가지 자료를 규칙(코드)으로 구조화해 세 저장소에 나눕니다. 지식그래프(KG)에는 댐·승인·운영행위·운영기준·근거자료와 그 사이의 관계, 근거의 위치를 담고, 큰 값은 넣지 않고 찾아갈 키만 둡니다. 측정값 전체는 측정자료 저장소에, 규정 원문은 문서 저장소에 둡니다.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B. 질문 처리: ① LLM이 질문을 의도(질문 유형)와 값(댐, 기간)의 JSON으로 바꾸면, ②~⑤ 코드가 값을 검증하고 KG와 저장소에서 근거를 조회하고 차이·비율·유사 사례를 계산합니다. ⑥ 모아 둔 결과를 “근거 묶음”으로 LLM에 주면, LLM이 근거 번호를 붙여 답합니다. 의도는 10개입니다(현재·과거 상태, 운영행위, 승인, 운영기준, 근거를 묻는 CQ1~CQ6, 복합 질문 CURRENT·INTEGRATED·SIMILAR, 범위 밖).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LLM을 두 곳에만 쓰는 이유: 조회와 계산은 정확하고 확인 가능해야 하기 때문입니다. 시험에서 LLM이 직접 계산한 값이 틀린 경우가 있었습니다. 모델은 Qwen3-8B-AWQ(vLLM)입니다.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3. 사용한 데이터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452"/>
        <w:gridCol w:w="1936"/>
        <w:gridCol w:w="4647"/>
        <w:gridCol w:w="1937"/>
      </w:tblGrid>
      <w:tr>
        <w:trPr>
          <w:cantSplit/>
          <w:tblHeader/>
          <w:jc w:val="center"/>
        </w:trPr>
        <w:tc>
          <w:tcPr>
            <w:tcW w:w="145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자료</w:t>
            </w:r>
          </w:p>
        </w:tc>
        <w:tc>
          <w:tcPr>
            <w:tcW w:w="193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출처</w:t>
            </w:r>
          </w:p>
        </w:tc>
        <w:tc>
          <w:tcPr>
            <w:tcW w:w="464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규모와 형태</w:t>
            </w:r>
          </w:p>
        </w:tc>
        <w:tc>
          <w:tcPr>
            <w:tcW w:w="1937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KG에서의 쓰임</w:t>
            </w:r>
          </w:p>
        </w:tc>
      </w:tr>
      <w:tr>
        <w:trPr>
          <w:cantSplit/>
          <w:jc w:val="center"/>
        </w:trPr>
        <w:tc>
          <w:tcPr>
            <w:tcW w:w="1452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방류 승인 기록</w:t>
            </w:r>
          </w:p>
        </w:tc>
        <w:tc>
          <w:tcPr>
            <w:tcW w:w="19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한강홍수통제소(공공데이터포털)</w:t>
            </w:r>
          </w:p>
        </w:tc>
        <w:tc>
          <w:tcPr>
            <w:tcW w:w="46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충주·소양강·횡성·광동 4개 댐 80건(2010-09 ~ 2021-07). 표 파일, 한 행이 승인 한 건이고 비고란에 “이내 탄력적 조정” 같은 짧은 문장</w:t>
            </w:r>
          </w:p>
        </w:tc>
        <w:tc>
          <w:tcPr>
            <w:tcW w:w="193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승인, 운영행위</w:t>
            </w:r>
          </w:p>
        </w:tc>
      </w:tr>
      <w:tr>
        <w:trPr>
          <w:cantSplit/>
          <w:jc w:val="center"/>
        </w:trPr>
        <w:tc>
          <w:tcPr>
            <w:tcW w:w="1452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수문기상 시간 자료</w:t>
            </w:r>
          </w:p>
        </w:tc>
        <w:tc>
          <w:tcPr>
            <w:tcW w:w="19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K-water MyWater</w:t>
            </w:r>
          </w:p>
        </w:tc>
        <w:tc>
          <w:tcPr>
            <w:tcW w:w="46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4개 댐 × 6개 변수(수위, 저수량, 강우량, 유입량, 총방류량, 저수율), 시간별 약 50.8만 행(2010-08 ~ 2026-09)</w:t>
            </w:r>
          </w:p>
        </w:tc>
        <w:tc>
          <w:tcPr>
            <w:tcW w:w="193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측정자료 저장소 (KG에는 키만)</w:t>
            </w:r>
          </w:p>
        </w:tc>
      </w:tr>
      <w:tr>
        <w:trPr>
          <w:cantSplit/>
          <w:jc w:val="center"/>
        </w:trPr>
        <w:tc>
          <w:tcPr>
            <w:tcW w:w="1452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홍수기 제한수위</w:t>
            </w:r>
          </w:p>
        </w:tc>
        <w:tc>
          <w:tcPr>
            <w:tcW w:w="193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연계운영규정 별표3(법제처)</w:t>
            </w:r>
          </w:p>
        </w:tc>
        <w:tc>
          <w:tcPr>
            <w:tcW w:w="464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충주 138.0, 소양강 190.3, 횡성 178.2 EL.m(광동댐은 없음). 선 문자로 그린 표가 들어 있는 법령 텍스트</w:t>
            </w:r>
          </w:p>
        </w:tc>
        <w:tc>
          <w:tcPr>
            <w:tcW w:w="193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운영기준, 문서 저장소(원문 10조각)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이 자료를 미리 설계한 구조에 맞추어 개체 6종류(댐, 수문기상 상태, 승인, 운영행위, 운영기준, 근거자료)와 관계 9종류로 구조화했습니다. 예를 들어 승인 한 건은 “승인 → 허가한 운영행위 → 댐”, “댐 → 수위 상태 → 측정값 저장소”, “댐 ← 제한수위 ← 별표3”으로 이어집니다(그림 2). 단, 실제 운영기록은 공개되어 있지 않아 운영행위는 승인 비고와 측정 방류량 변화에서 규칙으로 구성한 것이며, 규칙(분류, 시각)은 연구자가 정한 임시 기준입니다.</w:t>
      </w:r>
    </w:p>
    <w:p>
      <w:pPr>
        <w:keepNext/>
        <w:spacing w:before="40" w:after="20"/>
        <w:jc w:val="center"/>
      </w:pPr>
      <w:r>
        <w:drawing>
          <wp:inline distT="0" distB="0" distL="0" distR="0">
            <wp:extent cx="4939131" cy="3128116"/>
            <wp:docPr id="2" name="Figure 2 KG 예시" descr="Figure 2 KG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e 2 KG 예시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939131" cy="312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  <w:rPr>
          <w:lang w:eastAsia="ko-KR"/>
        </w:rPr>
      </w:pPr>
      <w:r>
        <w:rPr>
          <w:i/>
          <w:color w:val="505050"/>
          <w:sz w:val="18"/>
          <w:szCs w:val="18"/>
          <w:lang w:eastAsia="ko-KR"/>
        </w:rPr>
        <w:t xml:space="preserve">그림 2. 충주댐 승인 1368번 한 건의 KG 일부(회색은 근거자료로 향하는 supportedBy, 파선은 KG 밖 저장소를 찾아가는 키).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4. 결과</w:t>
      </w:r>
    </w:p>
    <w:p>
      <w:pPr>
        <w:pStyle w:val="21"/>
        <w:rPr>
          <w:lang w:eastAsia="ko-KR"/>
        </w:rPr>
      </w:pPr>
      <w:r>
        <w:rPr>
          <w:lang w:eastAsia="ko-KR"/>
        </w:rPr>
        <w:t xml:space="preserve">4.1 지식그래프 구축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994"/>
        <w:gridCol w:w="7978"/>
      </w:tblGrid>
      <w:tr>
        <w:trPr>
          <w:cantSplit/>
          <w:tblHeader/>
          <w:jc w:val="center"/>
        </w:trPr>
        <w:tc>
          <w:tcPr>
            <w:tcW w:w="19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결과</w:t>
            </w:r>
          </w:p>
        </w:tc>
        <w:tc>
          <w:tcPr>
            <w:tcW w:w="7978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의미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개체 273개, 관계 457개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댐 4, 상태 24(댐 4 × 변수 6), 승인 80, 운영행위 68(승인 80건에서 구성), 운영기준 3(광동댐 제외), 근거자료 94. 관계는 근거 연결 202, 승인→운영행위 80, 승인→댐 80 등이다.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외부 저장소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측정값 508,246행, 규정 원문 10조각. KG에는 이를 찾아갈 키(측정소 코드, 조각 번호)만 있다.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구조 검증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관계 양 끝, 필수 속성, 값 형식, 근거 연결, 경로 일치 5개 검사 모두 위반 0건. 질문 유형(CQ)별 점검에서 실제 수행 확인이 필요한 CQ3(과거 운영행위)만 부분 가능, 나머지는 가능했다.</w:t>
            </w:r>
          </w:p>
        </w:tc>
      </w:tr>
      <w:tr>
        <w:trPr>
          <w:cantSplit/>
          <w:jc w:val="center"/>
        </w:trPr>
        <w:tc>
          <w:tcPr>
            <w:tcW w:w="1994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점검 중 발견·수정</w:t>
            </w:r>
          </w:p>
        </w:tc>
        <w:tc>
          <w:tcPr>
            <w:tcW w:w="797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운영행위가 연결되지 않은 승인 6건은 댐에서 찾아갈 경로가 없었다(도달 74/80건). 승인과 댐을 직접 잇는 관계를 추가해 80건 모두 도달하게 했다(관계 8개 → 9개).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4.2 질문에서 답변까지: Qwen3-8B 시험</w:t>
      </w: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질문 10개를 한 번씩 실행했습니다. 아래는 현재 상태와 제한수위 확인, 비슷한 과거 사례의 승인·운영행위·근거 조회, 승인량 대비 방류량 비교를 모두 포함하는 질문의 전 과정입니다.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296"/>
        <w:gridCol w:w="8676"/>
      </w:tblGrid>
      <w:tr>
        <w:trPr>
          <w:cantSplit/>
          <w:tblHeader/>
          <w:jc w:val="center"/>
        </w:trPr>
        <w:tc>
          <w:tcPr>
            <w:tcW w:w="12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</w:t>
            </w:r>
          </w:p>
        </w:tc>
        <w:tc>
          <w:tcPr>
            <w:tcW w:w="867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소양강댐 지금 상태를 제한수위와 비교하고, 비슷했던 과거 사례에서 승인된 방류량 대비 실제 방류량이 어땠는지 알려줘</w:t>
            </w:r>
          </w:p>
        </w:tc>
      </w:tr>
      <w:tr>
        <w:trPr>
          <w:cantSplit/>
          <w:jc w:val="center"/>
        </w:trPr>
        <w:tc>
          <w:tcPr>
            <w:tcW w:w="12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① LLM 출력</w:t>
            </w:r>
          </w:p>
        </w:tc>
        <w:tc>
          <w:tcPr>
            <w:tcW w:w="86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{"intent": "SIMILAR", "slots": {"dam": "소양강댐", "k": 1}}  (사례 수 k는 질문에 없었는데 LLM이 채움)</w:t>
            </w:r>
          </w:p>
        </w:tc>
      </w:tr>
      <w:tr>
        <w:trPr>
          <w:cantSplit/>
          <w:jc w:val="center"/>
        </w:trPr>
        <w:tc>
          <w:tcPr>
            <w:tcW w:w="12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②~⑤ 코드</w:t>
            </w:r>
          </w:p>
        </w:tc>
        <w:tc>
          <w:tcPr>
            <w:tcW w:w="86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검증 통과 → 제한수위 190.3 EL.m(KG), 현재 상태 2026-09-28 23:00의 수위 185.2644 EL.m(측정자료, 저장된 가장 최근 값) → 현재 수위는 제한수위 대비 -5.04 m. 비슷한 과거 사례를 수위·유입량의 유클리드 거리로 골라 2017-08-25 15:00(거리 0.223), 그 사례의 운영행위·승인·측정값 조회, 최대 총방류량 1011.2 CMS는 승인량 1500㎥/s의 67.4%.</w:t>
            </w:r>
          </w:p>
        </w:tc>
      </w:tr>
      <w:tr>
        <w:trPr>
          <w:cantSplit/>
          <w:jc w:val="center"/>
        </w:trPr>
        <w:tc>
          <w:tcPr>
            <w:tcW w:w="12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⑥ LLM 답변</w:t>
            </w:r>
          </w:p>
        </w:tc>
        <w:tc>
          <w:tcPr>
            <w:tcW w:w="86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소양강댐 현재 수위는 185.2644 EL.m로, 제한수위 190.3 EL.m 대비 -5.04 m입니다 [CRI:CR-01].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유사한 과거 사례는 2017-08-25 15:00에 발생한 사례로, 당시 수위는 192.53 EL.m였으며, 현재 수위와 비교해 +7.27 m 차이가 있습니다. 이 사례에서는 승인된 방류량 1500 ㎥/s 대비 최대 총방류량이 67.4%에 해당하는 1011.2 CMS였습니다 [OPR:2754:2].  </w:t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/>
            </w:r>
          </w:p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이 사례는 임시 기준으로 선정된 사례이며, 현재와 비교해 수위와 유입량 차이가 있습니다.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답변의 수치와 근거 번호는 근거 묶음과 일치했고, 수위 차 “+7.27 m”는 묶음에 계산값이 없어 LLM이 직접 계산한 값입니다(정확). 사례를 1개만 제시한 것은 LLM이 사례 수를 1로 채웠기 때문입니다. 10개 질문의 결과는 다음과 같습니다(CURRENT는 현재 상태와 제한수위 비교, INTEGRATED는 기간 내 운영·승인·상태·근거 종합, SIMILAR는 비슷한 과거 사례).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3390"/>
        <w:gridCol w:w="1894"/>
        <w:gridCol w:w="1096"/>
        <w:gridCol w:w="3592"/>
      </w:tblGrid>
      <w:tr>
        <w:trPr>
          <w:cantSplit/>
          <w:tblHeader/>
          <w:jc w:val="center"/>
        </w:trPr>
        <w:tc>
          <w:tcPr>
            <w:tcW w:w="3390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질문(요약)</w:t>
            </w:r>
          </w:p>
        </w:tc>
        <w:tc>
          <w:tcPr>
            <w:tcW w:w="1894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의도 분류</w:t>
            </w:r>
          </w:p>
        </w:tc>
        <w:tc>
          <w:tcPr>
            <w:tcW w:w="10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판정</w:t>
            </w:r>
          </w:p>
        </w:tc>
        <w:tc>
          <w:tcPr>
            <w:tcW w:w="3592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관찰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소양강·충주·광동 현재 수위와 제한수위 비교(3개)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3개 모두 CURRENT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맞음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수치와 근거 일치. 광동댐은 기준이 없어 “자료에 없음”이라고 정확히 답함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횡성 2020-08 운영·승인·수위·근거 정리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수치 일치. 방류 시작 시각을 “승인된”이라고 표현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방류 전 승인과 공식 근거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방류의 근거(승인 기록)와 제한수위의 근거(별표3)를 혼동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소양강, 광동 비슷한 과거 사례(2개)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대체로 맞음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수치 일치. 사례 수를 임의로 지정, 수위 차 직접 계산, 소수 15자리 출력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비슷한 사례의 승인·방류·수위 비교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SIMILAR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 값을 사례 값처럼 씀, 증가율 계산 오류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충주 승인량과 실측 방류량의 차이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INTEGRATED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오류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비율을 “차이”로 서술, 늦게 승인된 상한을 비교에 씀</w:t>
            </w:r>
          </w:p>
        </w:tc>
      </w:tr>
      <w:tr>
        <w:trPr>
          <w:cantSplit/>
          <w:jc w:val="center"/>
        </w:trPr>
        <w:tc>
          <w:tcPr>
            <w:tcW w:w="3390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소양강·충주 중 제한수위에 더 가까운 댐</w:t>
            </w:r>
          </w:p>
        </w:tc>
        <w:tc>
          <w:tcPr>
            <w:tcW w:w="1894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CURRENT (기대: 범위 밖)</w:t>
            </w:r>
          </w:p>
        </w:tc>
        <w:tc>
          <w:tcPr>
            <w:tcW w:w="109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실패</w:t>
            </w:r>
          </w:p>
        </w:tc>
        <w:tc>
          <w:tcPr>
            <w:tcW w:w="359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같은 키를 두 번 쓴 JSON을 파서가 마지막 값만 읽어 한 댐으로 처리</w:t>
            </w:r>
          </w:p>
        </w:tc>
      </w:tr>
    </w:tbl>
    <w:p>
      <w:pPr>
        <w:spacing w:after="60"/>
        <w:rPr>
          <w:lang w:eastAsia="ko-KR"/>
        </w:rPr>
      </w:pPr>
    </w:p>
    <w:p>
      <w:pPr>
        <w:pStyle w:val="21"/>
        <w:rPr>
          <w:lang w:eastAsia="ko-KR"/>
        </w:rPr>
      </w:pPr>
      <w:r>
        <w:rPr>
          <w:lang w:eastAsia="ko-KR"/>
        </w:rPr>
        <w:t xml:space="preserve">4.3 확인된 것과 한계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확인된 것: 질문 해석 → KG·저장소 조회 → 근거 번호가 붙은 답변까지 구조가 끝까지 동작합니다. 의도 분류는 10개 중 9개가 기대와 같았고, 단순한 질문은 정확히 답했습니다.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문제의 원인: 오류의 상당수는 근거 묶음의 구성이나 계산 부족(코드)에서 나와 수정했습니다(재시험 전). LLM 쪽 문제는 선택 값을 임의로 채우는 것, 같은 키를 두 번 쓰는 JSON, 개념 혼동(비율과 차이, 근거의 구분)입니다.</w:t>
      </w:r>
    </w:p>
    <w:p>
      <w:pPr>
        <w:pStyle w:val="a0"/>
        <w:spacing w:after="60"/>
        <w:rPr>
          <w:lang w:eastAsia="ko-KR"/>
        </w:rPr>
      </w:pPr>
      <w:r>
        <w:rPr>
          <w:sz w:val="20"/>
          <w:szCs w:val="20"/>
          <w:lang w:eastAsia="ko-KR"/>
        </w:rPr>
        <w:t xml:space="preserve">한계: 질문 10개, 소형 모델, 1회 실행이며, 같은 LLM에 표 데이터를 그대로 주는 방식과의 비교는 아직 없습니다. 운영행위는 승인에서 구성한 추정입니다.</w:t>
      </w:r>
    </w:p>
    <w:p>
      <w:pPr>
        <w:pStyle w:val="1"/>
        <w:rPr>
          <w:lang w:eastAsia="ko-KR"/>
        </w:rPr>
      </w:pPr>
      <w:r>
        <w:rPr>
          <w:lang w:eastAsia="ko-KR"/>
        </w:rPr>
        <w:t xml:space="preserve">5. LLM 팀과 함께 정하고 싶은 것</w:t>
      </w:r>
    </w:p>
    <w:tbl>
      <w:tblPr>
        <w:tblW w:w="9972" w:type="dxa"/>
        <w:jc w:val="center"/>
        <w:tblBorders>
          <w:top w:val="single" w:sz="5" w:space="0" w:color="A6A6A6"/>
          <w:left w:val="single" w:sz="5" w:space="0" w:color="A6A6A6"/>
          <w:bottom w:val="single" w:sz="5" w:space="0" w:color="A6A6A6"/>
          <w:right w:val="single" w:sz="5" w:space="0" w:color="A6A6A6"/>
          <w:insideH w:val="single" w:sz="5" w:space="0" w:color="A6A6A6"/>
          <w:insideV w:val="single" w:sz="5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96"/>
        <w:gridCol w:w="8576"/>
      </w:tblGrid>
      <w:tr>
        <w:trPr>
          <w:cantSplit/>
          <w:tblHeader/>
          <w:jc w:val="center"/>
        </w:trPr>
        <w:tc>
          <w:tcPr>
            <w:tcW w:w="139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주제</w:t>
            </w:r>
          </w:p>
        </w:tc>
        <w:tc>
          <w:tcPr>
            <w:tcW w:w="8576" w:type="dxa"/>
            <w:shd w:val="clear" w:color="auto" w:fill="D9EAF7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sz w:val="18"/>
                <w:szCs w:val="18"/>
                <w:lang w:eastAsia="ko-KR"/>
              </w:rPr>
              <w:t xml:space="preserve">지금 상태와 묻고 싶은 것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질문 해석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LLM 하나가 의도 10개 중 하나를 JSON으로 출력합니다. 한 질문에 여러 유형이 섞일 때의 의도 체계, 규칙·학습 모델과의 병행, JSON 형식 제약 방법.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답변 검증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근거 안에서만 답하도록 프롬프트 규칙을 줬지만 개념 혼동이 남았습니다. 숫자·근거 번호를 근거 묶음과 자동 대조하는 방법, 계산을 LLM에 어디까지 허용할지.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검색 설계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의도별 정해진 질의 틀로 조회하고 문서는 조각 번호로 찾습니다. text-to-Cypher 도입 여부, 문서가 늘 때 벡터 검색 병행 시점, 수치 상태의 유사 사례 검색 방법.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평가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사람이 읽고 판정했습니다. 같은 LLM에 표 데이터를 직접 주는 기준선과 정답 세트, 지표(근거 일치율, 인용률 등) 설계.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모델·서버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Qwen3-8B-AWQ를 공유 GPU(여유 약 11.7GB)에서 사용, 질문당 9~97초. 32B는 메모리 부족으로 실패했습니다. 적합한 모델 크기와 처리 시간 단축 방법.</w:t>
            </w:r>
          </w:p>
        </w:tc>
      </w:tr>
      <w:tr>
        <w:trPr>
          <w:cantSplit/>
          <w:jc w:val="center"/>
        </w:trPr>
        <w:tc>
          <w:tcPr>
            <w:tcW w:w="1396" w:type="dxa"/>
            <w:shd w:val="clear" w:color="auto" w:fill="EEF5F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1F4E79"/>
                <w:sz w:val="18"/>
                <w:szCs w:val="18"/>
                <w:lang w:eastAsia="ko-KR"/>
              </w:rPr>
              <w:t xml:space="preserve">데이터 확장</w:t>
            </w:r>
          </w:p>
        </w:tc>
        <w:tc>
          <w:tcPr>
            <w:tcW w:w="857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8"/>
                <w:szCs w:val="18"/>
                <w:lang w:eastAsia="ko-KR"/>
              </w:rPr>
              <w:t xml:space="preserve">현재는 저장해 둔 자료의 가장 최근 시각을 “현재”로 씁니다. 실시간 조회, 실제 운영기록 확보, 댐과 문서 확대 시 병목.</w:t>
            </w:r>
          </w:p>
        </w:tc>
      </w:tr>
    </w:tbl>
    <w:p>
      <w:pPr>
        <w:spacing w:after="60"/>
        <w:rPr>
          <w:lang w:eastAsia="ko-KR"/>
        </w:rPr>
      </w:pPr>
    </w:p>
    <w:p>
      <w:pPr>
        <w:spacing w:before="60" w:after="120"/>
        <w:rPr>
          <w:lang w:eastAsia="ko-KR"/>
        </w:rPr>
      </w:pPr>
      <w:r>
        <w:rPr>
          <w:sz w:val="20"/>
          <w:szCs w:val="20"/>
          <w:lang w:eastAsia="ko-KR"/>
        </w:rPr>
        <w:t xml:space="preserve">시험 질문 전문, 프롬프트 전문, 구축 단계별 상세(근거 문헌 포함)는 요청하시면 별도로 드리겠습니다.</w:t>
      </w:r>
    </w:p>
    <w:sectPr w:rsidR="0077613E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A4A97" w14:textId="77777777" w:rsidR="00B37E7D" w:rsidRDefault="00B37E7D">
      <w:pPr>
        <w:spacing w:after="0" w:line="240" w:lineRule="auto"/>
      </w:pPr>
      <w:r>
        <w:separator/>
      </w:r>
    </w:p>
  </w:endnote>
  <w:endnote w:type="continuationSeparator" w:id="0">
    <w:p w14:paraId="6E58CD23" w14:textId="77777777" w:rsidR="00B37E7D" w:rsidRDefault="00B37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BA37E" w14:textId="77777777" w:rsidR="009410AD" w:rsidRDefault="006C26AB">
    <w:pPr>
      <w:pStyle w:val="a6"/>
      <w:jc w:val="center"/>
      <w:rPr>
        <w:lang w:eastAsia="ko-KR"/>
      </w:rPr>
    </w:pPr>
    <w:r>
      <w:rPr>
        <w:color w:val="787878"/>
        <w:sz w:val="16"/>
        <w:lang w:eastAsia="ko-KR"/>
      </w:rPr>
      <w:t>댐 운영 판단 지원 시스템 · LLM 연구팀 공유용 요약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1F1A53" w14:textId="77777777" w:rsidR="00B37E7D" w:rsidRDefault="00B37E7D">
      <w:pPr>
        <w:spacing w:after="0" w:line="240" w:lineRule="auto"/>
      </w:pPr>
      <w:r>
        <w:separator/>
      </w:r>
    </w:p>
  </w:footnote>
  <w:footnote w:type="continuationSeparator" w:id="0">
    <w:p w14:paraId="671DD938" w14:textId="77777777" w:rsidR="00B37E7D" w:rsidRDefault="00B37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98AC11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01A6B"/>
    <w:rsid w:val="00121649"/>
    <w:rsid w:val="00124D92"/>
    <w:rsid w:val="00126C5B"/>
    <w:rsid w:val="0013543E"/>
    <w:rsid w:val="0015074B"/>
    <w:rsid w:val="0029639D"/>
    <w:rsid w:val="00314566"/>
    <w:rsid w:val="00326F90"/>
    <w:rsid w:val="00336072"/>
    <w:rsid w:val="003713A0"/>
    <w:rsid w:val="00382777"/>
    <w:rsid w:val="003D63F0"/>
    <w:rsid w:val="003F4703"/>
    <w:rsid w:val="00443BFD"/>
    <w:rsid w:val="00451B94"/>
    <w:rsid w:val="00477F0D"/>
    <w:rsid w:val="004D2853"/>
    <w:rsid w:val="004D62E2"/>
    <w:rsid w:val="004F15D4"/>
    <w:rsid w:val="0056624A"/>
    <w:rsid w:val="00580956"/>
    <w:rsid w:val="00670D4B"/>
    <w:rsid w:val="00675A41"/>
    <w:rsid w:val="0068427F"/>
    <w:rsid w:val="006C26AB"/>
    <w:rsid w:val="0077613E"/>
    <w:rsid w:val="00836DF0"/>
    <w:rsid w:val="00862829"/>
    <w:rsid w:val="00911E7A"/>
    <w:rsid w:val="009410AD"/>
    <w:rsid w:val="00961D5A"/>
    <w:rsid w:val="00966018"/>
    <w:rsid w:val="00A052D5"/>
    <w:rsid w:val="00A14C45"/>
    <w:rsid w:val="00A1579A"/>
    <w:rsid w:val="00AA1D8D"/>
    <w:rsid w:val="00B37E7D"/>
    <w:rsid w:val="00B47730"/>
    <w:rsid w:val="00CB0664"/>
    <w:rsid w:val="00CD7799"/>
    <w:rsid w:val="00D14AD2"/>
    <w:rsid w:val="00D2068F"/>
    <w:rsid w:val="00D24964"/>
    <w:rsid w:val="00D761BF"/>
    <w:rsid w:val="00D92A95"/>
    <w:rsid w:val="00E8423A"/>
    <w:rsid w:val="00EB3976"/>
    <w:rsid w:val="00EB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E928936"/>
  <w14:defaultImageDpi w14:val="300"/>
  <w15:docId w15:val="{8A69517D-09A9-4267-9853-341E8D79D9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21649"/>
    <w:pPr>
      <w:spacing w:after="100" w:line="269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65F91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477F0D"/>
    <w:rPr>
      <w:rFonts w:ascii="굴림체" w:eastAsia="굴림체" w:hAnsi="굴림체" w:cs="굴림체"/>
      <w:sz w:val="24"/>
      <w:szCs w:val="24"/>
    </w:rPr>
  </w:style>
  <w:style w:type="character" w:styleId="aff1">
    <w:name w:val="Hyperlink"/>
    <w:basedOn w:val="a2"/>
    <w:uiPriority w:val="99"/>
    <w:unhideWhenUsed/>
    <w:rsid w:val="0058095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580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1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Img1" Type="http://schemas.openxmlformats.org/officeDocument/2006/relationships/image" Target="media/fig1.png"/><Relationship Id="rIdImg2" Type="http://schemas.openxmlformats.org/officeDocument/2006/relationships/image" Target="media/fig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1507</Words>
  <Characters>8590</Characters>
  <Application>Microsoft Office Word</Application>
  <DocSecurity>0</DocSecurity>
  <Lines>71</Lines>
  <Paragraphs>20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랩미팅 연구 진행사항: 연구 구조 정립과 Ontology 설계</vt:lpstr>
      <vt:lpstr/>
    </vt:vector>
  </TitlesOfParts>
  <Manager/>
  <Company/>
  <LinksUpToDate>false</LinksUpToDate>
  <CharactersWithSpaces>10077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랩미팅 연구 진행사항: 연구 구조 정립과 Ontology 설계</dc:title>
  <dc:subject>Ontology–KG–Hybrid Retrieval–LLM 연구 진행</dc:subject>
  <dc:creator>mkm11191@naver.com</dc:creator>
  <cp:keywords>Ontology, Knowledge Graph, RAG, LLM, Dam Operation, OperationCase</cp:keywords>
  <dc:description/>
  <cp:lastModifiedBy>mkm11191@naver.com</cp:lastModifiedBy>
  <cp:revision>2</cp:revision>
  <dcterms:created xsi:type="dcterms:W3CDTF">2026-10-01T17:53:00Z</dcterms:created>
  <dcterms:modified xsi:type="dcterms:W3CDTF">2026-10-01T17:53:00Z</dcterms:modified>
  <cp:category/>
</cp:coreProperties>
</file>