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Optimizing ROI (Return on Investment) on Digital Marketing Campaigns</w:t>
      </w:r>
    </w:p>
    <w:p>
      <w:r>
        <w:t>Developed by: Manoj</w:t>
        <w:br/>
        <w:t>MBA – Data Analytics</w:t>
        <w:br/>
      </w:r>
    </w:p>
    <w:p>
      <w:pPr>
        <w:pStyle w:val="Heading2"/>
      </w:pPr>
      <w:r>
        <w:t>1. Problem Statement</w:t>
      </w:r>
    </w:p>
    <w:p>
      <w:r>
        <w:t>Airlines spend heavily on digital marketing campaigns, yet much of this spend fails to convert into ticket sales due to poor targeting. The problem is to identify which customer behaviors and engagement attributes most strongly predict purchase decisions, and to use these insights to optimize marketing ROI through data-driven targeting.</w:t>
      </w:r>
    </w:p>
    <w:p>
      <w:pPr>
        <w:pStyle w:val="Heading2"/>
      </w:pPr>
      <w:r>
        <w:t>2. Need of the Study / Project</w:t>
      </w:r>
    </w:p>
    <w:p>
      <w:r>
        <w:t>To reduce wasted marketing expenditure on low-probability users, use predictive analytics to identify high-value customers, improve conversion rates and campaign ROI, and provide airlines with actionable insights for personalization and channel optimization.</w:t>
      </w:r>
    </w:p>
    <w:p>
      <w:pPr>
        <w:pStyle w:val="Heading2"/>
      </w:pPr>
      <w:r>
        <w:t>3. Scope of the Study</w:t>
      </w:r>
    </w:p>
    <w:p>
      <w:r>
        <w:t>Focuses on digital marketing data of travelers (social engagement, browsing, device usage). Builds separate predictive models for mobile and laptop users. Evaluates impact of content engagement (likes, comments, time spent) on ticket purchases. Results applicable to airlines and travel marketing sectors for ROI optimization.</w:t>
      </w:r>
    </w:p>
    <w:p>
      <w:pPr>
        <w:pStyle w:val="Heading2"/>
      </w:pPr>
      <w:r>
        <w:t>4. Understanding the Business / Social Opportunity</w:t>
      </w:r>
    </w:p>
    <w:p>
      <w:r>
        <w:t>Airlines can transform customer engagement into measurable ROI by identifying who to target, where, and how. Social media and behavioral analytics provide an opportunity to move from mass marketing to precision marketing. This enhances customer experience, brand loyalty, and cost efficiency.</w:t>
      </w:r>
    </w:p>
    <w:p>
      <w:pPr>
        <w:pStyle w:val="Heading2"/>
      </w:pPr>
      <w:r>
        <w:t>5. Data Collection</w:t>
      </w:r>
    </w:p>
    <w:p>
      <w:r>
        <w:t>Data sourced from AeroReach Insights dataset simulating airline traveler interactions. Contains demographic, behavioral, and engagement attributes (views, likes, comments, device type, etc.). Collected from digital platforms and social media interactions. Frequency: aggregated annually/monthly averages to capture consistent behavior trends.</w:t>
      </w:r>
    </w:p>
    <w:p>
      <w:pPr>
        <w:pStyle w:val="Heading2"/>
      </w:pPr>
      <w:r>
        <w:t>6. Data Understanding &amp; Inspection</w:t>
      </w:r>
    </w:p>
    <w:p>
      <w:r>
        <w:t>Rows: ~11,760 users (after cleaning). Columns: ~15 attributes (behavioral, demographic, engagement). Target variable: Taken_product (Yes/No). Inspection showed imbalanced data — only ~16% positive (purchasers). Missing values handled via median imputation and category replacement.</w:t>
      </w:r>
    </w:p>
    <w:p>
      <w:pPr>
        <w:pStyle w:val="Heading2"/>
      </w:pPr>
      <w:r>
        <w:t>7. Data Analysis Tools</w:t>
      </w:r>
    </w:p>
    <w:p>
      <w:r>
        <w:t>Python, Pandas, NumPy, Scikit-learn, Matplotlib, Streamlit. Jupyter Notebook for EDA and modeling. Streamlit for deployment and visualization.</w:t>
      </w:r>
    </w:p>
    <w:p>
      <w:pPr>
        <w:pStyle w:val="Heading2"/>
      </w:pPr>
      <w:r>
        <w:t>8. Exploratory Data Analysis (EDA)</w:t>
      </w:r>
    </w:p>
    <w:p>
      <w:r>
        <w:t>Univariate: Continuous variables (views, likes, minutes spent) were right-skewed. Categorical variables (device type, location type) dominated by mobile and business travel. Bivariate: Positive correlation between engagement metrics (likes/comments/views) and purchase likelihood. Family size and travel frequency affected purchase probability. Missing values imputed, outliers treated, engagement score created from multiple variables.</w:t>
      </w:r>
    </w:p>
    <w:p>
      <w:pPr>
        <w:pStyle w:val="Heading2"/>
      </w:pPr>
      <w:r>
        <w:t>9. Business Insights from EDA</w:t>
      </w:r>
    </w:p>
    <w:p>
      <w:r>
        <w:t>Dataset was imbalanced (84% non-purchasers, 16% purchasers) — handled via SMOTE and class weights. Travelers with high engagement and network ratings showed much higher conversion rates. Mobile users were more active, but desktop users had higher conversion percentages. K-Means clustering identified 3 traveler segments: high-value frequent business travelers, moderate-engagement leisure travelers, and low-engagement occasional users.</w:t>
      </w:r>
    </w:p>
    <w:p>
      <w:pPr>
        <w:pStyle w:val="Heading2"/>
      </w:pPr>
      <w:r>
        <w:t>10. Methodology</w:t>
      </w:r>
    </w:p>
    <w:p>
      <w:r>
        <w:t>Models: Logistic Regression (baseline, interpretable), Random Forest (with SMOTE, best performance), and optional XGBoost. Separate models for mobile and desktop users. Feature importance used to identify ROI drivers. Evaluation metrics: Logistic Regression – Accuracy 0.70, AUC 0.74; Random Forest – Accuracy 0.94, AUC 0.97.</w:t>
      </w:r>
    </w:p>
    <w:p>
      <w:pPr>
        <w:pStyle w:val="Heading2"/>
      </w:pPr>
      <w:r>
        <w:t>11. Interpretation of Models</w:t>
      </w:r>
    </w:p>
    <w:p>
      <w:r>
        <w:t>Random Forest (SMOTE) achieved highest accuracy and AUC. Key predictors: travelling_network_rating, engagement_score, Daily_Avg_mins_spend_on_traveling_page, preferred_location_type, member_in_family. The model provides conversion probability that guides marketing spend allocation for higher ROI.</w:t>
      </w:r>
    </w:p>
    <w:p>
      <w:pPr>
        <w:pStyle w:val="Heading2"/>
      </w:pPr>
      <w:r>
        <w:t>12. Business Impact</w:t>
      </w:r>
    </w:p>
    <w:p>
      <w:r>
        <w:t>Enables ROI-driven ad targeting (focus budget on top-probability customers). Improves marketing efficiency by reducing unnecessary impressions. Supports personalized campaigns for distinct traveler clusters. Provides real-time insights via Streamlit dashboard for marketing teams.</w:t>
      </w:r>
    </w:p>
    <w:p>
      <w:r>
        <w:br/>
        <w:t>✅ In short: This project successfully meets the objectives of the synopsis — using machine learning to optimize digital marketing ROI for airlines through customer segmentation, engagement analytics, and predictive modeling.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