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Морошан Матвей Корнелиович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написания программ с использованием циклов и обработкой аргументов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Реализация циклов в NASM</w:t>
      </w:r>
      <w:r>
        <w:br/>
      </w:r>
      <w:r>
        <w:br/>
      </w:r>
      <w:r>
        <w:rPr>
          <w:rStyle w:val="VerbatimChar"/>
        </w:rPr>
        <w:t xml:space="preserve">2. Обработка аргументов командной строки</w:t>
      </w:r>
      <w:r>
        <w:br/>
      </w:r>
      <w:r>
        <w:br/>
      </w:r>
      <w:r>
        <w:rPr>
          <w:rStyle w:val="VerbatimChar"/>
        </w:rPr>
        <w:t xml:space="preserve">3. Выполнение заданий для самостоятельной работы</w:t>
      </w:r>
    </w:p>
    <w:bookmarkEnd w:id="21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4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по лабораторной работе №8, перехожу в него и создаю файл lab8-1.asm (рис. 1)</w:t>
      </w:r>
    </w:p>
    <w:bookmarkStart w:id="25" w:name="fig:001"/>
    <w:p>
      <w:pPr>
        <w:pStyle w:val="CaptionedFigure"/>
      </w:pPr>
      <w:r>
        <w:drawing>
          <wp:inline>
            <wp:extent cx="3733800" cy="496919"/>
            <wp:effectExtent b="0" l="0" r="0" t="0"/>
            <wp:docPr descr="Рис. 1: Создание каталога, переход и 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каталога, переход и создание файла</w:t>
      </w:r>
    </w:p>
    <w:bookmarkEnd w:id="25"/>
    <w:p>
      <w:pPr>
        <w:pStyle w:val="BodyText"/>
      </w:pPr>
      <w:r>
        <w:t xml:space="preserve">Копирую файл in_out.asm из загрузок в соответствующую папку для дальнейшей работы (рис. 2)</w:t>
      </w:r>
    </w:p>
    <w:bookmarkStart w:id="29" w:name="fig:002"/>
    <w:p>
      <w:pPr>
        <w:pStyle w:val="CaptionedFigure"/>
      </w:pPr>
      <w:r>
        <w:drawing>
          <wp:inline>
            <wp:extent cx="3733800" cy="364019"/>
            <wp:effectExtent b="0" l="0" r="0" t="0"/>
            <wp:docPr descr="Рис. 2: Коп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bookmarkEnd w:id="29"/>
    <w:p>
      <w:pPr>
        <w:pStyle w:val="BodyText"/>
      </w:pPr>
      <w:r>
        <w:t xml:space="preserve">Ввожу в lab8-1.asm текст программы из листинга 8.1 (рис. 3)</w:t>
      </w:r>
    </w:p>
    <w:bookmarkStart w:id="33" w:name="fig:003"/>
    <w:p>
      <w:pPr>
        <w:pStyle w:val="CaptionedFigure"/>
      </w:pPr>
      <w:r>
        <w:drawing>
          <wp:inline>
            <wp:extent cx="3733800" cy="2786593"/>
            <wp:effectExtent b="0" l="0" r="0" t="0"/>
            <wp:docPr descr="Рис. 3: Файл lab8-1.asm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lab8-1.asm</w:t>
      </w:r>
    </w:p>
    <w:bookmarkEnd w:id="33"/>
    <w:p>
      <w:pPr>
        <w:pStyle w:val="BodyText"/>
      </w:pPr>
      <w:r>
        <w:t xml:space="preserve">Создаю исполняемый файл и проверяю его работу (рис. 4)</w:t>
      </w:r>
    </w:p>
    <w:bookmarkStart w:id="37" w:name="fig:004"/>
    <w:p>
      <w:pPr>
        <w:pStyle w:val="CaptionedFigure"/>
      </w:pPr>
      <w:r>
        <w:drawing>
          <wp:inline>
            <wp:extent cx="3733800" cy="920449"/>
            <wp:effectExtent b="0" l="0" r="0" t="0"/>
            <wp:docPr descr="Рис. 4: Создание исполняемого файла и проверк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0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исполняемого файла и проверка</w:t>
      </w:r>
    </w:p>
    <w:bookmarkEnd w:id="37"/>
    <w:p>
      <w:pPr>
        <w:pStyle w:val="BodyText"/>
      </w:pPr>
      <w:r>
        <w:t xml:space="preserve">Изменяю текст программы (рис. 5)</w:t>
      </w:r>
    </w:p>
    <w:bookmarkStart w:id="41" w:name="fig:005"/>
    <w:p>
      <w:pPr>
        <w:pStyle w:val="CaptionedFigure"/>
      </w:pPr>
      <w:r>
        <w:drawing>
          <wp:inline>
            <wp:extent cx="3733800" cy="2855258"/>
            <wp:effectExtent b="0" l="0" r="0" t="0"/>
            <wp:docPr descr="Рис. 5: Изменение текста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5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текста программы</w:t>
      </w:r>
    </w:p>
    <w:bookmarkEnd w:id="41"/>
    <w:p>
      <w:pPr>
        <w:pStyle w:val="BodyText"/>
      </w:pPr>
      <w:r>
        <w:t xml:space="preserve">Создаю исполняемый файл и проверяю работу. Число проходов цикла не соответствует значению N введенному с клавиатуры (рис. 6)</w:t>
      </w:r>
    </w:p>
    <w:bookmarkStart w:id="45" w:name="fig:006"/>
    <w:p>
      <w:pPr>
        <w:pStyle w:val="CaptionedFigure"/>
      </w:pPr>
      <w:r>
        <w:drawing>
          <wp:inline>
            <wp:extent cx="3733800" cy="964826"/>
            <wp:effectExtent b="0" l="0" r="0" t="0"/>
            <wp:docPr descr="Рис. 6: Создание исполняемого файла и проверк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4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исполняемого файла и проверка</w:t>
      </w:r>
    </w:p>
    <w:bookmarkEnd w:id="45"/>
    <w:p>
      <w:pPr>
        <w:pStyle w:val="BodyText"/>
      </w:pPr>
      <w:r>
        <w:t xml:space="preserve">Снова изменяю текст программы (рис. 7)</w:t>
      </w:r>
    </w:p>
    <w:bookmarkStart w:id="49" w:name="fig:007"/>
    <w:p>
      <w:pPr>
        <w:pStyle w:val="CaptionedFigure"/>
      </w:pPr>
      <w:r>
        <w:drawing>
          <wp:inline>
            <wp:extent cx="3733800" cy="2988608"/>
            <wp:effectExtent b="0" l="0" r="0" t="0"/>
            <wp:docPr descr="Рис. 7: Изменение текста программ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8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текста программы</w:t>
      </w:r>
    </w:p>
    <w:bookmarkEnd w:id="49"/>
    <w:p>
      <w:pPr>
        <w:pStyle w:val="BodyText"/>
      </w:pPr>
      <w:r>
        <w:t xml:space="preserve">Создаю исполняемый файл и проверяю его работу. В данном случае число проходов соответствует числу N введенному с клавиатуры (рис. 8)</w:t>
      </w:r>
    </w:p>
    <w:bookmarkStart w:id="53" w:name="fig:008"/>
    <w:p>
      <w:pPr>
        <w:pStyle w:val="CaptionedFigure"/>
      </w:pPr>
      <w:r>
        <w:drawing>
          <wp:inline>
            <wp:extent cx="3733800" cy="905995"/>
            <wp:effectExtent b="0" l="0" r="0" t="0"/>
            <wp:docPr descr="Рис. 8: Создание исполняемого файла и проверк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5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исполняемого файла и проверка</w:t>
      </w:r>
    </w:p>
    <w:bookmarkEnd w:id="53"/>
    <w:bookmarkEnd w:id="54"/>
    <w:bookmarkStart w:id="87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(рис. 9)</w:t>
      </w:r>
    </w:p>
    <w:bookmarkStart w:id="58" w:name="fig:009"/>
    <w:p>
      <w:pPr>
        <w:pStyle w:val="CaptionedFigure"/>
      </w:pPr>
      <w:r>
        <w:drawing>
          <wp:inline>
            <wp:extent cx="3733800" cy="172541"/>
            <wp:effectExtent b="0" l="0" r="0" t="0"/>
            <wp:docPr descr="Рис. 9: Создание lab8-2.asm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lab8-2.asm</w:t>
      </w:r>
    </w:p>
    <w:bookmarkEnd w:id="58"/>
    <w:p>
      <w:pPr>
        <w:pStyle w:val="BodyText"/>
      </w:pPr>
      <w:r>
        <w:t xml:space="preserve">Ввожу в lab8-2.asm текст программы из листинга 8.2 (рис. 10)</w:t>
      </w:r>
    </w:p>
    <w:bookmarkStart w:id="62" w:name="fig:010"/>
    <w:p>
      <w:pPr>
        <w:pStyle w:val="CaptionedFigure"/>
      </w:pPr>
      <w:r>
        <w:drawing>
          <wp:inline>
            <wp:extent cx="3733800" cy="2120672"/>
            <wp:effectExtent b="0" l="0" r="0" t="0"/>
            <wp:docPr descr="Рис. 10: Файл lab8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lab8-2.asm</w:t>
      </w:r>
    </w:p>
    <w:bookmarkEnd w:id="62"/>
    <w:p>
      <w:pPr>
        <w:pStyle w:val="BodyText"/>
      </w:pPr>
      <w:r>
        <w:t xml:space="preserve">Создаю исполняемый файл и запускаю его. Программа обрабатывает все 3 аргумента (рис. 11)</w:t>
      </w:r>
    </w:p>
    <w:bookmarkStart w:id="66" w:name="fig:011"/>
    <w:p>
      <w:pPr>
        <w:pStyle w:val="CaptionedFigure"/>
      </w:pPr>
      <w:r>
        <w:drawing>
          <wp:inline>
            <wp:extent cx="3733800" cy="782972"/>
            <wp:effectExtent b="0" l="0" r="0" t="0"/>
            <wp:docPr descr="Рис. 11: Создание исполняемого файла и запуск его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2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исполняемого файла и запуск его</w:t>
      </w:r>
    </w:p>
    <w:bookmarkEnd w:id="66"/>
    <w:p>
      <w:pPr>
        <w:pStyle w:val="BodyText"/>
      </w:pPr>
      <w:r>
        <w:t xml:space="preserve">Создаю файл lab8-3.asm (рис. 12)</w:t>
      </w:r>
    </w:p>
    <w:bookmarkStart w:id="70" w:name="fig:012"/>
    <w:p>
      <w:pPr>
        <w:pStyle w:val="CaptionedFigure"/>
      </w:pPr>
      <w:r>
        <w:drawing>
          <wp:inline>
            <wp:extent cx="3733800" cy="203066"/>
            <wp:effectExtent b="0" l="0" r="0" t="0"/>
            <wp:docPr descr="Рис. 12: Создание lab8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lab8-3.asm</w:t>
      </w:r>
    </w:p>
    <w:bookmarkEnd w:id="70"/>
    <w:p>
      <w:pPr>
        <w:pStyle w:val="BodyText"/>
      </w:pPr>
      <w:r>
        <w:t xml:space="preserve">Ввожу в lab8-3.asm текст программы из листинга 8.3 (рис. 13)</w:t>
      </w:r>
    </w:p>
    <w:bookmarkStart w:id="74" w:name="fig:013"/>
    <w:p>
      <w:pPr>
        <w:pStyle w:val="CaptionedFigure"/>
      </w:pPr>
      <w:r>
        <w:drawing>
          <wp:inline>
            <wp:extent cx="3733800" cy="2895277"/>
            <wp:effectExtent b="0" l="0" r="0" t="0"/>
            <wp:docPr descr="Рис. 13: Файл lab8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5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Файл lab8-3.asm</w:t>
      </w:r>
    </w:p>
    <w:bookmarkEnd w:id="74"/>
    <w:p>
      <w:pPr>
        <w:pStyle w:val="BodyText"/>
      </w:pPr>
      <w:r>
        <w:t xml:space="preserve">Создаю исполняемый файл и запускаю его, получив результат (рис. 14)</w:t>
      </w:r>
    </w:p>
    <w:bookmarkStart w:id="78" w:name="fig:014"/>
    <w:p>
      <w:pPr>
        <w:pStyle w:val="CaptionedFigure"/>
      </w:pPr>
      <w:r>
        <w:drawing>
          <wp:inline>
            <wp:extent cx="3733800" cy="517983"/>
            <wp:effectExtent b="0" l="0" r="0" t="0"/>
            <wp:docPr descr="Рис. 14: Результат работы файл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Результат работы файла</w:t>
      </w:r>
    </w:p>
    <w:bookmarkEnd w:id="78"/>
    <w:p>
      <w:pPr>
        <w:pStyle w:val="BodyText"/>
      </w:pPr>
      <w:r>
        <w:t xml:space="preserve">Я изменил текст программы так, чтоб вместо суммы аргументов было произведение (рис. 15)</w:t>
      </w:r>
    </w:p>
    <w:bookmarkStart w:id="82" w:name="fig:015"/>
    <w:p>
      <w:pPr>
        <w:pStyle w:val="CaptionedFigure"/>
      </w:pPr>
      <w:r>
        <w:drawing>
          <wp:inline>
            <wp:extent cx="3733800" cy="2745441"/>
            <wp:effectExtent b="0" l="0" r="0" t="0"/>
            <wp:docPr descr="Рис. 15: Изменение текст программы lab8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5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текст программы lab8-3.asm</w:t>
      </w:r>
    </w:p>
    <w:bookmarkEnd w:id="82"/>
    <w:p>
      <w:pPr>
        <w:pStyle w:val="BodyText"/>
      </w:pPr>
      <w:r>
        <w:t xml:space="preserve">Создаю исполняемый файл и запускаю его, получив результат для произведения (рис. 16)</w:t>
      </w:r>
    </w:p>
    <w:bookmarkStart w:id="86" w:name="fig:016"/>
    <w:p>
      <w:pPr>
        <w:pStyle w:val="CaptionedFigure"/>
      </w:pPr>
      <w:r>
        <w:drawing>
          <wp:inline>
            <wp:extent cx="3733800" cy="485869"/>
            <wp:effectExtent b="0" l="0" r="0" t="0"/>
            <wp:docPr descr="Рис. 16: Результат работы файла для произведения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5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Результат работы файла для произведения</w:t>
      </w:r>
    </w:p>
    <w:bookmarkEnd w:id="86"/>
    <w:bookmarkEnd w:id="87"/>
    <w:bookmarkStart w:id="100" w:name="X32ff26b75a7156f968f22ae721fd8fec4b51e1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lab8-4.asm для выполнения задания для самостоятельной работы (рис. 17)</w:t>
      </w:r>
    </w:p>
    <w:bookmarkStart w:id="91" w:name="fig:017"/>
    <w:p>
      <w:pPr>
        <w:pStyle w:val="CaptionedFigure"/>
      </w:pPr>
      <w:r>
        <w:drawing>
          <wp:inline>
            <wp:extent cx="3733800" cy="242629"/>
            <wp:effectExtent b="0" l="0" r="0" t="0"/>
            <wp:docPr descr="Рис. 17: Создание lab8-4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lab8-4.asm</w:t>
      </w:r>
    </w:p>
    <w:bookmarkEnd w:id="91"/>
    <w:p>
      <w:pPr>
        <w:pStyle w:val="BodyText"/>
      </w:pPr>
      <w:r>
        <w:t xml:space="preserve">У меня 4 вариант - f(x)=2(x-1). Поскольку не было сказано, что нельзя преобразовывать выражение, то я раскрыл скобки и получил f(x)=2x-2. Пишу текст программы для вычислений (рис. 18)</w:t>
      </w:r>
    </w:p>
    <w:bookmarkStart w:id="95" w:name="fig:018"/>
    <w:p>
      <w:pPr>
        <w:pStyle w:val="CaptionedFigure"/>
      </w:pPr>
      <w:r>
        <w:drawing>
          <wp:inline>
            <wp:extent cx="3733800" cy="2807192"/>
            <wp:effectExtent b="0" l="0" r="0" t="0"/>
            <wp:docPr descr="Рис. 18: Текст программы lab8-4.asm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Текст программы lab8-4.asm</w:t>
      </w:r>
    </w:p>
    <w:bookmarkEnd w:id="95"/>
    <w:p>
      <w:pPr>
        <w:pStyle w:val="BodyText"/>
      </w:pPr>
      <w:r>
        <w:t xml:space="preserve">Проверяю работу файла для трех наборов (рис. 19)</w:t>
      </w:r>
    </w:p>
    <w:bookmarkStart w:id="99" w:name="fig:019"/>
    <w:p>
      <w:pPr>
        <w:pStyle w:val="CaptionedFigure"/>
      </w:pPr>
      <w:r>
        <w:drawing>
          <wp:inline>
            <wp:extent cx="3733800" cy="1368161"/>
            <wp:effectExtent b="0" l="0" r="0" t="0"/>
            <wp:docPr descr="Рис. 19: Проверка работы программы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работы программы</w:t>
      </w:r>
    </w:p>
    <w:bookmarkEnd w:id="99"/>
    <w:bookmarkEnd w:id="100"/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 навыки написания программ с использованием циклов и обработкой аргументов командной строки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Морошан Матвей Корнелиович</dc:creator>
  <dc:language>ru-RU</dc:language>
  <cp:keywords/>
  <dcterms:created xsi:type="dcterms:W3CDTF">2024-11-28T09:57:12Z</dcterms:created>
  <dcterms:modified xsi:type="dcterms:W3CDTF">2024-11-28T09:57:12Z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onofont">
    <vt:lpwstr>IBM Plex Mono</vt:lpwstr>
  </property>
  <property fmtid="{D5CDD505-2E9C-101B-9397-08002B2CF9AE}" pid="60" name="monofontoptions">
    <vt:lpwstr>Scale=MatchLowercase,Scale=0.94,FakeStretch=0.9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IBM Plex Serif</vt:lpwstr>
  </property>
  <property fmtid="{D5CDD505-2E9C-101B-9397-08002B2CF9AE}" pid="71" name="romanfontoptions">
    <vt:lpwstr>Ligatures=Common,Ligatures=TeX,Scale=0.94</vt:lpwstr>
  </property>
  <property fmtid="{D5CDD505-2E9C-101B-9397-08002B2CF9AE}" pid="72" name="sansfont">
    <vt:lpwstr>IBM Plex Sans</vt:lpwstr>
  </property>
  <property fmtid="{D5CDD505-2E9C-101B-9397-08002B2CF9AE}" pid="73" name="sansfontoptions">
    <vt:lpwstr>Ligatures=Common,Ligatures=TeX,Scale=MatchLowercase,Scale=0.94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