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07" w:rsidRDefault="00241307">
      <w:r>
        <w:t>Artikel.</w:t>
      </w:r>
    </w:p>
    <w:p w:rsidR="00241307" w:rsidRDefault="00241307"/>
    <w:p w:rsidR="00255C9E" w:rsidRDefault="00946E3B" w:rsidP="00241307">
      <w:pPr>
        <w:pStyle w:val="Normaalweb"/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hyperlink r:id="rId5" w:history="1">
        <w:r w:rsidR="00241307" w:rsidRPr="00CE61D3">
          <w:rPr>
            <w:rStyle w:val="Hyperlink"/>
          </w:rPr>
          <w:t>https://www.computable.nl/artikel/opinie/softwarebeheer/4</w:t>
        </w:r>
        <w:r w:rsidR="00241307" w:rsidRPr="00CE61D3">
          <w:rPr>
            <w:rStyle w:val="Hyperlink"/>
          </w:rPr>
          <w:t>6</w:t>
        </w:r>
        <w:r w:rsidR="00241307" w:rsidRPr="00CE61D3">
          <w:rPr>
            <w:rStyle w:val="Hyperlink"/>
          </w:rPr>
          <w:t>41716/1509029/de-toekomst-is-aan-mobile-apps-ontwikkelaars.html</w:t>
        </w:r>
      </w:hyperlink>
      <w:r w:rsidR="00241307">
        <w:t xml:space="preserve"> (</w:t>
      </w:r>
      <w:r w:rsidR="00241307" w:rsidRPr="00241307"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Kees Kranenburg</w:t>
      </w:r>
      <w:r w:rsidR="00241307"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, 24 januari 2013)</w:t>
      </w:r>
    </w:p>
    <w:p w:rsidR="00946E3B" w:rsidRDefault="00946E3B" w:rsidP="00946E3B">
      <w:pPr>
        <w:pStyle w:val="Normaalweb"/>
        <w:numPr>
          <w:ilvl w:val="0"/>
          <w:numId w:val="3"/>
        </w:numPr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App-ontwikkelaars</w:t>
      </w:r>
    </w:p>
    <w:p w:rsidR="00946E3B" w:rsidRDefault="00946E3B" w:rsidP="00946E3B">
      <w:pPr>
        <w:pStyle w:val="Normaalweb"/>
        <w:numPr>
          <w:ilvl w:val="0"/>
          <w:numId w:val="3"/>
        </w:numPr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proofErr w:type="spellStart"/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Ict</w:t>
      </w:r>
      <w:proofErr w:type="spellEnd"/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-markt</w:t>
      </w:r>
    </w:p>
    <w:p w:rsidR="00946E3B" w:rsidRDefault="00946E3B" w:rsidP="00946E3B">
      <w:pPr>
        <w:pStyle w:val="Normaalweb"/>
        <w:numPr>
          <w:ilvl w:val="0"/>
          <w:numId w:val="3"/>
        </w:numPr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proofErr w:type="spellStart"/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Ict</w:t>
      </w:r>
      <w:proofErr w:type="spellEnd"/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-personeel</w:t>
      </w:r>
    </w:p>
    <w:p w:rsidR="00946E3B" w:rsidRDefault="00946E3B" w:rsidP="00946E3B">
      <w:pPr>
        <w:pStyle w:val="Normaalweb"/>
        <w:numPr>
          <w:ilvl w:val="0"/>
          <w:numId w:val="3"/>
        </w:numPr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Bedrijf- en proceskennis</w:t>
      </w:r>
    </w:p>
    <w:p w:rsidR="00946E3B" w:rsidRDefault="00946E3B" w:rsidP="00946E3B">
      <w:pPr>
        <w:pStyle w:val="Normaalweb"/>
        <w:numPr>
          <w:ilvl w:val="0"/>
          <w:numId w:val="3"/>
        </w:numPr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Projectmanagers</w:t>
      </w:r>
    </w:p>
    <w:p w:rsidR="00946E3B" w:rsidRDefault="00946E3B" w:rsidP="00946E3B">
      <w:pPr>
        <w:pStyle w:val="Normaalweb"/>
        <w:numPr>
          <w:ilvl w:val="0"/>
          <w:numId w:val="3"/>
        </w:numPr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Interactieve ontwerpers</w:t>
      </w:r>
    </w:p>
    <w:p w:rsidR="00946E3B" w:rsidRDefault="00946E3B" w:rsidP="00946E3B">
      <w:pPr>
        <w:pStyle w:val="Normaalweb"/>
        <w:numPr>
          <w:ilvl w:val="0"/>
          <w:numId w:val="3"/>
        </w:numPr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Visual designers</w:t>
      </w:r>
    </w:p>
    <w:p w:rsidR="00946E3B" w:rsidRDefault="00946E3B" w:rsidP="00946E3B">
      <w:pPr>
        <w:pStyle w:val="Normaalweb"/>
        <w:numPr>
          <w:ilvl w:val="0"/>
          <w:numId w:val="3"/>
        </w:numPr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Testers</w:t>
      </w:r>
    </w:p>
    <w:p w:rsidR="00946E3B" w:rsidRDefault="00946E3B" w:rsidP="00946E3B">
      <w:pPr>
        <w:pStyle w:val="Normaalweb"/>
        <w:shd w:val="clear" w:color="auto" w:fill="FFFFFF"/>
        <w:spacing w:line="401" w:lineRule="atLeast"/>
        <w:ind w:left="720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</w:p>
    <w:p w:rsidR="00946E3B" w:rsidRDefault="00946E3B" w:rsidP="00241307">
      <w:pPr>
        <w:pStyle w:val="Normaalweb"/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</w:p>
    <w:p w:rsidR="00946E3B" w:rsidRDefault="00946E3B" w:rsidP="00946E3B">
      <w:pPr>
        <w:pStyle w:val="Normaalweb"/>
        <w:numPr>
          <w:ilvl w:val="0"/>
          <w:numId w:val="3"/>
        </w:numPr>
        <w:shd w:val="clear" w:color="auto" w:fill="FFFFFF"/>
        <w:spacing w:line="401" w:lineRule="atLeast"/>
        <w:rPr>
          <w:rStyle w:val="Zwaar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</w:p>
    <w:p w:rsidR="00586440" w:rsidRPr="00241307" w:rsidRDefault="00586440" w:rsidP="00586440">
      <w:pPr>
        <w:pStyle w:val="Normaalweb"/>
        <w:numPr>
          <w:ilvl w:val="0"/>
          <w:numId w:val="2"/>
        </w:numPr>
        <w:shd w:val="clear" w:color="auto" w:fill="FFFFFF"/>
        <w:spacing w:line="401" w:lineRule="atLeast"/>
        <w:rPr>
          <w:rFonts w:ascii="Helvetica" w:hAnsi="Helvetica" w:cs="Helvetica"/>
          <w:color w:val="888888"/>
          <w:shd w:val="clear" w:color="auto" w:fill="FFFFFF"/>
        </w:rPr>
      </w:pPr>
    </w:p>
    <w:p w:rsidR="00241307" w:rsidRDefault="00241307"/>
    <w:sectPr w:rsidR="00241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1CEE"/>
    <w:multiLevelType w:val="hybridMultilevel"/>
    <w:tmpl w:val="65BC5DC8"/>
    <w:lvl w:ilvl="0" w:tplc="3C586AA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47010"/>
    <w:multiLevelType w:val="hybridMultilevel"/>
    <w:tmpl w:val="19BE1566"/>
    <w:lvl w:ilvl="0" w:tplc="F820B0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817C6"/>
    <w:multiLevelType w:val="hybridMultilevel"/>
    <w:tmpl w:val="4EBC00DA"/>
    <w:lvl w:ilvl="0" w:tplc="4E5EFB5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07"/>
    <w:rsid w:val="00241307"/>
    <w:rsid w:val="00255C9E"/>
    <w:rsid w:val="00586440"/>
    <w:rsid w:val="0094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DFEB"/>
  <w15:chartTrackingRefBased/>
  <w15:docId w15:val="{E289DDD9-F4A9-4EAC-BEB8-8089A359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41307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241307"/>
    <w:rPr>
      <w:b/>
      <w:bCs/>
    </w:rPr>
  </w:style>
  <w:style w:type="paragraph" w:styleId="Normaalweb">
    <w:name w:val="Normal (Web)"/>
    <w:basedOn w:val="Standaard"/>
    <w:uiPriority w:val="99"/>
    <w:unhideWhenUsed/>
    <w:rsid w:val="0024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46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69581">
                      <w:marLeft w:val="0"/>
                      <w:marRight w:val="0"/>
                      <w:marTop w:val="52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099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utable.nl/artikel/opinie/softwarebeheer/4641716/1509029/de-toekomst-is-aan-mobile-apps-ontwikkelaa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2</cp:revision>
  <dcterms:created xsi:type="dcterms:W3CDTF">2016-09-07T10:25:00Z</dcterms:created>
  <dcterms:modified xsi:type="dcterms:W3CDTF">2016-09-12T21:17:00Z</dcterms:modified>
</cp:coreProperties>
</file>