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6CF6" w14:textId="11238CA0" w:rsidR="00791F0E" w:rsidRDefault="00265945" w:rsidP="00BC3DA4">
      <w:pPr>
        <w:pStyle w:val="Titel"/>
      </w:pPr>
      <w:r>
        <w:t xml:space="preserve">CLINT </w:t>
      </w:r>
      <w:r w:rsidR="00BC3DA4">
        <w:t>Übersetzer-Paradigma</w:t>
      </w:r>
    </w:p>
    <w:p w14:paraId="1BD67F1D" w14:textId="006F123A" w:rsidR="00265945" w:rsidRPr="00265945" w:rsidRDefault="00265945" w:rsidP="00265945">
      <w:r>
        <w:t>Matthias Kobi, 19.12.18</w:t>
      </w:r>
    </w:p>
    <w:p w14:paraId="0E545AF1" w14:textId="202BFC85" w:rsidR="00AB0AAD" w:rsidRDefault="00AB0AAD" w:rsidP="00265945">
      <w:pPr>
        <w:pStyle w:val="berschrift1"/>
        <w:rPr>
          <w:rStyle w:val="Fett"/>
        </w:rPr>
      </w:pPr>
      <w:r>
        <w:rPr>
          <w:rStyle w:val="Fett"/>
        </w:rPr>
        <w:t>Übersicht</w:t>
      </w:r>
    </w:p>
    <w:p w14:paraId="5283429F" w14:textId="17BE02CA" w:rsidR="00AB0AAD" w:rsidRPr="00AB0AAD" w:rsidRDefault="00AB0AAD" w:rsidP="00AB0AAD">
      <w:r>
        <w:t xml:space="preserve">Zuerst stelle ich das Paradigma (=Experiment) in einem Überblick vor, danach gehe ich auf die einzelnen Abschnitte ein und schliesse mit den Anforderungen an das </w:t>
      </w:r>
      <w:proofErr w:type="spellStart"/>
      <w:r>
        <w:t>Stimulusmaterial</w:t>
      </w:r>
      <w:proofErr w:type="spellEnd"/>
      <w:r>
        <w:t xml:space="preserve">. </w:t>
      </w:r>
    </w:p>
    <w:p w14:paraId="03866B51" w14:textId="3AA4604F" w:rsidR="00265945" w:rsidRDefault="00401AD8" w:rsidP="00265945">
      <w:pPr>
        <w:pStyle w:val="berschrift1"/>
        <w:rPr>
          <w:rStyle w:val="Fett"/>
        </w:rPr>
      </w:pPr>
      <w:r w:rsidRPr="00401AD8">
        <w:rPr>
          <w:noProof/>
        </w:rPr>
        <w:drawing>
          <wp:anchor distT="0" distB="0" distL="114300" distR="114300" simplePos="0" relativeHeight="251658240" behindDoc="1" locked="0" layoutInCell="1" allowOverlap="1" wp14:anchorId="2B20FE2C" wp14:editId="4F0F92DC">
            <wp:simplePos x="0" y="0"/>
            <wp:positionH relativeFrom="margin">
              <wp:align>center</wp:align>
            </wp:positionH>
            <wp:positionV relativeFrom="paragraph">
              <wp:posOffset>316230</wp:posOffset>
            </wp:positionV>
            <wp:extent cx="6153150" cy="4102100"/>
            <wp:effectExtent l="0" t="0" r="0" b="0"/>
            <wp:wrapTight wrapText="bothSides">
              <wp:wrapPolygon edited="0">
                <wp:start x="0" y="0"/>
                <wp:lineTo x="0" y="21466"/>
                <wp:lineTo x="21533" y="21466"/>
                <wp:lineTo x="215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625" t="17500" r="6875" b="4722"/>
                    <a:stretch/>
                  </pic:blipFill>
                  <pic:spPr bwMode="auto">
                    <a:xfrm>
                      <a:off x="0" y="0"/>
                      <a:ext cx="6153150" cy="4102100"/>
                    </a:xfrm>
                    <a:prstGeom prst="rect">
                      <a:avLst/>
                    </a:prstGeom>
                    <a:ln>
                      <a:noFill/>
                    </a:ln>
                    <a:extLst>
                      <a:ext uri="{53640926-AAD7-44D8-BBD7-CCE9431645EC}">
                        <a14:shadowObscured xmlns:a14="http://schemas.microsoft.com/office/drawing/2010/main"/>
                      </a:ext>
                    </a:extLst>
                  </pic:spPr>
                </pic:pic>
              </a:graphicData>
            </a:graphic>
          </wp:anchor>
        </w:drawing>
      </w:r>
      <w:r w:rsidR="00265945">
        <w:rPr>
          <w:rStyle w:val="Fett"/>
        </w:rPr>
        <w:t>Ablauf Paradigma</w:t>
      </w:r>
    </w:p>
    <w:p w14:paraId="0BF7DC79" w14:textId="5D810B89" w:rsidR="00BC3DA4" w:rsidRDefault="00BC3DA4" w:rsidP="00BC3DA4"/>
    <w:p w14:paraId="56BADC1D" w14:textId="38C616FC" w:rsidR="00401AD8" w:rsidRDefault="00401AD8" w:rsidP="00BC3DA4">
      <w:r>
        <w:t>Ablauf:</w:t>
      </w:r>
    </w:p>
    <w:p w14:paraId="226C8908" w14:textId="5F1DF078" w:rsidR="00401AD8" w:rsidRDefault="00401AD8" w:rsidP="00401AD8">
      <w:pPr>
        <w:pStyle w:val="Listenabsatz"/>
        <w:numPr>
          <w:ilvl w:val="0"/>
          <w:numId w:val="3"/>
        </w:numPr>
      </w:pPr>
      <w:r>
        <w:t xml:space="preserve">Das </w:t>
      </w:r>
      <w:proofErr w:type="spellStart"/>
      <w:r>
        <w:t>Restingstate</w:t>
      </w:r>
      <w:proofErr w:type="spellEnd"/>
      <w:r>
        <w:t xml:space="preserve"> </w:t>
      </w:r>
      <w:r w:rsidR="00AC40A4">
        <w:t xml:space="preserve">als Baseline-Messung </w:t>
      </w:r>
      <w:r>
        <w:t>kommt immer zuerst</w:t>
      </w:r>
    </w:p>
    <w:p w14:paraId="31998917" w14:textId="1CD3860B" w:rsidR="00401AD8" w:rsidRDefault="00401AD8" w:rsidP="00401AD8">
      <w:pPr>
        <w:pStyle w:val="Listenabsatz"/>
        <w:numPr>
          <w:ilvl w:val="0"/>
          <w:numId w:val="3"/>
        </w:numPr>
      </w:pPr>
      <w:r>
        <w:t>Die beiden Texte 1 und 2 folgen nacheinander, sprich zuerst Text 1 mit Lesen, Übersetzen und Abschreiben. Danach folgt Text 2 mit denselben Blöcken</w:t>
      </w:r>
      <w:r w:rsidR="00D50939">
        <w:t>. Dabei wird immer zuerst der ganze Text gelesen.</w:t>
      </w:r>
    </w:p>
    <w:p w14:paraId="2A7681F2" w14:textId="59D3C99B" w:rsidR="00401AD8" w:rsidRDefault="00401AD8" w:rsidP="00401AD8">
      <w:pPr>
        <w:pStyle w:val="Listenabsatz"/>
        <w:numPr>
          <w:ilvl w:val="0"/>
          <w:numId w:val="3"/>
        </w:numPr>
      </w:pPr>
      <w:r>
        <w:t>Die orangen Pfeile verbildlichen die Randomisierung</w:t>
      </w:r>
      <w:r w:rsidR="00395559">
        <w:t>: Die Abfolge von Text 1 und Text 2</w:t>
      </w:r>
      <w:r w:rsidR="00D50939">
        <w:t>, ob zuerst ELF oder SE bearbeitet wird,</w:t>
      </w:r>
      <w:r w:rsidR="00395559">
        <w:t xml:space="preserve"> sowie d</w:t>
      </w:r>
      <w:r w:rsidR="00D50939">
        <w:t>ie Abfolge Übersetzen und Abschreiben wird zwischen den Versuchs</w:t>
      </w:r>
      <w:r w:rsidR="001857A7">
        <w:t>teilnehmer (VP)</w:t>
      </w:r>
      <w:r w:rsidR="00D50939">
        <w:t xml:space="preserve"> randomisiert.</w:t>
      </w:r>
    </w:p>
    <w:p w14:paraId="59172166" w14:textId="7806F40A" w:rsidR="00D50939" w:rsidRDefault="00D50939" w:rsidP="00401AD8">
      <w:pPr>
        <w:pStyle w:val="Listenabsatz"/>
        <w:numPr>
          <w:ilvl w:val="0"/>
          <w:numId w:val="3"/>
        </w:numPr>
      </w:pPr>
      <w:r>
        <w:t xml:space="preserve">Nach der Übersetzungs- /Abschreibaufgabe folgt ein Einschub mit einer </w:t>
      </w:r>
      <w:proofErr w:type="spellStart"/>
      <w:r>
        <w:t>Lexical</w:t>
      </w:r>
      <w:proofErr w:type="spellEnd"/>
      <w:r>
        <w:t xml:space="preserve"> </w:t>
      </w:r>
      <w:proofErr w:type="spellStart"/>
      <w:r>
        <w:t>Decision</w:t>
      </w:r>
      <w:proofErr w:type="spellEnd"/>
      <w:r>
        <w:t xml:space="preserve"> Aufgabe sowie einem Arbeitsgedächtnistest (N-Back-Task).</w:t>
      </w:r>
    </w:p>
    <w:p w14:paraId="0427702C" w14:textId="0C4880DC" w:rsidR="00D50939" w:rsidRDefault="00D50939" w:rsidP="00401AD8">
      <w:pPr>
        <w:pStyle w:val="Listenabsatz"/>
        <w:numPr>
          <w:ilvl w:val="0"/>
          <w:numId w:val="3"/>
        </w:numPr>
      </w:pPr>
      <w:r>
        <w:t>Zum Schluss erfolgt das Lesen derselben Texte in der anderen Version (falls Text 1 zuerst in SE, dann in ELF und umgekehrt).</w:t>
      </w:r>
    </w:p>
    <w:p w14:paraId="00D288D1" w14:textId="77777777" w:rsidR="006473C3" w:rsidRDefault="006473C3" w:rsidP="00BC3DA4">
      <w:pPr>
        <w:rPr>
          <w:rStyle w:val="Fett"/>
          <w:rFonts w:asciiTheme="majorHAnsi" w:eastAsiaTheme="majorEastAsia" w:hAnsiTheme="majorHAnsi" w:cstheme="majorBidi"/>
          <w:color w:val="2F5496" w:themeColor="accent1" w:themeShade="BF"/>
          <w:sz w:val="32"/>
          <w:szCs w:val="32"/>
        </w:rPr>
      </w:pPr>
    </w:p>
    <w:p w14:paraId="1E84C0E7" w14:textId="02729533" w:rsidR="00AB0AAD" w:rsidRPr="00D50939" w:rsidRDefault="00F45A46" w:rsidP="00BC3DA4">
      <w:pPr>
        <w:rPr>
          <w:rStyle w:val="Fett"/>
          <w:rFonts w:asciiTheme="majorHAnsi" w:eastAsiaTheme="majorEastAsia" w:hAnsiTheme="majorHAnsi" w:cstheme="majorBidi"/>
          <w:color w:val="2F5496" w:themeColor="accent1" w:themeShade="BF"/>
          <w:sz w:val="32"/>
          <w:szCs w:val="32"/>
        </w:rPr>
      </w:pPr>
      <w:r w:rsidRPr="00D50939">
        <w:rPr>
          <w:rStyle w:val="Fett"/>
          <w:rFonts w:asciiTheme="majorHAnsi" w:eastAsiaTheme="majorEastAsia" w:hAnsiTheme="majorHAnsi" w:cstheme="majorBidi"/>
          <w:color w:val="2F5496" w:themeColor="accent1" w:themeShade="BF"/>
          <w:sz w:val="32"/>
          <w:szCs w:val="32"/>
        </w:rPr>
        <w:lastRenderedPageBreak/>
        <w:t>Abschnitte</w:t>
      </w:r>
    </w:p>
    <w:p w14:paraId="2CC1E2EF" w14:textId="77777777" w:rsidR="00D50939" w:rsidRPr="00D50939" w:rsidRDefault="00F45A46" w:rsidP="00D50939">
      <w:pPr>
        <w:rPr>
          <w:b/>
          <w:sz w:val="24"/>
        </w:rPr>
      </w:pPr>
      <w:proofErr w:type="spellStart"/>
      <w:r w:rsidRPr="00D50939">
        <w:rPr>
          <w:b/>
          <w:sz w:val="24"/>
        </w:rPr>
        <w:t>Restingstate</w:t>
      </w:r>
      <w:proofErr w:type="spellEnd"/>
      <w:r w:rsidRPr="00D50939">
        <w:rPr>
          <w:b/>
          <w:sz w:val="24"/>
        </w:rPr>
        <w:t xml:space="preserve"> </w:t>
      </w:r>
    </w:p>
    <w:p w14:paraId="7B0FCE42" w14:textId="62D80686" w:rsidR="00F45A46" w:rsidRDefault="00F45A46" w:rsidP="00D50939">
      <w:r>
        <w:t xml:space="preserve">Ruhezustandsmessung des Gehirns mit offenen (Eyes Open) und geschlossenen Augen (Eyes </w:t>
      </w:r>
      <w:proofErr w:type="spellStart"/>
      <w:r>
        <w:t>Closed</w:t>
      </w:r>
      <w:proofErr w:type="spellEnd"/>
      <w:r>
        <w:t xml:space="preserve">). </w:t>
      </w:r>
      <w:r w:rsidR="001857A7">
        <w:t>VP</w:t>
      </w:r>
      <w:r w:rsidR="00D50939">
        <w:t xml:space="preserve"> </w:t>
      </w:r>
      <w:r w:rsidR="00DD2BE5">
        <w:t>bearbeiten</w:t>
      </w:r>
      <w:r w:rsidR="00D50939">
        <w:t xml:space="preserve"> in dieser Zeit </w:t>
      </w:r>
      <w:r w:rsidR="00DD2BE5">
        <w:t>keine Aufgabe, sondern sitzen nur entspannt da, entweder mit geschlossenen Augen oder ein Fixationskreuz betrachtend</w:t>
      </w:r>
      <w:r w:rsidR="00D50939">
        <w:t>. Dies d</w:t>
      </w:r>
      <w:r>
        <w:t xml:space="preserve">ient als Baseline-Messung für </w:t>
      </w:r>
      <w:r w:rsidR="00401AD8">
        <w:t>die weiteren Aufgaben</w:t>
      </w:r>
      <w:r w:rsidR="00D50939">
        <w:t>.</w:t>
      </w:r>
    </w:p>
    <w:p w14:paraId="6B12DF50" w14:textId="77777777" w:rsidR="00D50939" w:rsidRDefault="00D50939" w:rsidP="00D50939">
      <w:pPr>
        <w:rPr>
          <w:b/>
          <w:sz w:val="24"/>
        </w:rPr>
      </w:pPr>
      <w:r>
        <w:rPr>
          <w:b/>
          <w:sz w:val="24"/>
        </w:rPr>
        <w:t>Lesen</w:t>
      </w:r>
    </w:p>
    <w:p w14:paraId="1DE14A36" w14:textId="5A73C17A" w:rsidR="00D50939" w:rsidRDefault="00D50939" w:rsidP="00D50939">
      <w:r w:rsidRPr="00D50939">
        <w:rPr>
          <w:noProof/>
        </w:rPr>
        <w:drawing>
          <wp:inline distT="0" distB="0" distL="0" distR="0" wp14:anchorId="25D24681" wp14:editId="6753B2F3">
            <wp:extent cx="5703382" cy="2343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08" t="33333" r="5000" b="16111"/>
                    <a:stretch/>
                  </pic:blipFill>
                  <pic:spPr bwMode="auto">
                    <a:xfrm>
                      <a:off x="0" y="0"/>
                      <a:ext cx="5714796" cy="2347839"/>
                    </a:xfrm>
                    <a:prstGeom prst="rect">
                      <a:avLst/>
                    </a:prstGeom>
                    <a:ln>
                      <a:noFill/>
                    </a:ln>
                    <a:extLst>
                      <a:ext uri="{53640926-AAD7-44D8-BBD7-CCE9431645EC}">
                        <a14:shadowObscured xmlns:a14="http://schemas.microsoft.com/office/drawing/2010/main"/>
                      </a:ext>
                    </a:extLst>
                  </pic:spPr>
                </pic:pic>
              </a:graphicData>
            </a:graphic>
          </wp:inline>
        </w:drawing>
      </w:r>
    </w:p>
    <w:p w14:paraId="26C44382" w14:textId="43582456" w:rsidR="001857A7" w:rsidRPr="00D50939" w:rsidRDefault="00DD2BE5" w:rsidP="001857A7">
      <w:pPr>
        <w:pStyle w:val="Listenabsatz"/>
        <w:numPr>
          <w:ilvl w:val="0"/>
          <w:numId w:val="1"/>
        </w:numPr>
        <w:rPr>
          <w:b/>
          <w:sz w:val="24"/>
        </w:rPr>
      </w:pPr>
      <w:r>
        <w:t xml:space="preserve">Instruktion: </w:t>
      </w:r>
      <w:r>
        <w:t>«</w:t>
      </w:r>
      <w:r>
        <w:t>Lesen Sie den folgenden Text. Sie werden denselben Text danach übersetzen müssen.</w:t>
      </w:r>
      <w:r>
        <w:t>»</w:t>
      </w:r>
    </w:p>
    <w:p w14:paraId="7AA8A53A" w14:textId="040D7A0B" w:rsidR="001857A7" w:rsidRPr="001857A7" w:rsidRDefault="00D50939" w:rsidP="001857A7">
      <w:pPr>
        <w:pStyle w:val="Listenabsatz"/>
        <w:numPr>
          <w:ilvl w:val="0"/>
          <w:numId w:val="1"/>
        </w:numPr>
      </w:pPr>
      <w:r w:rsidRPr="001857A7">
        <w:t>Der gesamte Text wird Zeile für Zeile präsentiert</w:t>
      </w:r>
      <w:r w:rsidR="001857A7" w:rsidRPr="001857A7">
        <w:br/>
      </w:r>
      <w:r w:rsidR="001857A7" w:rsidRPr="001857A7">
        <w:sym w:font="Wingdings" w:char="F0E0"/>
      </w:r>
      <w:r w:rsidR="001857A7" w:rsidRPr="001857A7">
        <w:t xml:space="preserve"> Reduktion von Kopf- und Augenbewegungen mittels Kinnstütze, dies ist essentiell für Messung mit Eyetracker und EEG</w:t>
      </w:r>
    </w:p>
    <w:p w14:paraId="461EF589" w14:textId="5201C1F1" w:rsidR="00AC40A4" w:rsidRPr="00874E5D" w:rsidRDefault="001857A7" w:rsidP="00AC40A4">
      <w:pPr>
        <w:pStyle w:val="Listenabsatz"/>
        <w:numPr>
          <w:ilvl w:val="0"/>
          <w:numId w:val="1"/>
        </w:numPr>
      </w:pPr>
      <w:r>
        <w:t>VP klicken auf Enter, um nächste Zeile zu lesen</w:t>
      </w:r>
      <w:r>
        <w:br/>
      </w:r>
      <w:r>
        <w:sym w:font="Wingdings" w:char="F0E0"/>
      </w:r>
      <w:r>
        <w:t xml:space="preserve"> geben selbst Lesegeschwindigkeit vor</w:t>
      </w:r>
    </w:p>
    <w:p w14:paraId="287A2EC4" w14:textId="0D631B7D" w:rsidR="00874E5D" w:rsidRPr="00AC40A4" w:rsidRDefault="00874E5D" w:rsidP="00AC40A4">
      <w:pPr>
        <w:pStyle w:val="Listenabsatz"/>
        <w:numPr>
          <w:ilvl w:val="0"/>
          <w:numId w:val="1"/>
        </w:numPr>
      </w:pPr>
      <w:r>
        <w:t xml:space="preserve">Eyetracker misst die Fixationen auf die einzelnen Wörter während des Lesens, die wir danach mit </w:t>
      </w:r>
      <w:r w:rsidR="00EF4635">
        <w:t>dem EEG synchronisieren und die Hirnströme (</w:t>
      </w:r>
      <w:proofErr w:type="spellStart"/>
      <w:r w:rsidR="00EF4635">
        <w:t>cognitive</w:t>
      </w:r>
      <w:proofErr w:type="spellEnd"/>
      <w:r w:rsidR="00EF4635">
        <w:t xml:space="preserve"> </w:t>
      </w:r>
      <w:proofErr w:type="spellStart"/>
      <w:r w:rsidR="00EF4635">
        <w:t>workload</w:t>
      </w:r>
      <w:proofErr w:type="spellEnd"/>
      <w:r w:rsidR="00EF4635">
        <w:t>) auswerten können</w:t>
      </w:r>
    </w:p>
    <w:p w14:paraId="2BFC1875" w14:textId="15186B90" w:rsidR="001857A7" w:rsidRDefault="00AC40A4" w:rsidP="0034386A">
      <w:pPr>
        <w:pStyle w:val="Listenabsatz"/>
        <w:numPr>
          <w:ilvl w:val="0"/>
          <w:numId w:val="1"/>
        </w:numPr>
      </w:pPr>
      <w:r w:rsidRPr="0034386A">
        <w:t xml:space="preserve">Unmittelbar </w:t>
      </w:r>
      <w:r w:rsidR="0034386A" w:rsidRPr="0034386A">
        <w:t xml:space="preserve">nach dem Lesen der Texte erfolgen </w:t>
      </w:r>
      <w:r w:rsidR="0034386A">
        <w:t xml:space="preserve">JA/NEIN - </w:t>
      </w:r>
      <w:r w:rsidRPr="0034386A">
        <w:t>Kontrollfragen</w:t>
      </w:r>
      <w:r w:rsidR="0034386A">
        <w:t>, um nachweisen zu können, dass</w:t>
      </w:r>
      <w:r w:rsidR="00EF4635">
        <w:t xml:space="preserve"> die</w:t>
      </w:r>
      <w:r w:rsidR="0034386A">
        <w:t xml:space="preserve"> VP die Texte tatsächlich gelesen haben.</w:t>
      </w:r>
    </w:p>
    <w:p w14:paraId="70D87437" w14:textId="15979BAA" w:rsidR="00EF4635" w:rsidRPr="0034386A" w:rsidRDefault="00EF4635" w:rsidP="0034386A">
      <w:pPr>
        <w:pStyle w:val="Listenabsatz"/>
        <w:numPr>
          <w:ilvl w:val="0"/>
          <w:numId w:val="1"/>
        </w:numPr>
      </w:pPr>
      <w:r>
        <w:t xml:space="preserve">Danach werden die Texte als Ganzes präsentiert, um eine tiefere Verarbeitung und bessere Vorbereitung aufs Übersetzen zu ermöglichen. </w:t>
      </w:r>
    </w:p>
    <w:p w14:paraId="6D910A17" w14:textId="5866B09D" w:rsidR="001857A7" w:rsidRPr="001857A7" w:rsidRDefault="001857A7" w:rsidP="001857A7">
      <w:pPr>
        <w:pStyle w:val="Listenabsatz"/>
        <w:numPr>
          <w:ilvl w:val="0"/>
          <w:numId w:val="1"/>
        </w:numPr>
      </w:pPr>
      <w:r w:rsidRPr="001857A7">
        <w:t>Erwartung:</w:t>
      </w:r>
    </w:p>
    <w:p w14:paraId="33662528" w14:textId="1D8767AD" w:rsidR="001857A7" w:rsidRDefault="001857A7" w:rsidP="001857A7">
      <w:pPr>
        <w:pStyle w:val="Listenabsatz"/>
        <w:numPr>
          <w:ilvl w:val="1"/>
          <w:numId w:val="1"/>
        </w:numPr>
      </w:pPr>
      <w:r w:rsidRPr="001857A7">
        <w:t xml:space="preserve">VP benötigen zum </w:t>
      </w:r>
      <w:r>
        <w:t>L</w:t>
      </w:r>
      <w:r w:rsidRPr="001857A7">
        <w:t>esen eines Textes mit ELF-Phänomenen mehr Zeit</w:t>
      </w:r>
    </w:p>
    <w:p w14:paraId="76925810" w14:textId="7DD660EC" w:rsidR="001857A7" w:rsidRPr="001857A7" w:rsidRDefault="001857A7" w:rsidP="001857A7">
      <w:pPr>
        <w:pStyle w:val="Listenabsatz"/>
        <w:numPr>
          <w:ilvl w:val="1"/>
          <w:numId w:val="1"/>
        </w:numPr>
      </w:pPr>
      <w:r>
        <w:t>VP fixieren ELF-Phänomene länger als entsprechende Einheiten in SE</w:t>
      </w:r>
    </w:p>
    <w:p w14:paraId="02D59BFF" w14:textId="5E2F8BF1" w:rsidR="001857A7" w:rsidRPr="001857A7" w:rsidRDefault="00B25559" w:rsidP="001857A7">
      <w:pPr>
        <w:pStyle w:val="Listenabsatz"/>
        <w:numPr>
          <w:ilvl w:val="0"/>
          <w:numId w:val="1"/>
        </w:numPr>
        <w:rPr>
          <w:b/>
          <w:sz w:val="24"/>
        </w:rPr>
      </w:pPr>
      <w:r>
        <w:t>Auswerten</w:t>
      </w:r>
      <w:r w:rsidR="00DD2BE5">
        <w:t xml:space="preserve"> des Leseblocks</w:t>
      </w:r>
      <w:r>
        <w:t xml:space="preserve">: </w:t>
      </w:r>
    </w:p>
    <w:p w14:paraId="663CCFF1" w14:textId="133D36F3" w:rsidR="001857A7" w:rsidRPr="001857A7" w:rsidRDefault="001857A7" w:rsidP="001857A7">
      <w:pPr>
        <w:pStyle w:val="Listenabsatz"/>
        <w:numPr>
          <w:ilvl w:val="1"/>
          <w:numId w:val="1"/>
        </w:numPr>
        <w:rPr>
          <w:b/>
          <w:sz w:val="24"/>
        </w:rPr>
      </w:pPr>
      <w:r>
        <w:t>Bearbeitungszeit</w:t>
      </w:r>
    </w:p>
    <w:p w14:paraId="667CAEF9" w14:textId="19D95EAC" w:rsidR="0034386A" w:rsidRPr="0034386A" w:rsidRDefault="0034386A" w:rsidP="0034386A">
      <w:pPr>
        <w:pStyle w:val="Listenabsatz"/>
        <w:numPr>
          <w:ilvl w:val="1"/>
          <w:numId w:val="1"/>
        </w:numPr>
        <w:rPr>
          <w:b/>
          <w:sz w:val="24"/>
        </w:rPr>
      </w:pPr>
      <w:r w:rsidRPr="0034386A">
        <w:t>Workload während de</w:t>
      </w:r>
      <w:r w:rsidR="0063595F">
        <w:t xml:space="preserve">s Lesens </w:t>
      </w:r>
      <w:r w:rsidRPr="0034386A">
        <w:t>vo</w:t>
      </w:r>
      <w:r>
        <w:t>n ELF- und SE-Texten</w:t>
      </w:r>
      <w:r>
        <w:br/>
      </w:r>
      <w:r>
        <w:sym w:font="Wingdings" w:char="F0E0"/>
      </w:r>
      <w:r>
        <w:t xml:space="preserve"> </w:t>
      </w:r>
      <w:r w:rsidR="00B25559" w:rsidRPr="0034386A">
        <w:t>E</w:t>
      </w:r>
      <w:r w:rsidR="001857A7" w:rsidRPr="0034386A">
        <w:t>vent-</w:t>
      </w:r>
      <w:proofErr w:type="spellStart"/>
      <w:r w:rsidR="001857A7" w:rsidRPr="0034386A">
        <w:t>related</w:t>
      </w:r>
      <w:proofErr w:type="spellEnd"/>
      <w:r w:rsidR="001857A7" w:rsidRPr="0034386A">
        <w:t xml:space="preserve"> </w:t>
      </w:r>
      <w:r w:rsidR="00B25559" w:rsidRPr="0034386A">
        <w:t>S</w:t>
      </w:r>
      <w:r w:rsidR="001857A7" w:rsidRPr="0034386A">
        <w:t>ynchronisation</w:t>
      </w:r>
      <w:r>
        <w:t xml:space="preserve"> (ERS)</w:t>
      </w:r>
      <w:r w:rsidR="001857A7" w:rsidRPr="0034386A">
        <w:t xml:space="preserve"> / </w:t>
      </w:r>
      <w:r w:rsidR="00B25559" w:rsidRPr="0034386A">
        <w:t>E</w:t>
      </w:r>
      <w:r w:rsidR="001857A7" w:rsidRPr="0034386A">
        <w:t>vent-</w:t>
      </w:r>
      <w:proofErr w:type="spellStart"/>
      <w:r w:rsidR="001857A7" w:rsidRPr="0034386A">
        <w:t>related</w:t>
      </w:r>
      <w:proofErr w:type="spellEnd"/>
      <w:r w:rsidR="001857A7" w:rsidRPr="0034386A">
        <w:t xml:space="preserve"> </w:t>
      </w:r>
      <w:r w:rsidR="00B25559" w:rsidRPr="0034386A">
        <w:t>D</w:t>
      </w:r>
      <w:r w:rsidR="001857A7" w:rsidRPr="0034386A">
        <w:t>esynchronisation</w:t>
      </w:r>
      <w:r>
        <w:t xml:space="preserve"> (ERD)</w:t>
      </w:r>
    </w:p>
    <w:p w14:paraId="4ACD1360" w14:textId="1565CF47" w:rsidR="00B25559" w:rsidRPr="00874E5D" w:rsidRDefault="0034386A" w:rsidP="00874E5D">
      <w:pPr>
        <w:pStyle w:val="Listenabsatz"/>
        <w:numPr>
          <w:ilvl w:val="1"/>
          <w:numId w:val="1"/>
        </w:numPr>
        <w:rPr>
          <w:b/>
          <w:sz w:val="24"/>
        </w:rPr>
      </w:pPr>
      <w:r>
        <w:t>Veränderung des EEG-Signals während der Fixation auf ein ELF-Phänomen</w:t>
      </w:r>
      <w:r w:rsidR="00874E5D">
        <w:t xml:space="preserve"> </w:t>
      </w:r>
      <w:proofErr w:type="spellStart"/>
      <w:r w:rsidR="00874E5D">
        <w:t>vs</w:t>
      </w:r>
      <w:proofErr w:type="spellEnd"/>
      <w:r w:rsidR="00874E5D">
        <w:t xml:space="preserve"> SE-Entsprechung</w:t>
      </w:r>
      <w:r>
        <w:br/>
      </w:r>
      <w:r>
        <w:sym w:font="Wingdings" w:char="F0E0"/>
      </w:r>
      <w:r>
        <w:t xml:space="preserve"> </w:t>
      </w:r>
      <w:r w:rsidR="00874E5D">
        <w:t>Auswerten der Daten des Eyetrackers im EEG-Signal</w:t>
      </w:r>
      <w:r w:rsidR="00874E5D">
        <w:br/>
      </w:r>
      <w:r w:rsidR="00874E5D">
        <w:sym w:font="Wingdings" w:char="F0E0"/>
      </w:r>
      <w:r w:rsidR="00874E5D">
        <w:t xml:space="preserve"> </w:t>
      </w:r>
      <w:r w:rsidR="00B25559">
        <w:t>F</w:t>
      </w:r>
      <w:r w:rsidR="001857A7">
        <w:t>ixation</w:t>
      </w:r>
      <w:r>
        <w:t>-</w:t>
      </w:r>
      <w:proofErr w:type="spellStart"/>
      <w:r>
        <w:t>related</w:t>
      </w:r>
      <w:proofErr w:type="spellEnd"/>
      <w:r>
        <w:t xml:space="preserve"> </w:t>
      </w:r>
      <w:r w:rsidR="00B25559">
        <w:t>P</w:t>
      </w:r>
      <w:r>
        <w:t>otentials (FRP)</w:t>
      </w:r>
    </w:p>
    <w:p w14:paraId="0F33A997" w14:textId="77777777" w:rsidR="006473C3" w:rsidRDefault="006473C3" w:rsidP="0034386A">
      <w:pPr>
        <w:rPr>
          <w:b/>
          <w:sz w:val="24"/>
        </w:rPr>
      </w:pPr>
    </w:p>
    <w:p w14:paraId="6D6B5E96" w14:textId="35739351" w:rsidR="00BC3DA4" w:rsidRPr="0063595F" w:rsidRDefault="00BC3DA4" w:rsidP="0034386A">
      <w:pPr>
        <w:rPr>
          <w:b/>
          <w:sz w:val="24"/>
        </w:rPr>
      </w:pPr>
      <w:r w:rsidRPr="0063595F">
        <w:rPr>
          <w:b/>
          <w:sz w:val="24"/>
        </w:rPr>
        <w:lastRenderedPageBreak/>
        <w:t>Übersetzen</w:t>
      </w:r>
    </w:p>
    <w:p w14:paraId="18E17322" w14:textId="3DBF5424" w:rsidR="0063595F" w:rsidRDefault="0063595F" w:rsidP="0063595F">
      <w:r w:rsidRPr="0063595F">
        <w:rPr>
          <w:noProof/>
        </w:rPr>
        <w:drawing>
          <wp:inline distT="0" distB="0" distL="0" distR="0" wp14:anchorId="700BCE9A" wp14:editId="61C8C5B7">
            <wp:extent cx="5701160" cy="2400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58" t="33338" r="7475" b="16945"/>
                    <a:stretch/>
                  </pic:blipFill>
                  <pic:spPr bwMode="auto">
                    <a:xfrm>
                      <a:off x="0" y="0"/>
                      <a:ext cx="5708392" cy="2403345"/>
                    </a:xfrm>
                    <a:prstGeom prst="rect">
                      <a:avLst/>
                    </a:prstGeom>
                    <a:ln>
                      <a:noFill/>
                    </a:ln>
                    <a:extLst>
                      <a:ext uri="{53640926-AAD7-44D8-BBD7-CCE9431645EC}">
                        <a14:shadowObscured xmlns:a14="http://schemas.microsoft.com/office/drawing/2010/main"/>
                      </a:ext>
                    </a:extLst>
                  </pic:spPr>
                </pic:pic>
              </a:graphicData>
            </a:graphic>
          </wp:inline>
        </w:drawing>
      </w:r>
    </w:p>
    <w:p w14:paraId="098C3613" w14:textId="6269A24B" w:rsidR="00BC3DA4" w:rsidRDefault="0063595F" w:rsidP="00BC3DA4">
      <w:pPr>
        <w:pStyle w:val="Listenabsatz"/>
        <w:numPr>
          <w:ilvl w:val="0"/>
          <w:numId w:val="1"/>
        </w:numPr>
      </w:pPr>
      <w:r>
        <w:t>Bei der Übersetzungsaufgabe werden den VP ganze Sätze präsentiert, die sie Übersetzen müssen.</w:t>
      </w:r>
    </w:p>
    <w:p w14:paraId="737ECC1E" w14:textId="234651CB" w:rsidR="0063595F" w:rsidRDefault="0063595F" w:rsidP="00BC3DA4">
      <w:pPr>
        <w:pStyle w:val="Listenabsatz"/>
        <w:numPr>
          <w:ilvl w:val="0"/>
          <w:numId w:val="1"/>
        </w:numPr>
      </w:pPr>
      <w:r>
        <w:t>VP können per Tastendruck zum nächsten Satz vorangehen</w:t>
      </w:r>
    </w:p>
    <w:p w14:paraId="5BBCA360" w14:textId="763AFEA3" w:rsidR="00A4661F" w:rsidRDefault="00A4661F" w:rsidP="00BC3DA4">
      <w:pPr>
        <w:pStyle w:val="Listenabsatz"/>
        <w:numPr>
          <w:ilvl w:val="0"/>
          <w:numId w:val="1"/>
        </w:numPr>
      </w:pPr>
      <w:r>
        <w:t xml:space="preserve">Am Schluss: Einschätzung der </w:t>
      </w:r>
      <w:r w:rsidR="00DD2BE5">
        <w:t>subjektiv wahrgenommenen Schwierigkeit des Übersetzens</w:t>
      </w:r>
      <w:r w:rsidR="00DD2BE5">
        <w:br/>
      </w:r>
      <w:r w:rsidR="00DD2BE5">
        <w:sym w:font="Wingdings" w:char="F0E0"/>
      </w:r>
      <w:r w:rsidR="00DD2BE5">
        <w:t xml:space="preserve"> </w:t>
      </w:r>
      <w:r w:rsidR="00241C9B">
        <w:t xml:space="preserve">Markieren der Schwierigkeit auf einer 10 cm langen Linie </w:t>
      </w:r>
      <w:r w:rsidR="00241C9B">
        <w:sym w:font="Wingdings" w:char="F0E0"/>
      </w:r>
      <w:r w:rsidR="00241C9B">
        <w:t xml:space="preserve"> Mass in mm</w:t>
      </w:r>
    </w:p>
    <w:p w14:paraId="3796C893" w14:textId="5BEB5960" w:rsidR="0063595F" w:rsidRDefault="0063595F" w:rsidP="00BC3DA4">
      <w:pPr>
        <w:pStyle w:val="Listenabsatz"/>
        <w:numPr>
          <w:ilvl w:val="0"/>
          <w:numId w:val="1"/>
        </w:numPr>
      </w:pPr>
      <w:r>
        <w:t>Erwartung:</w:t>
      </w:r>
    </w:p>
    <w:p w14:paraId="6ED08D97" w14:textId="507D08B6" w:rsidR="0063595F" w:rsidRDefault="0063595F" w:rsidP="0063595F">
      <w:pPr>
        <w:pStyle w:val="Listenabsatz"/>
        <w:numPr>
          <w:ilvl w:val="1"/>
          <w:numId w:val="1"/>
        </w:numPr>
      </w:pPr>
      <w:proofErr w:type="spellStart"/>
      <w:r>
        <w:t>Profizienzabhängige</w:t>
      </w:r>
      <w:proofErr w:type="spellEnd"/>
      <w:r>
        <w:t xml:space="preserve"> Bearbeitungsmenge (Profis übersetzen viel mehr als Laien)</w:t>
      </w:r>
    </w:p>
    <w:p w14:paraId="67C40BB3" w14:textId="6FDA5F1E" w:rsidR="0063595F" w:rsidRDefault="0063595F" w:rsidP="0063595F">
      <w:pPr>
        <w:pStyle w:val="Listenabsatz"/>
        <w:numPr>
          <w:ilvl w:val="1"/>
          <w:numId w:val="1"/>
        </w:numPr>
      </w:pPr>
      <w:r>
        <w:t>Bearbeitungsmenge sinkt bei ELF-Texten</w:t>
      </w:r>
    </w:p>
    <w:p w14:paraId="277FF06B" w14:textId="095DA3C2" w:rsidR="00DD2BE5" w:rsidRPr="0063595F" w:rsidRDefault="00DD2BE5" w:rsidP="0063595F">
      <w:pPr>
        <w:pStyle w:val="Listenabsatz"/>
        <w:numPr>
          <w:ilvl w:val="1"/>
          <w:numId w:val="1"/>
        </w:numPr>
      </w:pPr>
      <w:r>
        <w:t>ELF-Übersetzungen werden als schwieriger eingestuft</w:t>
      </w:r>
    </w:p>
    <w:p w14:paraId="6C44846E" w14:textId="491073D6" w:rsidR="0063595F" w:rsidRDefault="0063595F" w:rsidP="0063595F">
      <w:pPr>
        <w:pStyle w:val="Listenabsatz"/>
        <w:numPr>
          <w:ilvl w:val="0"/>
          <w:numId w:val="1"/>
        </w:numPr>
      </w:pPr>
      <w:r>
        <w:t>Auswertung:</w:t>
      </w:r>
    </w:p>
    <w:p w14:paraId="74FC05FE" w14:textId="31A08472" w:rsidR="00B25559" w:rsidRDefault="0063595F" w:rsidP="00B25559">
      <w:pPr>
        <w:pStyle w:val="Listenabsatz"/>
        <w:numPr>
          <w:ilvl w:val="1"/>
          <w:numId w:val="1"/>
        </w:numPr>
      </w:pPr>
      <w:r>
        <w:t>Bearbeitungsmenge</w:t>
      </w:r>
    </w:p>
    <w:p w14:paraId="0CADDD16" w14:textId="160419B5" w:rsidR="00536637" w:rsidRDefault="0063595F" w:rsidP="00B25559">
      <w:pPr>
        <w:pStyle w:val="Listenabsatz"/>
        <w:numPr>
          <w:ilvl w:val="1"/>
          <w:numId w:val="1"/>
        </w:numPr>
      </w:pPr>
      <w:r>
        <w:t>Übersetzungsqualität</w:t>
      </w:r>
    </w:p>
    <w:p w14:paraId="365AEA54" w14:textId="4A2722C8" w:rsidR="0063595F" w:rsidRDefault="0063595F" w:rsidP="00B25559">
      <w:pPr>
        <w:pStyle w:val="Listenabsatz"/>
        <w:numPr>
          <w:ilvl w:val="1"/>
          <w:numId w:val="1"/>
        </w:numPr>
      </w:pPr>
      <w:proofErr w:type="spellStart"/>
      <w:r w:rsidRPr="0063595F">
        <w:t>Cognitive</w:t>
      </w:r>
      <w:proofErr w:type="spellEnd"/>
      <w:r w:rsidRPr="0063595F">
        <w:t xml:space="preserve"> Workload (ERS/ERD) von SE</w:t>
      </w:r>
      <w:r>
        <w:t xml:space="preserve"> </w:t>
      </w:r>
      <w:proofErr w:type="spellStart"/>
      <w:r>
        <w:t>vs</w:t>
      </w:r>
      <w:proofErr w:type="spellEnd"/>
      <w:r>
        <w:t xml:space="preserve"> ELF</w:t>
      </w:r>
      <w:r w:rsidR="00331958">
        <w:t xml:space="preserve"> Übersetzen vs. Abschreiben</w:t>
      </w:r>
    </w:p>
    <w:p w14:paraId="7827D96D" w14:textId="798B097B" w:rsidR="0063595F" w:rsidRPr="0063595F" w:rsidRDefault="0063595F" w:rsidP="0063595F">
      <w:pPr>
        <w:rPr>
          <w:b/>
          <w:sz w:val="24"/>
        </w:rPr>
      </w:pPr>
      <w:r w:rsidRPr="0063595F">
        <w:rPr>
          <w:b/>
          <w:sz w:val="24"/>
        </w:rPr>
        <w:t>Abschreiben</w:t>
      </w:r>
    </w:p>
    <w:p w14:paraId="3DAAE80B" w14:textId="77777777" w:rsidR="00331958" w:rsidRDefault="0063595F" w:rsidP="0063595F">
      <w:pPr>
        <w:pStyle w:val="Listenabsatz"/>
        <w:numPr>
          <w:ilvl w:val="0"/>
          <w:numId w:val="1"/>
        </w:numPr>
      </w:pPr>
      <w:r>
        <w:t>Exakt gleich</w:t>
      </w:r>
      <w:r w:rsidR="00331958">
        <w:t>e Aufgabe</w:t>
      </w:r>
      <w:r>
        <w:t xml:space="preserve"> wie bei</w:t>
      </w:r>
      <w:r w:rsidR="00331958">
        <w:t>m Übersetzen, ausser dass die VP die Texte abschreiben (SE zu SE, ELF zu ELF)</w:t>
      </w:r>
    </w:p>
    <w:p w14:paraId="65F7A3A0" w14:textId="44C5EDA9" w:rsidR="0063595F" w:rsidRPr="0063595F" w:rsidRDefault="00331958" w:rsidP="0063595F">
      <w:pPr>
        <w:pStyle w:val="Listenabsatz"/>
        <w:numPr>
          <w:ilvl w:val="0"/>
          <w:numId w:val="1"/>
        </w:numPr>
      </w:pPr>
      <w:r>
        <w:t>Dient als Kontrollbedingung der motorischen Tätigkeit.</w:t>
      </w:r>
      <w:r w:rsidR="0063595F">
        <w:t xml:space="preserve"> </w:t>
      </w:r>
      <w:r>
        <w:t xml:space="preserve">VP haben eine individuelle Tippgeschwindigkeit und wir gehen davon aus, dass dies </w:t>
      </w:r>
      <w:proofErr w:type="spellStart"/>
      <w:r>
        <w:t>profizienzabhängig</w:t>
      </w:r>
      <w:proofErr w:type="spellEnd"/>
      <w:r>
        <w:t xml:space="preserve"> sein könnte, sprich Profis sind schneller beim Tippen als Laien. Die Tippgeschwindigkeit könnte im EEG spezifische Schwingungsunterschiede auslösen, die nichts mit dem Übersetzen zu tun haben, sondern nur mit der reinen motorischen Tätigkeit. Da dies auch beim Übersetzen interindividuell unterschiedlich sein könnte, können wir mit dieser Bedingung ein individuelles Verhältnis im kognitiven Workload zwischen Übersetzen und Abschreiben sowie SE und ELF berechnen, z.B. im Sinne prozentualer Zunahme, welches dann zwischen den VP vergleichbar wird.</w:t>
      </w:r>
    </w:p>
    <w:p w14:paraId="764AD71F" w14:textId="6375EB8E" w:rsidR="00331958" w:rsidRPr="00331958" w:rsidRDefault="00331958" w:rsidP="00331958">
      <w:pPr>
        <w:rPr>
          <w:b/>
          <w:sz w:val="24"/>
          <w:lang w:val="en-GB"/>
        </w:rPr>
      </w:pPr>
      <w:r w:rsidRPr="00331958">
        <w:rPr>
          <w:b/>
          <w:sz w:val="24"/>
          <w:lang w:val="en-GB"/>
        </w:rPr>
        <w:t>Lexical Decision Task und N</w:t>
      </w:r>
      <w:r>
        <w:rPr>
          <w:b/>
          <w:sz w:val="24"/>
          <w:lang w:val="en-GB"/>
        </w:rPr>
        <w:t>-Back-Task</w:t>
      </w:r>
    </w:p>
    <w:p w14:paraId="302BA50B" w14:textId="10547C34" w:rsidR="00331958" w:rsidRDefault="00A4661F" w:rsidP="00331958">
      <w:pPr>
        <w:pStyle w:val="Listenabsatz"/>
        <w:numPr>
          <w:ilvl w:val="0"/>
          <w:numId w:val="1"/>
        </w:numPr>
      </w:pPr>
      <w:r>
        <w:t xml:space="preserve">Aufgabe, die nichts mit ELF zu tun hat. Aufgrund der hohen Stichprobengrösse möchten wir dezidiert das Arbeitsgedächtnis visuell und auditorisch testen, sowie ein kontrolliertes Experiment zu basaler Sprachverarbeitung (analog zu Dolmetscher). </w:t>
      </w:r>
    </w:p>
    <w:p w14:paraId="142D8533" w14:textId="02B2805A" w:rsidR="00A4661F" w:rsidRDefault="00A4661F" w:rsidP="00331958">
      <w:pPr>
        <w:pStyle w:val="Listenabsatz"/>
        <w:numPr>
          <w:ilvl w:val="0"/>
          <w:numId w:val="1"/>
        </w:numPr>
      </w:pPr>
      <w:r>
        <w:t>Visuelle Präsentation von Wörtern und Nicht-Wörtern in Englisch und Deutsch, bei denen VP entscheiden müssen, ob sie das Wort kennen</w:t>
      </w:r>
    </w:p>
    <w:p w14:paraId="2EB050F6" w14:textId="3D2FF18F" w:rsidR="00A4661F" w:rsidRDefault="00A4661F" w:rsidP="00A4661F">
      <w:pPr>
        <w:pStyle w:val="Listenabsatz"/>
        <w:numPr>
          <w:ilvl w:val="0"/>
          <w:numId w:val="1"/>
        </w:numPr>
      </w:pPr>
      <w:r>
        <w:lastRenderedPageBreak/>
        <w:t xml:space="preserve">Dient auch zur zeitlichen Separierung der Lesebedingungen am Anfang und am Schluss </w:t>
      </w:r>
    </w:p>
    <w:p w14:paraId="37F31D62" w14:textId="224047E5" w:rsidR="00A4661F" w:rsidRPr="00A4661F" w:rsidRDefault="00A4661F" w:rsidP="00A4661F">
      <w:pPr>
        <w:rPr>
          <w:b/>
          <w:sz w:val="24"/>
        </w:rPr>
      </w:pPr>
      <w:r w:rsidRPr="00A4661F">
        <w:rPr>
          <w:b/>
          <w:sz w:val="24"/>
        </w:rPr>
        <w:t>Lesen (am S</w:t>
      </w:r>
      <w:r>
        <w:rPr>
          <w:b/>
          <w:sz w:val="24"/>
        </w:rPr>
        <w:t>chluss)</w:t>
      </w:r>
    </w:p>
    <w:p w14:paraId="6024D90B" w14:textId="5047A268" w:rsidR="006473C3" w:rsidRDefault="006473C3" w:rsidP="006473C3">
      <w:pPr>
        <w:pStyle w:val="Listenabsatz"/>
        <w:numPr>
          <w:ilvl w:val="0"/>
          <w:numId w:val="5"/>
        </w:numPr>
      </w:pPr>
      <w:r>
        <w:t xml:space="preserve">Wahrscheinlichstes Szenario: </w:t>
      </w:r>
      <w:r w:rsidR="00A4661F">
        <w:t>VP lesen</w:t>
      </w:r>
      <w:r>
        <w:t xml:space="preserve"> dieselben Texte noch einmal in der anderen Version (wenn Text 1 am Anfang in SE, dann am Schluss in ELF)</w:t>
      </w:r>
      <w:r>
        <w:br/>
      </w:r>
      <w:r>
        <w:sym w:font="Wingdings" w:char="F0E0"/>
      </w:r>
      <w:r>
        <w:t xml:space="preserve"> ermöglicht Vergleiche zw. dem SE- und ELF-Input auf Wortebene.</w:t>
      </w:r>
    </w:p>
    <w:p w14:paraId="672E5EE6" w14:textId="0710550B" w:rsidR="00241C9B" w:rsidRDefault="00241C9B" w:rsidP="006473C3">
      <w:pPr>
        <w:pStyle w:val="Listenabsatz"/>
        <w:numPr>
          <w:ilvl w:val="0"/>
          <w:numId w:val="5"/>
        </w:numPr>
      </w:pPr>
      <w:r>
        <w:t>Da so die Texte bereits bekannt sind, haben wir den LDT und N-Back (ca. 25 min) dazwischen eingefügt, um währenddessen Wiedererkennungseffekte zu reduzieren</w:t>
      </w:r>
    </w:p>
    <w:p w14:paraId="646B2E79" w14:textId="2A20AD63" w:rsidR="006473C3" w:rsidRPr="0063595F" w:rsidRDefault="006473C3" w:rsidP="006473C3">
      <w:pPr>
        <w:pStyle w:val="Listenabsatz"/>
        <w:numPr>
          <w:ilvl w:val="0"/>
          <w:numId w:val="5"/>
        </w:numPr>
      </w:pPr>
      <w:r>
        <w:t>Sonst parallelisierte Texte mit vergleichbaren SE- und ELF-Events</w:t>
      </w:r>
    </w:p>
    <w:p w14:paraId="537E7843" w14:textId="26C8A9C7" w:rsidR="0037287E" w:rsidRPr="00E647AC" w:rsidRDefault="00A4661F" w:rsidP="00E647AC">
      <w:pPr>
        <w:rPr>
          <w:rStyle w:val="Fett"/>
          <w:rFonts w:asciiTheme="majorHAnsi" w:eastAsiaTheme="majorEastAsia" w:hAnsiTheme="majorHAnsi" w:cstheme="majorBidi"/>
          <w:color w:val="2F5496" w:themeColor="accent1" w:themeShade="BF"/>
          <w:sz w:val="32"/>
          <w:szCs w:val="32"/>
        </w:rPr>
      </w:pPr>
      <w:proofErr w:type="spellStart"/>
      <w:r w:rsidRPr="00E647AC">
        <w:rPr>
          <w:rStyle w:val="Fett"/>
          <w:rFonts w:asciiTheme="majorHAnsi" w:eastAsiaTheme="majorEastAsia" w:hAnsiTheme="majorHAnsi" w:cstheme="majorBidi"/>
          <w:color w:val="2F5496" w:themeColor="accent1" w:themeShade="BF"/>
          <w:sz w:val="32"/>
          <w:szCs w:val="32"/>
        </w:rPr>
        <w:t>Stimulusmaterial</w:t>
      </w:r>
      <w:proofErr w:type="spellEnd"/>
    </w:p>
    <w:p w14:paraId="450C328E" w14:textId="19AD5910" w:rsidR="00BC3DA4" w:rsidRDefault="00A4661F" w:rsidP="00A4661F">
      <w:pPr>
        <w:pStyle w:val="Listenabsatz"/>
        <w:numPr>
          <w:ilvl w:val="0"/>
          <w:numId w:val="1"/>
        </w:numPr>
      </w:pPr>
      <w:r w:rsidRPr="00E647AC">
        <w:t>Wir</w:t>
      </w:r>
      <w:r w:rsidR="00E647AC" w:rsidRPr="00E647AC">
        <w:t xml:space="preserve"> benötigen </w:t>
      </w:r>
      <w:r w:rsidR="00E647AC">
        <w:t>Material, damit die Profis mind. 3 min in SE und in ELF lesen können</w:t>
      </w:r>
    </w:p>
    <w:p w14:paraId="2A3E6D04" w14:textId="5FE5CD5C" w:rsidR="00E647AC" w:rsidRDefault="00E647AC" w:rsidP="00A4661F">
      <w:pPr>
        <w:pStyle w:val="Listenabsatz"/>
        <w:numPr>
          <w:ilvl w:val="0"/>
          <w:numId w:val="1"/>
        </w:numPr>
      </w:pPr>
      <w:r>
        <w:t>Berechnung auf Grundlage der Lese</w:t>
      </w:r>
      <w:r w:rsidR="00241C9B">
        <w:t>geschwindigkeit</w:t>
      </w:r>
      <w:r>
        <w:t xml:space="preserve"> von Caroline:</w:t>
      </w:r>
      <w:r>
        <w:br/>
      </w:r>
      <w:r>
        <w:sym w:font="Wingdings" w:char="F0E0"/>
      </w:r>
      <w:r>
        <w:t xml:space="preserve"> 65 Sek für 305 Wörter = 0.213 </w:t>
      </w:r>
      <w:proofErr w:type="spellStart"/>
      <w:r>
        <w:t>sek</w:t>
      </w:r>
      <w:proofErr w:type="spellEnd"/>
      <w:r>
        <w:t xml:space="preserve"> pro Wort</w:t>
      </w:r>
      <w:r>
        <w:br/>
      </w:r>
      <w:r>
        <w:sym w:font="Wingdings" w:char="F0E0"/>
      </w:r>
      <w:r>
        <w:t xml:space="preserve"> 180 Sek lesen entsprechen </w:t>
      </w:r>
      <w:proofErr w:type="spellStart"/>
      <w:r>
        <w:t>ca</w:t>
      </w:r>
      <w:proofErr w:type="spellEnd"/>
      <w:r>
        <w:t xml:space="preserve"> 850 Wörter</w:t>
      </w:r>
    </w:p>
    <w:p w14:paraId="0AAF2DC9" w14:textId="0CE38101" w:rsidR="00E647AC" w:rsidRPr="006473C3" w:rsidRDefault="00E647AC" w:rsidP="00A4661F">
      <w:pPr>
        <w:pStyle w:val="Listenabsatz"/>
        <w:numPr>
          <w:ilvl w:val="0"/>
          <w:numId w:val="1"/>
        </w:numPr>
        <w:rPr>
          <w:b/>
        </w:rPr>
      </w:pPr>
      <w:r w:rsidRPr="006473C3">
        <w:rPr>
          <w:b/>
        </w:rPr>
        <w:t xml:space="preserve">Wir brauchen 2 Texte à je 850 Wörter, je in </w:t>
      </w:r>
      <w:r w:rsidR="006473C3" w:rsidRPr="006473C3">
        <w:rPr>
          <w:b/>
        </w:rPr>
        <w:t>SE- und ELF-Version</w:t>
      </w:r>
    </w:p>
    <w:p w14:paraId="30989E5D" w14:textId="77777777" w:rsidR="006473C3" w:rsidRPr="006473C3" w:rsidRDefault="006473C3" w:rsidP="006473C3">
      <w:pPr>
        <w:pStyle w:val="Listenabsatz"/>
        <w:numPr>
          <w:ilvl w:val="0"/>
          <w:numId w:val="1"/>
        </w:numPr>
      </w:pPr>
      <w:r w:rsidRPr="006473C3">
        <w:t>Optimalfall: parallelisierte Texte</w:t>
      </w:r>
    </w:p>
    <w:p w14:paraId="6A0030F8" w14:textId="77777777" w:rsidR="006473C3" w:rsidRPr="006473C3" w:rsidRDefault="006473C3" w:rsidP="006473C3">
      <w:pPr>
        <w:pStyle w:val="Listenabsatz"/>
        <w:numPr>
          <w:ilvl w:val="1"/>
          <w:numId w:val="1"/>
        </w:numPr>
      </w:pPr>
      <w:r w:rsidRPr="006473C3">
        <w:t>Gleich lang, gleicher Aufbau, gleiche Anzahl Hauptwörter, gleiche Schwierigkeit</w:t>
      </w:r>
    </w:p>
    <w:p w14:paraId="48DC4137" w14:textId="2F766D08" w:rsidR="006473C3" w:rsidRPr="006473C3" w:rsidRDefault="006473C3" w:rsidP="006473C3">
      <w:pPr>
        <w:pStyle w:val="Listenabsatz"/>
        <w:numPr>
          <w:ilvl w:val="1"/>
          <w:numId w:val="1"/>
        </w:numPr>
      </w:pPr>
      <w:r>
        <w:t>Linguistisch vergleichbare SE- und ELF-Events</w:t>
      </w:r>
    </w:p>
    <w:p w14:paraId="24639C79" w14:textId="04FBBF08" w:rsidR="006473C3" w:rsidRPr="006473C3" w:rsidRDefault="006473C3" w:rsidP="006473C3">
      <w:pPr>
        <w:pStyle w:val="Listenabsatz"/>
        <w:numPr>
          <w:ilvl w:val="1"/>
          <w:numId w:val="1"/>
        </w:numPr>
      </w:pPr>
      <w:r w:rsidRPr="006473C3">
        <w:rPr>
          <w:lang w:val="de-DE"/>
        </w:rPr>
        <w:t>Text wird von Versuchsteilnehmer nur in SE oder ELF-Version gesehen, dies randomisiert über die VP hinweg</w:t>
      </w:r>
    </w:p>
    <w:p w14:paraId="0ED8C41B" w14:textId="3F0A1691" w:rsidR="006473C3" w:rsidRPr="00E647AC" w:rsidRDefault="006473C3" w:rsidP="00A4661F">
      <w:pPr>
        <w:pStyle w:val="Listenabsatz"/>
        <w:numPr>
          <w:ilvl w:val="0"/>
          <w:numId w:val="1"/>
        </w:numPr>
      </w:pPr>
      <w:r>
        <w:t xml:space="preserve">Ansonsten sehen die VP dieselben Texte nochmals (siehe Abschnitte: Lesen am Schluss), mit </w:t>
      </w:r>
      <w:r w:rsidR="00A30E0E">
        <w:t>dem Nachteil des Wiedererkennungseffekts</w:t>
      </w:r>
    </w:p>
    <w:p w14:paraId="75A90E6A" w14:textId="07F5D779" w:rsidR="00A30E0E" w:rsidRDefault="00A30E0E" w:rsidP="00A30E0E">
      <w:pPr>
        <w:rPr>
          <w:rStyle w:val="Fett"/>
          <w:rFonts w:asciiTheme="majorHAnsi" w:eastAsiaTheme="majorEastAsia" w:hAnsiTheme="majorHAnsi" w:cstheme="majorBidi"/>
          <w:color w:val="2F5496" w:themeColor="accent1" w:themeShade="BF"/>
          <w:sz w:val="32"/>
          <w:szCs w:val="32"/>
        </w:rPr>
      </w:pPr>
      <w:r>
        <w:rPr>
          <w:rStyle w:val="Fett"/>
          <w:rFonts w:asciiTheme="majorHAnsi" w:eastAsiaTheme="majorEastAsia" w:hAnsiTheme="majorHAnsi" w:cstheme="majorBidi"/>
          <w:color w:val="2F5496" w:themeColor="accent1" w:themeShade="BF"/>
          <w:sz w:val="32"/>
          <w:szCs w:val="32"/>
        </w:rPr>
        <w:t>Probleme des Paradigmas</w:t>
      </w:r>
    </w:p>
    <w:p w14:paraId="7D57E1AB" w14:textId="4DB66D3E" w:rsidR="00A30E0E" w:rsidRDefault="00A30E0E" w:rsidP="00A30E0E">
      <w:pPr>
        <w:pStyle w:val="Listenabsatz"/>
        <w:numPr>
          <w:ilvl w:val="0"/>
          <w:numId w:val="1"/>
        </w:numPr>
        <w:rPr>
          <w:bCs/>
        </w:rPr>
      </w:pPr>
      <w:r w:rsidRPr="00A30E0E">
        <w:rPr>
          <w:bCs/>
        </w:rPr>
        <w:t>Dauer des</w:t>
      </w:r>
      <w:r>
        <w:rPr>
          <w:bCs/>
        </w:rPr>
        <w:t xml:space="preserve"> Paradigmas hängt von der VP ab</w:t>
      </w:r>
      <w:r>
        <w:rPr>
          <w:bCs/>
        </w:rPr>
        <w:br/>
      </w:r>
      <w:r w:rsidRPr="00A30E0E">
        <w:rPr>
          <w:bCs/>
        </w:rPr>
        <w:sym w:font="Wingdings" w:char="F0E0"/>
      </w:r>
      <w:r>
        <w:rPr>
          <w:bCs/>
        </w:rPr>
        <w:t xml:space="preserve"> Wir müssen beim Übersetzen/Abschreiben ein Zeitlimit setzen, welches die VP wahrscheinlich nicht sehen werden, um Stress zu reduzieren</w:t>
      </w:r>
    </w:p>
    <w:p w14:paraId="6A89BAAA" w14:textId="0E42D6C5" w:rsidR="00A30E0E" w:rsidRDefault="00A30E0E" w:rsidP="00A30E0E">
      <w:pPr>
        <w:pStyle w:val="Listenabsatz"/>
        <w:numPr>
          <w:ilvl w:val="0"/>
          <w:numId w:val="1"/>
        </w:numPr>
        <w:rPr>
          <w:bCs/>
        </w:rPr>
      </w:pPr>
      <w:r>
        <w:rPr>
          <w:bCs/>
        </w:rPr>
        <w:t>Anzahl ELF-Phänomene pro Text wahrscheinlich zu gering, um auf Wortebene Interpretationen machen zu können</w:t>
      </w:r>
    </w:p>
    <w:p w14:paraId="3535FDF0" w14:textId="50DB33E1" w:rsidR="00A30E0E" w:rsidRDefault="00A30E0E" w:rsidP="00A30E0E">
      <w:pPr>
        <w:pStyle w:val="Listenabsatz"/>
        <w:numPr>
          <w:ilvl w:val="0"/>
          <w:numId w:val="1"/>
        </w:numPr>
        <w:rPr>
          <w:bCs/>
        </w:rPr>
      </w:pPr>
      <w:r>
        <w:rPr>
          <w:bCs/>
        </w:rPr>
        <w:t>Vergleichbarkeit des visuellen Inputs bei ELF- vs. SE-Texten</w:t>
      </w:r>
      <w:r>
        <w:rPr>
          <w:bCs/>
        </w:rPr>
        <w:br/>
      </w:r>
      <w:r w:rsidRPr="00A30E0E">
        <w:rPr>
          <w:bCs/>
        </w:rPr>
        <w:sym w:font="Wingdings" w:char="F0E0"/>
      </w:r>
      <w:r>
        <w:rPr>
          <w:bCs/>
        </w:rPr>
        <w:t xml:space="preserve"> möglichst parallelisierte Texte</w:t>
      </w:r>
    </w:p>
    <w:p w14:paraId="1A55A9F9" w14:textId="7138244B" w:rsidR="00F57130" w:rsidRPr="00241C9B" w:rsidRDefault="00A30E0E" w:rsidP="00F57130">
      <w:pPr>
        <w:pStyle w:val="Listenabsatz"/>
        <w:numPr>
          <w:ilvl w:val="0"/>
          <w:numId w:val="1"/>
        </w:numPr>
        <w:rPr>
          <w:bCs/>
        </w:rPr>
      </w:pPr>
      <w:r>
        <w:rPr>
          <w:bCs/>
        </w:rPr>
        <w:t>Umsetzung des Übersetzungs-Ratings</w:t>
      </w:r>
      <w:bookmarkStart w:id="0" w:name="_GoBack"/>
      <w:bookmarkEnd w:id="0"/>
    </w:p>
    <w:sectPr w:rsidR="00F57130" w:rsidRPr="00241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3E4"/>
    <w:multiLevelType w:val="hybridMultilevel"/>
    <w:tmpl w:val="A526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2F7980"/>
    <w:multiLevelType w:val="hybridMultilevel"/>
    <w:tmpl w:val="ED7415C2"/>
    <w:lvl w:ilvl="0" w:tplc="43E6590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41674E"/>
    <w:multiLevelType w:val="hybridMultilevel"/>
    <w:tmpl w:val="358CA27A"/>
    <w:lvl w:ilvl="0" w:tplc="407C55A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07398D"/>
    <w:multiLevelType w:val="hybridMultilevel"/>
    <w:tmpl w:val="A58C8F6C"/>
    <w:lvl w:ilvl="0" w:tplc="17A2DFC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9207D4"/>
    <w:multiLevelType w:val="hybridMultilevel"/>
    <w:tmpl w:val="EB629886"/>
    <w:lvl w:ilvl="0" w:tplc="43E6590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662E19"/>
    <w:multiLevelType w:val="hybridMultilevel"/>
    <w:tmpl w:val="3D2E64F8"/>
    <w:lvl w:ilvl="0" w:tplc="FDB48880">
      <w:start w:val="1"/>
      <w:numFmt w:val="bullet"/>
      <w:lvlText w:val=""/>
      <w:lvlJc w:val="left"/>
      <w:pPr>
        <w:tabs>
          <w:tab w:val="num" w:pos="720"/>
        </w:tabs>
        <w:ind w:left="720" w:hanging="360"/>
      </w:pPr>
      <w:rPr>
        <w:rFonts w:ascii="Wingdings" w:hAnsi="Wingdings" w:hint="default"/>
      </w:rPr>
    </w:lvl>
    <w:lvl w:ilvl="1" w:tplc="15BAF00C" w:tentative="1">
      <w:start w:val="1"/>
      <w:numFmt w:val="bullet"/>
      <w:lvlText w:val=""/>
      <w:lvlJc w:val="left"/>
      <w:pPr>
        <w:tabs>
          <w:tab w:val="num" w:pos="1440"/>
        </w:tabs>
        <w:ind w:left="1440" w:hanging="360"/>
      </w:pPr>
      <w:rPr>
        <w:rFonts w:ascii="Wingdings" w:hAnsi="Wingdings" w:hint="default"/>
      </w:rPr>
    </w:lvl>
    <w:lvl w:ilvl="2" w:tplc="A5FC584E" w:tentative="1">
      <w:start w:val="1"/>
      <w:numFmt w:val="bullet"/>
      <w:lvlText w:val=""/>
      <w:lvlJc w:val="left"/>
      <w:pPr>
        <w:tabs>
          <w:tab w:val="num" w:pos="2160"/>
        </w:tabs>
        <w:ind w:left="2160" w:hanging="360"/>
      </w:pPr>
      <w:rPr>
        <w:rFonts w:ascii="Wingdings" w:hAnsi="Wingdings" w:hint="default"/>
      </w:rPr>
    </w:lvl>
    <w:lvl w:ilvl="3" w:tplc="331AC04E" w:tentative="1">
      <w:start w:val="1"/>
      <w:numFmt w:val="bullet"/>
      <w:lvlText w:val=""/>
      <w:lvlJc w:val="left"/>
      <w:pPr>
        <w:tabs>
          <w:tab w:val="num" w:pos="2880"/>
        </w:tabs>
        <w:ind w:left="2880" w:hanging="360"/>
      </w:pPr>
      <w:rPr>
        <w:rFonts w:ascii="Wingdings" w:hAnsi="Wingdings" w:hint="default"/>
      </w:rPr>
    </w:lvl>
    <w:lvl w:ilvl="4" w:tplc="2966A568" w:tentative="1">
      <w:start w:val="1"/>
      <w:numFmt w:val="bullet"/>
      <w:lvlText w:val=""/>
      <w:lvlJc w:val="left"/>
      <w:pPr>
        <w:tabs>
          <w:tab w:val="num" w:pos="3600"/>
        </w:tabs>
        <w:ind w:left="3600" w:hanging="360"/>
      </w:pPr>
      <w:rPr>
        <w:rFonts w:ascii="Wingdings" w:hAnsi="Wingdings" w:hint="default"/>
      </w:rPr>
    </w:lvl>
    <w:lvl w:ilvl="5" w:tplc="2916AD5A" w:tentative="1">
      <w:start w:val="1"/>
      <w:numFmt w:val="bullet"/>
      <w:lvlText w:val=""/>
      <w:lvlJc w:val="left"/>
      <w:pPr>
        <w:tabs>
          <w:tab w:val="num" w:pos="4320"/>
        </w:tabs>
        <w:ind w:left="4320" w:hanging="360"/>
      </w:pPr>
      <w:rPr>
        <w:rFonts w:ascii="Wingdings" w:hAnsi="Wingdings" w:hint="default"/>
      </w:rPr>
    </w:lvl>
    <w:lvl w:ilvl="6" w:tplc="CEB463FE" w:tentative="1">
      <w:start w:val="1"/>
      <w:numFmt w:val="bullet"/>
      <w:lvlText w:val=""/>
      <w:lvlJc w:val="left"/>
      <w:pPr>
        <w:tabs>
          <w:tab w:val="num" w:pos="5040"/>
        </w:tabs>
        <w:ind w:left="5040" w:hanging="360"/>
      </w:pPr>
      <w:rPr>
        <w:rFonts w:ascii="Wingdings" w:hAnsi="Wingdings" w:hint="default"/>
      </w:rPr>
    </w:lvl>
    <w:lvl w:ilvl="7" w:tplc="722A147A" w:tentative="1">
      <w:start w:val="1"/>
      <w:numFmt w:val="bullet"/>
      <w:lvlText w:val=""/>
      <w:lvlJc w:val="left"/>
      <w:pPr>
        <w:tabs>
          <w:tab w:val="num" w:pos="5760"/>
        </w:tabs>
        <w:ind w:left="5760" w:hanging="360"/>
      </w:pPr>
      <w:rPr>
        <w:rFonts w:ascii="Wingdings" w:hAnsi="Wingdings" w:hint="default"/>
      </w:rPr>
    </w:lvl>
    <w:lvl w:ilvl="8" w:tplc="E9BC6C4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BA"/>
    <w:rsid w:val="000D2265"/>
    <w:rsid w:val="001857A7"/>
    <w:rsid w:val="001E6892"/>
    <w:rsid w:val="00241C9B"/>
    <w:rsid w:val="00265945"/>
    <w:rsid w:val="002F27F5"/>
    <w:rsid w:val="00331958"/>
    <w:rsid w:val="0034386A"/>
    <w:rsid w:val="0037287E"/>
    <w:rsid w:val="00395559"/>
    <w:rsid w:val="00401AD8"/>
    <w:rsid w:val="00536637"/>
    <w:rsid w:val="0063595F"/>
    <w:rsid w:val="006473C3"/>
    <w:rsid w:val="00676B95"/>
    <w:rsid w:val="007115FA"/>
    <w:rsid w:val="00791F0E"/>
    <w:rsid w:val="00874E5D"/>
    <w:rsid w:val="009A63BA"/>
    <w:rsid w:val="00A30E0E"/>
    <w:rsid w:val="00A4661F"/>
    <w:rsid w:val="00AB0AAD"/>
    <w:rsid w:val="00AC40A4"/>
    <w:rsid w:val="00B25559"/>
    <w:rsid w:val="00B53A8D"/>
    <w:rsid w:val="00BC3DA4"/>
    <w:rsid w:val="00CD09DE"/>
    <w:rsid w:val="00D50939"/>
    <w:rsid w:val="00DD2BE5"/>
    <w:rsid w:val="00E647AC"/>
    <w:rsid w:val="00EF4635"/>
    <w:rsid w:val="00F45A46"/>
    <w:rsid w:val="00F571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0F8F"/>
  <w15:chartTrackingRefBased/>
  <w15:docId w15:val="{72D610EC-0A93-4B6B-A62E-54E92448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3DA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3DA4"/>
    <w:pPr>
      <w:ind w:left="720"/>
      <w:contextualSpacing/>
    </w:pPr>
  </w:style>
  <w:style w:type="paragraph" w:styleId="Untertitel">
    <w:name w:val="Subtitle"/>
    <w:basedOn w:val="Standard"/>
    <w:next w:val="Standard"/>
    <w:link w:val="UntertitelZchn"/>
    <w:uiPriority w:val="11"/>
    <w:qFormat/>
    <w:rsid w:val="003728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7287E"/>
    <w:rPr>
      <w:rFonts w:eastAsiaTheme="minorEastAsia"/>
      <w:color w:val="5A5A5A" w:themeColor="text1" w:themeTint="A5"/>
      <w:spacing w:val="15"/>
    </w:rPr>
  </w:style>
  <w:style w:type="character" w:styleId="Fett">
    <w:name w:val="Strong"/>
    <w:basedOn w:val="Absatz-Standardschriftart"/>
    <w:uiPriority w:val="22"/>
    <w:qFormat/>
    <w:rsid w:val="0037287E"/>
    <w:rPr>
      <w:b/>
      <w:bCs/>
    </w:rPr>
  </w:style>
  <w:style w:type="character" w:customStyle="1" w:styleId="berschrift1Zchn">
    <w:name w:val="Überschrift 1 Zchn"/>
    <w:basedOn w:val="Absatz-Standardschriftart"/>
    <w:link w:val="berschrift1"/>
    <w:uiPriority w:val="9"/>
    <w:rsid w:val="0037287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5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50773">
      <w:bodyDiv w:val="1"/>
      <w:marLeft w:val="0"/>
      <w:marRight w:val="0"/>
      <w:marTop w:val="0"/>
      <w:marBottom w:val="0"/>
      <w:divBdr>
        <w:top w:val="none" w:sz="0" w:space="0" w:color="auto"/>
        <w:left w:val="none" w:sz="0" w:space="0" w:color="auto"/>
        <w:bottom w:val="none" w:sz="0" w:space="0" w:color="auto"/>
        <w:right w:val="none" w:sz="0" w:space="0" w:color="auto"/>
      </w:divBdr>
      <w:divsChild>
        <w:div w:id="2126195853">
          <w:marLeft w:val="446"/>
          <w:marRight w:val="0"/>
          <w:marTop w:val="0"/>
          <w:marBottom w:val="0"/>
          <w:divBdr>
            <w:top w:val="none" w:sz="0" w:space="0" w:color="auto"/>
            <w:left w:val="none" w:sz="0" w:space="0" w:color="auto"/>
            <w:bottom w:val="none" w:sz="0" w:space="0" w:color="auto"/>
            <w:right w:val="none" w:sz="0" w:space="0" w:color="auto"/>
          </w:divBdr>
        </w:div>
        <w:div w:id="7138456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5354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Kobi</cp:lastModifiedBy>
  <cp:revision>3</cp:revision>
  <dcterms:created xsi:type="dcterms:W3CDTF">2018-12-21T12:31:00Z</dcterms:created>
  <dcterms:modified xsi:type="dcterms:W3CDTF">2018-12-21T14:55:00Z</dcterms:modified>
</cp:coreProperties>
</file>