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D4D2" w14:textId="30EC1F2E" w:rsidR="00A07F76" w:rsidRDefault="00EC7E3B" w:rsidP="009D4B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Extended Abstract</w:t>
      </w:r>
    </w:p>
    <w:p w14:paraId="6D74E214" w14:textId="38120636" w:rsidR="00EC7E3B" w:rsidRDefault="00EC7E3B" w:rsidP="009D4B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68523A7" w14:textId="77777777" w:rsidR="00EC7E3B" w:rsidRPr="003C06F1" w:rsidRDefault="00EC7E3B" w:rsidP="009D4B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6794C04" w14:textId="77777777" w:rsidR="00813E3D" w:rsidRPr="003C06F1" w:rsidRDefault="00813E3D" w:rsidP="00275A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3C06F1">
        <w:rPr>
          <w:rFonts w:cstheme="minorHAnsi"/>
          <w:b/>
          <w:bCs/>
          <w:sz w:val="24"/>
          <w:szCs w:val="24"/>
          <w:lang w:val="en-GB"/>
        </w:rPr>
        <w:t>SOCIAL INFORMATION AND ENERGY CONSERVATION: ENVIRONMENTAL</w:t>
      </w:r>
    </w:p>
    <w:p w14:paraId="7665F31E" w14:textId="77777777" w:rsidR="00813E3D" w:rsidRPr="003C06F1" w:rsidRDefault="00813E3D" w:rsidP="00275A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3C06F1">
        <w:rPr>
          <w:rFonts w:cstheme="minorHAnsi"/>
          <w:b/>
          <w:bCs/>
          <w:sz w:val="24"/>
          <w:szCs w:val="24"/>
          <w:lang w:val="en-GB"/>
        </w:rPr>
        <w:t>IDENTITY AND SOCIAL NORMS</w:t>
      </w:r>
    </w:p>
    <w:p w14:paraId="402CB28B" w14:textId="77777777" w:rsidR="00275A42" w:rsidRPr="003C06F1" w:rsidRDefault="00275A42" w:rsidP="00275A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</w:p>
    <w:p w14:paraId="0D738D07" w14:textId="5CB595EF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The influence of social information on behaviour has been demonstrated in a variety of settings.</w:t>
      </w:r>
    </w:p>
    <w:p w14:paraId="24F5EB3C" w14:textId="0038B0D4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Research shows that telling people how their actions compare with those of similar others leads them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to modify their energy and water consumption, their contributions to charitable causes, and their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saving decisions. Despite growing interest in social comparison research, several open questions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remain. In particular, relatively little is known about the sources of heterogeneity in the effect of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well-known experiment of social comparison, such as the one provided by the </w:t>
      </w:r>
      <w:proofErr w:type="spellStart"/>
      <w:r w:rsidRPr="006B6FB2">
        <w:rPr>
          <w:rFonts w:cstheme="minorHAnsi"/>
          <w:lang w:val="en-GB"/>
        </w:rPr>
        <w:t>Opower</w:t>
      </w:r>
      <w:proofErr w:type="spellEnd"/>
      <w:r w:rsidRPr="003C06F1">
        <w:rPr>
          <w:rFonts w:cstheme="minorHAnsi"/>
          <w:lang w:val="en-GB"/>
        </w:rPr>
        <w:t xml:space="preserve"> program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through the Home</w:t>
      </w:r>
      <w:r w:rsidR="006B6FB2">
        <w:rPr>
          <w:rFonts w:cstheme="minorHAnsi"/>
          <w:lang w:val="en-GB"/>
        </w:rPr>
        <w:t xml:space="preserve"> Electricity Report</w:t>
      </w:r>
      <w:r w:rsidRPr="003C06F1">
        <w:rPr>
          <w:rFonts w:cstheme="minorHAnsi"/>
          <w:lang w:val="en-GB"/>
        </w:rPr>
        <w:t>.</w:t>
      </w:r>
    </w:p>
    <w:p w14:paraId="094E1E4A" w14:textId="77777777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In our paper we speculate that environmental values represent an important source of heterogeneity in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the effect of the </w:t>
      </w:r>
      <w:proofErr w:type="spellStart"/>
      <w:r w:rsidRPr="006B6FB2">
        <w:rPr>
          <w:rFonts w:cstheme="minorHAnsi"/>
          <w:lang w:val="en-GB"/>
        </w:rPr>
        <w:t>Opower</w:t>
      </w:r>
      <w:proofErr w:type="spellEnd"/>
      <w:r w:rsidRPr="003C06F1">
        <w:rPr>
          <w:rFonts w:cstheme="minorHAnsi"/>
          <w:lang w:val="en-GB"/>
        </w:rPr>
        <w:t xml:space="preserve"> peer comparison. While the conservation behaviour of people with high</w:t>
      </w:r>
      <w:r w:rsidR="00CA608C" w:rsidRPr="003C06F1">
        <w:rPr>
          <w:rFonts w:cstheme="minorHAnsi"/>
          <w:lang w:val="en-GB"/>
        </w:rPr>
        <w:t xml:space="preserve"> </w:t>
      </w:r>
      <w:proofErr w:type="spellStart"/>
      <w:r w:rsidRPr="003C06F1">
        <w:rPr>
          <w:rFonts w:cstheme="minorHAnsi"/>
          <w:lang w:val="en-GB"/>
        </w:rPr>
        <w:t>biospheric</w:t>
      </w:r>
      <w:proofErr w:type="spellEnd"/>
      <w:r w:rsidRPr="003C06F1">
        <w:rPr>
          <w:rFonts w:cstheme="minorHAnsi"/>
          <w:lang w:val="en-GB"/>
        </w:rPr>
        <w:t xml:space="preserve"> values has been largely studied in the literature, little is known about the response of these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individuals to peer comparison. In this paper we test the effect of social comparison on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conservation and whether this depends on the extent to which individuals endorse high </w:t>
      </w:r>
      <w:r w:rsidR="00CA608C" w:rsidRPr="003C06F1">
        <w:rPr>
          <w:rFonts w:cstheme="minorHAnsi"/>
          <w:lang w:val="en-GB"/>
        </w:rPr>
        <w:t>e</w:t>
      </w:r>
      <w:r w:rsidRPr="003C06F1">
        <w:rPr>
          <w:rFonts w:cstheme="minorHAnsi"/>
          <w:lang w:val="en-GB"/>
        </w:rPr>
        <w:t>nvironmental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values.</w:t>
      </w:r>
    </w:p>
    <w:p w14:paraId="14ECA6EC" w14:textId="77777777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Another important gap in research is the understanding of the mechanisms behind individuals' reaction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to the </w:t>
      </w:r>
      <w:proofErr w:type="spellStart"/>
      <w:r w:rsidRPr="006B6FB2">
        <w:rPr>
          <w:rFonts w:cstheme="minorHAnsi"/>
          <w:lang w:val="en-GB"/>
        </w:rPr>
        <w:t>Opower</w:t>
      </w:r>
      <w:proofErr w:type="spellEnd"/>
      <w:r w:rsidRPr="003C06F1">
        <w:rPr>
          <w:rFonts w:cstheme="minorHAnsi"/>
          <w:lang w:val="en-GB"/>
        </w:rPr>
        <w:t xml:space="preserve"> Home Energy Report (HER) in the field of energy use. The HER delivers different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elements, from a static neighbour comparison on energy consumption (descriptive norm), to feedbacks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on how well an individual is performing (injunctive norm), as well as energy saving tips. A second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objective of this paper is to test possible mechanisms that make the HER effective. First, we test if the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HER shapes individuals' perceptions of the norm in the domain of energy conservation. A stronger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perception of the norm in the direction of energy conservation may then influence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consumption. Second, while environmental values tend to be stable in everyone's life, environmental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self-identity can be influenced, for example, through information regarding energy conservation.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second mechanism could therefore be that the information delivered in the HER increases one's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environmental self-identity. By activating </w:t>
      </w:r>
      <w:proofErr w:type="spellStart"/>
      <w:r w:rsidRPr="003C06F1">
        <w:rPr>
          <w:rFonts w:cstheme="minorHAnsi"/>
          <w:lang w:val="en-GB"/>
        </w:rPr>
        <w:t>biospheric</w:t>
      </w:r>
      <w:proofErr w:type="spellEnd"/>
      <w:r w:rsidRPr="003C06F1">
        <w:rPr>
          <w:rFonts w:cstheme="minorHAnsi"/>
          <w:lang w:val="en-GB"/>
        </w:rPr>
        <w:t xml:space="preserve"> values, the HER strengthens people's focus on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benefiting the environment.</w:t>
      </w:r>
    </w:p>
    <w:p w14:paraId="55CC5B63" w14:textId="77777777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 xml:space="preserve">The analysis combines data from a large randomized program conducted by </w:t>
      </w:r>
      <w:proofErr w:type="spellStart"/>
      <w:r w:rsidRPr="006B6FB2">
        <w:rPr>
          <w:rFonts w:cstheme="minorHAnsi"/>
          <w:lang w:val="en-GB"/>
        </w:rPr>
        <w:t>Opower</w:t>
      </w:r>
      <w:proofErr w:type="spellEnd"/>
      <w:r w:rsidRPr="003C06F1">
        <w:rPr>
          <w:rFonts w:cstheme="minorHAnsi"/>
          <w:lang w:val="en-GB"/>
        </w:rPr>
        <w:t xml:space="preserve"> in Italy, with survey data collected among utility customers. The data available from the utility details whether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person receives the social information through the Home Energy Report, the frequency and type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social information, customers' engagement with it and energy consumption. Survey data includes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measures of environmental values, environmental self-identity, social norms and other household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characteristics.</w:t>
      </w:r>
    </w:p>
    <w:p w14:paraId="1BDAD2E3" w14:textId="77777777" w:rsidR="00CA608C" w:rsidRPr="003C06F1" w:rsidRDefault="00CA608C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6DB4D51" w14:textId="77777777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The first objective of the analysis is the impact evaluation of the HER program on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consumption and digital engagement with the portal. The empirical analysis is conducted on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sample of customers of an Italian utility company (</w:t>
      </w:r>
      <w:r w:rsidRPr="006B6FB2">
        <w:rPr>
          <w:rFonts w:cstheme="minorHAnsi"/>
          <w:lang w:val="en-GB"/>
        </w:rPr>
        <w:t>ENI</w:t>
      </w:r>
      <w:r w:rsidRPr="003C06F1">
        <w:rPr>
          <w:rFonts w:cstheme="minorHAnsi"/>
          <w:lang w:val="en-GB"/>
        </w:rPr>
        <w:t xml:space="preserve"> gas and </w:t>
      </w:r>
      <w:proofErr w:type="spellStart"/>
      <w:r w:rsidRPr="003C06F1">
        <w:rPr>
          <w:rFonts w:cstheme="minorHAnsi"/>
          <w:lang w:val="en-GB"/>
        </w:rPr>
        <w:t>Luce</w:t>
      </w:r>
      <w:proofErr w:type="spellEnd"/>
      <w:r w:rsidRPr="003C06F1">
        <w:rPr>
          <w:rFonts w:cstheme="minorHAnsi"/>
          <w:lang w:val="en-GB"/>
        </w:rPr>
        <w:t>), for the time period ranging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from January 2015 to December 2017. The sample consists in 4’535 customers, of which 3,720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and 815 from the treatment and control group, respectively.</w:t>
      </w:r>
    </w:p>
    <w:p w14:paraId="2631DBF8" w14:textId="77777777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A second objective of the paper is to assess the heterogeneous effects of the program along two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dimensions. We aim to test how treatment effects vary with respect to pre-treatment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consumption as well as baseline environmental values. This analysis aims to answer the question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on which customers' characteristics make them more likely to respond to the HER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communication.</w:t>
      </w:r>
    </w:p>
    <w:p w14:paraId="61D06DC4" w14:textId="77777777" w:rsidR="00813E3D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A third objective of the study is the question on the mechanisms behind the effect of the program.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To shed light on the role of two possible mechanisms, we conduct manipulation checks. We first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test if the communication received through the </w:t>
      </w:r>
      <w:proofErr w:type="spellStart"/>
      <w:r w:rsidRPr="003C06F1">
        <w:rPr>
          <w:rFonts w:cstheme="minorHAnsi"/>
          <w:lang w:val="en-GB"/>
        </w:rPr>
        <w:t>eHER</w:t>
      </w:r>
      <w:proofErr w:type="spellEnd"/>
      <w:r w:rsidRPr="003C06F1">
        <w:rPr>
          <w:rFonts w:cstheme="minorHAnsi"/>
          <w:lang w:val="en-GB"/>
        </w:rPr>
        <w:t xml:space="preserve"> affects environmental self-identity. We also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test if HER influences a perception of the social norm related to energy conservation.</w:t>
      </w:r>
    </w:p>
    <w:p w14:paraId="140FECA5" w14:textId="77777777" w:rsidR="00CA608C" w:rsidRPr="003C06F1" w:rsidRDefault="00CA608C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1D2C6DB3" w14:textId="77777777" w:rsidR="00CA608C" w:rsidRPr="003C06F1" w:rsidRDefault="00813E3D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lastRenderedPageBreak/>
        <w:t>A very robust finding of the analysis is that pre-treatment usage along with environmental values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are the major sources of heterogeneity. Families with higher pre-consumption respond to the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intervention by curbing energy consumption. Conditional on high pre-consumption, people who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strongly endorse environmental values, are more likely to respond to the social information by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cutting energy consumption. Second, the HER increases environmental self-identity among people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with high pre-consumption. Another important result is that the HER increases the perception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the social norm in favour of energy conservation. Interestingly, this effect holds for both high</w:t>
      </w:r>
      <w:r w:rsidR="00CA608C" w:rsidRPr="003C06F1">
        <w:rPr>
          <w:rFonts w:cstheme="minorHAnsi"/>
          <w:lang w:val="en-GB"/>
        </w:rPr>
        <w:t>-</w:t>
      </w:r>
      <w:r w:rsidRPr="003C06F1">
        <w:rPr>
          <w:rFonts w:cstheme="minorHAnsi"/>
          <w:lang w:val="en-GB"/>
        </w:rPr>
        <w:t>consumption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and low-consumption households.</w:t>
      </w:r>
    </w:p>
    <w:p w14:paraId="4C7925CC" w14:textId="77777777" w:rsidR="00CA608C" w:rsidRPr="003C06F1" w:rsidRDefault="00CA608C" w:rsidP="00813E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D137B5C" w14:textId="36FA2CE2" w:rsidR="007B69D9" w:rsidRPr="00EC7E3B" w:rsidRDefault="00813E3D" w:rsidP="00EC7E3B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Taking all these results together, one can infer that high pre-consumption households are induced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to reduce home energy consumption by the HER because the HER increases their environmental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self-identity. On the contrary, the HER influences the social norm among low pre-consumption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households but this effect does not translate in lower energy consumption among this type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families. One can therefore argue that the social norm mechanism is less effective in conducting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final outcome in terms of energy conservation.</w:t>
      </w:r>
      <w:bookmarkStart w:id="0" w:name="_GoBack"/>
      <w:bookmarkEnd w:id="0"/>
    </w:p>
    <w:sectPr w:rsidR="007B69D9" w:rsidRPr="00EC7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5B6"/>
    <w:multiLevelType w:val="hybridMultilevel"/>
    <w:tmpl w:val="7ABCE160"/>
    <w:lvl w:ilvl="0" w:tplc="A7A03C7A">
      <w:start w:val="2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231879F6"/>
    <w:multiLevelType w:val="hybridMultilevel"/>
    <w:tmpl w:val="DF8226FA"/>
    <w:lvl w:ilvl="0" w:tplc="954CF95C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F072972"/>
    <w:multiLevelType w:val="hybridMultilevel"/>
    <w:tmpl w:val="864A5A94"/>
    <w:lvl w:ilvl="0" w:tplc="490227EA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3D"/>
    <w:rsid w:val="00015E0D"/>
    <w:rsid w:val="00023EE6"/>
    <w:rsid w:val="00096DB7"/>
    <w:rsid w:val="000E060E"/>
    <w:rsid w:val="001452E0"/>
    <w:rsid w:val="001B4F70"/>
    <w:rsid w:val="00275A42"/>
    <w:rsid w:val="0028114F"/>
    <w:rsid w:val="0037039F"/>
    <w:rsid w:val="003C06F1"/>
    <w:rsid w:val="004B7549"/>
    <w:rsid w:val="004F3FE5"/>
    <w:rsid w:val="005075A9"/>
    <w:rsid w:val="0052225F"/>
    <w:rsid w:val="005E20CB"/>
    <w:rsid w:val="006236DC"/>
    <w:rsid w:val="00630AFA"/>
    <w:rsid w:val="0063467B"/>
    <w:rsid w:val="006A2498"/>
    <w:rsid w:val="006B6FB2"/>
    <w:rsid w:val="00700669"/>
    <w:rsid w:val="00754719"/>
    <w:rsid w:val="007B69D9"/>
    <w:rsid w:val="00813E3D"/>
    <w:rsid w:val="008E44AE"/>
    <w:rsid w:val="00986B72"/>
    <w:rsid w:val="009D3AC3"/>
    <w:rsid w:val="009D4B45"/>
    <w:rsid w:val="00A07F76"/>
    <w:rsid w:val="00A14AF3"/>
    <w:rsid w:val="00A25ACB"/>
    <w:rsid w:val="00B11774"/>
    <w:rsid w:val="00B2356C"/>
    <w:rsid w:val="00BE7DD3"/>
    <w:rsid w:val="00C03300"/>
    <w:rsid w:val="00C14D4E"/>
    <w:rsid w:val="00C32486"/>
    <w:rsid w:val="00CA608C"/>
    <w:rsid w:val="00CE0BCD"/>
    <w:rsid w:val="00D6411D"/>
    <w:rsid w:val="00E81EB1"/>
    <w:rsid w:val="00EC7E3B"/>
    <w:rsid w:val="00F228C5"/>
    <w:rsid w:val="00F23845"/>
    <w:rsid w:val="00F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6A5"/>
  <w15:chartTrackingRefBased/>
  <w15:docId w15:val="{3FA74FC5-1341-4A18-826B-04EBE4CB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F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7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F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F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Calzado Maura Maria (calz)</dc:creator>
  <cp:keywords/>
  <dc:description/>
  <cp:lastModifiedBy>Andermatt Katrin (andt)</cp:lastModifiedBy>
  <cp:revision>10</cp:revision>
  <cp:lastPrinted>2018-12-05T14:40:00Z</cp:lastPrinted>
  <dcterms:created xsi:type="dcterms:W3CDTF">2019-01-08T10:38:00Z</dcterms:created>
  <dcterms:modified xsi:type="dcterms:W3CDTF">2019-02-08T15:22:00Z</dcterms:modified>
</cp:coreProperties>
</file>