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  </w:t>
      </w:r>
      <w:r w:rsidDel="00000000" w:rsidR="00000000" w:rsidRPr="00000000">
        <w:rPr>
          <w:rFonts w:ascii="Comfortaa" w:cs="Comfortaa" w:eastAsia="Comfortaa" w:hAnsi="Comfortaa"/>
          <w:b w:val="1"/>
          <w:i w:val="1"/>
          <w:rtl w:val="0"/>
        </w:rPr>
        <w:t xml:space="preserve">Ответ на тестовое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  <w:t xml:space="preserve"> на задание.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Чтобы было удобнее протестировать все функциональности раздела offline услуг, разделю их на три логические части: авиабилет, отель и трансфер. На каждую из частей заведу свою документацию. По авиабилетам создам тест кейсы, по отелю - чек лист, по трансферу - карту.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Тест кейсы для авиабилетов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Чек лист для отеля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10620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6105"/>
        <w:gridCol w:w="1005"/>
        <w:gridCol w:w="1050"/>
        <w:gridCol w:w="945"/>
        <w:gridCol w:w="990"/>
        <w:tblGridChange w:id="0">
          <w:tblGrid>
            <w:gridCol w:w="525"/>
            <w:gridCol w:w="6105"/>
            <w:gridCol w:w="1005"/>
            <w:gridCol w:w="1050"/>
            <w:gridCol w:w="945"/>
            <w:gridCol w:w="990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 проверки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Состояние</w:t>
            </w:r>
          </w:p>
        </w:tc>
      </w:tr>
      <w:tr>
        <w:trPr>
          <w:cantSplit w:val="0"/>
          <w:trHeight w:val="548.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Opera GX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Яндекс Браузер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Google 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Microsoft 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Сайт открывается и доступен раздел отель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При попытке повторно открыть, он открывается и доступен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Все кнопки на сайте нажимаются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0"/>
                <w:szCs w:val="20"/>
                <w:highlight w:val="white"/>
                <w:rtl w:val="0"/>
              </w:rPr>
              <w:t xml:space="preserve">Гости  работает без ошибок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0"/>
                <w:szCs w:val="20"/>
                <w:highlight w:val="white"/>
                <w:rtl w:val="0"/>
              </w:rPr>
              <w:t xml:space="preserve">Стоимость  работает без ошибок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0"/>
                <w:szCs w:val="20"/>
                <w:highlight w:val="white"/>
                <w:rtl w:val="0"/>
              </w:rPr>
              <w:t xml:space="preserve">Добавить в корзину  работает без ошибок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Корректно отрабатывает нажатие кнопки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Работает выделение кнопок при наведении курсора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Проверка работоспособности форм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0"/>
                <w:szCs w:val="20"/>
                <w:highlight w:val="white"/>
                <w:rtl w:val="0"/>
              </w:rPr>
              <w:t xml:space="preserve">Город работает без ошибок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0"/>
                <w:szCs w:val="20"/>
                <w:highlight w:val="white"/>
                <w:rtl w:val="0"/>
              </w:rPr>
              <w:t xml:space="preserve">Гость работает без ошибок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Skipp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Skipp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Skipp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Roboto" w:cs="Roboto" w:eastAsia="Roboto" w:hAnsi="Roboto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0"/>
                <w:szCs w:val="20"/>
                <w:highlight w:val="white"/>
                <w:rtl w:val="0"/>
              </w:rPr>
              <w:t xml:space="preserve">Сумма работает без ошибок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Roboto" w:cs="Roboto" w:eastAsia="Roboto" w:hAnsi="Roboto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0"/>
                <w:szCs w:val="20"/>
                <w:highlight w:val="white"/>
                <w:rtl w:val="0"/>
              </w:rPr>
              <w:t xml:space="preserve">Комментарий работает без ошибок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Roboto" w:cs="Roboto" w:eastAsia="Roboto" w:hAnsi="Roboto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Знак звездочки есть у всех обязательных полей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Roboto" w:cs="Roboto" w:eastAsia="Roboto" w:hAnsi="Roboto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Удалить куки, находясь на сайте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Roboto" w:cs="Roboto" w:eastAsia="Roboto" w:hAnsi="Roboto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Удалить куки после посещения сайта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Roboto" w:cs="Roboto" w:eastAsia="Roboto" w:hAnsi="Roboto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Проверка раздела отель с медленным интернетом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Roboto" w:cs="Roboto" w:eastAsia="Roboto" w:hAnsi="Roboto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Проверка раздела отель на опечатки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Roboto" w:cs="Roboto" w:eastAsia="Roboto" w:hAnsi="Roboto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Получается отправить заявку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u w:val="single"/>
          <w:rtl w:val="0"/>
        </w:rPr>
        <w:t xml:space="preserve">MindMap по трансферу можно посмотреть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Вывод по результатам тестирования: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Платформа не готова для выпуска в продакшн. Есть небольшие баги, которые необходимо поправить до релиза.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Если бы был доступ к базе, я бы проверил добавление сотрудников в БД и то, какие данные там остаются после отправки форм.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P.S.: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Спасибо за ваше тестовое! Вспомнил, как это всё делается. На задание у меня ушло около 9 часов.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6up4wFkPU68PyhG3phYzUlOK8_RbE3pXorDiSdBQUsM/edit?usp=sharing" TargetMode="External"/><Relationship Id="rId7" Type="http://schemas.openxmlformats.org/officeDocument/2006/relationships/hyperlink" Target="https://docs.google.com/spreadsheets/d/1ybGQjsaCJZ6MTmKfwDL9w3yHnN7HoqvR-dfo-ZRoWBQ/edit?usp=sharing" TargetMode="External"/><Relationship Id="rId8" Type="http://schemas.openxmlformats.org/officeDocument/2006/relationships/hyperlink" Target="https://drive.google.com/file/d/1OT6Y9PuQ0W6g1lwobJts8dM31biFwXEl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