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20400144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D78F0" w:rsidRDefault="005D78F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2E74B5" w:themeColor="accent1" w:themeShade="BF"/>
              <w:sz w:val="72"/>
              <w:szCs w:val="72"/>
            </w:rPr>
            <w:alias w:val="Title"/>
            <w:tag w:val=""/>
            <w:id w:val="1735040861"/>
            <w:placeholder>
              <w:docPart w:val="FC78FD7C7D994A0D9F88959A686C84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D78F0" w:rsidRPr="00242380" w:rsidRDefault="0054417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71717" w:themeColor="background2" w:themeShade="1A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2E74B5" w:themeColor="accent1" w:themeShade="BF"/>
                  <w:sz w:val="72"/>
                  <w:szCs w:val="72"/>
                </w:rPr>
                <w:t>Piece value calculation</w:t>
              </w:r>
            </w:p>
          </w:sdtContent>
        </w:sdt>
        <w:sdt>
          <w:sdtPr>
            <w:rPr>
              <w:color w:val="C45911" w:themeColor="accent2" w:themeShade="BF"/>
              <w:sz w:val="28"/>
              <w:szCs w:val="28"/>
            </w:rPr>
            <w:alias w:val="Subtitle"/>
            <w:tag w:val=""/>
            <w:id w:val="328029620"/>
            <w:placeholder>
              <w:docPart w:val="80F79DA7699C4C4EBAC27511E0A7A80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D78F0" w:rsidRPr="00242380" w:rsidRDefault="0054417F">
              <w:pPr>
                <w:pStyle w:val="NoSpacing"/>
                <w:jc w:val="center"/>
                <w:rPr>
                  <w:color w:val="2F5496" w:themeColor="accent5" w:themeShade="BF"/>
                  <w:sz w:val="28"/>
                  <w:szCs w:val="28"/>
                </w:rPr>
              </w:pPr>
              <w:r w:rsidRPr="00E70DEE">
                <w:rPr>
                  <w:color w:val="C45911" w:themeColor="accent2" w:themeShade="BF"/>
                  <w:sz w:val="28"/>
                  <w:szCs w:val="28"/>
                </w:rPr>
                <w:t>A method to calculate FIDE and Musketeer chess piece values</w:t>
              </w:r>
            </w:p>
          </w:sdtContent>
        </w:sdt>
        <w:p w:rsidR="005D78F0" w:rsidRDefault="005D78F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F52D41" wp14:editId="6AD5E9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5406308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D78F0" w:rsidRPr="00242380" w:rsidRDefault="005D78F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2F5496" w:themeColor="accent5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242380"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  <w:lang w:val="en-US"/>
                                      </w:rPr>
                                      <w:t>November 1</w:t>
                                    </w:r>
                                    <w:r w:rsidR="001303FB"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  <w:r w:rsidRPr="00242380"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  <w:lang w:val="en-US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  <w:p w:rsidR="005D78F0" w:rsidRPr="00242380" w:rsidRDefault="0054417F">
                                <w:pPr>
                                  <w:pStyle w:val="NoSpacing"/>
                                  <w:jc w:val="center"/>
                                  <w:rPr>
                                    <w:color w:val="C45911" w:themeColor="accent2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</w:rPr>
                                    <w:alias w:val="Address"/>
                                    <w:tag w:val=""/>
                                    <w:id w:val="192723018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03FB">
                                      <w:rPr>
                                        <w:color w:val="C45911" w:themeColor="accent2" w:themeShade="BF"/>
                                      </w:rPr>
                                      <w:t>Doc. v</w:t>
                                    </w:r>
                                    <w:r w:rsidR="005D78F0" w:rsidRPr="00242380">
                                      <w:rPr>
                                        <w:color w:val="C45911" w:themeColor="accent2" w:themeShade="BF"/>
                                      </w:rPr>
                                      <w:t>0.</w:t>
                                    </w:r>
                                    <w:r w:rsidR="001303FB">
                                      <w:rPr>
                                        <w:color w:val="C45911" w:themeColor="accent2" w:themeShade="BF"/>
                                      </w:rPr>
                                      <w:t>4</w:t>
                                    </w:r>
                                    <w:r w:rsidR="005D78F0" w:rsidRPr="00242380">
                                      <w:rPr>
                                        <w:color w:val="C45911" w:themeColor="accent2" w:themeShade="BF"/>
                                      </w:rPr>
                                      <w:t>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E74B5" w:themeColor="accent1" w:themeShade="BF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5406308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D78F0" w:rsidRPr="00242380" w:rsidRDefault="005D78F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</w:pPr>
                              <w:r w:rsidRPr="00242380"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  <w:lang w:val="en-US"/>
                                </w:rPr>
                                <w:t>November 1</w:t>
                              </w:r>
                              <w:r w:rsidR="001303FB"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242380"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  <w:lang w:val="en-US"/>
                                </w:rPr>
                                <w:t>, 2018</w:t>
                              </w:r>
                            </w:p>
                          </w:sdtContent>
                        </w:sdt>
                        <w:p w:rsidR="005D78F0" w:rsidRPr="00242380" w:rsidRDefault="001303FB">
                          <w:pPr>
                            <w:pStyle w:val="NoSpacing"/>
                            <w:jc w:val="center"/>
                            <w:rPr>
                              <w:color w:val="C45911" w:themeColor="accent2" w:themeShade="BF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</w:rPr>
                              <w:alias w:val="Address"/>
                              <w:tag w:val=""/>
                              <w:id w:val="192723018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C45911" w:themeColor="accent2" w:themeShade="BF"/>
                                </w:rPr>
                                <w:t>Doc. v</w:t>
                              </w:r>
                              <w:r w:rsidR="005D78F0" w:rsidRPr="00242380">
                                <w:rPr>
                                  <w:color w:val="C45911" w:themeColor="accent2" w:themeShade="BF"/>
                                </w:rPr>
                                <w:t>0.</w:t>
                              </w:r>
                              <w:r>
                                <w:rPr>
                                  <w:color w:val="C45911" w:themeColor="accent2" w:themeShade="BF"/>
                                </w:rPr>
                                <w:t>4</w:t>
                              </w:r>
                              <w:r w:rsidR="005D78F0" w:rsidRPr="00242380">
                                <w:rPr>
                                  <w:color w:val="C45911" w:themeColor="accent2" w:themeShade="BF"/>
                                </w:rPr>
                                <w:t>.0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5D78F0" w:rsidRDefault="005D78F0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4F6B6A" w:rsidRDefault="004F6B6A" w:rsidP="007A4623">
      <w:pPr>
        <w:pStyle w:val="Heading1"/>
      </w:pPr>
      <w:r w:rsidRPr="00B1535E">
        <w:lastRenderedPageBreak/>
        <w:t xml:space="preserve">Piece Value </w:t>
      </w:r>
      <w:r w:rsidRPr="0043242A">
        <w:t>Calculation</w:t>
      </w:r>
    </w:p>
    <w:p w:rsidR="00E37698" w:rsidRDefault="00E37698" w:rsidP="00E3769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-9749934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7698" w:rsidRDefault="00E37698">
          <w:pPr>
            <w:pStyle w:val="TOCHeading"/>
          </w:pPr>
          <w:r>
            <w:t>Contents</w:t>
          </w:r>
        </w:p>
        <w:p w:rsidR="00E37698" w:rsidRDefault="00E37698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556310" w:history="1">
            <w:r w:rsidRPr="00283405">
              <w:rPr>
                <w:rStyle w:val="Hyperlink"/>
                <w:noProof/>
              </w:rPr>
              <w:t>A.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6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698" w:rsidRDefault="0054417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eastAsia="en-PH"/>
            </w:rPr>
          </w:pPr>
          <w:hyperlink w:anchor="_Toc529556311" w:history="1">
            <w:r w:rsidR="00E37698" w:rsidRPr="00283405">
              <w:rPr>
                <w:rStyle w:val="Hyperlink"/>
                <w:noProof/>
              </w:rPr>
              <w:t>B. Mobility</w:t>
            </w:r>
            <w:r w:rsidR="00E37698">
              <w:rPr>
                <w:noProof/>
                <w:webHidden/>
              </w:rPr>
              <w:tab/>
            </w:r>
            <w:r w:rsidR="00E37698">
              <w:rPr>
                <w:noProof/>
                <w:webHidden/>
              </w:rPr>
              <w:fldChar w:fldCharType="begin"/>
            </w:r>
            <w:r w:rsidR="00E37698">
              <w:rPr>
                <w:noProof/>
                <w:webHidden/>
              </w:rPr>
              <w:instrText xml:space="preserve"> PAGEREF _Toc529556311 \h </w:instrText>
            </w:r>
            <w:r w:rsidR="00E37698">
              <w:rPr>
                <w:noProof/>
                <w:webHidden/>
              </w:rPr>
            </w:r>
            <w:r w:rsidR="00E37698">
              <w:rPr>
                <w:noProof/>
                <w:webHidden/>
              </w:rPr>
              <w:fldChar w:fldCharType="separate"/>
            </w:r>
            <w:r w:rsidR="007A4623">
              <w:rPr>
                <w:noProof/>
                <w:webHidden/>
              </w:rPr>
              <w:t>1</w:t>
            </w:r>
            <w:r w:rsidR="00E37698">
              <w:rPr>
                <w:noProof/>
                <w:webHidden/>
              </w:rPr>
              <w:fldChar w:fldCharType="end"/>
            </w:r>
          </w:hyperlink>
        </w:p>
        <w:p w:rsidR="00E37698" w:rsidRDefault="0054417F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lang w:eastAsia="en-PH"/>
            </w:rPr>
          </w:pPr>
          <w:hyperlink w:anchor="_Toc529556312" w:history="1">
            <w:r w:rsidR="00E37698" w:rsidRPr="00283405">
              <w:rPr>
                <w:rStyle w:val="Hyperlink"/>
                <w:noProof/>
              </w:rPr>
              <w:t>Distance mobility</w:t>
            </w:r>
            <w:r w:rsidR="00E37698">
              <w:rPr>
                <w:noProof/>
                <w:webHidden/>
              </w:rPr>
              <w:tab/>
            </w:r>
            <w:r w:rsidR="00E37698">
              <w:rPr>
                <w:noProof/>
                <w:webHidden/>
              </w:rPr>
              <w:fldChar w:fldCharType="begin"/>
            </w:r>
            <w:r w:rsidR="00E37698">
              <w:rPr>
                <w:noProof/>
                <w:webHidden/>
              </w:rPr>
              <w:instrText xml:space="preserve"> PAGEREF _Toc529556312 \h </w:instrText>
            </w:r>
            <w:r w:rsidR="00E37698">
              <w:rPr>
                <w:noProof/>
                <w:webHidden/>
              </w:rPr>
            </w:r>
            <w:r w:rsidR="00E37698">
              <w:rPr>
                <w:noProof/>
                <w:webHidden/>
              </w:rPr>
              <w:fldChar w:fldCharType="separate"/>
            </w:r>
            <w:r w:rsidR="007A4623">
              <w:rPr>
                <w:noProof/>
                <w:webHidden/>
              </w:rPr>
              <w:t>1</w:t>
            </w:r>
            <w:r w:rsidR="00E37698">
              <w:rPr>
                <w:noProof/>
                <w:webHidden/>
              </w:rPr>
              <w:fldChar w:fldCharType="end"/>
            </w:r>
          </w:hyperlink>
        </w:p>
        <w:p w:rsidR="00E37698" w:rsidRDefault="0054417F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lang w:eastAsia="en-PH"/>
            </w:rPr>
          </w:pPr>
          <w:hyperlink w:anchor="_Toc529556313" w:history="1">
            <w:r w:rsidR="00E37698" w:rsidRPr="00283405">
              <w:rPr>
                <w:rStyle w:val="Hyperlink"/>
                <w:noProof/>
              </w:rPr>
              <w:t>Direction mobility</w:t>
            </w:r>
            <w:r w:rsidR="00E37698">
              <w:rPr>
                <w:noProof/>
                <w:webHidden/>
              </w:rPr>
              <w:tab/>
            </w:r>
            <w:r w:rsidR="00E37698">
              <w:rPr>
                <w:noProof/>
                <w:webHidden/>
              </w:rPr>
              <w:fldChar w:fldCharType="begin"/>
            </w:r>
            <w:r w:rsidR="00E37698">
              <w:rPr>
                <w:noProof/>
                <w:webHidden/>
              </w:rPr>
              <w:instrText xml:space="preserve"> PAGEREF _Toc529556313 \h </w:instrText>
            </w:r>
            <w:r w:rsidR="00E37698">
              <w:rPr>
                <w:noProof/>
                <w:webHidden/>
              </w:rPr>
            </w:r>
            <w:r w:rsidR="00E37698">
              <w:rPr>
                <w:noProof/>
                <w:webHidden/>
              </w:rPr>
              <w:fldChar w:fldCharType="separate"/>
            </w:r>
            <w:r w:rsidR="007A4623">
              <w:rPr>
                <w:noProof/>
                <w:webHidden/>
              </w:rPr>
              <w:t>2</w:t>
            </w:r>
            <w:r w:rsidR="00E37698">
              <w:rPr>
                <w:noProof/>
                <w:webHidden/>
              </w:rPr>
              <w:fldChar w:fldCharType="end"/>
            </w:r>
          </w:hyperlink>
        </w:p>
        <w:p w:rsidR="00E37698" w:rsidRDefault="0054417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eastAsia="en-PH"/>
            </w:rPr>
          </w:pPr>
          <w:hyperlink w:anchor="_Toc529556314" w:history="1">
            <w:r w:rsidR="00E37698" w:rsidRPr="00283405">
              <w:rPr>
                <w:rStyle w:val="Hyperlink"/>
                <w:noProof/>
              </w:rPr>
              <w:t>C. Calculation</w:t>
            </w:r>
            <w:r w:rsidR="00E37698">
              <w:rPr>
                <w:noProof/>
                <w:webHidden/>
              </w:rPr>
              <w:tab/>
            </w:r>
            <w:r w:rsidR="00E37698">
              <w:rPr>
                <w:noProof/>
                <w:webHidden/>
              </w:rPr>
              <w:fldChar w:fldCharType="begin"/>
            </w:r>
            <w:r w:rsidR="00E37698">
              <w:rPr>
                <w:noProof/>
                <w:webHidden/>
              </w:rPr>
              <w:instrText xml:space="preserve"> PAGEREF _Toc529556314 \h </w:instrText>
            </w:r>
            <w:r w:rsidR="00E37698">
              <w:rPr>
                <w:noProof/>
                <w:webHidden/>
              </w:rPr>
            </w:r>
            <w:r w:rsidR="00E37698">
              <w:rPr>
                <w:noProof/>
                <w:webHidden/>
              </w:rPr>
              <w:fldChar w:fldCharType="separate"/>
            </w:r>
            <w:r w:rsidR="007A4623">
              <w:rPr>
                <w:noProof/>
                <w:webHidden/>
              </w:rPr>
              <w:t>2</w:t>
            </w:r>
            <w:r w:rsidR="00E37698">
              <w:rPr>
                <w:noProof/>
                <w:webHidden/>
              </w:rPr>
              <w:fldChar w:fldCharType="end"/>
            </w:r>
          </w:hyperlink>
        </w:p>
        <w:p w:rsidR="00E37698" w:rsidRDefault="0054417F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lang w:eastAsia="en-PH"/>
            </w:rPr>
          </w:pPr>
          <w:hyperlink w:anchor="_Toc529556315" w:history="1">
            <w:r w:rsidR="00E37698" w:rsidRPr="00283405">
              <w:rPr>
                <w:rStyle w:val="Hyperlink"/>
                <w:noProof/>
              </w:rPr>
              <w:t>Here are the 3 major criteria</w:t>
            </w:r>
            <w:r w:rsidR="00E37698">
              <w:rPr>
                <w:noProof/>
                <w:webHidden/>
              </w:rPr>
              <w:tab/>
            </w:r>
            <w:r w:rsidR="00E37698">
              <w:rPr>
                <w:noProof/>
                <w:webHidden/>
              </w:rPr>
              <w:fldChar w:fldCharType="begin"/>
            </w:r>
            <w:r w:rsidR="00E37698">
              <w:rPr>
                <w:noProof/>
                <w:webHidden/>
              </w:rPr>
              <w:instrText xml:space="preserve"> PAGEREF _Toc529556315 \h </w:instrText>
            </w:r>
            <w:r w:rsidR="00E37698">
              <w:rPr>
                <w:noProof/>
                <w:webHidden/>
              </w:rPr>
            </w:r>
            <w:r w:rsidR="00E37698">
              <w:rPr>
                <w:noProof/>
                <w:webHidden/>
              </w:rPr>
              <w:fldChar w:fldCharType="separate"/>
            </w:r>
            <w:r w:rsidR="007A4623">
              <w:rPr>
                <w:noProof/>
                <w:webHidden/>
              </w:rPr>
              <w:t>2</w:t>
            </w:r>
            <w:r w:rsidR="00E37698">
              <w:rPr>
                <w:noProof/>
                <w:webHidden/>
              </w:rPr>
              <w:fldChar w:fldCharType="end"/>
            </w:r>
          </w:hyperlink>
        </w:p>
        <w:p w:rsidR="00E37698" w:rsidRDefault="0054417F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eastAsia="en-PH"/>
            </w:rPr>
          </w:pPr>
          <w:hyperlink w:anchor="_Toc529556316" w:history="1">
            <w:r w:rsidR="00E37698" w:rsidRPr="00283405">
              <w:rPr>
                <w:rStyle w:val="Hyperlink"/>
                <w:noProof/>
              </w:rPr>
              <w:t>Example calculation</w:t>
            </w:r>
            <w:r w:rsidR="00E37698">
              <w:rPr>
                <w:noProof/>
                <w:webHidden/>
              </w:rPr>
              <w:tab/>
            </w:r>
            <w:r w:rsidR="00E37698">
              <w:rPr>
                <w:noProof/>
                <w:webHidden/>
              </w:rPr>
              <w:fldChar w:fldCharType="begin"/>
            </w:r>
            <w:r w:rsidR="00E37698">
              <w:rPr>
                <w:noProof/>
                <w:webHidden/>
              </w:rPr>
              <w:instrText xml:space="preserve"> PAGEREF _Toc529556316 \h </w:instrText>
            </w:r>
            <w:r w:rsidR="00E37698">
              <w:rPr>
                <w:noProof/>
                <w:webHidden/>
              </w:rPr>
            </w:r>
            <w:r w:rsidR="00E37698">
              <w:rPr>
                <w:noProof/>
                <w:webHidden/>
              </w:rPr>
              <w:fldChar w:fldCharType="separate"/>
            </w:r>
            <w:r w:rsidR="007A4623">
              <w:rPr>
                <w:noProof/>
                <w:webHidden/>
              </w:rPr>
              <w:t>2</w:t>
            </w:r>
            <w:r w:rsidR="00E37698">
              <w:rPr>
                <w:noProof/>
                <w:webHidden/>
              </w:rPr>
              <w:fldChar w:fldCharType="end"/>
            </w:r>
          </w:hyperlink>
        </w:p>
        <w:p w:rsidR="00E37698" w:rsidRDefault="0054417F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lang w:eastAsia="en-PH"/>
            </w:rPr>
          </w:pPr>
          <w:hyperlink w:anchor="_Toc529556317" w:history="1">
            <w:r w:rsidR="00E37698" w:rsidRPr="00283405">
              <w:rPr>
                <w:rStyle w:val="Hyperlink"/>
                <w:noProof/>
              </w:rPr>
              <w:t>1. Queen</w:t>
            </w:r>
            <w:r w:rsidR="00E37698">
              <w:rPr>
                <w:noProof/>
                <w:webHidden/>
              </w:rPr>
              <w:tab/>
            </w:r>
            <w:r w:rsidR="00E37698">
              <w:rPr>
                <w:noProof/>
                <w:webHidden/>
              </w:rPr>
              <w:fldChar w:fldCharType="begin"/>
            </w:r>
            <w:r w:rsidR="00E37698">
              <w:rPr>
                <w:noProof/>
                <w:webHidden/>
              </w:rPr>
              <w:instrText xml:space="preserve"> PAGEREF _Toc529556317 \h </w:instrText>
            </w:r>
            <w:r w:rsidR="00E37698">
              <w:rPr>
                <w:noProof/>
                <w:webHidden/>
              </w:rPr>
            </w:r>
            <w:r w:rsidR="00E37698">
              <w:rPr>
                <w:noProof/>
                <w:webHidden/>
              </w:rPr>
              <w:fldChar w:fldCharType="separate"/>
            </w:r>
            <w:r w:rsidR="007A4623">
              <w:rPr>
                <w:noProof/>
                <w:webHidden/>
              </w:rPr>
              <w:t>2</w:t>
            </w:r>
            <w:r w:rsidR="00E37698">
              <w:rPr>
                <w:noProof/>
                <w:webHidden/>
              </w:rPr>
              <w:fldChar w:fldCharType="end"/>
            </w:r>
          </w:hyperlink>
        </w:p>
        <w:p w:rsidR="00E37698" w:rsidRDefault="0054417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eastAsia="en-PH"/>
            </w:rPr>
          </w:pPr>
          <w:hyperlink w:anchor="_Toc529556318" w:history="1">
            <w:r w:rsidR="00E37698" w:rsidRPr="00283405">
              <w:rPr>
                <w:rStyle w:val="Hyperlink"/>
                <w:noProof/>
              </w:rPr>
              <w:t>D. More example calculations</w:t>
            </w:r>
            <w:r w:rsidR="00E37698">
              <w:rPr>
                <w:noProof/>
                <w:webHidden/>
              </w:rPr>
              <w:tab/>
            </w:r>
            <w:r w:rsidR="00E37698">
              <w:rPr>
                <w:noProof/>
                <w:webHidden/>
              </w:rPr>
              <w:fldChar w:fldCharType="begin"/>
            </w:r>
            <w:r w:rsidR="00E37698">
              <w:rPr>
                <w:noProof/>
                <w:webHidden/>
              </w:rPr>
              <w:instrText xml:space="preserve"> PAGEREF _Toc529556318 \h </w:instrText>
            </w:r>
            <w:r w:rsidR="00E37698">
              <w:rPr>
                <w:noProof/>
                <w:webHidden/>
              </w:rPr>
            </w:r>
            <w:r w:rsidR="00E37698">
              <w:rPr>
                <w:noProof/>
                <w:webHidden/>
              </w:rPr>
              <w:fldChar w:fldCharType="separate"/>
            </w:r>
            <w:r w:rsidR="007A4623">
              <w:rPr>
                <w:noProof/>
                <w:webHidden/>
              </w:rPr>
              <w:t>4</w:t>
            </w:r>
            <w:r w:rsidR="00E37698">
              <w:rPr>
                <w:noProof/>
                <w:webHidden/>
              </w:rPr>
              <w:fldChar w:fldCharType="end"/>
            </w:r>
          </w:hyperlink>
        </w:p>
        <w:p w:rsidR="00E37698" w:rsidRDefault="0054417F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lang w:eastAsia="en-PH"/>
            </w:rPr>
          </w:pPr>
          <w:hyperlink w:anchor="_Toc529556319" w:history="1">
            <w:r w:rsidR="00E37698" w:rsidRPr="00283405">
              <w:rPr>
                <w:rStyle w:val="Hyperlink"/>
                <w:noProof/>
              </w:rPr>
              <w:t>1. Knight</w:t>
            </w:r>
            <w:r w:rsidR="00E37698">
              <w:rPr>
                <w:noProof/>
                <w:webHidden/>
              </w:rPr>
              <w:tab/>
            </w:r>
            <w:r w:rsidR="00E37698">
              <w:rPr>
                <w:noProof/>
                <w:webHidden/>
              </w:rPr>
              <w:fldChar w:fldCharType="begin"/>
            </w:r>
            <w:r w:rsidR="00E37698">
              <w:rPr>
                <w:noProof/>
                <w:webHidden/>
              </w:rPr>
              <w:instrText xml:space="preserve"> PAGEREF _Toc529556319 \h </w:instrText>
            </w:r>
            <w:r w:rsidR="00E37698">
              <w:rPr>
                <w:noProof/>
                <w:webHidden/>
              </w:rPr>
            </w:r>
            <w:r w:rsidR="00E37698">
              <w:rPr>
                <w:noProof/>
                <w:webHidden/>
              </w:rPr>
              <w:fldChar w:fldCharType="separate"/>
            </w:r>
            <w:r w:rsidR="007A4623">
              <w:rPr>
                <w:noProof/>
                <w:webHidden/>
              </w:rPr>
              <w:t>4</w:t>
            </w:r>
            <w:r w:rsidR="00E37698">
              <w:rPr>
                <w:noProof/>
                <w:webHidden/>
              </w:rPr>
              <w:fldChar w:fldCharType="end"/>
            </w:r>
          </w:hyperlink>
        </w:p>
        <w:p w:rsidR="00E37698" w:rsidRDefault="0054417F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lang w:eastAsia="en-PH"/>
            </w:rPr>
          </w:pPr>
          <w:hyperlink w:anchor="_Toc529556320" w:history="1">
            <w:r w:rsidR="00E37698" w:rsidRPr="00283405">
              <w:rPr>
                <w:rStyle w:val="Hyperlink"/>
                <w:noProof/>
              </w:rPr>
              <w:t>2. Bishop</w:t>
            </w:r>
            <w:r w:rsidR="00E37698">
              <w:rPr>
                <w:noProof/>
                <w:webHidden/>
              </w:rPr>
              <w:tab/>
            </w:r>
            <w:r w:rsidR="00E37698">
              <w:rPr>
                <w:noProof/>
                <w:webHidden/>
              </w:rPr>
              <w:fldChar w:fldCharType="begin"/>
            </w:r>
            <w:r w:rsidR="00E37698">
              <w:rPr>
                <w:noProof/>
                <w:webHidden/>
              </w:rPr>
              <w:instrText xml:space="preserve"> PAGEREF _Toc529556320 \h </w:instrText>
            </w:r>
            <w:r w:rsidR="00E37698">
              <w:rPr>
                <w:noProof/>
                <w:webHidden/>
              </w:rPr>
            </w:r>
            <w:r w:rsidR="00E37698">
              <w:rPr>
                <w:noProof/>
                <w:webHidden/>
              </w:rPr>
              <w:fldChar w:fldCharType="separate"/>
            </w:r>
            <w:r w:rsidR="007A4623">
              <w:rPr>
                <w:noProof/>
                <w:webHidden/>
              </w:rPr>
              <w:t>4</w:t>
            </w:r>
            <w:r w:rsidR="00E37698">
              <w:rPr>
                <w:noProof/>
                <w:webHidden/>
              </w:rPr>
              <w:fldChar w:fldCharType="end"/>
            </w:r>
          </w:hyperlink>
        </w:p>
        <w:p w:rsidR="00E37698" w:rsidRDefault="0054417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eastAsia="en-PH"/>
            </w:rPr>
          </w:pPr>
          <w:hyperlink w:anchor="_Toc529556321" w:history="1">
            <w:r w:rsidR="00E37698" w:rsidRPr="00283405">
              <w:rPr>
                <w:rStyle w:val="Hyperlink"/>
                <w:noProof/>
              </w:rPr>
              <w:t>E. Musketeer chess</w:t>
            </w:r>
            <w:r w:rsidR="00E37698">
              <w:rPr>
                <w:noProof/>
                <w:webHidden/>
              </w:rPr>
              <w:tab/>
            </w:r>
            <w:r w:rsidR="00E37698">
              <w:rPr>
                <w:noProof/>
                <w:webHidden/>
              </w:rPr>
              <w:fldChar w:fldCharType="begin"/>
            </w:r>
            <w:r w:rsidR="00E37698">
              <w:rPr>
                <w:noProof/>
                <w:webHidden/>
              </w:rPr>
              <w:instrText xml:space="preserve"> PAGEREF _Toc529556321 \h </w:instrText>
            </w:r>
            <w:r w:rsidR="00E37698">
              <w:rPr>
                <w:noProof/>
                <w:webHidden/>
              </w:rPr>
            </w:r>
            <w:r w:rsidR="00E37698">
              <w:rPr>
                <w:noProof/>
                <w:webHidden/>
              </w:rPr>
              <w:fldChar w:fldCharType="separate"/>
            </w:r>
            <w:r w:rsidR="007A4623">
              <w:rPr>
                <w:noProof/>
                <w:webHidden/>
              </w:rPr>
              <w:t>5</w:t>
            </w:r>
            <w:r w:rsidR="00E37698">
              <w:rPr>
                <w:noProof/>
                <w:webHidden/>
              </w:rPr>
              <w:fldChar w:fldCharType="end"/>
            </w:r>
          </w:hyperlink>
        </w:p>
        <w:p w:rsidR="00E37698" w:rsidRDefault="0054417F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lang w:eastAsia="en-PH"/>
            </w:rPr>
          </w:pPr>
          <w:hyperlink w:anchor="_Toc529556322" w:history="1">
            <w:r w:rsidR="00E37698" w:rsidRPr="00283405">
              <w:rPr>
                <w:rStyle w:val="Hyperlink"/>
                <w:noProof/>
              </w:rPr>
              <w:t>1. Leopard</w:t>
            </w:r>
            <w:r w:rsidR="00E37698">
              <w:rPr>
                <w:noProof/>
                <w:webHidden/>
              </w:rPr>
              <w:tab/>
            </w:r>
            <w:r w:rsidR="00E37698">
              <w:rPr>
                <w:noProof/>
                <w:webHidden/>
              </w:rPr>
              <w:fldChar w:fldCharType="begin"/>
            </w:r>
            <w:r w:rsidR="00E37698">
              <w:rPr>
                <w:noProof/>
                <w:webHidden/>
              </w:rPr>
              <w:instrText xml:space="preserve"> PAGEREF _Toc529556322 \h </w:instrText>
            </w:r>
            <w:r w:rsidR="00E37698">
              <w:rPr>
                <w:noProof/>
                <w:webHidden/>
              </w:rPr>
            </w:r>
            <w:r w:rsidR="00E37698">
              <w:rPr>
                <w:noProof/>
                <w:webHidden/>
              </w:rPr>
              <w:fldChar w:fldCharType="separate"/>
            </w:r>
            <w:r w:rsidR="007A4623">
              <w:rPr>
                <w:noProof/>
                <w:webHidden/>
              </w:rPr>
              <w:t>5</w:t>
            </w:r>
            <w:r w:rsidR="00E37698">
              <w:rPr>
                <w:noProof/>
                <w:webHidden/>
              </w:rPr>
              <w:fldChar w:fldCharType="end"/>
            </w:r>
          </w:hyperlink>
        </w:p>
        <w:p w:rsidR="00E37698" w:rsidRDefault="0054417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eastAsia="en-PH"/>
            </w:rPr>
          </w:pPr>
          <w:hyperlink w:anchor="_Toc529556323" w:history="1">
            <w:r w:rsidR="00E37698" w:rsidRPr="00283405">
              <w:rPr>
                <w:rStyle w:val="Hyperlink"/>
                <w:noProof/>
              </w:rPr>
              <w:t>F. Opening and Ending Piece Values</w:t>
            </w:r>
            <w:r w:rsidR="00E37698">
              <w:rPr>
                <w:noProof/>
                <w:webHidden/>
              </w:rPr>
              <w:tab/>
            </w:r>
            <w:r w:rsidR="00E37698">
              <w:rPr>
                <w:noProof/>
                <w:webHidden/>
              </w:rPr>
              <w:fldChar w:fldCharType="begin"/>
            </w:r>
            <w:r w:rsidR="00E37698">
              <w:rPr>
                <w:noProof/>
                <w:webHidden/>
              </w:rPr>
              <w:instrText xml:space="preserve"> PAGEREF _Toc529556323 \h </w:instrText>
            </w:r>
            <w:r w:rsidR="00E37698">
              <w:rPr>
                <w:noProof/>
                <w:webHidden/>
              </w:rPr>
            </w:r>
            <w:r w:rsidR="00E37698">
              <w:rPr>
                <w:noProof/>
                <w:webHidden/>
              </w:rPr>
              <w:fldChar w:fldCharType="separate"/>
            </w:r>
            <w:r w:rsidR="007A4623">
              <w:rPr>
                <w:noProof/>
                <w:webHidden/>
              </w:rPr>
              <w:t>6</w:t>
            </w:r>
            <w:r w:rsidR="00E37698">
              <w:rPr>
                <w:noProof/>
                <w:webHidden/>
              </w:rPr>
              <w:fldChar w:fldCharType="end"/>
            </w:r>
          </w:hyperlink>
        </w:p>
        <w:p w:rsidR="00E37698" w:rsidRDefault="00E37698">
          <w:r>
            <w:rPr>
              <w:b/>
              <w:bCs/>
              <w:noProof/>
            </w:rPr>
            <w:fldChar w:fldCharType="end"/>
          </w:r>
        </w:p>
      </w:sdtContent>
    </w:sdt>
    <w:p w:rsidR="00235B29" w:rsidRPr="00B1535E" w:rsidRDefault="00235B29" w:rsidP="00B1535E">
      <w:pPr>
        <w:pStyle w:val="NoSpacing"/>
        <w:rPr>
          <w:b/>
        </w:rPr>
      </w:pPr>
    </w:p>
    <w:p w:rsidR="00C0681F" w:rsidRDefault="00FB0DE5" w:rsidP="00955EA3">
      <w:pPr>
        <w:pStyle w:val="Heading1"/>
      </w:pPr>
      <w:bookmarkStart w:id="1" w:name="_Toc529556310"/>
      <w:r>
        <w:t xml:space="preserve">A. </w:t>
      </w:r>
      <w:r w:rsidR="00C0681F" w:rsidRPr="00B1535E">
        <w:t>Introduction</w:t>
      </w:r>
      <w:bookmarkEnd w:id="1"/>
    </w:p>
    <w:p w:rsidR="001B29F9" w:rsidRPr="001B29F9" w:rsidRDefault="001B29F9" w:rsidP="001B29F9"/>
    <w:p w:rsidR="00F970D3" w:rsidRDefault="004F6B6A" w:rsidP="00B1535E">
      <w:pPr>
        <w:pStyle w:val="NoSpacing"/>
      </w:pPr>
      <w:r w:rsidRPr="00B1535E">
        <w:t>There are some methods of calculating</w:t>
      </w:r>
      <w:r w:rsidR="00B24B8A">
        <w:t>/estimating</w:t>
      </w:r>
      <w:r w:rsidRPr="00B1535E">
        <w:t xml:space="preserve"> piece values</w:t>
      </w:r>
      <w:r w:rsidR="00751E18" w:rsidRPr="00B1535E">
        <w:t>, one</w:t>
      </w:r>
      <w:r w:rsidRPr="00B1535E">
        <w:t xml:space="preserve"> is thru </w:t>
      </w:r>
      <w:r w:rsidR="0056616A" w:rsidRPr="00B1535E">
        <w:t xml:space="preserve">actual experience from playing games, machine learning by optimizing piece values from results of the games or </w:t>
      </w:r>
      <w:r w:rsidR="007C60E8" w:rsidRPr="00B1535E">
        <w:t xml:space="preserve">from </w:t>
      </w:r>
      <w:r w:rsidR="0056616A" w:rsidRPr="00B1535E">
        <w:t>evalu</w:t>
      </w:r>
      <w:r w:rsidR="008A7273">
        <w:t>ation of millions of positions and others.</w:t>
      </w:r>
    </w:p>
    <w:p w:rsidR="00E66026" w:rsidRPr="00B1535E" w:rsidRDefault="00E66026" w:rsidP="00B1535E">
      <w:pPr>
        <w:pStyle w:val="NoSpacing"/>
      </w:pPr>
    </w:p>
    <w:p w:rsidR="00C0681F" w:rsidRPr="00B1535E" w:rsidRDefault="0056616A" w:rsidP="00B1535E">
      <w:pPr>
        <w:pStyle w:val="NoSpacing"/>
      </w:pPr>
      <w:r w:rsidRPr="00B1535E">
        <w:t>In this article I will be describing a</w:t>
      </w:r>
      <w:r w:rsidR="001F3AE9" w:rsidRPr="00B1535E">
        <w:t xml:space="preserve"> simple </w:t>
      </w:r>
      <w:r w:rsidRPr="00B1535E">
        <w:t>approach using mobility</w:t>
      </w:r>
      <w:r w:rsidR="00756D06" w:rsidRPr="00B1535E">
        <w:t xml:space="preserve"> </w:t>
      </w:r>
      <w:r w:rsidRPr="00B1535E">
        <w:t>as the main criteria</w:t>
      </w:r>
      <w:r w:rsidR="004A1454" w:rsidRPr="00B1535E">
        <w:t xml:space="preserve"> to calculate its</w:t>
      </w:r>
      <w:r w:rsidRPr="00B1535E">
        <w:t xml:space="preserve"> value</w:t>
      </w:r>
      <w:r w:rsidR="004A1454" w:rsidRPr="00B1535E">
        <w:t xml:space="preserve"> relative to other pieces</w:t>
      </w:r>
      <w:r w:rsidRPr="00B1535E">
        <w:t>.</w:t>
      </w:r>
      <w:r w:rsidR="002104E6" w:rsidRPr="00B1535E">
        <w:t xml:space="preserve"> It consists of calculating the </w:t>
      </w:r>
      <w:r w:rsidR="001F3AE9" w:rsidRPr="00B1535E">
        <w:t xml:space="preserve">distance </w:t>
      </w:r>
      <w:r w:rsidR="002104E6" w:rsidRPr="00B1535E">
        <w:t>mobility from the cent</w:t>
      </w:r>
      <w:r w:rsidR="001F3AE9" w:rsidRPr="00B1535E">
        <w:t>ral</w:t>
      </w:r>
      <w:r w:rsidR="002104E6" w:rsidRPr="00B1535E">
        <w:t xml:space="preserve"> square</w:t>
      </w:r>
      <w:r w:rsidR="001F3AE9" w:rsidRPr="00B1535E">
        <w:t>, the number of directions and the penalty for color-bound piece type.</w:t>
      </w:r>
    </w:p>
    <w:p w:rsidR="00235B29" w:rsidRPr="00B1535E" w:rsidRDefault="00235B29" w:rsidP="00B1535E">
      <w:pPr>
        <w:pStyle w:val="NoSpacing"/>
      </w:pPr>
    </w:p>
    <w:p w:rsidR="00C0681F" w:rsidRDefault="00FB0DE5" w:rsidP="00955EA3">
      <w:pPr>
        <w:pStyle w:val="Heading1"/>
      </w:pPr>
      <w:bookmarkStart w:id="2" w:name="_Toc529556311"/>
      <w:r>
        <w:t xml:space="preserve">B. </w:t>
      </w:r>
      <w:r w:rsidR="00C0681F" w:rsidRPr="00B1535E">
        <w:t>Mobility</w:t>
      </w:r>
      <w:bookmarkEnd w:id="2"/>
    </w:p>
    <w:p w:rsidR="001B29F9" w:rsidRPr="001B29F9" w:rsidRDefault="001B29F9" w:rsidP="001B29F9"/>
    <w:p w:rsidR="00E66026" w:rsidRDefault="0056616A" w:rsidP="00B1535E">
      <w:pPr>
        <w:pStyle w:val="NoSpacing"/>
      </w:pPr>
      <w:r w:rsidRPr="00B1535E">
        <w:t xml:space="preserve">Piece mobility is an important factor in determining the </w:t>
      </w:r>
      <w:r w:rsidR="004A1454" w:rsidRPr="00B1535E">
        <w:t xml:space="preserve">value </w:t>
      </w:r>
      <w:r w:rsidRPr="00B1535E">
        <w:t>of a piece. It affect</w:t>
      </w:r>
      <w:r w:rsidR="007C60E8" w:rsidRPr="00B1535E">
        <w:t>s</w:t>
      </w:r>
      <w:r w:rsidRPr="00B1535E">
        <w:t xml:space="preserve"> how the game would continue, </w:t>
      </w:r>
      <w:r w:rsidR="004A1454" w:rsidRPr="00B1535E">
        <w:t xml:space="preserve">for example a piece </w:t>
      </w:r>
      <w:r w:rsidRPr="00B1535E">
        <w:t>with less</w:t>
      </w:r>
      <w:r w:rsidR="004A1454" w:rsidRPr="00B1535E">
        <w:t>er</w:t>
      </w:r>
      <w:r w:rsidRPr="00B1535E">
        <w:t xml:space="preserve"> mobility </w:t>
      </w:r>
      <w:r w:rsidR="004A1454" w:rsidRPr="00B1535E">
        <w:t>is limited by the positions it is able to create.</w:t>
      </w:r>
      <w:r w:rsidR="00836154" w:rsidRPr="00B1535E">
        <w:t xml:space="preserve"> The advantage of a piece having </w:t>
      </w:r>
      <w:r w:rsidR="00F970D3" w:rsidRPr="00B1535E">
        <w:t xml:space="preserve">high </w:t>
      </w:r>
      <w:r w:rsidR="00836154" w:rsidRPr="00B1535E">
        <w:t xml:space="preserve">mobility is that it has potential to discover many positions which increases its chances to </w:t>
      </w:r>
      <w:r w:rsidR="00CF0431">
        <w:t xml:space="preserve">have </w:t>
      </w:r>
      <w:r w:rsidR="00836154" w:rsidRPr="00B1535E">
        <w:t xml:space="preserve">favourable positions. </w:t>
      </w:r>
    </w:p>
    <w:p w:rsidR="00C028BB" w:rsidRDefault="00C028BB" w:rsidP="00B1535E">
      <w:pPr>
        <w:pStyle w:val="NoSpacing"/>
      </w:pPr>
    </w:p>
    <w:p w:rsidR="00F02440" w:rsidRPr="00B1535E" w:rsidRDefault="00C028BB" w:rsidP="00C028BB">
      <w:pPr>
        <w:pStyle w:val="Heading3"/>
      </w:pPr>
      <w:bookmarkStart w:id="3" w:name="_Toc529556312"/>
      <w:r>
        <w:t>Distance mobility</w:t>
      </w:r>
      <w:bookmarkEnd w:id="3"/>
    </w:p>
    <w:p w:rsidR="00E66026" w:rsidRDefault="00D56049" w:rsidP="00B1535E">
      <w:pPr>
        <w:pStyle w:val="NoSpacing"/>
      </w:pPr>
      <w:r w:rsidRPr="00B1535E">
        <w:t xml:space="preserve">Consider figure 1, the queen is a very mobile piece in </w:t>
      </w:r>
      <w:r w:rsidR="00335C46" w:rsidRPr="00B1535E">
        <w:t xml:space="preserve">a </w:t>
      </w:r>
      <w:r w:rsidRPr="00B1535E">
        <w:t>game. It has 8 different directions maki</w:t>
      </w:r>
      <w:r w:rsidR="00335C46" w:rsidRPr="00B1535E">
        <w:t xml:space="preserve">ng it very difficult to defend when it is attacking. </w:t>
      </w:r>
      <w:r w:rsidRPr="00B1535E">
        <w:t xml:space="preserve">It also has 3 counts of mobility that can reach a distance </w:t>
      </w:r>
      <w:r w:rsidRPr="00B1535E">
        <w:lastRenderedPageBreak/>
        <w:t xml:space="preserve">of 4 squares from its </w:t>
      </w:r>
      <w:r w:rsidR="00642F42" w:rsidRPr="00B1535E">
        <w:t xml:space="preserve">location </w:t>
      </w:r>
      <w:r w:rsidRPr="00B1535E">
        <w:t xml:space="preserve">at square E4. </w:t>
      </w:r>
      <w:r w:rsidR="00335C46" w:rsidRPr="00B1535E">
        <w:t>The 3 squares are A4, A8 and E8</w:t>
      </w:r>
      <w:r w:rsidR="00265CF7" w:rsidRPr="00B1535E">
        <w:t xml:space="preserve"> or those marked with 4 on the board</w:t>
      </w:r>
      <w:r w:rsidR="00335C46" w:rsidRPr="00B1535E">
        <w:t>.</w:t>
      </w:r>
      <w:r w:rsidR="00265CF7" w:rsidRPr="00B1535E">
        <w:t xml:space="preserve"> This makes it a dangerous piece even at long distance.</w:t>
      </w:r>
      <w:r w:rsidR="00335C46" w:rsidRPr="00B1535E">
        <w:t xml:space="preserve"> </w:t>
      </w:r>
    </w:p>
    <w:p w:rsidR="00F02440" w:rsidRPr="00B1535E" w:rsidRDefault="00F02440" w:rsidP="00B1535E">
      <w:pPr>
        <w:pStyle w:val="NoSpacing"/>
      </w:pPr>
    </w:p>
    <w:p w:rsidR="00E66026" w:rsidRDefault="00D56049" w:rsidP="00B1535E">
      <w:pPr>
        <w:pStyle w:val="NoSpacing"/>
      </w:pPr>
      <w:r w:rsidRPr="00B1535E">
        <w:t xml:space="preserve">Another strong property of this piece is that it has 8 counts of squares that it controls at </w:t>
      </w:r>
      <w:r w:rsidR="00335C46" w:rsidRPr="00B1535E">
        <w:t xml:space="preserve">a </w:t>
      </w:r>
      <w:r w:rsidRPr="00B1535E">
        <w:t>distance of 1</w:t>
      </w:r>
      <w:r w:rsidR="00335C46" w:rsidRPr="00B1535E">
        <w:t xml:space="preserve"> from </w:t>
      </w:r>
      <w:r w:rsidR="00642F42" w:rsidRPr="00B1535E">
        <w:t>E4 square</w:t>
      </w:r>
      <w:r w:rsidRPr="00B1535E">
        <w:t xml:space="preserve">, </w:t>
      </w:r>
      <w:r w:rsidR="00335C46" w:rsidRPr="00B1535E">
        <w:t>these are E5,</w:t>
      </w:r>
      <w:r w:rsidR="00265CF7" w:rsidRPr="00B1535E">
        <w:t xml:space="preserve"> F5, F4, F3, E3, D3, D4 and D5 or all those squares that are marked with 1, </w:t>
      </w:r>
      <w:r w:rsidRPr="00B1535E">
        <w:t xml:space="preserve">which </w:t>
      </w:r>
      <w:r w:rsidR="00335C46" w:rsidRPr="00B1535E">
        <w:t xml:space="preserve">would </w:t>
      </w:r>
      <w:r w:rsidRPr="00B1535E">
        <w:t xml:space="preserve">mean </w:t>
      </w:r>
      <w:r w:rsidR="00335C46" w:rsidRPr="00B1535E">
        <w:t>that opponent’s</w:t>
      </w:r>
      <w:r w:rsidR="00265CF7" w:rsidRPr="00B1535E">
        <w:t xml:space="preserve"> pieces cannot easily attack this piece at close </w:t>
      </w:r>
      <w:r w:rsidR="00235B29" w:rsidRPr="00B1535E">
        <w:t>range.</w:t>
      </w:r>
    </w:p>
    <w:p w:rsidR="00C028BB" w:rsidRDefault="00C028BB" w:rsidP="00B1535E">
      <w:pPr>
        <w:pStyle w:val="NoSpacing"/>
      </w:pPr>
    </w:p>
    <w:p w:rsidR="00C028BB" w:rsidRDefault="00C028BB" w:rsidP="00C028BB">
      <w:pPr>
        <w:pStyle w:val="Heading3"/>
      </w:pPr>
      <w:bookmarkStart w:id="4" w:name="_Toc529556313"/>
      <w:r>
        <w:t>Direction mobility</w:t>
      </w:r>
      <w:bookmarkEnd w:id="4"/>
    </w:p>
    <w:p w:rsidR="00C028BB" w:rsidRDefault="00C028BB" w:rsidP="00B1535E">
      <w:pPr>
        <w:pStyle w:val="NoSpacing"/>
      </w:pPr>
      <w:r>
        <w:t>Apart from the distance mobility another criteria that would contribute to the calculation of a piece value is the number of directions.</w:t>
      </w:r>
      <w:r w:rsidR="00984B14">
        <w:t xml:space="preserve"> In Figure 1, queen has 8 directions. The higher the direction the more dangerous the piece is.</w:t>
      </w:r>
    </w:p>
    <w:p w:rsidR="003A47B2" w:rsidRDefault="003A47B2" w:rsidP="00B1535E">
      <w:pPr>
        <w:pStyle w:val="NoSpacing"/>
      </w:pPr>
    </w:p>
    <w:p w:rsidR="00235B29" w:rsidRPr="00B1535E" w:rsidRDefault="004F6B6A" w:rsidP="00B1535E">
      <w:pPr>
        <w:pStyle w:val="NoSpacing"/>
      </w:pPr>
      <w:r w:rsidRPr="00B1535E">
        <w:rPr>
          <w:noProof/>
          <w:lang w:eastAsia="en-PH"/>
        </w:rPr>
        <w:drawing>
          <wp:inline distT="0" distB="0" distL="0" distR="0">
            <wp:extent cx="3375124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230" cy="34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A35" w:rsidRPr="00B1535E">
        <w:t xml:space="preserve"> </w:t>
      </w:r>
    </w:p>
    <w:p w:rsidR="00E66026" w:rsidRDefault="004F6B6A" w:rsidP="00B1535E">
      <w:pPr>
        <w:pStyle w:val="NoSpacing"/>
      </w:pPr>
      <w:r w:rsidRPr="00B1535E">
        <w:t>Figure 1: Queen at E4 square and its distance mobility count</w:t>
      </w:r>
      <w:r w:rsidR="00C0681F" w:rsidRPr="00B1535E">
        <w:t>s</w:t>
      </w:r>
    </w:p>
    <w:p w:rsidR="00C028BB" w:rsidRPr="00B1535E" w:rsidRDefault="00C028BB" w:rsidP="00B1535E">
      <w:pPr>
        <w:pStyle w:val="NoSpacing"/>
      </w:pPr>
    </w:p>
    <w:p w:rsidR="00235B29" w:rsidRDefault="00FB0DE5" w:rsidP="00955EA3">
      <w:pPr>
        <w:pStyle w:val="Heading1"/>
      </w:pPr>
      <w:bookmarkStart w:id="5" w:name="_Toc529556314"/>
      <w:r>
        <w:t xml:space="preserve">C. </w:t>
      </w:r>
      <w:r w:rsidR="00265CF7" w:rsidRPr="00B1535E">
        <w:t>Calculation</w:t>
      </w:r>
      <w:bookmarkEnd w:id="5"/>
    </w:p>
    <w:p w:rsidR="008251F2" w:rsidRPr="008251F2" w:rsidRDefault="008251F2" w:rsidP="008251F2"/>
    <w:p w:rsidR="007F29A8" w:rsidRPr="00B1535E" w:rsidRDefault="00265CF7" w:rsidP="00B1535E">
      <w:pPr>
        <w:pStyle w:val="NoSpacing"/>
      </w:pPr>
      <w:r w:rsidRPr="00B1535E">
        <w:t xml:space="preserve">Piece value calculation will be based on the mobility described in </w:t>
      </w:r>
      <w:r w:rsidR="00EA5223">
        <w:t xml:space="preserve">mobility </w:t>
      </w:r>
      <w:r w:rsidRPr="00B1535E">
        <w:t>section</w:t>
      </w:r>
      <w:r w:rsidR="007F29A8" w:rsidRPr="00B1535E">
        <w:t xml:space="preserve"> and some other criteria</w:t>
      </w:r>
      <w:r w:rsidR="00335743" w:rsidRPr="00B1535E">
        <w:t xml:space="preserve">. For every piece we store its mobility by a number </w:t>
      </w:r>
      <w:r w:rsidR="007F29A8" w:rsidRPr="00B1535E">
        <w:t xml:space="preserve">of different ways </w:t>
      </w:r>
      <w:r w:rsidR="00335743" w:rsidRPr="00B1535E">
        <w:t>a piece can move to at different distances</w:t>
      </w:r>
      <w:r w:rsidR="00126C9A" w:rsidRPr="00B1535E">
        <w:t>.</w:t>
      </w:r>
      <w:r w:rsidR="007F29A8" w:rsidRPr="00B1535E">
        <w:t xml:space="preserve"> </w:t>
      </w:r>
      <w:r w:rsidR="00126C9A" w:rsidRPr="00B1535E">
        <w:t xml:space="preserve">We also store the number of </w:t>
      </w:r>
      <w:r w:rsidR="007F29A8" w:rsidRPr="00B1535E">
        <w:t>direction</w:t>
      </w:r>
      <w:r w:rsidR="00126C9A" w:rsidRPr="00B1535E">
        <w:t>s. Piece that can only move on one color (color</w:t>
      </w:r>
      <w:r w:rsidR="00242CC5" w:rsidRPr="00B1535E">
        <w:t>-</w:t>
      </w:r>
      <w:r w:rsidR="00126C9A" w:rsidRPr="00B1535E">
        <w:t>bound) like bishop will be given a penalty.</w:t>
      </w:r>
    </w:p>
    <w:p w:rsidR="00126C9A" w:rsidRPr="00B1535E" w:rsidRDefault="00126C9A" w:rsidP="00B1535E">
      <w:pPr>
        <w:pStyle w:val="NoSpacing"/>
      </w:pPr>
    </w:p>
    <w:p w:rsidR="007F29A8" w:rsidRPr="00B1535E" w:rsidRDefault="007F29A8" w:rsidP="00EA5223">
      <w:pPr>
        <w:pStyle w:val="Heading3"/>
      </w:pPr>
      <w:bookmarkStart w:id="6" w:name="_Toc529556315"/>
      <w:r w:rsidRPr="00B1535E">
        <w:t xml:space="preserve">Here are </w:t>
      </w:r>
      <w:r w:rsidR="00126C9A" w:rsidRPr="00B1535E">
        <w:t xml:space="preserve">the </w:t>
      </w:r>
      <w:r w:rsidR="00EA5223">
        <w:t>3 major criteria</w:t>
      </w:r>
      <w:bookmarkEnd w:id="6"/>
    </w:p>
    <w:p w:rsidR="007F29A8" w:rsidRPr="00B1535E" w:rsidRDefault="007F29A8" w:rsidP="00EA5223">
      <w:pPr>
        <w:pStyle w:val="NoSpacing"/>
        <w:numPr>
          <w:ilvl w:val="0"/>
          <w:numId w:val="10"/>
        </w:numPr>
      </w:pPr>
      <w:r w:rsidRPr="00B1535E">
        <w:t>Mobility at specific distances</w:t>
      </w:r>
    </w:p>
    <w:p w:rsidR="007F29A8" w:rsidRPr="00B1535E" w:rsidRDefault="007F29A8" w:rsidP="00EA5223">
      <w:pPr>
        <w:pStyle w:val="NoSpacing"/>
        <w:numPr>
          <w:ilvl w:val="0"/>
          <w:numId w:val="10"/>
        </w:numPr>
      </w:pPr>
      <w:r w:rsidRPr="00B1535E">
        <w:t>Number of directions</w:t>
      </w:r>
    </w:p>
    <w:p w:rsidR="007F29A8" w:rsidRDefault="007F29A8" w:rsidP="00EA5223">
      <w:pPr>
        <w:pStyle w:val="NoSpacing"/>
        <w:numPr>
          <w:ilvl w:val="0"/>
          <w:numId w:val="10"/>
        </w:numPr>
      </w:pPr>
      <w:r w:rsidRPr="00B1535E">
        <w:t>Color bound</w:t>
      </w:r>
      <w:r w:rsidR="0002506A" w:rsidRPr="00B1535E">
        <w:t xml:space="preserve"> penalties</w:t>
      </w:r>
    </w:p>
    <w:p w:rsidR="00EA5223" w:rsidRPr="00B1535E" w:rsidRDefault="00EA5223" w:rsidP="00EA5223">
      <w:pPr>
        <w:pStyle w:val="NoSpacing"/>
        <w:ind w:left="720"/>
      </w:pPr>
    </w:p>
    <w:p w:rsidR="007F29A8" w:rsidRDefault="007F29A8" w:rsidP="00B1535E">
      <w:pPr>
        <w:pStyle w:val="NoSpacing"/>
      </w:pPr>
      <w:r w:rsidRPr="00B1535E">
        <w:t xml:space="preserve">In criteria </w:t>
      </w:r>
      <w:r w:rsidR="0002506A" w:rsidRPr="00B1535E">
        <w:t xml:space="preserve">(1) and (2) </w:t>
      </w:r>
      <w:r w:rsidRPr="00B1535E">
        <w:t>some factors will be applied</w:t>
      </w:r>
      <w:r w:rsidR="00242CC5" w:rsidRPr="00B1535E">
        <w:t xml:space="preserve"> to get its </w:t>
      </w:r>
      <w:r w:rsidR="00EA5223">
        <w:t xml:space="preserve">initial </w:t>
      </w:r>
      <w:r w:rsidR="00242CC5" w:rsidRPr="00B1535E">
        <w:t>value</w:t>
      </w:r>
      <w:r w:rsidR="00EA5223">
        <w:t>.</w:t>
      </w:r>
    </w:p>
    <w:p w:rsidR="00EA5223" w:rsidRPr="00B1535E" w:rsidRDefault="00EA5223" w:rsidP="00B1535E">
      <w:pPr>
        <w:pStyle w:val="NoSpacing"/>
      </w:pPr>
    </w:p>
    <w:p w:rsidR="003B61FF" w:rsidRDefault="006921BA" w:rsidP="00EA5223">
      <w:pPr>
        <w:pStyle w:val="Heading2"/>
      </w:pPr>
      <w:bookmarkStart w:id="7" w:name="_Toc529556316"/>
      <w:r>
        <w:t>E</w:t>
      </w:r>
      <w:r w:rsidR="00D939A1" w:rsidRPr="00EA5223">
        <w:t>x</w:t>
      </w:r>
      <w:r w:rsidR="00EA5223">
        <w:t>ample calculation</w:t>
      </w:r>
      <w:bookmarkEnd w:id="7"/>
    </w:p>
    <w:p w:rsidR="0002506A" w:rsidRPr="00B1535E" w:rsidRDefault="00EA5223" w:rsidP="00EA5223">
      <w:pPr>
        <w:pStyle w:val="Heading3"/>
      </w:pPr>
      <w:bookmarkStart w:id="8" w:name="_Toc529556317"/>
      <w:r>
        <w:t xml:space="preserve">1. </w:t>
      </w:r>
      <w:r w:rsidR="0002506A" w:rsidRPr="00B1535E">
        <w:t>Queen</w:t>
      </w:r>
      <w:bookmarkEnd w:id="8"/>
    </w:p>
    <w:p w:rsidR="0002506A" w:rsidRPr="00B1535E" w:rsidRDefault="006D281C" w:rsidP="00B1535E">
      <w:pPr>
        <w:pStyle w:val="NoSpacing"/>
      </w:pPr>
      <w:r w:rsidRPr="00B1535E">
        <w:t>Location</w:t>
      </w:r>
      <w:r w:rsidR="0002506A" w:rsidRPr="00B1535E">
        <w:t xml:space="preserve"> sq</w:t>
      </w:r>
      <w:r w:rsidR="00EC1471" w:rsidRPr="00B1535E">
        <w:t>uare</w:t>
      </w:r>
      <w:r w:rsidR="0002506A" w:rsidRPr="00B1535E">
        <w:t>: E4</w:t>
      </w:r>
    </w:p>
    <w:p w:rsidR="00335743" w:rsidRDefault="0002506A" w:rsidP="00B1535E">
      <w:pPr>
        <w:pStyle w:val="NoSpacing"/>
      </w:pPr>
      <w:r w:rsidRPr="00B1535E">
        <w:lastRenderedPageBreak/>
        <w:t>Variant: chess</w:t>
      </w:r>
    </w:p>
    <w:p w:rsidR="00EA5223" w:rsidRPr="00B1535E" w:rsidRDefault="00EA5223" w:rsidP="00B1535E">
      <w:pPr>
        <w:pStyle w:val="NoSpacing"/>
      </w:pPr>
    </w:p>
    <w:p w:rsidR="0002506A" w:rsidRPr="00B1535E" w:rsidRDefault="00972523" w:rsidP="00EB73ED">
      <w:pPr>
        <w:pStyle w:val="Heading4"/>
      </w:pPr>
      <w:r>
        <w:t>a. Mobility</w:t>
      </w:r>
    </w:p>
    <w:p w:rsidR="00335743" w:rsidRPr="00B1535E" w:rsidRDefault="007F29A8" w:rsidP="00B1535E">
      <w:pPr>
        <w:pStyle w:val="NoSpacing"/>
      </w:pPr>
      <w:r w:rsidRPr="00B1535E">
        <w:t>M</w:t>
      </w:r>
      <w:r w:rsidR="00C25804" w:rsidRPr="00B1535E">
        <w:t>d</w:t>
      </w:r>
      <w:r w:rsidR="00335743" w:rsidRPr="00B1535E">
        <w:t>1 = 8</w:t>
      </w:r>
      <w:r w:rsidRPr="00B1535E">
        <w:t xml:space="preserve"> (</w:t>
      </w:r>
      <w:r w:rsidR="0002506A" w:rsidRPr="00B1535E">
        <w:t>Mobility at distance 1)</w:t>
      </w:r>
    </w:p>
    <w:p w:rsidR="00335743" w:rsidRPr="00B1535E" w:rsidRDefault="007F29A8" w:rsidP="00B1535E">
      <w:pPr>
        <w:pStyle w:val="NoSpacing"/>
      </w:pPr>
      <w:r w:rsidRPr="00B1535E">
        <w:t>M</w:t>
      </w:r>
      <w:r w:rsidR="00C25804" w:rsidRPr="00B1535E">
        <w:t>d</w:t>
      </w:r>
      <w:r w:rsidR="00335743" w:rsidRPr="00B1535E">
        <w:t>2 = 8</w:t>
      </w:r>
      <w:r w:rsidR="00E43544" w:rsidRPr="00B1535E">
        <w:t xml:space="preserve"> (Mobility at distance 2)</w:t>
      </w:r>
    </w:p>
    <w:p w:rsidR="00335743" w:rsidRPr="00B1535E" w:rsidRDefault="007F29A8" w:rsidP="00B1535E">
      <w:pPr>
        <w:pStyle w:val="NoSpacing"/>
      </w:pPr>
      <w:r w:rsidRPr="00B1535E">
        <w:t>M</w:t>
      </w:r>
      <w:r w:rsidR="00C25804" w:rsidRPr="00B1535E">
        <w:t>d</w:t>
      </w:r>
      <w:r w:rsidR="00335743" w:rsidRPr="00B1535E">
        <w:t>3 = 8</w:t>
      </w:r>
      <w:r w:rsidR="00E43544" w:rsidRPr="00B1535E">
        <w:t xml:space="preserve"> (Mobility at distance 3)</w:t>
      </w:r>
    </w:p>
    <w:p w:rsidR="00265CF7" w:rsidRPr="00B1535E" w:rsidRDefault="007F29A8" w:rsidP="00972523">
      <w:pPr>
        <w:pStyle w:val="NoSpacing"/>
      </w:pPr>
      <w:r w:rsidRPr="00B1535E">
        <w:t>M</w:t>
      </w:r>
      <w:r w:rsidR="00C25804" w:rsidRPr="00B1535E">
        <w:t>d</w:t>
      </w:r>
      <w:r w:rsidR="00335743" w:rsidRPr="00B1535E">
        <w:t xml:space="preserve">4 = </w:t>
      </w:r>
      <w:r w:rsidR="008E7548" w:rsidRPr="00B1535E">
        <w:t>3</w:t>
      </w:r>
      <w:r w:rsidR="00E43544" w:rsidRPr="00B1535E">
        <w:t xml:space="preserve"> (Mobility at distance 4)</w:t>
      </w:r>
    </w:p>
    <w:p w:rsidR="000C3161" w:rsidRPr="00B1535E" w:rsidRDefault="000C3161" w:rsidP="00B1535E">
      <w:pPr>
        <w:pStyle w:val="NoSpacing"/>
        <w:rPr>
          <w:b/>
        </w:rPr>
      </w:pPr>
    </w:p>
    <w:p w:rsidR="000C3161" w:rsidRPr="00B1535E" w:rsidRDefault="00D429EF" w:rsidP="00B1535E">
      <w:pPr>
        <w:pStyle w:val="NoSpacing"/>
      </w:pPr>
      <w:r w:rsidRPr="00B1535E">
        <w:t>Each criteria will be multiplied by a factor to get its value contribution.</w:t>
      </w:r>
      <w:r w:rsidR="00A619F7">
        <w:t xml:space="preserve"> See Table 1 for mobility factors.</w:t>
      </w:r>
    </w:p>
    <w:p w:rsidR="00D429EF" w:rsidRDefault="00D429EF" w:rsidP="00B1535E">
      <w:pPr>
        <w:pStyle w:val="NoSpacing"/>
        <w:rPr>
          <w:rStyle w:val="BookTitle"/>
        </w:rPr>
      </w:pPr>
      <w:r w:rsidRPr="00955EA3">
        <w:rPr>
          <w:rStyle w:val="BookTitle"/>
          <w:highlight w:val="yellow"/>
        </w:rPr>
        <w:t xml:space="preserve">Value = criteria x factor         </w:t>
      </w:r>
      <w:r w:rsidR="003D6CCB" w:rsidRPr="00955EA3">
        <w:rPr>
          <w:rStyle w:val="BookTitle"/>
          <w:highlight w:val="yellow"/>
        </w:rPr>
        <w:t>[</w:t>
      </w:r>
      <w:r w:rsidRPr="00955EA3">
        <w:rPr>
          <w:rStyle w:val="BookTitle"/>
          <w:highlight w:val="yellow"/>
        </w:rPr>
        <w:t>Formula 1</w:t>
      </w:r>
      <w:r w:rsidR="003D6CCB" w:rsidRPr="00955EA3">
        <w:rPr>
          <w:rStyle w:val="BookTitle"/>
          <w:highlight w:val="yellow"/>
        </w:rPr>
        <w:t>]</w:t>
      </w:r>
    </w:p>
    <w:p w:rsidR="00A619F7" w:rsidRPr="00972523" w:rsidRDefault="00A619F7" w:rsidP="00B1535E">
      <w:pPr>
        <w:pStyle w:val="NoSpacing"/>
        <w:rPr>
          <w:rStyle w:val="BookTitle"/>
        </w:rPr>
      </w:pPr>
    </w:p>
    <w:p w:rsidR="00BC4A90" w:rsidRPr="00B1535E" w:rsidRDefault="00BC4A90" w:rsidP="00B1535E">
      <w:pPr>
        <w:pStyle w:val="NoSpacing"/>
      </w:pPr>
    </w:p>
    <w:p w:rsidR="00BC4A90" w:rsidRPr="00DD30FF" w:rsidRDefault="00BC4A90" w:rsidP="00B1535E">
      <w:pPr>
        <w:pStyle w:val="NoSpacing"/>
        <w:rPr>
          <w:b/>
        </w:rPr>
      </w:pPr>
      <w:r w:rsidRPr="00DD30FF">
        <w:rPr>
          <w:b/>
        </w:rPr>
        <w:t>Table 1: Mobility factors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96"/>
        <w:gridCol w:w="2097"/>
        <w:gridCol w:w="2097"/>
        <w:gridCol w:w="2097"/>
      </w:tblGrid>
      <w:tr w:rsidR="00BC4A90" w:rsidRPr="00B1535E" w:rsidTr="00B1535E">
        <w:tc>
          <w:tcPr>
            <w:tcW w:w="2096" w:type="dxa"/>
          </w:tcPr>
          <w:p w:rsidR="00BC4A90" w:rsidRPr="00B1535E" w:rsidRDefault="00BC4A90" w:rsidP="00B1535E">
            <w:pPr>
              <w:pStyle w:val="NoSpacing"/>
            </w:pPr>
            <w:r w:rsidRPr="00B1535E">
              <w:t>Md1f</w:t>
            </w:r>
          </w:p>
        </w:tc>
        <w:tc>
          <w:tcPr>
            <w:tcW w:w="2097" w:type="dxa"/>
          </w:tcPr>
          <w:p w:rsidR="00BC4A90" w:rsidRPr="00B1535E" w:rsidRDefault="00BC4A90" w:rsidP="00B1535E">
            <w:pPr>
              <w:pStyle w:val="NoSpacing"/>
            </w:pPr>
            <w:r w:rsidRPr="00B1535E">
              <w:t>Md2f</w:t>
            </w:r>
          </w:p>
        </w:tc>
        <w:tc>
          <w:tcPr>
            <w:tcW w:w="2097" w:type="dxa"/>
          </w:tcPr>
          <w:p w:rsidR="00BC4A90" w:rsidRPr="00B1535E" w:rsidRDefault="00BC4A90" w:rsidP="00B1535E">
            <w:pPr>
              <w:pStyle w:val="NoSpacing"/>
            </w:pPr>
            <w:r w:rsidRPr="00B1535E">
              <w:t>Md3f</w:t>
            </w:r>
          </w:p>
        </w:tc>
        <w:tc>
          <w:tcPr>
            <w:tcW w:w="2097" w:type="dxa"/>
          </w:tcPr>
          <w:p w:rsidR="00BC4A90" w:rsidRPr="00B1535E" w:rsidRDefault="00BC4A90" w:rsidP="00B1535E">
            <w:pPr>
              <w:pStyle w:val="NoSpacing"/>
            </w:pPr>
            <w:r w:rsidRPr="00B1535E">
              <w:t>Md4f</w:t>
            </w:r>
          </w:p>
        </w:tc>
      </w:tr>
      <w:tr w:rsidR="00BC4A90" w:rsidRPr="00B1535E" w:rsidTr="00B1535E">
        <w:tc>
          <w:tcPr>
            <w:tcW w:w="2096" w:type="dxa"/>
          </w:tcPr>
          <w:p w:rsidR="00BC4A90" w:rsidRPr="00B1535E" w:rsidRDefault="00BC4A90" w:rsidP="00B1535E">
            <w:pPr>
              <w:pStyle w:val="NoSpacing"/>
            </w:pPr>
            <w:r w:rsidRPr="00B1535E">
              <w:t>50</w:t>
            </w:r>
          </w:p>
        </w:tc>
        <w:tc>
          <w:tcPr>
            <w:tcW w:w="2097" w:type="dxa"/>
          </w:tcPr>
          <w:p w:rsidR="00BC4A90" w:rsidRPr="00B1535E" w:rsidRDefault="00BC4A90" w:rsidP="00B1535E">
            <w:pPr>
              <w:pStyle w:val="NoSpacing"/>
            </w:pPr>
            <w:r w:rsidRPr="00B1535E">
              <w:t>30</w:t>
            </w:r>
          </w:p>
        </w:tc>
        <w:tc>
          <w:tcPr>
            <w:tcW w:w="2097" w:type="dxa"/>
          </w:tcPr>
          <w:p w:rsidR="00BC4A90" w:rsidRPr="00B1535E" w:rsidRDefault="00BC4A90" w:rsidP="00B1535E">
            <w:pPr>
              <w:pStyle w:val="NoSpacing"/>
            </w:pPr>
            <w:r w:rsidRPr="00B1535E">
              <w:t>24</w:t>
            </w:r>
          </w:p>
        </w:tc>
        <w:tc>
          <w:tcPr>
            <w:tcW w:w="2097" w:type="dxa"/>
          </w:tcPr>
          <w:p w:rsidR="00BC4A90" w:rsidRPr="00B1535E" w:rsidRDefault="00BC4A90" w:rsidP="00B1535E">
            <w:pPr>
              <w:pStyle w:val="NoSpacing"/>
            </w:pPr>
            <w:r w:rsidRPr="00B1535E">
              <w:t>12</w:t>
            </w:r>
          </w:p>
        </w:tc>
      </w:tr>
    </w:tbl>
    <w:p w:rsidR="00DA7942" w:rsidRPr="00B1535E" w:rsidRDefault="00DA7942" w:rsidP="00B1535E">
      <w:pPr>
        <w:pStyle w:val="NoSpacing"/>
      </w:pPr>
    </w:p>
    <w:p w:rsidR="00D429EF" w:rsidRDefault="00972523" w:rsidP="00B1535E">
      <w:pPr>
        <w:pStyle w:val="NoSpacing"/>
      </w:pPr>
      <w:r>
        <w:t>W</w:t>
      </w:r>
      <w:r w:rsidR="00BC4A90" w:rsidRPr="00B1535E">
        <w:t>e will use formula 1</w:t>
      </w:r>
      <w:r>
        <w:t xml:space="preserve"> to get its mobility values</w:t>
      </w:r>
    </w:p>
    <w:p w:rsidR="00DA7942" w:rsidRPr="00B1535E" w:rsidRDefault="00DA7942" w:rsidP="00B1535E">
      <w:pPr>
        <w:pStyle w:val="NoSpacing"/>
      </w:pPr>
    </w:p>
    <w:p w:rsidR="00BC4A90" w:rsidRPr="00B1535E" w:rsidRDefault="008E7F36" w:rsidP="00B1535E">
      <w:pPr>
        <w:pStyle w:val="NoSpacing"/>
      </w:pPr>
      <w:r w:rsidRPr="00B1535E">
        <w:t>Md1v</w:t>
      </w:r>
      <w:r w:rsidR="00BC4A90" w:rsidRPr="00B1535E">
        <w:t xml:space="preserve"> </w:t>
      </w:r>
      <w:r w:rsidR="00AF0A7A" w:rsidRPr="00B1535E">
        <w:t>= M</w:t>
      </w:r>
      <w:r w:rsidR="00BC4A90" w:rsidRPr="00B1535E">
        <w:t>d1 x Md1f = 8 x 50 = 400</w:t>
      </w:r>
    </w:p>
    <w:p w:rsidR="00BC4A90" w:rsidRPr="00B1535E" w:rsidRDefault="008E7F36" w:rsidP="00B1535E">
      <w:pPr>
        <w:pStyle w:val="NoSpacing"/>
      </w:pPr>
      <w:r w:rsidRPr="00B1535E">
        <w:t>Md2v</w:t>
      </w:r>
      <w:r w:rsidR="00BC4A90" w:rsidRPr="00B1535E">
        <w:t xml:space="preserve"> </w:t>
      </w:r>
      <w:r w:rsidR="00AF0A7A" w:rsidRPr="00B1535E">
        <w:t>= M</w:t>
      </w:r>
      <w:r w:rsidR="00BC4A90" w:rsidRPr="00B1535E">
        <w:t>d2 x Md2f = 8 x 30 = 240</w:t>
      </w:r>
    </w:p>
    <w:p w:rsidR="00BC4A90" w:rsidRPr="00B1535E" w:rsidRDefault="008E7F36" w:rsidP="00B1535E">
      <w:pPr>
        <w:pStyle w:val="NoSpacing"/>
      </w:pPr>
      <w:r w:rsidRPr="00B1535E">
        <w:t>Md3v</w:t>
      </w:r>
      <w:r w:rsidR="00BC4A90" w:rsidRPr="00B1535E">
        <w:t xml:space="preserve"> </w:t>
      </w:r>
      <w:r w:rsidR="00AF0A7A" w:rsidRPr="00B1535E">
        <w:t>= M</w:t>
      </w:r>
      <w:r w:rsidR="00BC4A90" w:rsidRPr="00B1535E">
        <w:t>d3 x Md3f = 8 x 24 = 192</w:t>
      </w:r>
    </w:p>
    <w:p w:rsidR="007F3F6F" w:rsidRDefault="008E7F36" w:rsidP="00B1535E">
      <w:pPr>
        <w:pStyle w:val="NoSpacing"/>
      </w:pPr>
      <w:r w:rsidRPr="00B1535E">
        <w:t>Md4v</w:t>
      </w:r>
      <w:r w:rsidR="00BC4A90" w:rsidRPr="00B1535E">
        <w:t xml:space="preserve"> </w:t>
      </w:r>
      <w:r w:rsidR="00AF0A7A" w:rsidRPr="00B1535E">
        <w:t>= M</w:t>
      </w:r>
      <w:r w:rsidR="00BC4A90" w:rsidRPr="00B1535E">
        <w:t xml:space="preserve">d4 x Md4f = </w:t>
      </w:r>
      <w:r w:rsidR="00534A7C" w:rsidRPr="00B1535E">
        <w:t>3</w:t>
      </w:r>
      <w:r w:rsidR="00BC4A90" w:rsidRPr="00B1535E">
        <w:t xml:space="preserve"> x 12 = </w:t>
      </w:r>
      <w:r w:rsidR="00534A7C" w:rsidRPr="00B1535E">
        <w:t>36</w:t>
      </w:r>
    </w:p>
    <w:p w:rsidR="00DA7942" w:rsidRPr="00B1535E" w:rsidRDefault="00DA7942" w:rsidP="00B1535E">
      <w:pPr>
        <w:pStyle w:val="NoSpacing"/>
      </w:pPr>
    </w:p>
    <w:p w:rsidR="007F700A" w:rsidRDefault="007F3F6F" w:rsidP="00B1535E">
      <w:pPr>
        <w:pStyle w:val="NoSpacing"/>
      </w:pPr>
      <w:r w:rsidRPr="00B1535E">
        <w:t>Mdv1, Md2v and others are based on centipawn value, or 1 pawn = 100</w:t>
      </w:r>
    </w:p>
    <w:p w:rsidR="00DA7942" w:rsidRDefault="00DA7942" w:rsidP="00B1535E">
      <w:pPr>
        <w:pStyle w:val="NoSpacing"/>
      </w:pPr>
    </w:p>
    <w:p w:rsidR="00DA7942" w:rsidRDefault="00BC4A90" w:rsidP="00B1535E">
      <w:pPr>
        <w:pStyle w:val="NoSpacing"/>
      </w:pPr>
      <w:r w:rsidRPr="00B1535E">
        <w:t>Total</w:t>
      </w:r>
      <w:r w:rsidR="00DC1675" w:rsidRPr="00B1535E">
        <w:t xml:space="preserve"> mobility value</w:t>
      </w:r>
      <w:r w:rsidRPr="00B1535E">
        <w:t xml:space="preserve"> = </w:t>
      </w:r>
      <w:r w:rsidR="008E7F36" w:rsidRPr="00B1535E">
        <w:t>Md1v</w:t>
      </w:r>
      <w:r w:rsidRPr="00B1535E">
        <w:t>+</w:t>
      </w:r>
      <w:r w:rsidR="008E7F36" w:rsidRPr="00B1535E">
        <w:t>Md2v</w:t>
      </w:r>
      <w:r w:rsidRPr="00B1535E">
        <w:t>+</w:t>
      </w:r>
      <w:r w:rsidR="008E7F36" w:rsidRPr="00B1535E">
        <w:t>Md3v</w:t>
      </w:r>
      <w:r w:rsidRPr="00B1535E">
        <w:t>+</w:t>
      </w:r>
      <w:r w:rsidR="008E7F36" w:rsidRPr="00B1535E">
        <w:t xml:space="preserve">Md4v </w:t>
      </w:r>
      <w:r w:rsidRPr="00B1535E">
        <w:t>= 400+240+192+</w:t>
      </w:r>
      <w:r w:rsidR="00534A7C" w:rsidRPr="00B1535E">
        <w:t>36</w:t>
      </w:r>
      <w:r w:rsidRPr="00B1535E">
        <w:t xml:space="preserve"> = </w:t>
      </w:r>
      <w:r w:rsidR="00534A7C" w:rsidRPr="00B1535E">
        <w:t>868</w:t>
      </w:r>
    </w:p>
    <w:p w:rsidR="00DA7942" w:rsidRDefault="00DA7942" w:rsidP="00B1535E">
      <w:pPr>
        <w:pStyle w:val="NoSpacing"/>
      </w:pPr>
    </w:p>
    <w:p w:rsidR="00972523" w:rsidRDefault="00972523" w:rsidP="00972523">
      <w:pPr>
        <w:pStyle w:val="Heading4"/>
      </w:pPr>
      <w:r>
        <w:t xml:space="preserve">b. </w:t>
      </w:r>
      <w:r w:rsidRPr="00B1535E">
        <w:t>Number of directions</w:t>
      </w:r>
    </w:p>
    <w:p w:rsidR="00972523" w:rsidRDefault="00972523" w:rsidP="00972523">
      <w:pPr>
        <w:pStyle w:val="NoSpacing"/>
      </w:pPr>
      <w:r w:rsidRPr="00B1535E">
        <w:t>The more directions a piece has the more it becomes valuable as it can move at different directions, which is difficult to trap/capture.</w:t>
      </w:r>
    </w:p>
    <w:p w:rsidR="00DA7942" w:rsidRPr="00B1535E" w:rsidRDefault="00DA7942" w:rsidP="00972523">
      <w:pPr>
        <w:pStyle w:val="NoSpacing"/>
      </w:pPr>
    </w:p>
    <w:p w:rsidR="00972523" w:rsidRPr="00DD30FF" w:rsidRDefault="00972523" w:rsidP="00972523">
      <w:pPr>
        <w:pStyle w:val="NoSpacing"/>
        <w:rPr>
          <w:b/>
        </w:rPr>
      </w:pPr>
      <w:r w:rsidRPr="00DD30FF">
        <w:rPr>
          <w:b/>
        </w:rPr>
        <w:t>Table 2: Number of direction factor</w:t>
      </w:r>
    </w:p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795"/>
        <w:gridCol w:w="844"/>
      </w:tblGrid>
      <w:tr w:rsidR="00DD30FF" w:rsidRPr="00B1535E" w:rsidTr="00DD30FF">
        <w:trPr>
          <w:trHeight w:val="369"/>
        </w:trPr>
        <w:tc>
          <w:tcPr>
            <w:tcW w:w="1795" w:type="dxa"/>
          </w:tcPr>
          <w:p w:rsidR="00DD30FF" w:rsidRPr="00B1535E" w:rsidRDefault="00DD30FF" w:rsidP="00DD30FF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direction factor</w:t>
            </w:r>
          </w:p>
        </w:tc>
        <w:tc>
          <w:tcPr>
            <w:tcW w:w="844" w:type="dxa"/>
          </w:tcPr>
          <w:p w:rsidR="00DD30FF" w:rsidRPr="00B1535E" w:rsidRDefault="00DD30FF" w:rsidP="00DD30FF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8</w:t>
            </w:r>
          </w:p>
        </w:tc>
      </w:tr>
    </w:tbl>
    <w:p w:rsidR="00972523" w:rsidRDefault="00972523" w:rsidP="00972523">
      <w:pPr>
        <w:pStyle w:val="NoSpacing"/>
        <w:rPr>
          <w:b/>
        </w:rPr>
      </w:pPr>
    </w:p>
    <w:p w:rsidR="00972523" w:rsidRDefault="00972523" w:rsidP="00972523">
      <w:pPr>
        <w:pStyle w:val="NoSpacing"/>
      </w:pPr>
    </w:p>
    <w:p w:rsidR="00972523" w:rsidRDefault="00972523" w:rsidP="00972523">
      <w:pPr>
        <w:pStyle w:val="NoSpacing"/>
      </w:pPr>
    </w:p>
    <w:p w:rsidR="00150F12" w:rsidRPr="00B1535E" w:rsidRDefault="00150F12" w:rsidP="00972523">
      <w:pPr>
        <w:pStyle w:val="NoSpacing"/>
      </w:pPr>
      <w:r>
        <w:t>Number of directions = 8</w:t>
      </w:r>
    </w:p>
    <w:p w:rsidR="00972523" w:rsidRPr="00B1535E" w:rsidRDefault="00A619F7" w:rsidP="00972523">
      <w:pPr>
        <w:pStyle w:val="NoSpacing"/>
      </w:pPr>
      <w:r>
        <w:t>W</w:t>
      </w:r>
      <w:r w:rsidR="00972523" w:rsidRPr="00B1535E">
        <w:t>e will use formula</w:t>
      </w:r>
      <w:r w:rsidR="00150F12">
        <w:t xml:space="preserve"> 1</w:t>
      </w:r>
    </w:p>
    <w:p w:rsidR="00972523" w:rsidRDefault="00972523" w:rsidP="00972523">
      <w:pPr>
        <w:pStyle w:val="NoSpacing"/>
      </w:pPr>
      <w:r w:rsidRPr="00B1535E">
        <w:t xml:space="preserve">Value = </w:t>
      </w:r>
      <w:r w:rsidR="00B37D1F">
        <w:t xml:space="preserve">Number of directions </w:t>
      </w:r>
      <w:r w:rsidRPr="00B1535E">
        <w:t>x factor</w:t>
      </w:r>
    </w:p>
    <w:p w:rsidR="00972523" w:rsidRPr="00B1535E" w:rsidRDefault="00972523" w:rsidP="00972523">
      <w:pPr>
        <w:pStyle w:val="NoSpacing"/>
      </w:pPr>
      <w:r w:rsidRPr="00B1535E">
        <w:t>Dirv = 8 x 8 = 64</w:t>
      </w:r>
    </w:p>
    <w:p w:rsidR="00972523" w:rsidRPr="00B1535E" w:rsidRDefault="00972523" w:rsidP="00972523">
      <w:pPr>
        <w:pStyle w:val="NoSpacing"/>
      </w:pPr>
      <w:r w:rsidRPr="00B1535E">
        <w:t>Total direction value = 64</w:t>
      </w:r>
    </w:p>
    <w:p w:rsidR="00972523" w:rsidRPr="00972523" w:rsidRDefault="00972523" w:rsidP="00972523"/>
    <w:p w:rsidR="00972523" w:rsidRDefault="00972523" w:rsidP="00972523">
      <w:pPr>
        <w:pStyle w:val="Heading4"/>
      </w:pPr>
      <w:r>
        <w:t xml:space="preserve">c. </w:t>
      </w:r>
      <w:r w:rsidRPr="00B1535E">
        <w:t xml:space="preserve">Color bound </w:t>
      </w:r>
      <w:r>
        <w:t>penalty</w:t>
      </w:r>
    </w:p>
    <w:p w:rsidR="003D6CCB" w:rsidRPr="006921BA" w:rsidRDefault="00972523" w:rsidP="00B1535E">
      <w:pPr>
        <w:pStyle w:val="NoSpacing"/>
        <w:rPr>
          <w:b/>
        </w:rPr>
      </w:pPr>
      <w:r>
        <w:t>Penalty is zero</w:t>
      </w:r>
      <w:r w:rsidRPr="00B1535E">
        <w:t xml:space="preserve"> because a queen can move to a different color</w:t>
      </w:r>
      <w:r>
        <w:t xml:space="preserve"> from its original square at E4</w:t>
      </w:r>
    </w:p>
    <w:p w:rsidR="003D6CCB" w:rsidRPr="00B1535E" w:rsidRDefault="003D6CCB" w:rsidP="00B1535E">
      <w:pPr>
        <w:pStyle w:val="NoSpacing"/>
        <w:rPr>
          <w:b/>
        </w:rPr>
      </w:pPr>
    </w:p>
    <w:p w:rsidR="00534A7C" w:rsidRPr="00B1535E" w:rsidRDefault="003D6CCB" w:rsidP="006921BA">
      <w:r w:rsidRPr="00B1535E">
        <w:t>Final value</w:t>
      </w:r>
      <w:r w:rsidR="006921BA">
        <w:t xml:space="preserve"> </w:t>
      </w:r>
      <w:r w:rsidR="0019452E" w:rsidRPr="00B1535E">
        <w:t xml:space="preserve">will be the sum of the distance mobility </w:t>
      </w:r>
      <w:r w:rsidR="00C84C71" w:rsidRPr="00B1535E">
        <w:t xml:space="preserve">values </w:t>
      </w:r>
      <w:r w:rsidR="0019452E" w:rsidRPr="00B1535E">
        <w:t>plus the direction value less penalty.</w:t>
      </w:r>
      <w:r w:rsidRPr="00B1535E">
        <w:rPr>
          <w:b/>
        </w:rPr>
        <w:br/>
      </w:r>
      <w:r w:rsidRPr="00955EA3">
        <w:rPr>
          <w:rStyle w:val="BookTitle"/>
          <w:highlight w:val="yellow"/>
        </w:rPr>
        <w:t xml:space="preserve">Final value = Mobility value + direction value – </w:t>
      </w:r>
      <w:r w:rsidR="00E74836">
        <w:rPr>
          <w:rStyle w:val="BookTitle"/>
          <w:highlight w:val="yellow"/>
        </w:rPr>
        <w:t>color-</w:t>
      </w:r>
      <w:r w:rsidRPr="00955EA3">
        <w:rPr>
          <w:rStyle w:val="BookTitle"/>
          <w:highlight w:val="yellow"/>
        </w:rPr>
        <w:t>bound penalty        [Formula 2</w:t>
      </w:r>
      <w:r w:rsidRPr="00955EA3">
        <w:rPr>
          <w:b/>
          <w:highlight w:val="yellow"/>
        </w:rPr>
        <w:t>]</w:t>
      </w:r>
    </w:p>
    <w:p w:rsidR="003D6CCB" w:rsidRPr="00B1535E" w:rsidRDefault="00534A7C" w:rsidP="00B1535E">
      <w:pPr>
        <w:pStyle w:val="NoSpacing"/>
        <w:rPr>
          <w:b/>
        </w:rPr>
      </w:pPr>
      <w:r w:rsidRPr="00B1535E">
        <w:rPr>
          <w:b/>
        </w:rPr>
        <w:t>Queen final value = 868 + 64 – 0 = 932</w:t>
      </w:r>
    </w:p>
    <w:p w:rsidR="00AB5D10" w:rsidRPr="00B1535E" w:rsidRDefault="00AB5D10" w:rsidP="00B1535E">
      <w:pPr>
        <w:pStyle w:val="NoSpacing"/>
        <w:rPr>
          <w:b/>
        </w:rPr>
      </w:pPr>
    </w:p>
    <w:p w:rsidR="00224727" w:rsidRPr="00B1535E" w:rsidRDefault="00224727" w:rsidP="00B1535E">
      <w:pPr>
        <w:pStyle w:val="NoSpacing"/>
        <w:rPr>
          <w:b/>
        </w:rPr>
      </w:pPr>
    </w:p>
    <w:p w:rsidR="00EC0937" w:rsidRPr="00B1535E" w:rsidRDefault="00FB0DE5" w:rsidP="00955EA3">
      <w:pPr>
        <w:pStyle w:val="Heading1"/>
      </w:pPr>
      <w:bookmarkStart w:id="9" w:name="_Toc529556318"/>
      <w:r>
        <w:lastRenderedPageBreak/>
        <w:t xml:space="preserve">D. </w:t>
      </w:r>
      <w:r w:rsidR="00EC0937" w:rsidRPr="00B1535E">
        <w:t>More example calculations</w:t>
      </w:r>
      <w:bookmarkEnd w:id="9"/>
    </w:p>
    <w:p w:rsidR="00D05A04" w:rsidRPr="00B1535E" w:rsidRDefault="00D05A04" w:rsidP="00B1535E">
      <w:pPr>
        <w:pStyle w:val="NoSpacing"/>
        <w:rPr>
          <w:b/>
        </w:rPr>
      </w:pPr>
    </w:p>
    <w:p w:rsidR="00D05A04" w:rsidRDefault="00D05A04" w:rsidP="007F700A">
      <w:pPr>
        <w:pStyle w:val="Heading3"/>
      </w:pPr>
      <w:bookmarkStart w:id="10" w:name="_Toc529556319"/>
      <w:r w:rsidRPr="00B1535E">
        <w:t>1. Knight</w:t>
      </w:r>
      <w:bookmarkEnd w:id="10"/>
    </w:p>
    <w:p w:rsidR="006921BA" w:rsidRPr="00B1535E" w:rsidRDefault="006921BA" w:rsidP="006921BA">
      <w:pPr>
        <w:pStyle w:val="NoSpacing"/>
      </w:pPr>
      <w:r w:rsidRPr="00B1535E">
        <w:t>Location square: E4</w:t>
      </w:r>
    </w:p>
    <w:p w:rsidR="006921BA" w:rsidRPr="006921BA" w:rsidRDefault="006921BA" w:rsidP="006921BA">
      <w:r w:rsidRPr="00B1535E">
        <w:t>Variant: chess</w:t>
      </w:r>
    </w:p>
    <w:p w:rsidR="00EB07C6" w:rsidRPr="00B1535E" w:rsidRDefault="00EB07C6" w:rsidP="007F700A">
      <w:pPr>
        <w:pStyle w:val="Heading4"/>
      </w:pPr>
      <w:r w:rsidRPr="00B1535E">
        <w:t>a. Mobility</w:t>
      </w:r>
    </w:p>
    <w:p w:rsidR="00EB07C6" w:rsidRPr="00B1535E" w:rsidRDefault="00EB07C6" w:rsidP="00B1535E">
      <w:pPr>
        <w:pStyle w:val="NoSpacing"/>
      </w:pPr>
      <w:r w:rsidRPr="00B1535E">
        <w:t>Md1 = 0</w:t>
      </w:r>
    </w:p>
    <w:p w:rsidR="00EB07C6" w:rsidRPr="00B1535E" w:rsidRDefault="00EB07C6" w:rsidP="00B1535E">
      <w:pPr>
        <w:pStyle w:val="NoSpacing"/>
      </w:pPr>
      <w:r w:rsidRPr="00B1535E">
        <w:t>Md2 = 8</w:t>
      </w:r>
    </w:p>
    <w:p w:rsidR="00EB07C6" w:rsidRPr="00B1535E" w:rsidRDefault="00EB07C6" w:rsidP="00B1535E">
      <w:pPr>
        <w:pStyle w:val="NoSpacing"/>
      </w:pPr>
      <w:r w:rsidRPr="00B1535E">
        <w:t>Md3 = 0</w:t>
      </w:r>
    </w:p>
    <w:p w:rsidR="00EB07C6" w:rsidRDefault="00EB07C6" w:rsidP="00B1535E">
      <w:pPr>
        <w:pStyle w:val="NoSpacing"/>
      </w:pPr>
      <w:r w:rsidRPr="00B1535E">
        <w:t>Md4 = 0</w:t>
      </w:r>
    </w:p>
    <w:p w:rsidR="00AD341A" w:rsidRPr="00B1535E" w:rsidRDefault="00AD341A" w:rsidP="00B1535E">
      <w:pPr>
        <w:pStyle w:val="NoSpacing"/>
      </w:pPr>
    </w:p>
    <w:p w:rsidR="00EB07C6" w:rsidRPr="00B1535E" w:rsidRDefault="00EB07C6" w:rsidP="00B1535E">
      <w:pPr>
        <w:pStyle w:val="NoSpacing"/>
      </w:pPr>
    </w:p>
    <w:p w:rsidR="00EB07C6" w:rsidRPr="00B1535E" w:rsidRDefault="00EB07C6" w:rsidP="00B1535E">
      <w:pPr>
        <w:pStyle w:val="NoSpacing"/>
      </w:pPr>
      <w:r w:rsidRPr="00B1535E">
        <w:t>See table 1 for mobility factors</w:t>
      </w:r>
    </w:p>
    <w:p w:rsidR="00EB07C6" w:rsidRPr="00B1535E" w:rsidRDefault="00EB07C6" w:rsidP="00B1535E">
      <w:pPr>
        <w:pStyle w:val="NoSpacing"/>
      </w:pPr>
      <w:r w:rsidRPr="00B1535E">
        <w:t>Md2v = 8x30 = 240</w:t>
      </w:r>
    </w:p>
    <w:p w:rsidR="00EB07C6" w:rsidRPr="00B1535E" w:rsidRDefault="00EB07C6" w:rsidP="00B1535E">
      <w:pPr>
        <w:pStyle w:val="NoSpacing"/>
      </w:pPr>
      <w:r w:rsidRPr="00B1535E">
        <w:t>Total Mobility value = 240</w:t>
      </w:r>
    </w:p>
    <w:p w:rsidR="00EB07C6" w:rsidRPr="00B1535E" w:rsidRDefault="00EB07C6" w:rsidP="00B1535E">
      <w:pPr>
        <w:pStyle w:val="NoSpacing"/>
      </w:pPr>
    </w:p>
    <w:p w:rsidR="00EB07C6" w:rsidRPr="00B1535E" w:rsidRDefault="00EB07C6" w:rsidP="007F700A">
      <w:pPr>
        <w:pStyle w:val="Heading4"/>
      </w:pPr>
      <w:r w:rsidRPr="00B1535E">
        <w:t>b. Direction</w:t>
      </w:r>
    </w:p>
    <w:p w:rsidR="00EB07C6" w:rsidRPr="00B1535E" w:rsidRDefault="00EB07C6" w:rsidP="00B1535E">
      <w:pPr>
        <w:pStyle w:val="NoSpacing"/>
      </w:pPr>
      <w:r w:rsidRPr="00B1535E">
        <w:t>Number of directions = 8</w:t>
      </w:r>
    </w:p>
    <w:p w:rsidR="00AD341A" w:rsidRPr="00B1535E" w:rsidRDefault="00853974" w:rsidP="00B1535E">
      <w:pPr>
        <w:pStyle w:val="NoSpacing"/>
      </w:pPr>
      <w:r w:rsidRPr="00B1535E">
        <w:t>See Table 2 for direction factor</w:t>
      </w:r>
    </w:p>
    <w:p w:rsidR="00EB07C6" w:rsidRDefault="00EB07C6" w:rsidP="00B1535E">
      <w:pPr>
        <w:pStyle w:val="NoSpacing"/>
      </w:pPr>
      <w:r w:rsidRPr="00B1535E">
        <w:t>Dirv = 8 x 8 = 64</w:t>
      </w:r>
    </w:p>
    <w:p w:rsidR="0070336F" w:rsidRPr="00B1535E" w:rsidRDefault="0070336F" w:rsidP="0070336F">
      <w:pPr>
        <w:pStyle w:val="NoSpacing"/>
      </w:pPr>
      <w:r w:rsidRPr="00B1535E">
        <w:t>Total direction value = 64</w:t>
      </w:r>
    </w:p>
    <w:p w:rsidR="00EB07C6" w:rsidRPr="00B1535E" w:rsidRDefault="00EB07C6" w:rsidP="00B1535E">
      <w:pPr>
        <w:pStyle w:val="NoSpacing"/>
      </w:pPr>
    </w:p>
    <w:p w:rsidR="00EB07C6" w:rsidRPr="00B1535E" w:rsidRDefault="00EB07C6" w:rsidP="00972523">
      <w:pPr>
        <w:pStyle w:val="Heading4"/>
      </w:pPr>
      <w:r w:rsidRPr="00B1535E">
        <w:t>c. Color-bound penalty</w:t>
      </w:r>
    </w:p>
    <w:p w:rsidR="00EB07C6" w:rsidRPr="00B1535E" w:rsidRDefault="00EB07C6" w:rsidP="00B1535E">
      <w:pPr>
        <w:pStyle w:val="NoSpacing"/>
      </w:pPr>
      <w:r w:rsidRPr="00B1535E">
        <w:t>Penalty = 0</w:t>
      </w:r>
    </w:p>
    <w:p w:rsidR="00EB07C6" w:rsidRPr="00B1535E" w:rsidRDefault="00EB07C6" w:rsidP="00B1535E">
      <w:pPr>
        <w:pStyle w:val="NoSpacing"/>
      </w:pPr>
    </w:p>
    <w:p w:rsidR="00EB07C6" w:rsidRPr="00B1535E" w:rsidRDefault="00EB07C6" w:rsidP="00B1535E">
      <w:pPr>
        <w:pStyle w:val="NoSpacing"/>
        <w:rPr>
          <w:b/>
        </w:rPr>
      </w:pPr>
      <w:r w:rsidRPr="00B1535E">
        <w:rPr>
          <w:b/>
        </w:rPr>
        <w:t xml:space="preserve">Knight final value = 240 + 64 – 0 = 304 </w:t>
      </w:r>
    </w:p>
    <w:p w:rsidR="00EB07C6" w:rsidRPr="00B1535E" w:rsidRDefault="00EB07C6" w:rsidP="00B1535E">
      <w:pPr>
        <w:pStyle w:val="NoSpacing"/>
        <w:rPr>
          <w:b/>
        </w:rPr>
      </w:pPr>
      <w:r w:rsidRPr="00B1535E">
        <w:rPr>
          <w:b/>
        </w:rPr>
        <w:tab/>
      </w:r>
    </w:p>
    <w:p w:rsidR="00D05A04" w:rsidRDefault="00D05A04" w:rsidP="007F700A">
      <w:pPr>
        <w:pStyle w:val="Heading3"/>
      </w:pPr>
      <w:bookmarkStart w:id="11" w:name="_Toc529556320"/>
      <w:r w:rsidRPr="00B1535E">
        <w:t>2. Bishop</w:t>
      </w:r>
      <w:bookmarkEnd w:id="11"/>
    </w:p>
    <w:p w:rsidR="006921BA" w:rsidRPr="00B1535E" w:rsidRDefault="006921BA" w:rsidP="006921BA">
      <w:pPr>
        <w:pStyle w:val="NoSpacing"/>
      </w:pPr>
      <w:r w:rsidRPr="00B1535E">
        <w:t>Location square: E4</w:t>
      </w:r>
    </w:p>
    <w:p w:rsidR="006921BA" w:rsidRPr="006921BA" w:rsidRDefault="006921BA" w:rsidP="006921BA">
      <w:r w:rsidRPr="00B1535E">
        <w:t>Variant: chess</w:t>
      </w:r>
    </w:p>
    <w:p w:rsidR="00AD7AA1" w:rsidRPr="00B1535E" w:rsidRDefault="00AD7AA1" w:rsidP="007F700A">
      <w:pPr>
        <w:pStyle w:val="Heading4"/>
      </w:pPr>
      <w:r w:rsidRPr="00B1535E">
        <w:t>a. Mobility</w:t>
      </w:r>
    </w:p>
    <w:p w:rsidR="00AD7AA1" w:rsidRPr="00B1535E" w:rsidRDefault="00AD7AA1" w:rsidP="00B1535E">
      <w:pPr>
        <w:pStyle w:val="NoSpacing"/>
      </w:pPr>
      <w:r w:rsidRPr="00B1535E">
        <w:t>Md1 = 4</w:t>
      </w:r>
    </w:p>
    <w:p w:rsidR="00AD7AA1" w:rsidRPr="00B1535E" w:rsidRDefault="00AD7AA1" w:rsidP="00B1535E">
      <w:pPr>
        <w:pStyle w:val="NoSpacing"/>
      </w:pPr>
      <w:r w:rsidRPr="00B1535E">
        <w:t>Md2 = 4</w:t>
      </w:r>
    </w:p>
    <w:p w:rsidR="00AD7AA1" w:rsidRPr="00B1535E" w:rsidRDefault="00AD7AA1" w:rsidP="00B1535E">
      <w:pPr>
        <w:pStyle w:val="NoSpacing"/>
      </w:pPr>
      <w:r w:rsidRPr="00B1535E">
        <w:t>Md3 = 4</w:t>
      </w:r>
    </w:p>
    <w:p w:rsidR="00D519EB" w:rsidRPr="00B1535E" w:rsidRDefault="00AA726B" w:rsidP="00B1535E">
      <w:pPr>
        <w:pStyle w:val="NoSpacing"/>
      </w:pPr>
      <w:r w:rsidRPr="00B1535E">
        <w:t>Md4 = 1</w:t>
      </w:r>
    </w:p>
    <w:p w:rsidR="00AD7AA1" w:rsidRPr="00B1535E" w:rsidRDefault="00AD7AA1" w:rsidP="00B1535E">
      <w:pPr>
        <w:pStyle w:val="NoSpacing"/>
      </w:pPr>
    </w:p>
    <w:p w:rsidR="00AD7AA1" w:rsidRPr="00B1535E" w:rsidRDefault="00AD7AA1" w:rsidP="00B1535E">
      <w:pPr>
        <w:pStyle w:val="NoSpacing"/>
      </w:pPr>
      <w:r w:rsidRPr="00B1535E">
        <w:t>See table 1 for mobility factors</w:t>
      </w:r>
    </w:p>
    <w:p w:rsidR="00AD7AA1" w:rsidRPr="00B1535E" w:rsidRDefault="00A57BB6" w:rsidP="00B1535E">
      <w:pPr>
        <w:pStyle w:val="NoSpacing"/>
      </w:pPr>
      <w:r w:rsidRPr="00B1535E">
        <w:t>Md1v</w:t>
      </w:r>
      <w:r w:rsidR="00AD7AA1" w:rsidRPr="00B1535E">
        <w:t xml:space="preserve"> = </w:t>
      </w:r>
      <w:r w:rsidR="00BF30D6" w:rsidRPr="00B1535E">
        <w:t>4</w:t>
      </w:r>
      <w:r w:rsidR="00AD7AA1" w:rsidRPr="00B1535E">
        <w:t>x</w:t>
      </w:r>
      <w:r w:rsidRPr="00B1535E">
        <w:t>5</w:t>
      </w:r>
      <w:r w:rsidR="00BF30D6" w:rsidRPr="00B1535E">
        <w:t>0 = 200</w:t>
      </w:r>
    </w:p>
    <w:p w:rsidR="00A57BB6" w:rsidRPr="00B1535E" w:rsidRDefault="00A57BB6" w:rsidP="00B1535E">
      <w:pPr>
        <w:pStyle w:val="NoSpacing"/>
      </w:pPr>
      <w:r w:rsidRPr="00B1535E">
        <w:t>Md2v = 4x30 = 120</w:t>
      </w:r>
    </w:p>
    <w:p w:rsidR="00A57BB6" w:rsidRPr="00B1535E" w:rsidRDefault="00A57BB6" w:rsidP="00B1535E">
      <w:pPr>
        <w:pStyle w:val="NoSpacing"/>
      </w:pPr>
      <w:r w:rsidRPr="00B1535E">
        <w:t>Md3v = 4x24 = 96</w:t>
      </w:r>
    </w:p>
    <w:p w:rsidR="00A57BB6" w:rsidRPr="00B1535E" w:rsidRDefault="00A57BB6" w:rsidP="00B1535E">
      <w:pPr>
        <w:pStyle w:val="NoSpacing"/>
      </w:pPr>
      <w:r w:rsidRPr="00B1535E">
        <w:t xml:space="preserve">Md4v = </w:t>
      </w:r>
      <w:r w:rsidR="00BF30D6" w:rsidRPr="00B1535E">
        <w:t>1</w:t>
      </w:r>
      <w:r w:rsidRPr="00B1535E">
        <w:t>x12</w:t>
      </w:r>
      <w:r w:rsidR="00BF30D6" w:rsidRPr="00B1535E">
        <w:t xml:space="preserve"> = 12</w:t>
      </w:r>
    </w:p>
    <w:p w:rsidR="00AD7AA1" w:rsidRPr="00B1535E" w:rsidRDefault="00AD7AA1" w:rsidP="00B1535E">
      <w:pPr>
        <w:pStyle w:val="NoSpacing"/>
      </w:pPr>
      <w:r w:rsidRPr="00B1535E">
        <w:t xml:space="preserve">Total Mobility value = </w:t>
      </w:r>
      <w:r w:rsidR="00BF30D6" w:rsidRPr="00B1535E">
        <w:t>428</w:t>
      </w:r>
    </w:p>
    <w:p w:rsidR="00AD7AA1" w:rsidRPr="00B1535E" w:rsidRDefault="00AD7AA1" w:rsidP="00B1535E">
      <w:pPr>
        <w:pStyle w:val="NoSpacing"/>
      </w:pPr>
    </w:p>
    <w:p w:rsidR="00AD7AA1" w:rsidRPr="00B1535E" w:rsidRDefault="00AD7AA1" w:rsidP="007F700A">
      <w:pPr>
        <w:pStyle w:val="Heading4"/>
      </w:pPr>
      <w:r w:rsidRPr="00B1535E">
        <w:t>b. Direction</w:t>
      </w:r>
    </w:p>
    <w:p w:rsidR="00AD7AA1" w:rsidRPr="00B1535E" w:rsidRDefault="00BF30D6" w:rsidP="00B1535E">
      <w:pPr>
        <w:pStyle w:val="NoSpacing"/>
      </w:pPr>
      <w:r w:rsidRPr="00B1535E">
        <w:t>Number of directions = 4</w:t>
      </w:r>
    </w:p>
    <w:p w:rsidR="00AD341A" w:rsidRPr="00B1535E" w:rsidRDefault="00AD7AA1" w:rsidP="00B1535E">
      <w:pPr>
        <w:pStyle w:val="NoSpacing"/>
      </w:pPr>
      <w:r w:rsidRPr="00B1535E">
        <w:t>See Table 2 for direction factor</w:t>
      </w:r>
    </w:p>
    <w:p w:rsidR="00AD7AA1" w:rsidRDefault="00AD7AA1" w:rsidP="00B1535E">
      <w:pPr>
        <w:pStyle w:val="NoSpacing"/>
      </w:pPr>
      <w:r w:rsidRPr="00B1535E">
        <w:t xml:space="preserve">Dirv = </w:t>
      </w:r>
      <w:r w:rsidR="00BF30D6" w:rsidRPr="00B1535E">
        <w:t>4</w:t>
      </w:r>
      <w:r w:rsidRPr="00B1535E">
        <w:t xml:space="preserve"> x 8</w:t>
      </w:r>
      <w:r w:rsidR="00BF30D6" w:rsidRPr="00B1535E">
        <w:t xml:space="preserve"> = 32</w:t>
      </w:r>
    </w:p>
    <w:p w:rsidR="0070336F" w:rsidRPr="00B1535E" w:rsidRDefault="0070336F" w:rsidP="00B1535E">
      <w:pPr>
        <w:pStyle w:val="NoSpacing"/>
      </w:pPr>
      <w:r>
        <w:t>Total direction value = 32</w:t>
      </w:r>
    </w:p>
    <w:p w:rsidR="00AD7AA1" w:rsidRPr="00B1535E" w:rsidRDefault="00AD7AA1" w:rsidP="00B1535E">
      <w:pPr>
        <w:pStyle w:val="NoSpacing"/>
      </w:pPr>
    </w:p>
    <w:p w:rsidR="00AD7AA1" w:rsidRPr="00B1535E" w:rsidRDefault="00AD7AA1" w:rsidP="000178F6">
      <w:pPr>
        <w:pStyle w:val="Heading4"/>
      </w:pPr>
      <w:r w:rsidRPr="00B1535E">
        <w:t>c. Color-bound penalty</w:t>
      </w:r>
    </w:p>
    <w:p w:rsidR="00692881" w:rsidRDefault="002072B7" w:rsidP="00B1535E">
      <w:pPr>
        <w:pStyle w:val="NoSpacing"/>
      </w:pPr>
      <w:r w:rsidRPr="00B1535E">
        <w:t>Penalty = (Mobility value + Direction value)/3</w:t>
      </w:r>
    </w:p>
    <w:p w:rsidR="00AD7AA1" w:rsidRPr="00B1535E" w:rsidRDefault="00692881" w:rsidP="00B1535E">
      <w:pPr>
        <w:pStyle w:val="NoSpacing"/>
      </w:pPr>
      <w:r>
        <w:lastRenderedPageBreak/>
        <w:t>Penalty = (428+32)/3</w:t>
      </w:r>
    </w:p>
    <w:p w:rsidR="002072B7" w:rsidRPr="00B1535E" w:rsidRDefault="002072B7" w:rsidP="00B1535E">
      <w:pPr>
        <w:pStyle w:val="NoSpacing"/>
      </w:pPr>
      <w:r w:rsidRPr="00B1535E">
        <w:t>Penalty = 460/3 = 153</w:t>
      </w:r>
    </w:p>
    <w:p w:rsidR="00AD7AA1" w:rsidRPr="00B1535E" w:rsidRDefault="00AD7AA1" w:rsidP="00B1535E">
      <w:pPr>
        <w:pStyle w:val="NoSpacing"/>
      </w:pPr>
    </w:p>
    <w:p w:rsidR="00B3031F" w:rsidRDefault="00AD7AA1" w:rsidP="00B1535E">
      <w:pPr>
        <w:pStyle w:val="NoSpacing"/>
        <w:rPr>
          <w:b/>
        </w:rPr>
      </w:pPr>
      <w:r w:rsidRPr="00B1535E">
        <w:rPr>
          <w:b/>
        </w:rPr>
        <w:t xml:space="preserve">Bishop final value = </w:t>
      </w:r>
      <w:r w:rsidR="00BF30D6" w:rsidRPr="00B1535E">
        <w:rPr>
          <w:b/>
        </w:rPr>
        <w:t>428</w:t>
      </w:r>
      <w:r w:rsidRPr="00B1535E">
        <w:rPr>
          <w:b/>
        </w:rPr>
        <w:t xml:space="preserve"> + </w:t>
      </w:r>
      <w:r w:rsidR="00BF30D6" w:rsidRPr="00B1535E">
        <w:rPr>
          <w:b/>
        </w:rPr>
        <w:t>32</w:t>
      </w:r>
      <w:r w:rsidRPr="00B1535E">
        <w:rPr>
          <w:b/>
        </w:rPr>
        <w:t xml:space="preserve"> – </w:t>
      </w:r>
      <w:r w:rsidR="00BF30D6" w:rsidRPr="00B1535E">
        <w:rPr>
          <w:b/>
        </w:rPr>
        <w:t>15</w:t>
      </w:r>
      <w:r w:rsidR="002072B7" w:rsidRPr="00B1535E">
        <w:rPr>
          <w:b/>
        </w:rPr>
        <w:t>3</w:t>
      </w:r>
      <w:r w:rsidRPr="00B1535E">
        <w:rPr>
          <w:b/>
        </w:rPr>
        <w:t xml:space="preserve"> </w:t>
      </w:r>
      <w:r w:rsidR="002072B7" w:rsidRPr="00B1535E">
        <w:rPr>
          <w:b/>
        </w:rPr>
        <w:t>= 307</w:t>
      </w:r>
    </w:p>
    <w:p w:rsidR="00955EA3" w:rsidRPr="00955EA3" w:rsidRDefault="00955EA3" w:rsidP="00327A9D">
      <w:pPr>
        <w:pStyle w:val="Heading2"/>
      </w:pPr>
    </w:p>
    <w:p w:rsidR="00B3031F" w:rsidRPr="00B1535E" w:rsidRDefault="00893BF6" w:rsidP="00B1535E">
      <w:pPr>
        <w:pStyle w:val="NoSpacing"/>
        <w:rPr>
          <w:b/>
        </w:rPr>
      </w:pPr>
      <w:r w:rsidRPr="00B1535E">
        <w:rPr>
          <w:b/>
        </w:rPr>
        <w:t xml:space="preserve">Table 3: </w:t>
      </w:r>
      <w:r w:rsidR="00B3031F" w:rsidRPr="00B1535E">
        <w:rPr>
          <w:b/>
        </w:rPr>
        <w:t xml:space="preserve">FIDE </w:t>
      </w:r>
      <w:r w:rsidR="00986CA2" w:rsidRPr="00B1535E">
        <w:rPr>
          <w:b/>
        </w:rPr>
        <w:t xml:space="preserve">chess </w:t>
      </w:r>
      <w:r w:rsidR="00B3031F" w:rsidRPr="00B1535E">
        <w:rPr>
          <w:b/>
        </w:rPr>
        <w:t>pieces</w:t>
      </w:r>
      <w:r w:rsidR="00986CA2" w:rsidRPr="00B1535E">
        <w:rPr>
          <w:b/>
        </w:rPr>
        <w:t xml:space="preserve"> </w:t>
      </w:r>
      <w:r w:rsidR="00A520FC" w:rsidRPr="00B1535E">
        <w:rPr>
          <w:b/>
        </w:rPr>
        <w:t xml:space="preserve">with </w:t>
      </w:r>
      <w:r w:rsidR="00986CA2" w:rsidRPr="00B1535E">
        <w:rPr>
          <w:b/>
        </w:rPr>
        <w:t>piece values in centipawn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66"/>
        <w:gridCol w:w="1048"/>
        <w:gridCol w:w="1048"/>
        <w:gridCol w:w="1048"/>
        <w:gridCol w:w="1048"/>
        <w:gridCol w:w="1017"/>
        <w:gridCol w:w="1082"/>
        <w:gridCol w:w="1030"/>
      </w:tblGrid>
      <w:tr w:rsidR="00B3031F" w:rsidRPr="00B1535E" w:rsidTr="00B1535E">
        <w:tc>
          <w:tcPr>
            <w:tcW w:w="1066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Type</w:t>
            </w:r>
          </w:p>
        </w:tc>
        <w:tc>
          <w:tcPr>
            <w:tcW w:w="1048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Md1v</w:t>
            </w:r>
          </w:p>
        </w:tc>
        <w:tc>
          <w:tcPr>
            <w:tcW w:w="1048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Md2v</w:t>
            </w:r>
          </w:p>
        </w:tc>
        <w:tc>
          <w:tcPr>
            <w:tcW w:w="1048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Md3v</w:t>
            </w:r>
          </w:p>
        </w:tc>
        <w:tc>
          <w:tcPr>
            <w:tcW w:w="1048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Md4v</w:t>
            </w:r>
          </w:p>
        </w:tc>
        <w:tc>
          <w:tcPr>
            <w:tcW w:w="1017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Dirv</w:t>
            </w:r>
          </w:p>
        </w:tc>
        <w:tc>
          <w:tcPr>
            <w:tcW w:w="1082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Penalty</w:t>
            </w:r>
          </w:p>
        </w:tc>
        <w:tc>
          <w:tcPr>
            <w:tcW w:w="1030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Final</w:t>
            </w:r>
          </w:p>
        </w:tc>
      </w:tr>
      <w:tr w:rsidR="00B3031F" w:rsidRPr="00B1535E" w:rsidTr="00B1535E">
        <w:tc>
          <w:tcPr>
            <w:tcW w:w="1066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Knight</w:t>
            </w:r>
          </w:p>
        </w:tc>
        <w:tc>
          <w:tcPr>
            <w:tcW w:w="1048" w:type="dxa"/>
          </w:tcPr>
          <w:p w:rsidR="00B3031F" w:rsidRPr="00B1535E" w:rsidRDefault="00173444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1048" w:type="dxa"/>
          </w:tcPr>
          <w:p w:rsidR="00B3031F" w:rsidRPr="00B1535E" w:rsidRDefault="00173444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240</w:t>
            </w:r>
          </w:p>
        </w:tc>
        <w:tc>
          <w:tcPr>
            <w:tcW w:w="1048" w:type="dxa"/>
          </w:tcPr>
          <w:p w:rsidR="00B3031F" w:rsidRPr="00B1535E" w:rsidRDefault="00173444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1048" w:type="dxa"/>
          </w:tcPr>
          <w:p w:rsidR="00B3031F" w:rsidRPr="00B1535E" w:rsidRDefault="00173444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1017" w:type="dxa"/>
          </w:tcPr>
          <w:p w:rsidR="00B3031F" w:rsidRPr="00B1535E" w:rsidRDefault="00173444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64</w:t>
            </w:r>
          </w:p>
        </w:tc>
        <w:tc>
          <w:tcPr>
            <w:tcW w:w="1082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1030" w:type="dxa"/>
          </w:tcPr>
          <w:p w:rsidR="00B3031F" w:rsidRPr="00B1535E" w:rsidRDefault="00173444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304</w:t>
            </w:r>
          </w:p>
        </w:tc>
      </w:tr>
      <w:tr w:rsidR="00B3031F" w:rsidRPr="00B1535E" w:rsidTr="00B1535E">
        <w:tc>
          <w:tcPr>
            <w:tcW w:w="1066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Bishop</w:t>
            </w:r>
          </w:p>
        </w:tc>
        <w:tc>
          <w:tcPr>
            <w:tcW w:w="1048" w:type="dxa"/>
          </w:tcPr>
          <w:p w:rsidR="00B3031F" w:rsidRPr="00B1535E" w:rsidRDefault="00173444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200</w:t>
            </w:r>
          </w:p>
        </w:tc>
        <w:tc>
          <w:tcPr>
            <w:tcW w:w="1048" w:type="dxa"/>
          </w:tcPr>
          <w:p w:rsidR="00B3031F" w:rsidRPr="00B1535E" w:rsidRDefault="00173444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120</w:t>
            </w:r>
          </w:p>
        </w:tc>
        <w:tc>
          <w:tcPr>
            <w:tcW w:w="1048" w:type="dxa"/>
          </w:tcPr>
          <w:p w:rsidR="00B3031F" w:rsidRPr="00B1535E" w:rsidRDefault="00173444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96</w:t>
            </w:r>
          </w:p>
        </w:tc>
        <w:tc>
          <w:tcPr>
            <w:tcW w:w="1048" w:type="dxa"/>
          </w:tcPr>
          <w:p w:rsidR="00B3031F" w:rsidRPr="00B1535E" w:rsidRDefault="00173444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12</w:t>
            </w:r>
          </w:p>
        </w:tc>
        <w:tc>
          <w:tcPr>
            <w:tcW w:w="1017" w:type="dxa"/>
          </w:tcPr>
          <w:p w:rsidR="00B3031F" w:rsidRPr="00B1535E" w:rsidRDefault="00173444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32</w:t>
            </w:r>
          </w:p>
        </w:tc>
        <w:tc>
          <w:tcPr>
            <w:tcW w:w="1082" w:type="dxa"/>
          </w:tcPr>
          <w:p w:rsidR="00B3031F" w:rsidRPr="00B1535E" w:rsidRDefault="002072B7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153</w:t>
            </w:r>
          </w:p>
        </w:tc>
        <w:tc>
          <w:tcPr>
            <w:tcW w:w="1030" w:type="dxa"/>
          </w:tcPr>
          <w:p w:rsidR="00B3031F" w:rsidRPr="00B1535E" w:rsidRDefault="002072B7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307</w:t>
            </w:r>
          </w:p>
        </w:tc>
      </w:tr>
      <w:tr w:rsidR="00B3031F" w:rsidRPr="00B1535E" w:rsidTr="00B1535E">
        <w:tc>
          <w:tcPr>
            <w:tcW w:w="1066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Rook</w:t>
            </w:r>
          </w:p>
        </w:tc>
        <w:tc>
          <w:tcPr>
            <w:tcW w:w="1048" w:type="dxa"/>
          </w:tcPr>
          <w:p w:rsidR="00B3031F" w:rsidRPr="00B1535E" w:rsidRDefault="00893BF6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200</w:t>
            </w:r>
          </w:p>
        </w:tc>
        <w:tc>
          <w:tcPr>
            <w:tcW w:w="1048" w:type="dxa"/>
          </w:tcPr>
          <w:p w:rsidR="00B3031F" w:rsidRPr="00B1535E" w:rsidRDefault="00893BF6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120</w:t>
            </w:r>
          </w:p>
        </w:tc>
        <w:tc>
          <w:tcPr>
            <w:tcW w:w="1048" w:type="dxa"/>
          </w:tcPr>
          <w:p w:rsidR="00B3031F" w:rsidRPr="00B1535E" w:rsidRDefault="00893BF6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96</w:t>
            </w:r>
          </w:p>
        </w:tc>
        <w:tc>
          <w:tcPr>
            <w:tcW w:w="1048" w:type="dxa"/>
          </w:tcPr>
          <w:p w:rsidR="00B3031F" w:rsidRPr="00B1535E" w:rsidRDefault="00893BF6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24</w:t>
            </w:r>
          </w:p>
        </w:tc>
        <w:tc>
          <w:tcPr>
            <w:tcW w:w="1017" w:type="dxa"/>
          </w:tcPr>
          <w:p w:rsidR="00B3031F" w:rsidRPr="00B1535E" w:rsidRDefault="00893BF6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32</w:t>
            </w:r>
          </w:p>
        </w:tc>
        <w:tc>
          <w:tcPr>
            <w:tcW w:w="1082" w:type="dxa"/>
          </w:tcPr>
          <w:p w:rsidR="00B3031F" w:rsidRPr="00B1535E" w:rsidRDefault="00893BF6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1030" w:type="dxa"/>
          </w:tcPr>
          <w:p w:rsidR="00B3031F" w:rsidRPr="00B1535E" w:rsidRDefault="00893BF6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472</w:t>
            </w:r>
          </w:p>
        </w:tc>
      </w:tr>
      <w:tr w:rsidR="00B3031F" w:rsidRPr="00B1535E" w:rsidTr="00B1535E">
        <w:tc>
          <w:tcPr>
            <w:tcW w:w="1066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Queen</w:t>
            </w:r>
          </w:p>
        </w:tc>
        <w:tc>
          <w:tcPr>
            <w:tcW w:w="1048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400</w:t>
            </w:r>
          </w:p>
        </w:tc>
        <w:tc>
          <w:tcPr>
            <w:tcW w:w="1048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240</w:t>
            </w:r>
          </w:p>
        </w:tc>
        <w:tc>
          <w:tcPr>
            <w:tcW w:w="1048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192</w:t>
            </w:r>
          </w:p>
        </w:tc>
        <w:tc>
          <w:tcPr>
            <w:tcW w:w="1048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36</w:t>
            </w:r>
          </w:p>
        </w:tc>
        <w:tc>
          <w:tcPr>
            <w:tcW w:w="1017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64</w:t>
            </w:r>
          </w:p>
        </w:tc>
        <w:tc>
          <w:tcPr>
            <w:tcW w:w="1082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1030" w:type="dxa"/>
          </w:tcPr>
          <w:p w:rsidR="00B3031F" w:rsidRPr="00B1535E" w:rsidRDefault="00B3031F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932</w:t>
            </w:r>
          </w:p>
        </w:tc>
      </w:tr>
    </w:tbl>
    <w:p w:rsidR="00DA7942" w:rsidRDefault="00DA7942" w:rsidP="006921BA"/>
    <w:p w:rsidR="00D519EB" w:rsidRDefault="00D519EB" w:rsidP="006921BA"/>
    <w:p w:rsidR="00270CCC" w:rsidRDefault="00FB0DE5" w:rsidP="00270CCC">
      <w:pPr>
        <w:pStyle w:val="Heading1"/>
      </w:pPr>
      <w:bookmarkStart w:id="12" w:name="_Toc529556321"/>
      <w:r>
        <w:t xml:space="preserve">E. </w:t>
      </w:r>
      <w:r w:rsidR="00270CCC" w:rsidRPr="00B1535E">
        <w:t xml:space="preserve">Musketeer </w:t>
      </w:r>
      <w:r w:rsidR="00327A9D">
        <w:t>chess</w:t>
      </w:r>
      <w:bookmarkEnd w:id="12"/>
    </w:p>
    <w:p w:rsidR="00270CCC" w:rsidRPr="00270CCC" w:rsidRDefault="00270CCC" w:rsidP="00270CCC"/>
    <w:p w:rsidR="00D05A04" w:rsidRDefault="00270CCC" w:rsidP="000178F6">
      <w:pPr>
        <w:pStyle w:val="Heading3"/>
      </w:pPr>
      <w:bookmarkStart w:id="13" w:name="_Toc529556322"/>
      <w:r>
        <w:t>1</w:t>
      </w:r>
      <w:r w:rsidR="00D05A04" w:rsidRPr="00B1535E">
        <w:t>. Leopard</w:t>
      </w:r>
      <w:bookmarkEnd w:id="13"/>
    </w:p>
    <w:p w:rsidR="006921BA" w:rsidRPr="00B1535E" w:rsidRDefault="006921BA" w:rsidP="006921BA">
      <w:pPr>
        <w:pStyle w:val="NoSpacing"/>
      </w:pPr>
      <w:r w:rsidRPr="00B1535E">
        <w:t>Location square: E4</w:t>
      </w:r>
    </w:p>
    <w:p w:rsidR="000514FD" w:rsidRPr="00B1535E" w:rsidRDefault="006921BA" w:rsidP="006921BA">
      <w:r w:rsidRPr="00B1535E">
        <w:t xml:space="preserve">Variant: </w:t>
      </w:r>
      <w:r>
        <w:t xml:space="preserve">musketeer </w:t>
      </w:r>
      <w:r w:rsidRPr="00B1535E">
        <w:t>chess</w:t>
      </w:r>
    </w:p>
    <w:p w:rsidR="00A520FC" w:rsidRDefault="000514FD" w:rsidP="00B1535E">
      <w:pPr>
        <w:pStyle w:val="NoSpacing"/>
      </w:pPr>
      <w:r w:rsidRPr="00B1535E">
        <w:t>Leopard is a one of the pieces in musketeer chess var</w:t>
      </w:r>
      <w:r w:rsidR="00B779B5" w:rsidRPr="00B1535E">
        <w:t>iant. It can move like a knight. It also can move like a bishop but is limited to a distance of 2 squares in any direction from its origin.</w:t>
      </w:r>
      <w:r w:rsidR="00A520FC" w:rsidRPr="00B1535E">
        <w:t xml:space="preserve"> Visit </w:t>
      </w:r>
      <w:hyperlink r:id="rId8" w:history="1">
        <w:r w:rsidR="00A520FC" w:rsidRPr="00B1535E">
          <w:rPr>
            <w:rStyle w:val="Hyperlink"/>
            <w:sz w:val="24"/>
            <w:szCs w:val="24"/>
          </w:rPr>
          <w:t>http://musketeerchess.net/site/game-rules/</w:t>
        </w:r>
      </w:hyperlink>
      <w:r w:rsidR="00A520FC" w:rsidRPr="00B1535E">
        <w:t xml:space="preserve"> for the res</w:t>
      </w:r>
      <w:r w:rsidR="00BA425D" w:rsidRPr="00B1535E">
        <w:t>t of the musketeer chess piece movements.</w:t>
      </w:r>
    </w:p>
    <w:p w:rsidR="00F272AD" w:rsidRPr="00B1535E" w:rsidRDefault="00F272AD" w:rsidP="00B1535E">
      <w:pPr>
        <w:pStyle w:val="NoSpacing"/>
      </w:pPr>
    </w:p>
    <w:p w:rsidR="00A520FC" w:rsidRPr="00B1535E" w:rsidRDefault="00A520FC" w:rsidP="00B1535E">
      <w:pPr>
        <w:pStyle w:val="NoSpacing"/>
      </w:pPr>
      <w:r w:rsidRPr="00B1535E">
        <w:rPr>
          <w:noProof/>
          <w:lang w:eastAsia="en-PH"/>
        </w:rPr>
        <w:drawing>
          <wp:inline distT="0" distB="0" distL="0" distR="0" wp14:anchorId="3E51799F" wp14:editId="02AD6FAC">
            <wp:extent cx="3289175" cy="32956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231" cy="33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FC" w:rsidRPr="00B1535E" w:rsidRDefault="00A520FC" w:rsidP="00B1535E">
      <w:pPr>
        <w:pStyle w:val="NoSpacing"/>
      </w:pPr>
      <w:r w:rsidRPr="00B1535E">
        <w:t>Figure 2: Leopard piece in Musketeer chess variant</w:t>
      </w:r>
    </w:p>
    <w:p w:rsidR="00A520FC" w:rsidRPr="00B1535E" w:rsidRDefault="00A520FC" w:rsidP="00B1535E">
      <w:pPr>
        <w:pStyle w:val="NoSpacing"/>
      </w:pPr>
    </w:p>
    <w:p w:rsidR="002122FD" w:rsidRPr="00B1535E" w:rsidRDefault="002122FD" w:rsidP="000178F6">
      <w:pPr>
        <w:pStyle w:val="Heading4"/>
      </w:pPr>
      <w:r w:rsidRPr="00B1535E">
        <w:t>a. Mobility</w:t>
      </w:r>
    </w:p>
    <w:p w:rsidR="002122FD" w:rsidRPr="00B1535E" w:rsidRDefault="002122FD" w:rsidP="00B1535E">
      <w:pPr>
        <w:pStyle w:val="NoSpacing"/>
      </w:pPr>
      <w:r w:rsidRPr="00B1535E">
        <w:t>Md1 = 4</w:t>
      </w:r>
    </w:p>
    <w:p w:rsidR="002122FD" w:rsidRPr="00B1535E" w:rsidRDefault="002122FD" w:rsidP="00B1535E">
      <w:pPr>
        <w:pStyle w:val="NoSpacing"/>
      </w:pPr>
      <w:r w:rsidRPr="00B1535E">
        <w:t>Md2</w:t>
      </w:r>
      <w:r w:rsidR="00A520FC" w:rsidRPr="00B1535E">
        <w:t xml:space="preserve"> = 12</w:t>
      </w:r>
    </w:p>
    <w:p w:rsidR="002122FD" w:rsidRPr="00B1535E" w:rsidRDefault="00B779B5" w:rsidP="00B1535E">
      <w:pPr>
        <w:pStyle w:val="NoSpacing"/>
      </w:pPr>
      <w:r w:rsidRPr="00B1535E">
        <w:t>Md3 = 0</w:t>
      </w:r>
    </w:p>
    <w:p w:rsidR="00EC0937" w:rsidRPr="00B1535E" w:rsidRDefault="00B779B5" w:rsidP="00B1535E">
      <w:pPr>
        <w:pStyle w:val="NoSpacing"/>
      </w:pPr>
      <w:r w:rsidRPr="00B1535E">
        <w:t>Md4 = 0</w:t>
      </w:r>
    </w:p>
    <w:p w:rsidR="00EC0937" w:rsidRPr="00B1535E" w:rsidRDefault="00EC0937" w:rsidP="00B1535E">
      <w:pPr>
        <w:pStyle w:val="NoSpacing"/>
      </w:pPr>
    </w:p>
    <w:p w:rsidR="002122FD" w:rsidRPr="00B1535E" w:rsidRDefault="002122FD" w:rsidP="00B1535E">
      <w:pPr>
        <w:pStyle w:val="NoSpacing"/>
      </w:pPr>
      <w:r w:rsidRPr="00B1535E">
        <w:t>See table 1 for mobility factors</w:t>
      </w:r>
    </w:p>
    <w:p w:rsidR="002122FD" w:rsidRPr="00B1535E" w:rsidRDefault="002122FD" w:rsidP="00B1535E">
      <w:pPr>
        <w:pStyle w:val="NoSpacing"/>
      </w:pPr>
      <w:r w:rsidRPr="00B1535E">
        <w:t>Md1v = 4x50 = 200</w:t>
      </w:r>
    </w:p>
    <w:p w:rsidR="002122FD" w:rsidRPr="00B1535E" w:rsidRDefault="002122FD" w:rsidP="00B1535E">
      <w:pPr>
        <w:pStyle w:val="NoSpacing"/>
      </w:pPr>
      <w:r w:rsidRPr="00B1535E">
        <w:t xml:space="preserve">Md2v = </w:t>
      </w:r>
      <w:r w:rsidR="00710DE1" w:rsidRPr="00B1535E">
        <w:t>12</w:t>
      </w:r>
      <w:r w:rsidRPr="00B1535E">
        <w:t xml:space="preserve">x30 = </w:t>
      </w:r>
      <w:r w:rsidR="00710DE1" w:rsidRPr="00B1535E">
        <w:t>360</w:t>
      </w:r>
    </w:p>
    <w:p w:rsidR="002122FD" w:rsidRPr="00B1535E" w:rsidRDefault="002122FD" w:rsidP="00B1535E">
      <w:pPr>
        <w:pStyle w:val="NoSpacing"/>
      </w:pPr>
      <w:r w:rsidRPr="00B1535E">
        <w:t xml:space="preserve">Total Mobility value = </w:t>
      </w:r>
      <w:r w:rsidR="00710DE1" w:rsidRPr="00B1535E">
        <w:t>560</w:t>
      </w:r>
    </w:p>
    <w:p w:rsidR="002122FD" w:rsidRPr="00B1535E" w:rsidRDefault="002122FD" w:rsidP="00B1535E">
      <w:pPr>
        <w:pStyle w:val="NoSpacing"/>
      </w:pPr>
    </w:p>
    <w:p w:rsidR="002122FD" w:rsidRPr="00B1535E" w:rsidRDefault="002122FD" w:rsidP="000178F6">
      <w:pPr>
        <w:pStyle w:val="Heading4"/>
      </w:pPr>
      <w:r w:rsidRPr="00B1535E">
        <w:t>b. Direction</w:t>
      </w:r>
    </w:p>
    <w:p w:rsidR="002122FD" w:rsidRPr="00B1535E" w:rsidRDefault="00A520FC" w:rsidP="00B1535E">
      <w:pPr>
        <w:pStyle w:val="NoSpacing"/>
      </w:pPr>
      <w:r w:rsidRPr="00B1535E">
        <w:t>Number of directions = 12</w:t>
      </w:r>
    </w:p>
    <w:p w:rsidR="005155B4" w:rsidRPr="00B1535E" w:rsidRDefault="002122FD" w:rsidP="00B1535E">
      <w:pPr>
        <w:pStyle w:val="NoSpacing"/>
      </w:pPr>
      <w:r w:rsidRPr="00B1535E">
        <w:t>See Table 2 for direction factor</w:t>
      </w:r>
    </w:p>
    <w:p w:rsidR="002122FD" w:rsidRDefault="002122FD" w:rsidP="00B1535E">
      <w:pPr>
        <w:pStyle w:val="NoSpacing"/>
      </w:pPr>
      <w:r w:rsidRPr="00B1535E">
        <w:t xml:space="preserve">Dirv = </w:t>
      </w:r>
      <w:r w:rsidR="00710DE1" w:rsidRPr="00B1535E">
        <w:t>12</w:t>
      </w:r>
      <w:r w:rsidRPr="00B1535E">
        <w:t xml:space="preserve"> x 8 = </w:t>
      </w:r>
      <w:r w:rsidR="00710DE1" w:rsidRPr="00B1535E">
        <w:t>96</w:t>
      </w:r>
    </w:p>
    <w:p w:rsidR="0070336F" w:rsidRPr="00B1535E" w:rsidRDefault="0070336F" w:rsidP="0070336F">
      <w:pPr>
        <w:pStyle w:val="NoSpacing"/>
      </w:pPr>
      <w:r w:rsidRPr="00B1535E">
        <w:t>Total direction value =</w:t>
      </w:r>
      <w:r>
        <w:t>96</w:t>
      </w:r>
    </w:p>
    <w:p w:rsidR="00E04A80" w:rsidRPr="00B1535E" w:rsidRDefault="00E04A80" w:rsidP="00B1535E">
      <w:pPr>
        <w:pStyle w:val="NoSpacing"/>
      </w:pPr>
    </w:p>
    <w:p w:rsidR="002122FD" w:rsidRPr="00B1535E" w:rsidRDefault="002122FD" w:rsidP="000178F6">
      <w:pPr>
        <w:pStyle w:val="Heading4"/>
      </w:pPr>
      <w:r w:rsidRPr="00B1535E">
        <w:t>c. Color-bound penalty</w:t>
      </w:r>
    </w:p>
    <w:p w:rsidR="00EB73ED" w:rsidRDefault="00B779B5" w:rsidP="00B1535E">
      <w:pPr>
        <w:pStyle w:val="NoSpacing"/>
      </w:pPr>
      <w:r w:rsidRPr="00B1535E">
        <w:t>Penalty = 0</w:t>
      </w:r>
    </w:p>
    <w:p w:rsidR="0070336F" w:rsidRDefault="0070336F" w:rsidP="00B1535E">
      <w:pPr>
        <w:pStyle w:val="NoSpacing"/>
      </w:pPr>
    </w:p>
    <w:p w:rsidR="00D519EB" w:rsidRDefault="00B779B5" w:rsidP="00B1535E">
      <w:pPr>
        <w:pStyle w:val="NoSpacing"/>
        <w:rPr>
          <w:b/>
        </w:rPr>
      </w:pPr>
      <w:r w:rsidRPr="00B1535E">
        <w:rPr>
          <w:b/>
        </w:rPr>
        <w:t>Leopard</w:t>
      </w:r>
      <w:r w:rsidR="002122FD" w:rsidRPr="00B1535E">
        <w:rPr>
          <w:b/>
        </w:rPr>
        <w:t xml:space="preserve"> final value = </w:t>
      </w:r>
      <w:r w:rsidR="00710DE1" w:rsidRPr="00B1535E">
        <w:rPr>
          <w:b/>
        </w:rPr>
        <w:t>560</w:t>
      </w:r>
      <w:r w:rsidR="002122FD" w:rsidRPr="00B1535E">
        <w:rPr>
          <w:b/>
        </w:rPr>
        <w:t xml:space="preserve"> + </w:t>
      </w:r>
      <w:r w:rsidR="00710DE1" w:rsidRPr="00B1535E">
        <w:rPr>
          <w:b/>
        </w:rPr>
        <w:t>96</w:t>
      </w:r>
      <w:r w:rsidR="002122FD" w:rsidRPr="00B1535E">
        <w:rPr>
          <w:b/>
        </w:rPr>
        <w:t xml:space="preserve"> – </w:t>
      </w:r>
      <w:r w:rsidRPr="00B1535E">
        <w:rPr>
          <w:b/>
        </w:rPr>
        <w:t>0</w:t>
      </w:r>
      <w:r w:rsidR="002122FD" w:rsidRPr="00B1535E">
        <w:rPr>
          <w:b/>
        </w:rPr>
        <w:t xml:space="preserve"> </w:t>
      </w:r>
      <w:r w:rsidRPr="00B1535E">
        <w:rPr>
          <w:b/>
        </w:rPr>
        <w:t xml:space="preserve">= </w:t>
      </w:r>
      <w:r w:rsidR="00CC564F">
        <w:rPr>
          <w:b/>
        </w:rPr>
        <w:t>65</w:t>
      </w:r>
    </w:p>
    <w:p w:rsidR="00F272AD" w:rsidRDefault="00F272AD" w:rsidP="00B1535E">
      <w:pPr>
        <w:pStyle w:val="NoSpacing"/>
        <w:rPr>
          <w:b/>
        </w:rPr>
      </w:pPr>
    </w:p>
    <w:p w:rsidR="002122FD" w:rsidRPr="00B1535E" w:rsidRDefault="002122FD" w:rsidP="00B1535E">
      <w:pPr>
        <w:pStyle w:val="NoSpacing"/>
      </w:pPr>
    </w:p>
    <w:p w:rsidR="00D05A04" w:rsidRPr="00B1535E" w:rsidRDefault="004356AD" w:rsidP="00B1535E">
      <w:pPr>
        <w:pStyle w:val="NoSpacing"/>
        <w:rPr>
          <w:b/>
        </w:rPr>
      </w:pPr>
      <w:r w:rsidRPr="00B1535E">
        <w:rPr>
          <w:b/>
        </w:rPr>
        <w:t>Table 4: Musketeer chess variant piece values in centipawn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48"/>
        <w:gridCol w:w="1008"/>
        <w:gridCol w:w="1007"/>
        <w:gridCol w:w="1007"/>
        <w:gridCol w:w="1007"/>
        <w:gridCol w:w="982"/>
        <w:gridCol w:w="1035"/>
        <w:gridCol w:w="993"/>
      </w:tblGrid>
      <w:tr w:rsidR="004356AD" w:rsidRPr="00B1535E" w:rsidTr="00B1535E">
        <w:tc>
          <w:tcPr>
            <w:tcW w:w="1348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Type</w:t>
            </w:r>
          </w:p>
        </w:tc>
        <w:tc>
          <w:tcPr>
            <w:tcW w:w="1008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Md1v</w:t>
            </w:r>
          </w:p>
        </w:tc>
        <w:tc>
          <w:tcPr>
            <w:tcW w:w="1007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Md2v</w:t>
            </w:r>
          </w:p>
        </w:tc>
        <w:tc>
          <w:tcPr>
            <w:tcW w:w="1007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Md3v</w:t>
            </w:r>
          </w:p>
        </w:tc>
        <w:tc>
          <w:tcPr>
            <w:tcW w:w="1007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Md4v</w:t>
            </w:r>
          </w:p>
        </w:tc>
        <w:tc>
          <w:tcPr>
            <w:tcW w:w="982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Dirv</w:t>
            </w:r>
          </w:p>
        </w:tc>
        <w:tc>
          <w:tcPr>
            <w:tcW w:w="1035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Penalty</w:t>
            </w:r>
          </w:p>
        </w:tc>
        <w:tc>
          <w:tcPr>
            <w:tcW w:w="993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Final</w:t>
            </w:r>
          </w:p>
        </w:tc>
      </w:tr>
      <w:tr w:rsidR="004356AD" w:rsidRPr="00B1535E" w:rsidTr="00B1535E">
        <w:tc>
          <w:tcPr>
            <w:tcW w:w="1348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Leopard</w:t>
            </w:r>
          </w:p>
        </w:tc>
        <w:tc>
          <w:tcPr>
            <w:tcW w:w="1008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200</w:t>
            </w:r>
          </w:p>
        </w:tc>
        <w:tc>
          <w:tcPr>
            <w:tcW w:w="1007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360</w:t>
            </w:r>
          </w:p>
        </w:tc>
        <w:tc>
          <w:tcPr>
            <w:tcW w:w="1007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1007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82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96</w:t>
            </w:r>
          </w:p>
        </w:tc>
        <w:tc>
          <w:tcPr>
            <w:tcW w:w="1035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93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656</w:t>
            </w:r>
          </w:p>
        </w:tc>
      </w:tr>
      <w:tr w:rsidR="004356AD" w:rsidRPr="00B1535E" w:rsidTr="00B1535E">
        <w:tc>
          <w:tcPr>
            <w:tcW w:w="1348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Cannon</w:t>
            </w:r>
          </w:p>
        </w:tc>
        <w:tc>
          <w:tcPr>
            <w:tcW w:w="1008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400</w:t>
            </w:r>
          </w:p>
        </w:tc>
        <w:tc>
          <w:tcPr>
            <w:tcW w:w="1007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240</w:t>
            </w:r>
          </w:p>
        </w:tc>
        <w:tc>
          <w:tcPr>
            <w:tcW w:w="1007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1007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82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96</w:t>
            </w:r>
          </w:p>
        </w:tc>
        <w:tc>
          <w:tcPr>
            <w:tcW w:w="1035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93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736</w:t>
            </w:r>
          </w:p>
        </w:tc>
      </w:tr>
      <w:tr w:rsidR="004356AD" w:rsidRPr="00B1535E" w:rsidTr="00B1535E">
        <w:tc>
          <w:tcPr>
            <w:tcW w:w="1348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Unicorn</w:t>
            </w:r>
          </w:p>
        </w:tc>
        <w:tc>
          <w:tcPr>
            <w:tcW w:w="1008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1007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240</w:t>
            </w:r>
          </w:p>
        </w:tc>
        <w:tc>
          <w:tcPr>
            <w:tcW w:w="1007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192</w:t>
            </w:r>
          </w:p>
        </w:tc>
        <w:tc>
          <w:tcPr>
            <w:tcW w:w="1007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82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128</w:t>
            </w:r>
          </w:p>
        </w:tc>
        <w:tc>
          <w:tcPr>
            <w:tcW w:w="1035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93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560</w:t>
            </w:r>
          </w:p>
        </w:tc>
      </w:tr>
      <w:tr w:rsidR="004356AD" w:rsidRPr="00B1535E" w:rsidTr="00B1535E">
        <w:tc>
          <w:tcPr>
            <w:tcW w:w="1348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Dragon</w:t>
            </w:r>
          </w:p>
        </w:tc>
        <w:tc>
          <w:tcPr>
            <w:tcW w:w="1008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400</w:t>
            </w:r>
          </w:p>
        </w:tc>
        <w:tc>
          <w:tcPr>
            <w:tcW w:w="1007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480</w:t>
            </w:r>
          </w:p>
        </w:tc>
        <w:tc>
          <w:tcPr>
            <w:tcW w:w="1007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192</w:t>
            </w:r>
          </w:p>
        </w:tc>
        <w:tc>
          <w:tcPr>
            <w:tcW w:w="1007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36</w:t>
            </w:r>
          </w:p>
        </w:tc>
        <w:tc>
          <w:tcPr>
            <w:tcW w:w="982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128</w:t>
            </w:r>
          </w:p>
        </w:tc>
        <w:tc>
          <w:tcPr>
            <w:tcW w:w="1035" w:type="dxa"/>
          </w:tcPr>
          <w:p w:rsidR="004356AD" w:rsidRPr="00B1535E" w:rsidRDefault="00F51DB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93" w:type="dxa"/>
          </w:tcPr>
          <w:p w:rsidR="004356AD" w:rsidRPr="00B1535E" w:rsidRDefault="00DE5E06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1236</w:t>
            </w:r>
          </w:p>
        </w:tc>
      </w:tr>
      <w:tr w:rsidR="004356AD" w:rsidRPr="00B1535E" w:rsidTr="00B1535E">
        <w:tc>
          <w:tcPr>
            <w:tcW w:w="1348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Chancellor</w:t>
            </w:r>
          </w:p>
        </w:tc>
        <w:tc>
          <w:tcPr>
            <w:tcW w:w="1008" w:type="dxa"/>
          </w:tcPr>
          <w:p w:rsidR="004356AD" w:rsidRPr="00B1535E" w:rsidRDefault="002C1525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200</w:t>
            </w:r>
          </w:p>
        </w:tc>
        <w:tc>
          <w:tcPr>
            <w:tcW w:w="1007" w:type="dxa"/>
          </w:tcPr>
          <w:p w:rsidR="004356AD" w:rsidRPr="00B1535E" w:rsidRDefault="002C1525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360</w:t>
            </w:r>
          </w:p>
        </w:tc>
        <w:tc>
          <w:tcPr>
            <w:tcW w:w="1007" w:type="dxa"/>
          </w:tcPr>
          <w:p w:rsidR="004356AD" w:rsidRPr="00B1535E" w:rsidRDefault="002C1525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96</w:t>
            </w:r>
          </w:p>
        </w:tc>
        <w:tc>
          <w:tcPr>
            <w:tcW w:w="1007" w:type="dxa"/>
          </w:tcPr>
          <w:p w:rsidR="004356AD" w:rsidRPr="00B1535E" w:rsidRDefault="002C1525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24</w:t>
            </w:r>
          </w:p>
        </w:tc>
        <w:tc>
          <w:tcPr>
            <w:tcW w:w="982" w:type="dxa"/>
          </w:tcPr>
          <w:p w:rsidR="004356AD" w:rsidRPr="00B1535E" w:rsidRDefault="002C1525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96</w:t>
            </w:r>
          </w:p>
        </w:tc>
        <w:tc>
          <w:tcPr>
            <w:tcW w:w="1035" w:type="dxa"/>
          </w:tcPr>
          <w:p w:rsidR="004356AD" w:rsidRPr="00B1535E" w:rsidRDefault="002C1525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93" w:type="dxa"/>
          </w:tcPr>
          <w:p w:rsidR="004356AD" w:rsidRPr="00B1535E" w:rsidRDefault="002C1525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776</w:t>
            </w:r>
          </w:p>
        </w:tc>
      </w:tr>
      <w:tr w:rsidR="004356AD" w:rsidRPr="00B1535E" w:rsidTr="00B1535E">
        <w:tc>
          <w:tcPr>
            <w:tcW w:w="1348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Archbishop</w:t>
            </w:r>
          </w:p>
        </w:tc>
        <w:tc>
          <w:tcPr>
            <w:tcW w:w="1008" w:type="dxa"/>
          </w:tcPr>
          <w:p w:rsidR="004356AD" w:rsidRPr="00B1535E" w:rsidRDefault="0023371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200</w:t>
            </w:r>
          </w:p>
        </w:tc>
        <w:tc>
          <w:tcPr>
            <w:tcW w:w="1007" w:type="dxa"/>
          </w:tcPr>
          <w:p w:rsidR="004356AD" w:rsidRPr="00B1535E" w:rsidRDefault="0023371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360</w:t>
            </w:r>
          </w:p>
        </w:tc>
        <w:tc>
          <w:tcPr>
            <w:tcW w:w="1007" w:type="dxa"/>
          </w:tcPr>
          <w:p w:rsidR="004356AD" w:rsidRPr="00B1535E" w:rsidRDefault="0023371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96</w:t>
            </w:r>
          </w:p>
        </w:tc>
        <w:tc>
          <w:tcPr>
            <w:tcW w:w="1007" w:type="dxa"/>
          </w:tcPr>
          <w:p w:rsidR="004356AD" w:rsidRPr="00B1535E" w:rsidRDefault="0023371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12</w:t>
            </w:r>
          </w:p>
        </w:tc>
        <w:tc>
          <w:tcPr>
            <w:tcW w:w="982" w:type="dxa"/>
          </w:tcPr>
          <w:p w:rsidR="004356AD" w:rsidRPr="00B1535E" w:rsidRDefault="0023371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96</w:t>
            </w:r>
          </w:p>
        </w:tc>
        <w:tc>
          <w:tcPr>
            <w:tcW w:w="1035" w:type="dxa"/>
          </w:tcPr>
          <w:p w:rsidR="004356AD" w:rsidRPr="00B1535E" w:rsidRDefault="00720F3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93" w:type="dxa"/>
          </w:tcPr>
          <w:p w:rsidR="004356AD" w:rsidRPr="00B1535E" w:rsidRDefault="00720F3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764</w:t>
            </w:r>
          </w:p>
        </w:tc>
      </w:tr>
      <w:tr w:rsidR="004356AD" w:rsidRPr="00B1535E" w:rsidTr="00B1535E">
        <w:tc>
          <w:tcPr>
            <w:tcW w:w="1348" w:type="dxa"/>
          </w:tcPr>
          <w:p w:rsidR="004356AD" w:rsidRPr="00B1535E" w:rsidRDefault="005000F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Elephant</w:t>
            </w:r>
          </w:p>
        </w:tc>
        <w:tc>
          <w:tcPr>
            <w:tcW w:w="1008" w:type="dxa"/>
          </w:tcPr>
          <w:p w:rsidR="004356AD" w:rsidRPr="00B1535E" w:rsidRDefault="003A07C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400</w:t>
            </w:r>
          </w:p>
        </w:tc>
        <w:tc>
          <w:tcPr>
            <w:tcW w:w="1007" w:type="dxa"/>
          </w:tcPr>
          <w:p w:rsidR="004356AD" w:rsidRPr="00B1535E" w:rsidRDefault="003A07C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240</w:t>
            </w:r>
          </w:p>
        </w:tc>
        <w:tc>
          <w:tcPr>
            <w:tcW w:w="1007" w:type="dxa"/>
          </w:tcPr>
          <w:p w:rsidR="004356AD" w:rsidRPr="00B1535E" w:rsidRDefault="003A07C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1007" w:type="dxa"/>
          </w:tcPr>
          <w:p w:rsidR="004356AD" w:rsidRPr="00B1535E" w:rsidRDefault="003A07C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82" w:type="dxa"/>
          </w:tcPr>
          <w:p w:rsidR="004356AD" w:rsidRPr="00B1535E" w:rsidRDefault="003A07C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64</w:t>
            </w:r>
          </w:p>
        </w:tc>
        <w:tc>
          <w:tcPr>
            <w:tcW w:w="1035" w:type="dxa"/>
          </w:tcPr>
          <w:p w:rsidR="004356AD" w:rsidRPr="00B1535E" w:rsidRDefault="00720F3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93" w:type="dxa"/>
          </w:tcPr>
          <w:p w:rsidR="004356AD" w:rsidRPr="00B1535E" w:rsidRDefault="00720F3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704</w:t>
            </w:r>
          </w:p>
        </w:tc>
      </w:tr>
      <w:tr w:rsidR="004356AD" w:rsidRPr="00B1535E" w:rsidTr="00B1535E">
        <w:tc>
          <w:tcPr>
            <w:tcW w:w="1348" w:type="dxa"/>
          </w:tcPr>
          <w:p w:rsidR="004356AD" w:rsidRPr="00B1535E" w:rsidRDefault="005000F1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Hawk</w:t>
            </w:r>
          </w:p>
        </w:tc>
        <w:tc>
          <w:tcPr>
            <w:tcW w:w="1008" w:type="dxa"/>
          </w:tcPr>
          <w:p w:rsidR="004356AD" w:rsidRPr="00B1535E" w:rsidRDefault="003A07C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1007" w:type="dxa"/>
          </w:tcPr>
          <w:p w:rsidR="004356AD" w:rsidRPr="00B1535E" w:rsidRDefault="003A07C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240</w:t>
            </w:r>
          </w:p>
        </w:tc>
        <w:tc>
          <w:tcPr>
            <w:tcW w:w="1007" w:type="dxa"/>
          </w:tcPr>
          <w:p w:rsidR="004356AD" w:rsidRPr="00B1535E" w:rsidRDefault="003A07C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192</w:t>
            </w:r>
          </w:p>
        </w:tc>
        <w:tc>
          <w:tcPr>
            <w:tcW w:w="1007" w:type="dxa"/>
          </w:tcPr>
          <w:p w:rsidR="004356AD" w:rsidRPr="00B1535E" w:rsidRDefault="003A07C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82" w:type="dxa"/>
          </w:tcPr>
          <w:p w:rsidR="004356AD" w:rsidRPr="00B1535E" w:rsidRDefault="003A07C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64</w:t>
            </w:r>
          </w:p>
        </w:tc>
        <w:tc>
          <w:tcPr>
            <w:tcW w:w="1035" w:type="dxa"/>
          </w:tcPr>
          <w:p w:rsidR="004356AD" w:rsidRPr="00B1535E" w:rsidRDefault="003A07C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93" w:type="dxa"/>
          </w:tcPr>
          <w:p w:rsidR="004356AD" w:rsidRPr="00B1535E" w:rsidRDefault="003A07C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496</w:t>
            </w:r>
          </w:p>
        </w:tc>
      </w:tr>
      <w:tr w:rsidR="004356AD" w:rsidRPr="00B1535E" w:rsidTr="00B1535E">
        <w:tc>
          <w:tcPr>
            <w:tcW w:w="1348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Fortress</w:t>
            </w:r>
          </w:p>
        </w:tc>
        <w:tc>
          <w:tcPr>
            <w:tcW w:w="1008" w:type="dxa"/>
          </w:tcPr>
          <w:p w:rsidR="004356AD" w:rsidRPr="00B1535E" w:rsidRDefault="0085592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200</w:t>
            </w:r>
          </w:p>
        </w:tc>
        <w:tc>
          <w:tcPr>
            <w:tcW w:w="1007" w:type="dxa"/>
          </w:tcPr>
          <w:p w:rsidR="004356AD" w:rsidRPr="00B1535E" w:rsidRDefault="0085592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360</w:t>
            </w:r>
          </w:p>
        </w:tc>
        <w:tc>
          <w:tcPr>
            <w:tcW w:w="1007" w:type="dxa"/>
          </w:tcPr>
          <w:p w:rsidR="004356AD" w:rsidRPr="00B1535E" w:rsidRDefault="0085592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96</w:t>
            </w:r>
          </w:p>
        </w:tc>
        <w:tc>
          <w:tcPr>
            <w:tcW w:w="1007" w:type="dxa"/>
          </w:tcPr>
          <w:p w:rsidR="004356AD" w:rsidRPr="00B1535E" w:rsidRDefault="0085592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82" w:type="dxa"/>
          </w:tcPr>
          <w:p w:rsidR="004356AD" w:rsidRPr="00B1535E" w:rsidRDefault="0085592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96</w:t>
            </w:r>
          </w:p>
        </w:tc>
        <w:tc>
          <w:tcPr>
            <w:tcW w:w="1035" w:type="dxa"/>
          </w:tcPr>
          <w:p w:rsidR="004356AD" w:rsidRPr="00B1535E" w:rsidRDefault="0085592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93" w:type="dxa"/>
          </w:tcPr>
          <w:p w:rsidR="004356AD" w:rsidRPr="00B1535E" w:rsidRDefault="00855923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752</w:t>
            </w:r>
          </w:p>
        </w:tc>
      </w:tr>
      <w:tr w:rsidR="004356AD" w:rsidRPr="00B1535E" w:rsidTr="00B1535E">
        <w:tc>
          <w:tcPr>
            <w:tcW w:w="1348" w:type="dxa"/>
          </w:tcPr>
          <w:p w:rsidR="004356AD" w:rsidRPr="00B1535E" w:rsidRDefault="004356AD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Spider</w:t>
            </w:r>
          </w:p>
        </w:tc>
        <w:tc>
          <w:tcPr>
            <w:tcW w:w="1008" w:type="dxa"/>
          </w:tcPr>
          <w:p w:rsidR="004356AD" w:rsidRPr="00B1535E" w:rsidRDefault="00BA1B05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200</w:t>
            </w:r>
          </w:p>
        </w:tc>
        <w:tc>
          <w:tcPr>
            <w:tcW w:w="1007" w:type="dxa"/>
          </w:tcPr>
          <w:p w:rsidR="004356AD" w:rsidRPr="00B1535E" w:rsidRDefault="00BA1B05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480</w:t>
            </w:r>
          </w:p>
        </w:tc>
        <w:tc>
          <w:tcPr>
            <w:tcW w:w="1007" w:type="dxa"/>
          </w:tcPr>
          <w:p w:rsidR="004356AD" w:rsidRPr="00B1535E" w:rsidRDefault="00BA1B05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1007" w:type="dxa"/>
          </w:tcPr>
          <w:p w:rsidR="004356AD" w:rsidRPr="00B1535E" w:rsidRDefault="00BA1B05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82" w:type="dxa"/>
          </w:tcPr>
          <w:p w:rsidR="004356AD" w:rsidRPr="00B1535E" w:rsidRDefault="00BA1B05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128</w:t>
            </w:r>
          </w:p>
        </w:tc>
        <w:tc>
          <w:tcPr>
            <w:tcW w:w="1035" w:type="dxa"/>
          </w:tcPr>
          <w:p w:rsidR="004356AD" w:rsidRPr="00B1535E" w:rsidRDefault="00BA1B05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0</w:t>
            </w:r>
          </w:p>
        </w:tc>
        <w:tc>
          <w:tcPr>
            <w:tcW w:w="993" w:type="dxa"/>
          </w:tcPr>
          <w:p w:rsidR="004356AD" w:rsidRPr="00B1535E" w:rsidRDefault="00BA1B05" w:rsidP="00B1535E">
            <w:pPr>
              <w:pStyle w:val="NoSpacing"/>
              <w:rPr>
                <w:b/>
              </w:rPr>
            </w:pPr>
            <w:r w:rsidRPr="00B1535E">
              <w:rPr>
                <w:b/>
              </w:rPr>
              <w:t>808</w:t>
            </w:r>
          </w:p>
        </w:tc>
      </w:tr>
    </w:tbl>
    <w:p w:rsidR="00265CF7" w:rsidRDefault="00265CF7" w:rsidP="00B1535E">
      <w:pPr>
        <w:pStyle w:val="NoSpacing"/>
      </w:pPr>
    </w:p>
    <w:p w:rsidR="00955F78" w:rsidRDefault="00955F78" w:rsidP="00B1535E">
      <w:pPr>
        <w:pStyle w:val="NoSpacing"/>
      </w:pPr>
    </w:p>
    <w:p w:rsidR="00955F78" w:rsidRDefault="00955F78" w:rsidP="00B1535E">
      <w:pPr>
        <w:pStyle w:val="NoSpacing"/>
      </w:pPr>
    </w:p>
    <w:p w:rsidR="00955F78" w:rsidRDefault="00FB0DE5" w:rsidP="00955EA3">
      <w:pPr>
        <w:pStyle w:val="Heading1"/>
      </w:pPr>
      <w:bookmarkStart w:id="14" w:name="_Toc529556323"/>
      <w:r>
        <w:t xml:space="preserve">F. </w:t>
      </w:r>
      <w:r w:rsidR="00955F78" w:rsidRPr="00955F78">
        <w:t>Opening</w:t>
      </w:r>
      <w:r w:rsidR="00955F78">
        <w:t xml:space="preserve"> and Ending Piece Values</w:t>
      </w:r>
      <w:bookmarkEnd w:id="14"/>
    </w:p>
    <w:p w:rsidR="00955EA3" w:rsidRPr="00955EA3" w:rsidRDefault="00955EA3" w:rsidP="00955EA3"/>
    <w:p w:rsidR="003028B4" w:rsidRDefault="00955F78" w:rsidP="00955F78">
      <w:r>
        <w:t>Piece values can be further sub-divided into opening/middle and ending phase</w:t>
      </w:r>
      <w:r w:rsidR="003028B4">
        <w:t>s</w:t>
      </w:r>
      <w:r w:rsidR="00D6791D">
        <w:t>. Strong pieces like queen and dragon can be reduced in the opening phase as their power</w:t>
      </w:r>
      <w:r w:rsidR="00312F3D">
        <w:t xml:space="preserve"> cannot be fully utilized because of </w:t>
      </w:r>
      <w:r w:rsidR="00D6791D">
        <w:t xml:space="preserve">the </w:t>
      </w:r>
      <w:r w:rsidR="00A40A13">
        <w:t xml:space="preserve">high number of </w:t>
      </w:r>
      <w:r w:rsidR="00D6791D">
        <w:t xml:space="preserve">opponent’s minor pieces and </w:t>
      </w:r>
      <w:r w:rsidR="00A40A13">
        <w:t>the board is still crowded, t</w:t>
      </w:r>
      <w:r w:rsidR="00D6791D">
        <w:t>here is less room to maneuver.</w:t>
      </w:r>
      <w:r w:rsidR="00404736">
        <w:t xml:space="preserve"> </w:t>
      </w:r>
    </w:p>
    <w:p w:rsidR="00955F78" w:rsidRDefault="00404736" w:rsidP="00955F78">
      <w:r>
        <w:t xml:space="preserve">In contrast a knight can have higher piece value in the opening than in the ending. </w:t>
      </w:r>
      <w:r w:rsidR="00B31186">
        <w:t xml:space="preserve">It </w:t>
      </w:r>
      <w:r>
        <w:t>has a dangerous forking ability which is effective in the middle phase</w:t>
      </w:r>
      <w:r w:rsidR="003028B4">
        <w:t>.</w:t>
      </w:r>
    </w:p>
    <w:p w:rsidR="00955F78" w:rsidRPr="00955F78" w:rsidRDefault="00955F78" w:rsidP="00955F78"/>
    <w:sectPr w:rsidR="00955F78" w:rsidRPr="00955F78" w:rsidSect="00B563A9">
      <w:pgSz w:w="11907" w:h="16839" w:code="9"/>
      <w:pgMar w:top="1080" w:right="1440" w:bottom="108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07CC"/>
    <w:multiLevelType w:val="hybridMultilevel"/>
    <w:tmpl w:val="79B80F84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73FB3"/>
    <w:multiLevelType w:val="hybridMultilevel"/>
    <w:tmpl w:val="185CC352"/>
    <w:lvl w:ilvl="0" w:tplc="3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50" w:hanging="360"/>
      </w:pPr>
    </w:lvl>
    <w:lvl w:ilvl="2" w:tplc="3409001B" w:tentative="1">
      <w:start w:val="1"/>
      <w:numFmt w:val="lowerRoman"/>
      <w:lvlText w:val="%3."/>
      <w:lvlJc w:val="right"/>
      <w:pPr>
        <w:ind w:left="2070" w:hanging="180"/>
      </w:pPr>
    </w:lvl>
    <w:lvl w:ilvl="3" w:tplc="3409000F" w:tentative="1">
      <w:start w:val="1"/>
      <w:numFmt w:val="decimal"/>
      <w:lvlText w:val="%4."/>
      <w:lvlJc w:val="left"/>
      <w:pPr>
        <w:ind w:left="2790" w:hanging="360"/>
      </w:pPr>
    </w:lvl>
    <w:lvl w:ilvl="4" w:tplc="34090019" w:tentative="1">
      <w:start w:val="1"/>
      <w:numFmt w:val="lowerLetter"/>
      <w:lvlText w:val="%5."/>
      <w:lvlJc w:val="left"/>
      <w:pPr>
        <w:ind w:left="3510" w:hanging="360"/>
      </w:pPr>
    </w:lvl>
    <w:lvl w:ilvl="5" w:tplc="3409001B" w:tentative="1">
      <w:start w:val="1"/>
      <w:numFmt w:val="lowerRoman"/>
      <w:lvlText w:val="%6."/>
      <w:lvlJc w:val="right"/>
      <w:pPr>
        <w:ind w:left="4230" w:hanging="180"/>
      </w:pPr>
    </w:lvl>
    <w:lvl w:ilvl="6" w:tplc="3409000F" w:tentative="1">
      <w:start w:val="1"/>
      <w:numFmt w:val="decimal"/>
      <w:lvlText w:val="%7."/>
      <w:lvlJc w:val="left"/>
      <w:pPr>
        <w:ind w:left="4950" w:hanging="360"/>
      </w:pPr>
    </w:lvl>
    <w:lvl w:ilvl="7" w:tplc="34090019" w:tentative="1">
      <w:start w:val="1"/>
      <w:numFmt w:val="lowerLetter"/>
      <w:lvlText w:val="%8."/>
      <w:lvlJc w:val="left"/>
      <w:pPr>
        <w:ind w:left="5670" w:hanging="360"/>
      </w:pPr>
    </w:lvl>
    <w:lvl w:ilvl="8" w:tplc="3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D1248FC"/>
    <w:multiLevelType w:val="hybridMultilevel"/>
    <w:tmpl w:val="95F8F51A"/>
    <w:lvl w:ilvl="0" w:tplc="3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50" w:hanging="360"/>
      </w:pPr>
    </w:lvl>
    <w:lvl w:ilvl="2" w:tplc="3409001B" w:tentative="1">
      <w:start w:val="1"/>
      <w:numFmt w:val="lowerRoman"/>
      <w:lvlText w:val="%3."/>
      <w:lvlJc w:val="right"/>
      <w:pPr>
        <w:ind w:left="2070" w:hanging="180"/>
      </w:pPr>
    </w:lvl>
    <w:lvl w:ilvl="3" w:tplc="3409000F" w:tentative="1">
      <w:start w:val="1"/>
      <w:numFmt w:val="decimal"/>
      <w:lvlText w:val="%4."/>
      <w:lvlJc w:val="left"/>
      <w:pPr>
        <w:ind w:left="2790" w:hanging="360"/>
      </w:pPr>
    </w:lvl>
    <w:lvl w:ilvl="4" w:tplc="34090019" w:tentative="1">
      <w:start w:val="1"/>
      <w:numFmt w:val="lowerLetter"/>
      <w:lvlText w:val="%5."/>
      <w:lvlJc w:val="left"/>
      <w:pPr>
        <w:ind w:left="3510" w:hanging="360"/>
      </w:pPr>
    </w:lvl>
    <w:lvl w:ilvl="5" w:tplc="3409001B" w:tentative="1">
      <w:start w:val="1"/>
      <w:numFmt w:val="lowerRoman"/>
      <w:lvlText w:val="%6."/>
      <w:lvlJc w:val="right"/>
      <w:pPr>
        <w:ind w:left="4230" w:hanging="180"/>
      </w:pPr>
    </w:lvl>
    <w:lvl w:ilvl="6" w:tplc="3409000F" w:tentative="1">
      <w:start w:val="1"/>
      <w:numFmt w:val="decimal"/>
      <w:lvlText w:val="%7."/>
      <w:lvlJc w:val="left"/>
      <w:pPr>
        <w:ind w:left="4950" w:hanging="360"/>
      </w:pPr>
    </w:lvl>
    <w:lvl w:ilvl="7" w:tplc="34090019" w:tentative="1">
      <w:start w:val="1"/>
      <w:numFmt w:val="lowerLetter"/>
      <w:lvlText w:val="%8."/>
      <w:lvlJc w:val="left"/>
      <w:pPr>
        <w:ind w:left="5670" w:hanging="360"/>
      </w:pPr>
    </w:lvl>
    <w:lvl w:ilvl="8" w:tplc="3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2D427F6F"/>
    <w:multiLevelType w:val="hybridMultilevel"/>
    <w:tmpl w:val="970C10E4"/>
    <w:lvl w:ilvl="0" w:tplc="1A78B80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10" w:hanging="360"/>
      </w:pPr>
    </w:lvl>
    <w:lvl w:ilvl="2" w:tplc="3409001B" w:tentative="1">
      <w:start w:val="1"/>
      <w:numFmt w:val="lowerRoman"/>
      <w:lvlText w:val="%3."/>
      <w:lvlJc w:val="right"/>
      <w:pPr>
        <w:ind w:left="2430" w:hanging="180"/>
      </w:pPr>
    </w:lvl>
    <w:lvl w:ilvl="3" w:tplc="3409000F" w:tentative="1">
      <w:start w:val="1"/>
      <w:numFmt w:val="decimal"/>
      <w:lvlText w:val="%4."/>
      <w:lvlJc w:val="left"/>
      <w:pPr>
        <w:ind w:left="3150" w:hanging="360"/>
      </w:pPr>
    </w:lvl>
    <w:lvl w:ilvl="4" w:tplc="34090019" w:tentative="1">
      <w:start w:val="1"/>
      <w:numFmt w:val="lowerLetter"/>
      <w:lvlText w:val="%5."/>
      <w:lvlJc w:val="left"/>
      <w:pPr>
        <w:ind w:left="3870" w:hanging="360"/>
      </w:pPr>
    </w:lvl>
    <w:lvl w:ilvl="5" w:tplc="3409001B" w:tentative="1">
      <w:start w:val="1"/>
      <w:numFmt w:val="lowerRoman"/>
      <w:lvlText w:val="%6."/>
      <w:lvlJc w:val="right"/>
      <w:pPr>
        <w:ind w:left="4590" w:hanging="180"/>
      </w:pPr>
    </w:lvl>
    <w:lvl w:ilvl="6" w:tplc="3409000F" w:tentative="1">
      <w:start w:val="1"/>
      <w:numFmt w:val="decimal"/>
      <w:lvlText w:val="%7."/>
      <w:lvlJc w:val="left"/>
      <w:pPr>
        <w:ind w:left="5310" w:hanging="360"/>
      </w:pPr>
    </w:lvl>
    <w:lvl w:ilvl="7" w:tplc="34090019" w:tentative="1">
      <w:start w:val="1"/>
      <w:numFmt w:val="lowerLetter"/>
      <w:lvlText w:val="%8."/>
      <w:lvlJc w:val="left"/>
      <w:pPr>
        <w:ind w:left="6030" w:hanging="360"/>
      </w:pPr>
    </w:lvl>
    <w:lvl w:ilvl="8" w:tplc="3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2F963F5E"/>
    <w:multiLevelType w:val="hybridMultilevel"/>
    <w:tmpl w:val="7E82D23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90CF3"/>
    <w:multiLevelType w:val="hybridMultilevel"/>
    <w:tmpl w:val="2BD612F2"/>
    <w:lvl w:ilvl="0" w:tplc="9768E72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10" w:hanging="360"/>
      </w:pPr>
    </w:lvl>
    <w:lvl w:ilvl="2" w:tplc="3409001B" w:tentative="1">
      <w:start w:val="1"/>
      <w:numFmt w:val="lowerRoman"/>
      <w:lvlText w:val="%3."/>
      <w:lvlJc w:val="right"/>
      <w:pPr>
        <w:ind w:left="2430" w:hanging="180"/>
      </w:pPr>
    </w:lvl>
    <w:lvl w:ilvl="3" w:tplc="3409000F" w:tentative="1">
      <w:start w:val="1"/>
      <w:numFmt w:val="decimal"/>
      <w:lvlText w:val="%4."/>
      <w:lvlJc w:val="left"/>
      <w:pPr>
        <w:ind w:left="3150" w:hanging="360"/>
      </w:pPr>
    </w:lvl>
    <w:lvl w:ilvl="4" w:tplc="34090019" w:tentative="1">
      <w:start w:val="1"/>
      <w:numFmt w:val="lowerLetter"/>
      <w:lvlText w:val="%5."/>
      <w:lvlJc w:val="left"/>
      <w:pPr>
        <w:ind w:left="3870" w:hanging="360"/>
      </w:pPr>
    </w:lvl>
    <w:lvl w:ilvl="5" w:tplc="3409001B" w:tentative="1">
      <w:start w:val="1"/>
      <w:numFmt w:val="lowerRoman"/>
      <w:lvlText w:val="%6."/>
      <w:lvlJc w:val="right"/>
      <w:pPr>
        <w:ind w:left="4590" w:hanging="180"/>
      </w:pPr>
    </w:lvl>
    <w:lvl w:ilvl="6" w:tplc="3409000F" w:tentative="1">
      <w:start w:val="1"/>
      <w:numFmt w:val="decimal"/>
      <w:lvlText w:val="%7."/>
      <w:lvlJc w:val="left"/>
      <w:pPr>
        <w:ind w:left="5310" w:hanging="360"/>
      </w:pPr>
    </w:lvl>
    <w:lvl w:ilvl="7" w:tplc="34090019" w:tentative="1">
      <w:start w:val="1"/>
      <w:numFmt w:val="lowerLetter"/>
      <w:lvlText w:val="%8."/>
      <w:lvlJc w:val="left"/>
      <w:pPr>
        <w:ind w:left="6030" w:hanging="360"/>
      </w:pPr>
    </w:lvl>
    <w:lvl w:ilvl="8" w:tplc="3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4A2D743D"/>
    <w:multiLevelType w:val="hybridMultilevel"/>
    <w:tmpl w:val="39B0895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04B9B"/>
    <w:multiLevelType w:val="hybridMultilevel"/>
    <w:tmpl w:val="65BC3A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34144"/>
    <w:multiLevelType w:val="hybridMultilevel"/>
    <w:tmpl w:val="95F8F51A"/>
    <w:lvl w:ilvl="0" w:tplc="3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50" w:hanging="360"/>
      </w:pPr>
    </w:lvl>
    <w:lvl w:ilvl="2" w:tplc="3409001B" w:tentative="1">
      <w:start w:val="1"/>
      <w:numFmt w:val="lowerRoman"/>
      <w:lvlText w:val="%3."/>
      <w:lvlJc w:val="right"/>
      <w:pPr>
        <w:ind w:left="2070" w:hanging="180"/>
      </w:pPr>
    </w:lvl>
    <w:lvl w:ilvl="3" w:tplc="3409000F" w:tentative="1">
      <w:start w:val="1"/>
      <w:numFmt w:val="decimal"/>
      <w:lvlText w:val="%4."/>
      <w:lvlJc w:val="left"/>
      <w:pPr>
        <w:ind w:left="2790" w:hanging="360"/>
      </w:pPr>
    </w:lvl>
    <w:lvl w:ilvl="4" w:tplc="34090019" w:tentative="1">
      <w:start w:val="1"/>
      <w:numFmt w:val="lowerLetter"/>
      <w:lvlText w:val="%5."/>
      <w:lvlJc w:val="left"/>
      <w:pPr>
        <w:ind w:left="3510" w:hanging="360"/>
      </w:pPr>
    </w:lvl>
    <w:lvl w:ilvl="5" w:tplc="3409001B" w:tentative="1">
      <w:start w:val="1"/>
      <w:numFmt w:val="lowerRoman"/>
      <w:lvlText w:val="%6."/>
      <w:lvlJc w:val="right"/>
      <w:pPr>
        <w:ind w:left="4230" w:hanging="180"/>
      </w:pPr>
    </w:lvl>
    <w:lvl w:ilvl="6" w:tplc="3409000F" w:tentative="1">
      <w:start w:val="1"/>
      <w:numFmt w:val="decimal"/>
      <w:lvlText w:val="%7."/>
      <w:lvlJc w:val="left"/>
      <w:pPr>
        <w:ind w:left="4950" w:hanging="360"/>
      </w:pPr>
    </w:lvl>
    <w:lvl w:ilvl="7" w:tplc="34090019" w:tentative="1">
      <w:start w:val="1"/>
      <w:numFmt w:val="lowerLetter"/>
      <w:lvlText w:val="%8."/>
      <w:lvlJc w:val="left"/>
      <w:pPr>
        <w:ind w:left="5670" w:hanging="360"/>
      </w:pPr>
    </w:lvl>
    <w:lvl w:ilvl="8" w:tplc="3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69844A4D"/>
    <w:multiLevelType w:val="hybridMultilevel"/>
    <w:tmpl w:val="4C28FD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35"/>
    <w:rsid w:val="000178F6"/>
    <w:rsid w:val="0002506A"/>
    <w:rsid w:val="00026547"/>
    <w:rsid w:val="00043C80"/>
    <w:rsid w:val="000514FD"/>
    <w:rsid w:val="0007665E"/>
    <w:rsid w:val="000C3161"/>
    <w:rsid w:val="000C4189"/>
    <w:rsid w:val="000D0B17"/>
    <w:rsid w:val="0011358A"/>
    <w:rsid w:val="001256CC"/>
    <w:rsid w:val="00126C9A"/>
    <w:rsid w:val="001303FB"/>
    <w:rsid w:val="00131B36"/>
    <w:rsid w:val="00150F12"/>
    <w:rsid w:val="001633A2"/>
    <w:rsid w:val="00173444"/>
    <w:rsid w:val="0018416A"/>
    <w:rsid w:val="0019452E"/>
    <w:rsid w:val="001A4DD6"/>
    <w:rsid w:val="001B29F9"/>
    <w:rsid w:val="001E010A"/>
    <w:rsid w:val="001F3AE9"/>
    <w:rsid w:val="002072B7"/>
    <w:rsid w:val="002104E6"/>
    <w:rsid w:val="002122FD"/>
    <w:rsid w:val="00224727"/>
    <w:rsid w:val="00233713"/>
    <w:rsid w:val="00235B29"/>
    <w:rsid w:val="00242380"/>
    <w:rsid w:val="00242CC5"/>
    <w:rsid w:val="00265CF7"/>
    <w:rsid w:val="00270CCC"/>
    <w:rsid w:val="002A4101"/>
    <w:rsid w:val="002C1525"/>
    <w:rsid w:val="002F2F35"/>
    <w:rsid w:val="003028B4"/>
    <w:rsid w:val="00312F3D"/>
    <w:rsid w:val="00327A9D"/>
    <w:rsid w:val="00335743"/>
    <w:rsid w:val="00335C46"/>
    <w:rsid w:val="003A07C3"/>
    <w:rsid w:val="003A47B2"/>
    <w:rsid w:val="003B61FF"/>
    <w:rsid w:val="003D6CCB"/>
    <w:rsid w:val="00404736"/>
    <w:rsid w:val="0043242A"/>
    <w:rsid w:val="004356AD"/>
    <w:rsid w:val="004815FA"/>
    <w:rsid w:val="004A1454"/>
    <w:rsid w:val="004A217C"/>
    <w:rsid w:val="004B07C9"/>
    <w:rsid w:val="004F6B6A"/>
    <w:rsid w:val="005000F1"/>
    <w:rsid w:val="00510C0E"/>
    <w:rsid w:val="00512808"/>
    <w:rsid w:val="005155B4"/>
    <w:rsid w:val="00521E69"/>
    <w:rsid w:val="00534A7C"/>
    <w:rsid w:val="005362C6"/>
    <w:rsid w:val="0054417F"/>
    <w:rsid w:val="00561B14"/>
    <w:rsid w:val="005635D6"/>
    <w:rsid w:val="0056616A"/>
    <w:rsid w:val="005718BC"/>
    <w:rsid w:val="005B5680"/>
    <w:rsid w:val="005D78F0"/>
    <w:rsid w:val="00600139"/>
    <w:rsid w:val="006167B3"/>
    <w:rsid w:val="00642F42"/>
    <w:rsid w:val="006863BB"/>
    <w:rsid w:val="006921BA"/>
    <w:rsid w:val="00692881"/>
    <w:rsid w:val="006D281C"/>
    <w:rsid w:val="0070336F"/>
    <w:rsid w:val="00710DE1"/>
    <w:rsid w:val="00720F33"/>
    <w:rsid w:val="007351DD"/>
    <w:rsid w:val="00751E18"/>
    <w:rsid w:val="00756D06"/>
    <w:rsid w:val="007818E7"/>
    <w:rsid w:val="007A4623"/>
    <w:rsid w:val="007C60E8"/>
    <w:rsid w:val="007D3E96"/>
    <w:rsid w:val="007E7BCA"/>
    <w:rsid w:val="007F29A8"/>
    <w:rsid w:val="007F3F6F"/>
    <w:rsid w:val="007F700A"/>
    <w:rsid w:val="008251F2"/>
    <w:rsid w:val="00834FAF"/>
    <w:rsid w:val="00836154"/>
    <w:rsid w:val="00853974"/>
    <w:rsid w:val="00855923"/>
    <w:rsid w:val="00856C02"/>
    <w:rsid w:val="00893BF6"/>
    <w:rsid w:val="008A7273"/>
    <w:rsid w:val="008C1570"/>
    <w:rsid w:val="008D0479"/>
    <w:rsid w:val="008E7548"/>
    <w:rsid w:val="008E7F36"/>
    <w:rsid w:val="00955EA3"/>
    <w:rsid w:val="00955F78"/>
    <w:rsid w:val="00972523"/>
    <w:rsid w:val="00984B14"/>
    <w:rsid w:val="00986CA2"/>
    <w:rsid w:val="00991FCF"/>
    <w:rsid w:val="009B7397"/>
    <w:rsid w:val="00A40A13"/>
    <w:rsid w:val="00A520FC"/>
    <w:rsid w:val="00A57BB6"/>
    <w:rsid w:val="00A619F7"/>
    <w:rsid w:val="00AA726B"/>
    <w:rsid w:val="00AB5D10"/>
    <w:rsid w:val="00AC2159"/>
    <w:rsid w:val="00AD341A"/>
    <w:rsid w:val="00AD7AA1"/>
    <w:rsid w:val="00AF0A7A"/>
    <w:rsid w:val="00B1535E"/>
    <w:rsid w:val="00B24B8A"/>
    <w:rsid w:val="00B3031F"/>
    <w:rsid w:val="00B31186"/>
    <w:rsid w:val="00B37D1F"/>
    <w:rsid w:val="00B563A9"/>
    <w:rsid w:val="00B779B5"/>
    <w:rsid w:val="00B94F33"/>
    <w:rsid w:val="00BA1B05"/>
    <w:rsid w:val="00BA425D"/>
    <w:rsid w:val="00BC4A90"/>
    <w:rsid w:val="00BF30D6"/>
    <w:rsid w:val="00BF39BD"/>
    <w:rsid w:val="00C028BB"/>
    <w:rsid w:val="00C0681F"/>
    <w:rsid w:val="00C25804"/>
    <w:rsid w:val="00C84C71"/>
    <w:rsid w:val="00CC564F"/>
    <w:rsid w:val="00CE6DDD"/>
    <w:rsid w:val="00CF0431"/>
    <w:rsid w:val="00D05A04"/>
    <w:rsid w:val="00D429EF"/>
    <w:rsid w:val="00D519EB"/>
    <w:rsid w:val="00D53D02"/>
    <w:rsid w:val="00D56049"/>
    <w:rsid w:val="00D6791D"/>
    <w:rsid w:val="00D939A1"/>
    <w:rsid w:val="00DA7942"/>
    <w:rsid w:val="00DC1675"/>
    <w:rsid w:val="00DC2A35"/>
    <w:rsid w:val="00DD30FF"/>
    <w:rsid w:val="00DE5E06"/>
    <w:rsid w:val="00DF3BF1"/>
    <w:rsid w:val="00E04A80"/>
    <w:rsid w:val="00E37698"/>
    <w:rsid w:val="00E43544"/>
    <w:rsid w:val="00E66026"/>
    <w:rsid w:val="00E730E7"/>
    <w:rsid w:val="00E74836"/>
    <w:rsid w:val="00EA5223"/>
    <w:rsid w:val="00EB07C6"/>
    <w:rsid w:val="00EB73ED"/>
    <w:rsid w:val="00EC0937"/>
    <w:rsid w:val="00EC1471"/>
    <w:rsid w:val="00EC5FF6"/>
    <w:rsid w:val="00EE13E5"/>
    <w:rsid w:val="00EE4B3C"/>
    <w:rsid w:val="00F02440"/>
    <w:rsid w:val="00F12191"/>
    <w:rsid w:val="00F207BC"/>
    <w:rsid w:val="00F272AD"/>
    <w:rsid w:val="00F44707"/>
    <w:rsid w:val="00F51DB1"/>
    <w:rsid w:val="00F970D3"/>
    <w:rsid w:val="00FA6F7C"/>
    <w:rsid w:val="00FB0DE5"/>
    <w:rsid w:val="00FD2603"/>
    <w:rsid w:val="00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23CC6-299D-4C6E-BCE9-8ADA3D3B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3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1F"/>
    <w:pPr>
      <w:ind w:left="720"/>
      <w:contextualSpacing/>
    </w:pPr>
  </w:style>
  <w:style w:type="table" w:styleId="TableGrid">
    <w:name w:val="Table Grid"/>
    <w:basedOn w:val="TableNormal"/>
    <w:uiPriority w:val="39"/>
    <w:rsid w:val="00BC4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20F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5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35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153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3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B1535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F70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8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8F6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3242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32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72523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F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5F78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E376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69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3769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37698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7A4623"/>
  </w:style>
  <w:style w:type="paragraph" w:styleId="TableofFigures">
    <w:name w:val="table of figures"/>
    <w:basedOn w:val="Normal"/>
    <w:next w:val="Normal"/>
    <w:uiPriority w:val="99"/>
    <w:semiHidden/>
    <w:unhideWhenUsed/>
    <w:rsid w:val="0018416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sketeerchess.net/site/game-rules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78FD7C7D994A0D9F88959A686C8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B5D65-A1CF-4642-BE06-ED12BB4B12C7}"/>
      </w:docPartPr>
      <w:docPartBody>
        <w:p w:rsidR="00F82AA3" w:rsidRDefault="00503F3F" w:rsidP="00503F3F">
          <w:pPr>
            <w:pStyle w:val="FC78FD7C7D994A0D9F88959A686C843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0F79DA7699C4C4EBAC27511E0A7A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0D50-1ACC-4D5D-948D-B78A599CDC3C}"/>
      </w:docPartPr>
      <w:docPartBody>
        <w:p w:rsidR="00F82AA3" w:rsidRDefault="00503F3F" w:rsidP="00503F3F">
          <w:pPr>
            <w:pStyle w:val="80F79DA7699C4C4EBAC27511E0A7A80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3F"/>
    <w:rsid w:val="004A1DD2"/>
    <w:rsid w:val="00503F3F"/>
    <w:rsid w:val="00E53063"/>
    <w:rsid w:val="00EA0AD2"/>
    <w:rsid w:val="00F82AA3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E6419A337F4786BA86D21ADBBAB10D">
    <w:name w:val="89E6419A337F4786BA86D21ADBBAB10D"/>
    <w:rsid w:val="00503F3F"/>
  </w:style>
  <w:style w:type="paragraph" w:customStyle="1" w:styleId="016E0916E6364B8188E55ECC9F77989B">
    <w:name w:val="016E0916E6364B8188E55ECC9F77989B"/>
    <w:rsid w:val="00503F3F"/>
  </w:style>
  <w:style w:type="paragraph" w:customStyle="1" w:styleId="FC78FD7C7D994A0D9F88959A686C843E">
    <w:name w:val="FC78FD7C7D994A0D9F88959A686C843E"/>
    <w:rsid w:val="00503F3F"/>
  </w:style>
  <w:style w:type="paragraph" w:customStyle="1" w:styleId="80F79DA7699C4C4EBAC27511E0A7A803">
    <w:name w:val="80F79DA7699C4C4EBAC27511E0A7A803"/>
    <w:rsid w:val="00503F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2018-11-14T00:00:00</PublishDate>
  <Abstract/>
  <CompanyAddress>Doc. v0.4.0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9038CA-8175-4C71-878F-24C04792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PIECE VALUE CALCULATION</vt:lpstr>
    </vt:vector>
  </TitlesOfParts>
  <Company/>
  <LinksUpToDate>false</LinksUpToDate>
  <CharactersWithSpaces>8107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Piece value calculation</dc:title>
  <dc:subject>A method to calculate FIDE and Musketeer chess piece values</dc:subject>
  <cp:keywords/>
  <dc:description/>
  <cp:lastPrinted>2017-11-25T14:02:00Z</cp:lastPrinted>
  <dcterms:created xsi:type="dcterms:W3CDTF">2018-11-14T15:00:00Z</dcterms:created>
  <dcterms:modified xsi:type="dcterms:W3CDTF">2018-11-14T17:11:00Z</dcterms:modified>
</cp:coreProperties>
</file>