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092" w:rsidRDefault="001B0155">
      <w:r>
        <w:rPr>
          <w:noProof/>
          <w:lang w:val="en-NZ" w:eastAsia="en-NZ"/>
        </w:rPr>
        <w:drawing>
          <wp:anchor distT="0" distB="0" distL="114300" distR="114300" simplePos="0" relativeHeight="251661312" behindDoc="1" locked="0" layoutInCell="1" allowOverlap="1" wp14:anchorId="7589B578" wp14:editId="3F03B47B">
            <wp:simplePos x="0" y="0"/>
            <wp:positionH relativeFrom="column">
              <wp:posOffset>-5819775</wp:posOffset>
            </wp:positionH>
            <wp:positionV relativeFrom="paragraph">
              <wp:posOffset>-930646</wp:posOffset>
            </wp:positionV>
            <wp:extent cx="14077950" cy="10570210"/>
            <wp:effectExtent l="0" t="0" r="0" b="2540"/>
            <wp:wrapNone/>
            <wp:docPr id="27" name="Picture 27" descr="\\Maxwell.elec.canterbury.ac.nz\mlk28$\My Desktop\20121005_140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well.elec.canterbury.ac.nz\mlk28$\My Desktop\20121005_1404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77950" cy="105702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4FE5">
        <w:rPr>
          <w:noProof/>
          <w:lang w:val="en-NZ" w:eastAsia="en-NZ"/>
        </w:rPr>
        <mc:AlternateContent>
          <mc:Choice Requires="wps">
            <w:drawing>
              <wp:anchor distT="0" distB="0" distL="114300" distR="114300" simplePos="0" relativeHeight="251663360" behindDoc="0" locked="0" layoutInCell="1" allowOverlap="1" wp14:anchorId="0C34CCA3" wp14:editId="609B37AB">
                <wp:simplePos x="0" y="0"/>
                <wp:positionH relativeFrom="column">
                  <wp:posOffset>-309820</wp:posOffset>
                </wp:positionH>
                <wp:positionV relativeFrom="paragraph">
                  <wp:posOffset>2734310</wp:posOffset>
                </wp:positionV>
                <wp:extent cx="2374265" cy="1020529"/>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020529"/>
                        </a:xfrm>
                        <a:prstGeom prst="rect">
                          <a:avLst/>
                        </a:prstGeom>
                        <a:noFill/>
                        <a:ln w="9525">
                          <a:noFill/>
                          <a:miter lim="800000"/>
                          <a:headEnd/>
                          <a:tailEnd/>
                        </a:ln>
                      </wps:spPr>
                      <wps:txbx>
                        <w:txbxContent>
                          <w:p w:rsidR="00F74CB2" w:rsidRPr="001B4FE5" w:rsidRDefault="00F74CB2">
                            <w:pPr>
                              <w:rPr>
                                <w:b/>
                                <w:bCs/>
                                <w:color w:val="000000" w:themeColor="text1"/>
                                <w:sz w:val="32"/>
                                <w:szCs w:val="32"/>
                              </w:rPr>
                            </w:pPr>
                            <w:r>
                              <w:rPr>
                                <w:b/>
                                <w:bCs/>
                                <w:color w:val="000000" w:themeColor="text1"/>
                                <w:sz w:val="32"/>
                                <w:szCs w:val="32"/>
                              </w:rPr>
                              <w:t xml:space="preserve">Partners: </w:t>
                            </w:r>
                            <w:r>
                              <w:rPr>
                                <w:b/>
                                <w:bCs/>
                                <w:color w:val="000000" w:themeColor="text1"/>
                                <w:sz w:val="32"/>
                                <w:szCs w:val="32"/>
                              </w:rPr>
                              <w:br/>
                              <w:t xml:space="preserve">Nick Bingham                         Luke </w:t>
                            </w:r>
                            <w:proofErr w:type="spellStart"/>
                            <w:r>
                              <w:rPr>
                                <w:b/>
                                <w:bCs/>
                                <w:color w:val="000000" w:themeColor="text1"/>
                                <w:sz w:val="32"/>
                                <w:szCs w:val="32"/>
                              </w:rPr>
                              <w:t>Schwartfeger</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4pt;margin-top:215.3pt;width:186.95pt;height:80.35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" filled="f" stroked="f">
                <v:textbox>
                  <w:txbxContent>
                    <w:p w:rsidR="001B4FE5" w:rsidRPr="001B4FE5" w:rsidRDefault="001B4FE5">
                      <w:pPr>
                        <w:rPr>
                          <w:b/>
                          <w:bCs/>
                          <w:color w:val="000000" w:themeColor="text1"/>
                          <w:sz w:val="32"/>
                          <w:szCs w:val="32"/>
                        </w:rPr>
                      </w:pPr>
                      <w:r>
                        <w:rPr>
                          <w:b/>
                          <w:bCs/>
                          <w:color w:val="000000" w:themeColor="text1"/>
                          <w:sz w:val="32"/>
                          <w:szCs w:val="32"/>
                        </w:rPr>
                        <w:t xml:space="preserve">Partners: </w:t>
                      </w:r>
                      <w:r w:rsidR="00712BD1">
                        <w:rPr>
                          <w:b/>
                          <w:bCs/>
                          <w:color w:val="000000" w:themeColor="text1"/>
                          <w:sz w:val="32"/>
                          <w:szCs w:val="32"/>
                        </w:rPr>
                        <w:br/>
                      </w:r>
                      <w:bookmarkStart w:id="1" w:name="_GoBack"/>
                      <w:bookmarkEnd w:id="1"/>
                      <w:r>
                        <w:rPr>
                          <w:b/>
                          <w:bCs/>
                          <w:color w:val="000000" w:themeColor="text1"/>
                          <w:sz w:val="32"/>
                          <w:szCs w:val="32"/>
                        </w:rPr>
                        <w:t>Nick Bingham                         Luke Schwartfeger</w:t>
                      </w:r>
                    </w:p>
                  </w:txbxContent>
                </v:textbox>
              </v:shape>
            </w:pict>
          </mc:Fallback>
        </mc:AlternateContent>
      </w:r>
      <w:r w:rsidR="001B4FE5">
        <w:rPr>
          <w:noProof/>
          <w:lang w:val="en-NZ" w:eastAsia="en-NZ"/>
        </w:rPr>
        <mc:AlternateContent>
          <mc:Choice Requires="wpg">
            <w:drawing>
              <wp:anchor distT="0" distB="0" distL="114300" distR="114300" simplePos="0" relativeHeight="251659264" behindDoc="0" locked="0" layoutInCell="0" allowOverlap="1" wp14:anchorId="3DB38CA3" wp14:editId="2C272A2C">
                <wp:simplePos x="0" y="0"/>
                <wp:positionH relativeFrom="page">
                  <wp:posOffset>605790</wp:posOffset>
                </wp:positionH>
                <wp:positionV relativeFrom="margin">
                  <wp:posOffset>-157480</wp:posOffset>
                </wp:positionV>
                <wp:extent cx="6154420" cy="8066405"/>
                <wp:effectExtent l="0" t="0" r="0" b="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4420" cy="8066405"/>
                          <a:chOff x="1800" y="1440"/>
                          <a:chExt cx="9692" cy="11412"/>
                        </a:xfrm>
                      </wpg:grpSpPr>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ny"/>
                                <w:id w:val="-1067648670"/>
                                <w:dataBinding w:prefixMappings="xmlns:ns0='http://schemas.openxmlformats.org/officeDocument/2006/extended-properties'" w:xpath="/ns0:Properties[1]/ns0:Company[1]" w:storeItemID="{6668398D-A668-4E3E-A5EB-62B293D839F1}"/>
                                <w:text/>
                              </w:sdtPr>
                              <w:sdtContent>
                                <w:p w:rsidR="00F74CB2" w:rsidRDefault="00F74CB2">
                                  <w:pPr>
                                    <w:spacing w:after="0"/>
                                    <w:rPr>
                                      <w:b/>
                                      <w:bCs/>
                                      <w:color w:val="000000" w:themeColor="text1"/>
                                      <w:sz w:val="32"/>
                                      <w:szCs w:val="32"/>
                                    </w:rPr>
                                  </w:pPr>
                                  <w:r>
                                    <w:rPr>
                                      <w:b/>
                                      <w:bCs/>
                                      <w:color w:val="000000" w:themeColor="text1"/>
                                      <w:sz w:val="32"/>
                                      <w:szCs w:val="32"/>
                                    </w:rPr>
                                    <w:t>University of Canterbury</w:t>
                                  </w:r>
                                </w:p>
                              </w:sdtContent>
                            </w:sdt>
                            <w:p w:rsidR="00F74CB2" w:rsidRDefault="00F74CB2">
                              <w:pPr>
                                <w:spacing w:after="0"/>
                                <w:rPr>
                                  <w:b/>
                                  <w:bCs/>
                                  <w:color w:val="000000" w:themeColor="text1"/>
                                  <w:sz w:val="32"/>
                                  <w:szCs w:val="32"/>
                                </w:rPr>
                              </w:pPr>
                            </w:p>
                          </w:txbxContent>
                        </wps:txbx>
                        <wps:bodyPr rot="0" vert="horz" wrap="square" lIns="91440" tIns="45720" rIns="91440" bIns="45720" anchor="t" anchorCtr="0" upright="1">
                          <a:no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070727"/>
                                <w:dataBinding w:prefixMappings="xmlns:ns0='http://schemas.microsoft.com/office/2006/coverPageProps'" w:xpath="/ns0:CoverPageProperties[1]/ns0:PublishDate[1]" w:storeItemID="{55AF091B-3C7A-41E3-B477-F2FDAA23CFDA}"/>
                                <w:date w:fullDate="2012-01-01T00:00:00Z">
                                  <w:dateFormat w:val="yy"/>
                                  <w:lid w:val="en-US"/>
                                  <w:storeMappedDataAs w:val="dateTime"/>
                                  <w:calendar w:val="gregorian"/>
                                </w:date>
                              </w:sdtPr>
                              <w:sdtContent>
                                <w:p w:rsidR="00F74CB2" w:rsidRDefault="00F74CB2">
                                  <w:pPr>
                                    <w:jc w:val="right"/>
                                    <w:rPr>
                                      <w:sz w:val="96"/>
                                      <w:szCs w:val="96"/>
                                      <w14:numForm w14:val="oldStyle"/>
                                    </w:rPr>
                                  </w:pPr>
                                  <w:r>
                                    <w:rPr>
                                      <w:sz w:val="96"/>
                                      <w:szCs w:val="96"/>
                                      <w14:numForm w14:val="oldStyle"/>
                                    </w:rPr>
                                    <w:t>12</w:t>
                                  </w:r>
                                </w:p>
                              </w:sdtContent>
                            </w:sdt>
                          </w:txbxContent>
                        </wps:txbx>
                        <wps:bodyPr rot="0" vert="horz" wrap="square" lIns="91440" tIns="45720" rIns="91440" bIns="45720" anchor="t" anchorCtr="0" upright="1">
                          <a:noAutofit/>
                        </wps:bodyPr>
                      </wps:wsp>
                      <wps:wsp>
                        <wps:cNvPr id="421" name="Rectangle 17"/>
                        <wps:cNvSpPr>
                          <a:spLocks noChangeArrowheads="1"/>
                        </wps:cNvSpPr>
                        <wps:spPr bwMode="auto">
                          <a:xfrm>
                            <a:off x="1800" y="2482"/>
                            <a:ext cx="4240" cy="29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le"/>
                                <w:id w:val="-885019966"/>
                                <w:dataBinding w:prefixMappings="xmlns:ns0='http://schemas.openxmlformats.org/package/2006/metadata/core-properties' xmlns:ns1='http://purl.org/dc/elements/1.1/'" w:xpath="/ns0:coreProperties[1]/ns1:title[1]" w:storeItemID="{6C3C8BC8-F283-45AE-878A-BAB7291924A1}"/>
                                <w:text/>
                              </w:sdtPr>
                              <w:sdtContent>
                                <w:p w:rsidR="00F74CB2" w:rsidRDefault="00F74CB2">
                                  <w:pPr>
                                    <w:spacing w:after="0"/>
                                    <w:rPr>
                                      <w:b/>
                                      <w:bCs/>
                                      <w:color w:val="1F497D" w:themeColor="text2"/>
                                      <w:sz w:val="72"/>
                                      <w:szCs w:val="72"/>
                                    </w:rPr>
                                  </w:pPr>
                                  <w:r>
                                    <w:rPr>
                                      <w:b/>
                                      <w:bCs/>
                                      <w:color w:val="1F497D" w:themeColor="text2"/>
                                      <w:sz w:val="72"/>
                                      <w:szCs w:val="72"/>
                                    </w:rPr>
                                    <w:t>Power Electronics 1</w:t>
                                  </w:r>
                                </w:p>
                              </w:sdtContent>
                            </w:sdt>
                            <w:sdt>
                              <w:sdtPr>
                                <w:rPr>
                                  <w:b/>
                                  <w:bCs/>
                                  <w:color w:val="4F81BD" w:themeColor="accent1"/>
                                  <w:sz w:val="40"/>
                                  <w:szCs w:val="40"/>
                                </w:rPr>
                                <w:alias w:val="Subtitle"/>
                                <w:id w:val="1173682822"/>
                                <w:dataBinding w:prefixMappings="xmlns:ns0='http://schemas.openxmlformats.org/package/2006/metadata/core-properties' xmlns:ns1='http://purl.org/dc/elements/1.1/'" w:xpath="/ns0:coreProperties[1]/ns1:subject[1]" w:storeItemID="{6C3C8BC8-F283-45AE-878A-BAB7291924A1}"/>
                                <w:text/>
                              </w:sdtPr>
                              <w:sdtContent>
                                <w:p w:rsidR="00F74CB2" w:rsidRDefault="00F74CB2">
                                  <w:pPr>
                                    <w:rPr>
                                      <w:b/>
                                      <w:bCs/>
                                      <w:color w:val="4F81BD" w:themeColor="accent1"/>
                                      <w:sz w:val="40"/>
                                      <w:szCs w:val="40"/>
                                    </w:rPr>
                                  </w:pPr>
                                  <w:r>
                                    <w:rPr>
                                      <w:b/>
                                      <w:bCs/>
                                      <w:color w:val="4F81BD" w:themeColor="accent1"/>
                                      <w:sz w:val="40"/>
                                      <w:szCs w:val="40"/>
                                    </w:rPr>
                                    <w:t>ENEL371 - The Solar Car</w:t>
                                  </w:r>
                                </w:p>
                              </w:sdtContent>
                            </w:sdt>
                            <w:sdt>
                              <w:sdtPr>
                                <w:rPr>
                                  <w:b/>
                                  <w:bCs/>
                                  <w:color w:val="000000" w:themeColor="text1"/>
                                  <w:sz w:val="32"/>
                                  <w:szCs w:val="32"/>
                                </w:rPr>
                                <w:alias w:val="Author"/>
                                <w:id w:val="1307902697"/>
                                <w:dataBinding w:prefixMappings="xmlns:ns0='http://schemas.openxmlformats.org/package/2006/metadata/core-properties' xmlns:ns1='http://purl.org/dc/elements/1.1/'" w:xpath="/ns0:coreProperties[1]/ns1:creator[1]" w:storeItemID="{6C3C8BC8-F283-45AE-878A-BAB7291924A1}"/>
                                <w:text/>
                              </w:sdtPr>
                              <w:sdtContent>
                                <w:p w:rsidR="00F74CB2" w:rsidRDefault="00F74CB2">
                                  <w:pPr>
                                    <w:rPr>
                                      <w:b/>
                                      <w:bCs/>
                                      <w:color w:val="000000" w:themeColor="text1"/>
                                      <w:sz w:val="32"/>
                                      <w:szCs w:val="32"/>
                                    </w:rPr>
                                  </w:pPr>
                                  <w:r>
                                    <w:rPr>
                                      <w:b/>
                                      <w:bCs/>
                                      <w:color w:val="000000" w:themeColor="text1"/>
                                      <w:sz w:val="32"/>
                                      <w:szCs w:val="32"/>
                                    </w:rPr>
                                    <w:t xml:space="preserve">Matt Kokshoorn - 99118352                                                                                                                                 </w:t>
                                  </w:r>
                                </w:p>
                              </w:sdtContent>
                            </w:sdt>
                            <w:p w:rsidR="00F74CB2" w:rsidRDefault="00F74CB2">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margin">
                  <wp14:pctHeight>0</wp14:pctHeight>
                </wp14:sizeRelV>
              </wp:anchor>
            </w:drawing>
          </mc:Choice>
          <mc:Fallback>
            <w:pict>
              <v:group id="Group 3" o:spid="_x0000_s1027" style="position:absolute;margin-left:47.7pt;margin-top:-12.4pt;width:484.6pt;height:635.15pt;z-index:251659264;mso-position-horizontal-relative:page;mso-position-vertical-relative:margin;mso-height-relative:margin" coordorigin="1800,1440" coordsize="9692,1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" o:allowincell="f">
                <v:rect id="Rectangle 15" o:spid="_x0000_s102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sdt>
                        <w:sdtPr>
                          <w:rPr>
                            <w:b/>
                            <w:bCs/>
                            <w:color w:val="000000" w:themeColor="text1"/>
                            <w:sz w:val="32"/>
                            <w:szCs w:val="32"/>
                          </w:rPr>
                          <w:alias w:val="Company"/>
                          <w:id w:val="-1067648670"/>
                          <w:dataBinding w:prefixMappings="xmlns:ns0='http://schemas.openxmlformats.org/officeDocument/2006/extended-properties'" w:xpath="/ns0:Properties[1]/ns0:Company[1]" w:storeItemID="{6668398D-A668-4E3E-A5EB-62B293D839F1}"/>
                          <w:text/>
                        </w:sdtPr>
                        <w:sdtContent>
                          <w:p w:rsidR="006C11AA" w:rsidRDefault="006C11AA">
                            <w:pPr>
                              <w:spacing w:after="0"/>
                              <w:rPr>
                                <w:b/>
                                <w:bCs/>
                                <w:color w:val="000000" w:themeColor="text1"/>
                                <w:sz w:val="32"/>
                                <w:szCs w:val="32"/>
                              </w:rPr>
                            </w:pPr>
                            <w:r>
                              <w:rPr>
                                <w:b/>
                                <w:bCs/>
                                <w:color w:val="000000" w:themeColor="text1"/>
                                <w:sz w:val="32"/>
                                <w:szCs w:val="32"/>
                              </w:rPr>
                              <w:t>University of Canterbury</w:t>
                            </w:r>
                          </w:p>
                        </w:sdtContent>
                      </w:sdt>
                      <w:p w:rsidR="006C11AA" w:rsidRDefault="006C11AA">
                        <w:pPr>
                          <w:spacing w:after="0"/>
                          <w:rPr>
                            <w:b/>
                            <w:bCs/>
                            <w:color w:val="000000" w:themeColor="text1"/>
                            <w:sz w:val="32"/>
                            <w:szCs w:val="32"/>
                          </w:rPr>
                        </w:pPr>
                      </w:p>
                    </w:txbxContent>
                  </v:textbox>
                </v:rect>
                <v:rect id="Rectangle 16" o:spid="_x0000_s102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k9sMA&#10;AADcAAAADwAAAGRycy9kb3ducmV2LnhtbERPTWuDQBC9F/Iflgn0UpI1Ukox2YQghEopSE2T8+BO&#10;VOLOqrtV+++7h0KPj/e9O8ymFSMNrrGsYLOOQBCXVjdcKfg6n1avIJxH1thaJgU/5OCwXzzsMNF2&#10;4k8aC1+JEMIuQQW1910ipStrMujWtiMO3M0OBn2AQyX1gFMIN62Mo+hFGmw4NNTYUVpTeS++jYKp&#10;zMfr+eNN5k/XzHKf9WlxeVfqcTkftyA8zf5f/OfOtILnOM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lk9sMAAADcAAAADwAAAAAAAAAAAAAAAACYAgAAZHJzL2Rv&#10;d25yZXYueG1sUEsFBgAAAAAEAAQA9QAAAIgDAAAAAA==&#10;" filled="f" stroked="f">
                  <v:textbox>
                    <w:txbxContent>
                      <w:sdt>
                        <w:sdtPr>
                          <w:rPr>
                            <w:sz w:val="96"/>
                            <w:szCs w:val="96"/>
                            <w14:numForm w14:val="oldStyle"/>
                          </w:rPr>
                          <w:alias w:val="Year"/>
                          <w:id w:val="-1836070727"/>
                          <w:dataBinding w:prefixMappings="xmlns:ns0='http://schemas.microsoft.com/office/2006/coverPageProps'" w:xpath="/ns0:CoverPageProperties[1]/ns0:PublishDate[1]" w:storeItemID="{55AF091B-3C7A-41E3-B477-F2FDAA23CFDA}"/>
                          <w:date w:fullDate="2012-01-01T00:00:00Z">
                            <w:dateFormat w:val="yy"/>
                            <w:lid w:val="en-US"/>
                            <w:storeMappedDataAs w:val="dateTime"/>
                            <w:calendar w:val="gregorian"/>
                          </w:date>
                        </w:sdtPr>
                        <w:sdtContent>
                          <w:p w:rsidR="006C11AA" w:rsidRDefault="006C11AA">
                            <w:pPr>
                              <w:jc w:val="right"/>
                              <w:rPr>
                                <w:sz w:val="96"/>
                                <w:szCs w:val="96"/>
                                <w14:numForm w14:val="oldStyle"/>
                              </w:rPr>
                            </w:pPr>
                            <w:r>
                              <w:rPr>
                                <w:sz w:val="96"/>
                                <w:szCs w:val="96"/>
                                <w14:numForm w14:val="oldStyle"/>
                              </w:rPr>
                              <w:t>12</w:t>
                            </w:r>
                          </w:p>
                        </w:sdtContent>
                      </w:sdt>
                    </w:txbxContent>
                  </v:textbox>
                </v:rect>
                <v:rect id="Rectangle 17" o:spid="_x0000_s1030" style="position:absolute;left:1800;top:2482;width:4240;height:29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885019966"/>
                          <w:dataBinding w:prefixMappings="xmlns:ns0='http://schemas.openxmlformats.org/package/2006/metadata/core-properties' xmlns:ns1='http://purl.org/dc/elements/1.1/'" w:xpath="/ns0:coreProperties[1]/ns1:title[1]" w:storeItemID="{6C3C8BC8-F283-45AE-878A-BAB7291924A1}"/>
                          <w:text/>
                        </w:sdtPr>
                        <w:sdtContent>
                          <w:p w:rsidR="006C11AA" w:rsidRDefault="00931C97">
                            <w:pPr>
                              <w:spacing w:after="0"/>
                              <w:rPr>
                                <w:b/>
                                <w:bCs/>
                                <w:color w:val="1F497D" w:themeColor="text2"/>
                                <w:sz w:val="72"/>
                                <w:szCs w:val="72"/>
                              </w:rPr>
                            </w:pPr>
                            <w:r>
                              <w:rPr>
                                <w:b/>
                                <w:bCs/>
                                <w:color w:val="1F497D" w:themeColor="text2"/>
                                <w:sz w:val="72"/>
                                <w:szCs w:val="72"/>
                              </w:rPr>
                              <w:t>Power Electronics 1</w:t>
                            </w:r>
                          </w:p>
                        </w:sdtContent>
                      </w:sdt>
                      <w:sdt>
                        <w:sdtPr>
                          <w:rPr>
                            <w:b/>
                            <w:bCs/>
                            <w:color w:val="4F81BD" w:themeColor="accent1"/>
                            <w:sz w:val="40"/>
                            <w:szCs w:val="40"/>
                          </w:rPr>
                          <w:alias w:val="Subtitle"/>
                          <w:id w:val="1173682822"/>
                          <w:dataBinding w:prefixMappings="xmlns:ns0='http://schemas.openxmlformats.org/package/2006/metadata/core-properties' xmlns:ns1='http://purl.org/dc/elements/1.1/'" w:xpath="/ns0:coreProperties[1]/ns1:subject[1]" w:storeItemID="{6C3C8BC8-F283-45AE-878A-BAB7291924A1}"/>
                          <w:text/>
                        </w:sdtPr>
                        <w:sdtContent>
                          <w:p w:rsidR="006C11AA" w:rsidRDefault="00931C97">
                            <w:pPr>
                              <w:rPr>
                                <w:b/>
                                <w:bCs/>
                                <w:color w:val="4F81BD" w:themeColor="accent1"/>
                                <w:sz w:val="40"/>
                                <w:szCs w:val="40"/>
                              </w:rPr>
                            </w:pPr>
                            <w:r>
                              <w:rPr>
                                <w:b/>
                                <w:bCs/>
                                <w:color w:val="4F81BD" w:themeColor="accent1"/>
                                <w:sz w:val="40"/>
                                <w:szCs w:val="40"/>
                              </w:rPr>
                              <w:t xml:space="preserve">ENEL371 - </w:t>
                            </w:r>
                            <w:r w:rsidR="006C11AA">
                              <w:rPr>
                                <w:b/>
                                <w:bCs/>
                                <w:color w:val="4F81BD" w:themeColor="accent1"/>
                                <w:sz w:val="40"/>
                                <w:szCs w:val="40"/>
                              </w:rPr>
                              <w:t>The Solar Car</w:t>
                            </w:r>
                          </w:p>
                        </w:sdtContent>
                      </w:sdt>
                      <w:sdt>
                        <w:sdtPr>
                          <w:rPr>
                            <w:b/>
                            <w:bCs/>
                            <w:color w:val="000000" w:themeColor="text1"/>
                            <w:sz w:val="32"/>
                            <w:szCs w:val="32"/>
                          </w:rPr>
                          <w:alias w:val="Author"/>
                          <w:id w:val="1307902697"/>
                          <w:dataBinding w:prefixMappings="xmlns:ns0='http://schemas.openxmlformats.org/package/2006/metadata/core-properties' xmlns:ns1='http://purl.org/dc/elements/1.1/'" w:xpath="/ns0:coreProperties[1]/ns1:creator[1]" w:storeItemID="{6C3C8BC8-F283-45AE-878A-BAB7291924A1}"/>
                          <w:text/>
                        </w:sdtPr>
                        <w:sdtContent>
                          <w:p w:rsidR="006C11AA" w:rsidRDefault="006C11AA">
                            <w:pPr>
                              <w:rPr>
                                <w:b/>
                                <w:bCs/>
                                <w:color w:val="000000" w:themeColor="text1"/>
                                <w:sz w:val="32"/>
                                <w:szCs w:val="32"/>
                              </w:rPr>
                            </w:pPr>
                            <w:r>
                              <w:rPr>
                                <w:b/>
                                <w:bCs/>
                                <w:color w:val="000000" w:themeColor="text1"/>
                                <w:sz w:val="32"/>
                                <w:szCs w:val="32"/>
                              </w:rPr>
                              <w:t xml:space="preserve">Matt </w:t>
                            </w:r>
                            <w:r w:rsidR="00931C97">
                              <w:rPr>
                                <w:b/>
                                <w:bCs/>
                                <w:color w:val="000000" w:themeColor="text1"/>
                                <w:sz w:val="32"/>
                                <w:szCs w:val="32"/>
                              </w:rPr>
                              <w:t>Kokshoorn - 99118352</w:t>
                            </w:r>
                            <w:r>
                              <w:rPr>
                                <w:b/>
                                <w:bCs/>
                                <w:color w:val="000000" w:themeColor="text1"/>
                                <w:sz w:val="32"/>
                                <w:szCs w:val="32"/>
                              </w:rPr>
                              <w:t xml:space="preserve"> </w:t>
                            </w:r>
                            <w:r w:rsidR="001B4FE5">
                              <w:rPr>
                                <w:b/>
                                <w:bCs/>
                                <w:color w:val="000000" w:themeColor="text1"/>
                                <w:sz w:val="32"/>
                                <w:szCs w:val="32"/>
                              </w:rPr>
                              <w:t xml:space="preserve">                 </w:t>
                            </w:r>
                            <w:r>
                              <w:rPr>
                                <w:b/>
                                <w:bCs/>
                                <w:color w:val="000000" w:themeColor="text1"/>
                                <w:sz w:val="32"/>
                                <w:szCs w:val="32"/>
                              </w:rPr>
                              <w:t xml:space="preserve">                                                 </w:t>
                            </w:r>
                            <w:r w:rsidR="001B4FE5">
                              <w:rPr>
                                <w:b/>
                                <w:bCs/>
                                <w:color w:val="000000" w:themeColor="text1"/>
                                <w:sz w:val="32"/>
                                <w:szCs w:val="32"/>
                              </w:rPr>
                              <w:t xml:space="preserve">                                                              </w:t>
                            </w:r>
                          </w:p>
                        </w:sdtContent>
                      </w:sdt>
                      <w:p w:rsidR="006C11AA" w:rsidRDefault="006C11AA">
                        <w:pPr>
                          <w:rPr>
                            <w:b/>
                            <w:bCs/>
                            <w:color w:val="000000" w:themeColor="text1"/>
                            <w:sz w:val="32"/>
                            <w:szCs w:val="32"/>
                          </w:rPr>
                        </w:pPr>
                      </w:p>
                    </w:txbxContent>
                  </v:textbox>
                </v:rect>
                <w10:wrap anchorx="page" anchory="margin"/>
              </v:group>
            </w:pict>
          </mc:Fallback>
        </mc:AlternateContent>
      </w:r>
    </w:p>
    <w:sdt>
      <w:sdtPr>
        <w:id w:val="643165293"/>
        <w:docPartObj>
          <w:docPartGallery w:val="Cover Pages"/>
          <w:docPartUnique/>
        </w:docPartObj>
      </w:sdtPr>
      <w:sdtContent>
        <w:p w:rsidR="00A97092" w:rsidRDefault="00A97092">
          <w:r>
            <w:br w:type="page"/>
          </w:r>
        </w:p>
      </w:sdtContent>
    </w:sdt>
    <w:p w:rsidR="00A97092" w:rsidRPr="002F5A44" w:rsidRDefault="00A97092" w:rsidP="00A97092">
      <w:pPr>
        <w:rPr>
          <w:b/>
          <w:i/>
          <w:color w:val="4F81BD" w:themeColor="accent1"/>
        </w:rPr>
      </w:pPr>
      <w:r w:rsidRPr="002F5A44">
        <w:rPr>
          <w:b/>
          <w:i/>
          <w:color w:val="4F81BD" w:themeColor="accent1"/>
        </w:rPr>
        <w:lastRenderedPageBreak/>
        <w:t>Abstract</w:t>
      </w:r>
    </w:p>
    <w:p w:rsidR="00804B32" w:rsidRDefault="00D41059" w:rsidP="00C172C1">
      <w:r w:rsidRPr="002F5A44">
        <w:t>The aim of this project was interface a 10W Solar Panel with a low voltage DC Motor.</w:t>
      </w:r>
      <w:r w:rsidR="0019473F" w:rsidRPr="002F5A44">
        <w:t xml:space="preserve"> Simply connecting the </w:t>
      </w:r>
      <w:r w:rsidR="00287EA3" w:rsidRPr="002F5A44">
        <w:t>two will</w:t>
      </w:r>
      <w:r w:rsidR="0019473F" w:rsidRPr="002F5A44">
        <w:t xml:space="preserve"> not work as the voltage and current characteristics do not meet the motor </w:t>
      </w:r>
      <w:r w:rsidR="001B1EBE" w:rsidRPr="002F5A44">
        <w:t>requirements</w:t>
      </w:r>
      <w:r w:rsidR="0019473F" w:rsidRPr="002F5A44">
        <w:t>.</w:t>
      </w:r>
      <w:r w:rsidR="002F5A44">
        <w:t xml:space="preserve"> </w:t>
      </w:r>
      <w:r w:rsidRPr="002F5A44">
        <w:t xml:space="preserve">This </w:t>
      </w:r>
      <w:r w:rsidR="0019473F" w:rsidRPr="002F5A44">
        <w:t>system was</w:t>
      </w:r>
      <w:r w:rsidRPr="002F5A44">
        <w:t xml:space="preserve"> </w:t>
      </w:r>
      <w:r w:rsidR="0019473F" w:rsidRPr="002F5A44">
        <w:t>implemented</w:t>
      </w:r>
      <w:r w:rsidRPr="002F5A44">
        <w:t xml:space="preserve"> by means of a buck convertor </w:t>
      </w:r>
      <w:r w:rsidR="0019473F" w:rsidRPr="002F5A44">
        <w:t>and</w:t>
      </w:r>
      <w:r w:rsidRPr="002F5A44">
        <w:t xml:space="preserve"> successfully achieve</w:t>
      </w:r>
      <w:r w:rsidR="0019473F" w:rsidRPr="002F5A44">
        <w:t>d</w:t>
      </w:r>
      <w:r w:rsidRPr="002F5A44">
        <w:t xml:space="preserve"> a</w:t>
      </w:r>
      <w:r w:rsidR="0019473F" w:rsidRPr="002F5A44">
        <w:t>n</w:t>
      </w:r>
      <w:r w:rsidRPr="002F5A44">
        <w:t xml:space="preserve"> </w:t>
      </w:r>
      <w:r w:rsidR="0019473F" w:rsidRPr="002F5A44">
        <w:t>efficiency</w:t>
      </w:r>
      <w:r w:rsidRPr="002F5A44">
        <w:t xml:space="preserve"> of 82.6%.</w:t>
      </w:r>
      <w:r w:rsidR="002F5A44">
        <w:t xml:space="preserve"> </w:t>
      </w:r>
      <w:r w:rsidR="002F5A44" w:rsidRPr="002F5A44">
        <w:t>This re</w:t>
      </w:r>
      <w:r w:rsidR="002F5A44">
        <w:t>port details the design process that has been undertaken to realize this buck convertor and the theory behind its operation</w:t>
      </w:r>
      <w:r w:rsidR="00804B32">
        <w:t>.</w:t>
      </w:r>
    </w:p>
    <w:p w:rsidR="00804B32" w:rsidRDefault="00804B32" w:rsidP="00C172C1"/>
    <w:p w:rsidR="00804B32" w:rsidRDefault="00804B32" w:rsidP="00C172C1"/>
    <w:p w:rsidR="00804B32" w:rsidRDefault="00804B32" w:rsidP="00C172C1"/>
    <w:p w:rsidR="003D52A2" w:rsidRDefault="00804B32" w:rsidP="003D52A2">
      <w:pPr>
        <w:keepNext/>
        <w:jc w:val="center"/>
      </w:pPr>
      <w:r>
        <w:rPr>
          <w:b/>
          <w:i/>
          <w:noProof/>
          <w:sz w:val="28"/>
          <w:szCs w:val="28"/>
          <w:lang w:val="en-NZ" w:eastAsia="en-NZ"/>
        </w:rPr>
        <w:drawing>
          <wp:inline distT="0" distB="0" distL="0" distR="0" wp14:anchorId="3743D4B2" wp14:editId="4043791F">
            <wp:extent cx="4269486" cy="3200400"/>
            <wp:effectExtent l="0" t="0" r="0" b="0"/>
            <wp:docPr id="390" name="Picture 390" descr="\\Maxwell.elec.canterbury.ac.nz\mlk28$\My Desktop\20121005_14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xwell.elec.canterbury.ac.nz\mlk28$\My Desktop\20121005_14031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4808" cy="3204390"/>
                    </a:xfrm>
                    <a:prstGeom prst="rect">
                      <a:avLst/>
                    </a:prstGeom>
                    <a:noFill/>
                    <a:ln>
                      <a:noFill/>
                    </a:ln>
                  </pic:spPr>
                </pic:pic>
              </a:graphicData>
            </a:graphic>
          </wp:inline>
        </w:drawing>
      </w:r>
    </w:p>
    <w:p w:rsidR="003D52A2" w:rsidRDefault="003D52A2" w:rsidP="003D52A2">
      <w:pPr>
        <w:pStyle w:val="Caption"/>
        <w:jc w:val="center"/>
      </w:pPr>
      <w:r>
        <w:t xml:space="preserve">Figure </w:t>
      </w:r>
      <w:fldSimple w:instr=" SEQ Figure \* ARABIC ">
        <w:r w:rsidR="00F74CB2">
          <w:rPr>
            <w:noProof/>
          </w:rPr>
          <w:t>1</w:t>
        </w:r>
      </w:fldSimple>
      <w:r>
        <w:t xml:space="preserve"> - Complete Buck Convertor Implementation</w:t>
      </w:r>
    </w:p>
    <w:p w:rsidR="00A97092" w:rsidRPr="002F5A44" w:rsidRDefault="00A97092" w:rsidP="00804B32">
      <w:pPr>
        <w:jc w:val="center"/>
      </w:pPr>
      <w:r w:rsidRPr="00A97092">
        <w:rPr>
          <w:b/>
          <w:i/>
          <w:sz w:val="28"/>
          <w:szCs w:val="28"/>
        </w:rPr>
        <w:br w:type="page"/>
      </w:r>
    </w:p>
    <w:sdt>
      <w:sdtPr>
        <w:rPr>
          <w:rFonts w:asciiTheme="minorHAnsi" w:eastAsiaTheme="minorHAnsi" w:hAnsiTheme="minorHAnsi" w:cstheme="minorBidi"/>
          <w:b w:val="0"/>
          <w:bCs w:val="0"/>
          <w:color w:val="auto"/>
          <w:sz w:val="22"/>
          <w:szCs w:val="22"/>
          <w:lang w:eastAsia="en-US"/>
        </w:rPr>
        <w:id w:val="-1062941598"/>
        <w:docPartObj>
          <w:docPartGallery w:val="Table of Contents"/>
          <w:docPartUnique/>
        </w:docPartObj>
      </w:sdtPr>
      <w:sdtEndPr>
        <w:rPr>
          <w:noProof/>
        </w:rPr>
      </w:sdtEndPr>
      <w:sdtContent>
        <w:p w:rsidR="00C172C1" w:rsidRDefault="00C172C1" w:rsidP="00C172C1">
          <w:pPr>
            <w:pStyle w:val="TOCHeading"/>
            <w:numPr>
              <w:ilvl w:val="0"/>
              <w:numId w:val="0"/>
            </w:numPr>
          </w:pPr>
          <w:r w:rsidRPr="00C172C1">
            <w:t>Contents</w:t>
          </w:r>
        </w:p>
        <w:p w:rsidR="0097523C" w:rsidRPr="0097523C" w:rsidRDefault="0097523C" w:rsidP="0097523C">
          <w:pPr>
            <w:rPr>
              <w:lang w:eastAsia="ja-JP"/>
            </w:rPr>
          </w:pPr>
        </w:p>
        <w:p w:rsidR="00B610C6" w:rsidRDefault="00C172C1">
          <w:pPr>
            <w:pStyle w:val="TOC1"/>
            <w:tabs>
              <w:tab w:val="left" w:pos="440"/>
              <w:tab w:val="right" w:leader="dot" w:pos="9350"/>
            </w:tabs>
            <w:rPr>
              <w:rFonts w:eastAsiaTheme="minorEastAsia"/>
              <w:noProof/>
              <w:lang w:val="en-NZ" w:eastAsia="en-NZ"/>
            </w:rPr>
          </w:pPr>
          <w:r>
            <w:fldChar w:fldCharType="begin"/>
          </w:r>
          <w:r>
            <w:instrText xml:space="preserve"> TOC \o "1-3" \h \z \u </w:instrText>
          </w:r>
          <w:r>
            <w:fldChar w:fldCharType="separate"/>
          </w:r>
          <w:hyperlink w:anchor="_Toc337210380" w:history="1">
            <w:r w:rsidR="00B610C6" w:rsidRPr="00C6580D">
              <w:rPr>
                <w:rStyle w:val="Hyperlink"/>
                <w:noProof/>
              </w:rPr>
              <w:t>1)</w:t>
            </w:r>
            <w:r w:rsidR="00B610C6">
              <w:rPr>
                <w:rFonts w:eastAsiaTheme="minorEastAsia"/>
                <w:noProof/>
                <w:lang w:val="en-NZ" w:eastAsia="en-NZ"/>
              </w:rPr>
              <w:tab/>
            </w:r>
            <w:r w:rsidR="00B610C6" w:rsidRPr="00C6580D">
              <w:rPr>
                <w:rStyle w:val="Hyperlink"/>
                <w:noProof/>
              </w:rPr>
              <w:t>Introduction</w:t>
            </w:r>
            <w:r w:rsidR="00B610C6">
              <w:rPr>
                <w:noProof/>
                <w:webHidden/>
              </w:rPr>
              <w:tab/>
            </w:r>
            <w:r w:rsidR="00B610C6">
              <w:rPr>
                <w:noProof/>
                <w:webHidden/>
              </w:rPr>
              <w:fldChar w:fldCharType="begin"/>
            </w:r>
            <w:r w:rsidR="00B610C6">
              <w:rPr>
                <w:noProof/>
                <w:webHidden/>
              </w:rPr>
              <w:instrText xml:space="preserve"> PAGEREF _Toc337210380 \h </w:instrText>
            </w:r>
            <w:r w:rsidR="00B610C6">
              <w:rPr>
                <w:noProof/>
                <w:webHidden/>
              </w:rPr>
            </w:r>
            <w:r w:rsidR="00B610C6">
              <w:rPr>
                <w:noProof/>
                <w:webHidden/>
              </w:rPr>
              <w:fldChar w:fldCharType="separate"/>
            </w:r>
            <w:r w:rsidR="00F74CB2">
              <w:rPr>
                <w:noProof/>
                <w:webHidden/>
              </w:rPr>
              <w:t>3</w:t>
            </w:r>
            <w:r w:rsidR="00B610C6">
              <w:rPr>
                <w:noProof/>
                <w:webHidden/>
              </w:rPr>
              <w:fldChar w:fldCharType="end"/>
            </w:r>
          </w:hyperlink>
        </w:p>
        <w:p w:rsidR="00B610C6" w:rsidRDefault="00F74CB2">
          <w:pPr>
            <w:pStyle w:val="TOC1"/>
            <w:tabs>
              <w:tab w:val="left" w:pos="440"/>
              <w:tab w:val="right" w:leader="dot" w:pos="9350"/>
            </w:tabs>
            <w:rPr>
              <w:rFonts w:eastAsiaTheme="minorEastAsia"/>
              <w:noProof/>
              <w:lang w:val="en-NZ" w:eastAsia="en-NZ"/>
            </w:rPr>
          </w:pPr>
          <w:hyperlink w:anchor="_Toc337210381" w:history="1">
            <w:r w:rsidR="00B610C6" w:rsidRPr="00C6580D">
              <w:rPr>
                <w:rStyle w:val="Hyperlink"/>
                <w:noProof/>
              </w:rPr>
              <w:t>2)</w:t>
            </w:r>
            <w:r w:rsidR="00B610C6">
              <w:rPr>
                <w:rFonts w:eastAsiaTheme="minorEastAsia"/>
                <w:noProof/>
                <w:lang w:val="en-NZ" w:eastAsia="en-NZ"/>
              </w:rPr>
              <w:tab/>
            </w:r>
            <w:r w:rsidR="00B610C6" w:rsidRPr="00C6580D">
              <w:rPr>
                <w:rStyle w:val="Hyperlink"/>
                <w:noProof/>
              </w:rPr>
              <w:t>Theory</w:t>
            </w:r>
            <w:r w:rsidR="00B610C6">
              <w:rPr>
                <w:noProof/>
                <w:webHidden/>
              </w:rPr>
              <w:tab/>
            </w:r>
            <w:r w:rsidR="00B610C6">
              <w:rPr>
                <w:noProof/>
                <w:webHidden/>
              </w:rPr>
              <w:fldChar w:fldCharType="begin"/>
            </w:r>
            <w:r w:rsidR="00B610C6">
              <w:rPr>
                <w:noProof/>
                <w:webHidden/>
              </w:rPr>
              <w:instrText xml:space="preserve"> PAGEREF _Toc337210381 \h </w:instrText>
            </w:r>
            <w:r w:rsidR="00B610C6">
              <w:rPr>
                <w:noProof/>
                <w:webHidden/>
              </w:rPr>
            </w:r>
            <w:r w:rsidR="00B610C6">
              <w:rPr>
                <w:noProof/>
                <w:webHidden/>
              </w:rPr>
              <w:fldChar w:fldCharType="separate"/>
            </w:r>
            <w:r>
              <w:rPr>
                <w:noProof/>
                <w:webHidden/>
              </w:rPr>
              <w:t>4</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82" w:history="1">
            <w:r w:rsidR="00B610C6" w:rsidRPr="00C6580D">
              <w:rPr>
                <w:rStyle w:val="Hyperlink"/>
                <w:noProof/>
              </w:rPr>
              <w:t>a)</w:t>
            </w:r>
            <w:r w:rsidR="00B610C6">
              <w:rPr>
                <w:rFonts w:eastAsiaTheme="minorEastAsia"/>
                <w:noProof/>
                <w:lang w:val="en-NZ" w:eastAsia="en-NZ"/>
              </w:rPr>
              <w:tab/>
            </w:r>
            <w:r w:rsidR="00B610C6" w:rsidRPr="00C6580D">
              <w:rPr>
                <w:rStyle w:val="Hyperlink"/>
                <w:noProof/>
              </w:rPr>
              <w:t>Solar Panel</w:t>
            </w:r>
            <w:r w:rsidR="00B610C6">
              <w:rPr>
                <w:noProof/>
                <w:webHidden/>
              </w:rPr>
              <w:tab/>
            </w:r>
            <w:r w:rsidR="00B610C6">
              <w:rPr>
                <w:noProof/>
                <w:webHidden/>
              </w:rPr>
              <w:fldChar w:fldCharType="begin"/>
            </w:r>
            <w:r w:rsidR="00B610C6">
              <w:rPr>
                <w:noProof/>
                <w:webHidden/>
              </w:rPr>
              <w:instrText xml:space="preserve"> PAGEREF _Toc337210382 \h </w:instrText>
            </w:r>
            <w:r w:rsidR="00B610C6">
              <w:rPr>
                <w:noProof/>
                <w:webHidden/>
              </w:rPr>
            </w:r>
            <w:r w:rsidR="00B610C6">
              <w:rPr>
                <w:noProof/>
                <w:webHidden/>
              </w:rPr>
              <w:fldChar w:fldCharType="separate"/>
            </w:r>
            <w:r>
              <w:rPr>
                <w:noProof/>
                <w:webHidden/>
              </w:rPr>
              <w:t>4</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83" w:history="1">
            <w:r w:rsidR="00B610C6" w:rsidRPr="00C6580D">
              <w:rPr>
                <w:rStyle w:val="Hyperlink"/>
                <w:noProof/>
              </w:rPr>
              <w:t>b)</w:t>
            </w:r>
            <w:r w:rsidR="00B610C6">
              <w:rPr>
                <w:rFonts w:eastAsiaTheme="minorEastAsia"/>
                <w:noProof/>
                <w:lang w:val="en-NZ" w:eastAsia="en-NZ"/>
              </w:rPr>
              <w:tab/>
            </w:r>
            <w:r w:rsidR="00B610C6" w:rsidRPr="00C6580D">
              <w:rPr>
                <w:rStyle w:val="Hyperlink"/>
                <w:noProof/>
              </w:rPr>
              <w:t>DC Motor Model</w:t>
            </w:r>
            <w:r w:rsidR="00B610C6">
              <w:rPr>
                <w:noProof/>
                <w:webHidden/>
              </w:rPr>
              <w:tab/>
            </w:r>
            <w:r w:rsidR="00B610C6">
              <w:rPr>
                <w:noProof/>
                <w:webHidden/>
              </w:rPr>
              <w:fldChar w:fldCharType="begin"/>
            </w:r>
            <w:r w:rsidR="00B610C6">
              <w:rPr>
                <w:noProof/>
                <w:webHidden/>
              </w:rPr>
              <w:instrText xml:space="preserve"> PAGEREF _Toc337210383 \h </w:instrText>
            </w:r>
            <w:r w:rsidR="00B610C6">
              <w:rPr>
                <w:noProof/>
                <w:webHidden/>
              </w:rPr>
            </w:r>
            <w:r w:rsidR="00B610C6">
              <w:rPr>
                <w:noProof/>
                <w:webHidden/>
              </w:rPr>
              <w:fldChar w:fldCharType="separate"/>
            </w:r>
            <w:r>
              <w:rPr>
                <w:noProof/>
                <w:webHidden/>
              </w:rPr>
              <w:t>5</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84" w:history="1">
            <w:r w:rsidR="00B610C6" w:rsidRPr="00C6580D">
              <w:rPr>
                <w:rStyle w:val="Hyperlink"/>
                <w:noProof/>
              </w:rPr>
              <w:t>c)</w:t>
            </w:r>
            <w:r w:rsidR="00B610C6">
              <w:rPr>
                <w:rFonts w:eastAsiaTheme="minorEastAsia"/>
                <w:noProof/>
                <w:lang w:val="en-NZ" w:eastAsia="en-NZ"/>
              </w:rPr>
              <w:tab/>
            </w:r>
            <w:r w:rsidR="00B610C6" w:rsidRPr="00C6580D">
              <w:rPr>
                <w:rStyle w:val="Hyperlink"/>
                <w:noProof/>
              </w:rPr>
              <w:t>Buck Converter</w:t>
            </w:r>
            <w:r w:rsidR="00B610C6">
              <w:rPr>
                <w:noProof/>
                <w:webHidden/>
              </w:rPr>
              <w:tab/>
            </w:r>
            <w:r w:rsidR="00B610C6">
              <w:rPr>
                <w:noProof/>
                <w:webHidden/>
              </w:rPr>
              <w:fldChar w:fldCharType="begin"/>
            </w:r>
            <w:r w:rsidR="00B610C6">
              <w:rPr>
                <w:noProof/>
                <w:webHidden/>
              </w:rPr>
              <w:instrText xml:space="preserve"> PAGEREF _Toc337210384 \h </w:instrText>
            </w:r>
            <w:r w:rsidR="00B610C6">
              <w:rPr>
                <w:noProof/>
                <w:webHidden/>
              </w:rPr>
            </w:r>
            <w:r w:rsidR="00B610C6">
              <w:rPr>
                <w:noProof/>
                <w:webHidden/>
              </w:rPr>
              <w:fldChar w:fldCharType="separate"/>
            </w:r>
            <w:r>
              <w:rPr>
                <w:noProof/>
                <w:webHidden/>
              </w:rPr>
              <w:t>5</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85" w:history="1">
            <w:r w:rsidR="00B610C6" w:rsidRPr="00C6580D">
              <w:rPr>
                <w:rStyle w:val="Hyperlink"/>
                <w:noProof/>
              </w:rPr>
              <w:t>d)</w:t>
            </w:r>
            <w:r w:rsidR="00B610C6">
              <w:rPr>
                <w:rFonts w:eastAsiaTheme="minorEastAsia"/>
                <w:noProof/>
                <w:lang w:val="en-NZ" w:eastAsia="en-NZ"/>
              </w:rPr>
              <w:tab/>
            </w:r>
            <w:r w:rsidR="00B610C6" w:rsidRPr="00C6580D">
              <w:rPr>
                <w:rStyle w:val="Hyperlink"/>
                <w:noProof/>
              </w:rPr>
              <w:t>Power MOSFER and Gate Driver</w:t>
            </w:r>
            <w:r w:rsidR="00B610C6">
              <w:rPr>
                <w:noProof/>
                <w:webHidden/>
              </w:rPr>
              <w:tab/>
            </w:r>
            <w:r w:rsidR="00B610C6">
              <w:rPr>
                <w:noProof/>
                <w:webHidden/>
              </w:rPr>
              <w:fldChar w:fldCharType="begin"/>
            </w:r>
            <w:r w:rsidR="00B610C6">
              <w:rPr>
                <w:noProof/>
                <w:webHidden/>
              </w:rPr>
              <w:instrText xml:space="preserve"> PAGEREF _Toc337210385 \h </w:instrText>
            </w:r>
            <w:r w:rsidR="00B610C6">
              <w:rPr>
                <w:noProof/>
                <w:webHidden/>
              </w:rPr>
            </w:r>
            <w:r w:rsidR="00B610C6">
              <w:rPr>
                <w:noProof/>
                <w:webHidden/>
              </w:rPr>
              <w:fldChar w:fldCharType="separate"/>
            </w:r>
            <w:r>
              <w:rPr>
                <w:noProof/>
                <w:webHidden/>
              </w:rPr>
              <w:t>7</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86" w:history="1">
            <w:r w:rsidR="00B610C6" w:rsidRPr="00C6580D">
              <w:rPr>
                <w:rStyle w:val="Hyperlink"/>
                <w:noProof/>
              </w:rPr>
              <w:t>e)</w:t>
            </w:r>
            <w:r w:rsidR="00B610C6">
              <w:rPr>
                <w:rFonts w:eastAsiaTheme="minorEastAsia"/>
                <w:noProof/>
                <w:lang w:val="en-NZ" w:eastAsia="en-NZ"/>
              </w:rPr>
              <w:tab/>
            </w:r>
            <w:r w:rsidR="00B610C6" w:rsidRPr="00C6580D">
              <w:rPr>
                <w:rStyle w:val="Hyperlink"/>
                <w:noProof/>
              </w:rPr>
              <w:t>PWM</w:t>
            </w:r>
            <w:r w:rsidR="00B610C6">
              <w:rPr>
                <w:noProof/>
                <w:webHidden/>
              </w:rPr>
              <w:tab/>
            </w:r>
            <w:r w:rsidR="00B610C6">
              <w:rPr>
                <w:noProof/>
                <w:webHidden/>
              </w:rPr>
              <w:fldChar w:fldCharType="begin"/>
            </w:r>
            <w:r w:rsidR="00B610C6">
              <w:rPr>
                <w:noProof/>
                <w:webHidden/>
              </w:rPr>
              <w:instrText xml:space="preserve"> PAGEREF _Toc337210386 \h </w:instrText>
            </w:r>
            <w:r w:rsidR="00B610C6">
              <w:rPr>
                <w:noProof/>
                <w:webHidden/>
              </w:rPr>
            </w:r>
            <w:r w:rsidR="00B610C6">
              <w:rPr>
                <w:noProof/>
                <w:webHidden/>
              </w:rPr>
              <w:fldChar w:fldCharType="separate"/>
            </w:r>
            <w:r>
              <w:rPr>
                <w:noProof/>
                <w:webHidden/>
              </w:rPr>
              <w:t>7</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87" w:history="1">
            <w:r w:rsidR="00B610C6" w:rsidRPr="00C6580D">
              <w:rPr>
                <w:rStyle w:val="Hyperlink"/>
                <w:noProof/>
              </w:rPr>
              <w:t>f)</w:t>
            </w:r>
            <w:r w:rsidR="00B610C6">
              <w:rPr>
                <w:rFonts w:eastAsiaTheme="minorEastAsia"/>
                <w:noProof/>
                <w:lang w:val="en-NZ" w:eastAsia="en-NZ"/>
              </w:rPr>
              <w:tab/>
            </w:r>
            <w:r w:rsidR="00B610C6" w:rsidRPr="00C6580D">
              <w:rPr>
                <w:rStyle w:val="Hyperlink"/>
                <w:noProof/>
              </w:rPr>
              <w:t>Control Circuit</w:t>
            </w:r>
            <w:r w:rsidR="00B610C6">
              <w:rPr>
                <w:noProof/>
                <w:webHidden/>
              </w:rPr>
              <w:tab/>
            </w:r>
            <w:r w:rsidR="00B610C6">
              <w:rPr>
                <w:noProof/>
                <w:webHidden/>
              </w:rPr>
              <w:fldChar w:fldCharType="begin"/>
            </w:r>
            <w:r w:rsidR="00B610C6">
              <w:rPr>
                <w:noProof/>
                <w:webHidden/>
              </w:rPr>
              <w:instrText xml:space="preserve"> PAGEREF _Toc337210387 \h </w:instrText>
            </w:r>
            <w:r w:rsidR="00B610C6">
              <w:rPr>
                <w:noProof/>
                <w:webHidden/>
              </w:rPr>
            </w:r>
            <w:r w:rsidR="00B610C6">
              <w:rPr>
                <w:noProof/>
                <w:webHidden/>
              </w:rPr>
              <w:fldChar w:fldCharType="separate"/>
            </w:r>
            <w:r>
              <w:rPr>
                <w:noProof/>
                <w:webHidden/>
              </w:rPr>
              <w:t>8</w:t>
            </w:r>
            <w:r w:rsidR="00B610C6">
              <w:rPr>
                <w:noProof/>
                <w:webHidden/>
              </w:rPr>
              <w:fldChar w:fldCharType="end"/>
            </w:r>
          </w:hyperlink>
        </w:p>
        <w:p w:rsidR="00B610C6" w:rsidRDefault="00F74CB2">
          <w:pPr>
            <w:pStyle w:val="TOC1"/>
            <w:tabs>
              <w:tab w:val="left" w:pos="440"/>
              <w:tab w:val="right" w:leader="dot" w:pos="9350"/>
            </w:tabs>
            <w:rPr>
              <w:rFonts w:eastAsiaTheme="minorEastAsia"/>
              <w:noProof/>
              <w:lang w:val="en-NZ" w:eastAsia="en-NZ"/>
            </w:rPr>
          </w:pPr>
          <w:hyperlink w:anchor="_Toc337210388" w:history="1">
            <w:r w:rsidR="00B610C6" w:rsidRPr="00C6580D">
              <w:rPr>
                <w:rStyle w:val="Hyperlink"/>
                <w:noProof/>
              </w:rPr>
              <w:t>3)</w:t>
            </w:r>
            <w:r w:rsidR="00B610C6">
              <w:rPr>
                <w:rFonts w:eastAsiaTheme="minorEastAsia"/>
                <w:noProof/>
                <w:lang w:val="en-NZ" w:eastAsia="en-NZ"/>
              </w:rPr>
              <w:tab/>
            </w:r>
            <w:r w:rsidR="00B610C6" w:rsidRPr="00C6580D">
              <w:rPr>
                <w:rStyle w:val="Hyperlink"/>
                <w:noProof/>
              </w:rPr>
              <w:t>Pre Design Testing</w:t>
            </w:r>
            <w:r w:rsidR="00B610C6">
              <w:rPr>
                <w:noProof/>
                <w:webHidden/>
              </w:rPr>
              <w:tab/>
            </w:r>
            <w:r w:rsidR="00B610C6">
              <w:rPr>
                <w:noProof/>
                <w:webHidden/>
              </w:rPr>
              <w:fldChar w:fldCharType="begin"/>
            </w:r>
            <w:r w:rsidR="00B610C6">
              <w:rPr>
                <w:noProof/>
                <w:webHidden/>
              </w:rPr>
              <w:instrText xml:space="preserve"> PAGEREF _Toc337210388 \h </w:instrText>
            </w:r>
            <w:r w:rsidR="00B610C6">
              <w:rPr>
                <w:noProof/>
                <w:webHidden/>
              </w:rPr>
            </w:r>
            <w:r w:rsidR="00B610C6">
              <w:rPr>
                <w:noProof/>
                <w:webHidden/>
              </w:rPr>
              <w:fldChar w:fldCharType="separate"/>
            </w:r>
            <w:r>
              <w:rPr>
                <w:noProof/>
                <w:webHidden/>
              </w:rPr>
              <w:t>9</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91" w:history="1">
            <w:r w:rsidR="00B610C6" w:rsidRPr="00C6580D">
              <w:rPr>
                <w:rStyle w:val="Hyperlink"/>
                <w:noProof/>
              </w:rPr>
              <w:t>a)</w:t>
            </w:r>
            <w:r w:rsidR="00B610C6">
              <w:rPr>
                <w:rFonts w:eastAsiaTheme="minorEastAsia"/>
                <w:noProof/>
                <w:lang w:val="en-NZ" w:eastAsia="en-NZ"/>
              </w:rPr>
              <w:tab/>
            </w:r>
            <w:r w:rsidR="00B610C6" w:rsidRPr="00C6580D">
              <w:rPr>
                <w:rStyle w:val="Hyperlink"/>
                <w:noProof/>
              </w:rPr>
              <w:t>Solar Panel</w:t>
            </w:r>
            <w:r w:rsidR="00B610C6">
              <w:rPr>
                <w:noProof/>
                <w:webHidden/>
              </w:rPr>
              <w:tab/>
            </w:r>
            <w:r w:rsidR="00B610C6">
              <w:rPr>
                <w:noProof/>
                <w:webHidden/>
              </w:rPr>
              <w:fldChar w:fldCharType="begin"/>
            </w:r>
            <w:r w:rsidR="00B610C6">
              <w:rPr>
                <w:noProof/>
                <w:webHidden/>
              </w:rPr>
              <w:instrText xml:space="preserve"> PAGEREF _Toc337210391 \h </w:instrText>
            </w:r>
            <w:r w:rsidR="00B610C6">
              <w:rPr>
                <w:noProof/>
                <w:webHidden/>
              </w:rPr>
            </w:r>
            <w:r w:rsidR="00B610C6">
              <w:rPr>
                <w:noProof/>
                <w:webHidden/>
              </w:rPr>
              <w:fldChar w:fldCharType="separate"/>
            </w:r>
            <w:r>
              <w:rPr>
                <w:noProof/>
                <w:webHidden/>
              </w:rPr>
              <w:t>9</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92" w:history="1">
            <w:r w:rsidR="00B610C6" w:rsidRPr="00C6580D">
              <w:rPr>
                <w:rStyle w:val="Hyperlink"/>
                <w:noProof/>
              </w:rPr>
              <w:t>b)</w:t>
            </w:r>
            <w:r w:rsidR="00B610C6">
              <w:rPr>
                <w:rFonts w:eastAsiaTheme="minorEastAsia"/>
                <w:noProof/>
                <w:lang w:val="en-NZ" w:eastAsia="en-NZ"/>
              </w:rPr>
              <w:tab/>
            </w:r>
            <w:r w:rsidR="00B610C6" w:rsidRPr="00C6580D">
              <w:rPr>
                <w:rStyle w:val="Hyperlink"/>
                <w:noProof/>
              </w:rPr>
              <w:t>Motor</w:t>
            </w:r>
            <w:r w:rsidR="00B610C6">
              <w:rPr>
                <w:noProof/>
                <w:webHidden/>
              </w:rPr>
              <w:tab/>
            </w:r>
            <w:r w:rsidR="00B610C6">
              <w:rPr>
                <w:noProof/>
                <w:webHidden/>
              </w:rPr>
              <w:fldChar w:fldCharType="begin"/>
            </w:r>
            <w:r w:rsidR="00B610C6">
              <w:rPr>
                <w:noProof/>
                <w:webHidden/>
              </w:rPr>
              <w:instrText xml:space="preserve"> PAGEREF _Toc337210392 \h </w:instrText>
            </w:r>
            <w:r w:rsidR="00B610C6">
              <w:rPr>
                <w:noProof/>
                <w:webHidden/>
              </w:rPr>
            </w:r>
            <w:r w:rsidR="00B610C6">
              <w:rPr>
                <w:noProof/>
                <w:webHidden/>
              </w:rPr>
              <w:fldChar w:fldCharType="separate"/>
            </w:r>
            <w:r>
              <w:rPr>
                <w:noProof/>
                <w:webHidden/>
              </w:rPr>
              <w:t>9</w:t>
            </w:r>
            <w:r w:rsidR="00B610C6">
              <w:rPr>
                <w:noProof/>
                <w:webHidden/>
              </w:rPr>
              <w:fldChar w:fldCharType="end"/>
            </w:r>
          </w:hyperlink>
        </w:p>
        <w:p w:rsidR="00B610C6" w:rsidRDefault="00F74CB2">
          <w:pPr>
            <w:pStyle w:val="TOC1"/>
            <w:tabs>
              <w:tab w:val="left" w:pos="440"/>
              <w:tab w:val="right" w:leader="dot" w:pos="9350"/>
            </w:tabs>
            <w:rPr>
              <w:rFonts w:eastAsiaTheme="minorEastAsia"/>
              <w:noProof/>
              <w:lang w:val="en-NZ" w:eastAsia="en-NZ"/>
            </w:rPr>
          </w:pPr>
          <w:hyperlink w:anchor="_Toc337210393" w:history="1">
            <w:r w:rsidR="00B610C6" w:rsidRPr="00C6580D">
              <w:rPr>
                <w:rStyle w:val="Hyperlink"/>
                <w:noProof/>
              </w:rPr>
              <w:t>4)</w:t>
            </w:r>
            <w:r w:rsidR="00B610C6">
              <w:rPr>
                <w:rFonts w:eastAsiaTheme="minorEastAsia"/>
                <w:noProof/>
                <w:lang w:val="en-NZ" w:eastAsia="en-NZ"/>
              </w:rPr>
              <w:tab/>
            </w:r>
            <w:r w:rsidR="00B610C6" w:rsidRPr="00C6580D">
              <w:rPr>
                <w:rStyle w:val="Hyperlink"/>
                <w:noProof/>
              </w:rPr>
              <w:t>Design</w:t>
            </w:r>
            <w:r w:rsidR="00B610C6">
              <w:rPr>
                <w:noProof/>
                <w:webHidden/>
              </w:rPr>
              <w:tab/>
            </w:r>
            <w:r w:rsidR="00B610C6">
              <w:rPr>
                <w:noProof/>
                <w:webHidden/>
              </w:rPr>
              <w:fldChar w:fldCharType="begin"/>
            </w:r>
            <w:r w:rsidR="00B610C6">
              <w:rPr>
                <w:noProof/>
                <w:webHidden/>
              </w:rPr>
              <w:instrText xml:space="preserve"> PAGEREF _Toc337210393 \h </w:instrText>
            </w:r>
            <w:r w:rsidR="00B610C6">
              <w:rPr>
                <w:noProof/>
                <w:webHidden/>
              </w:rPr>
            </w:r>
            <w:r w:rsidR="00B610C6">
              <w:rPr>
                <w:noProof/>
                <w:webHidden/>
              </w:rPr>
              <w:fldChar w:fldCharType="separate"/>
            </w:r>
            <w:r>
              <w:rPr>
                <w:noProof/>
                <w:webHidden/>
              </w:rPr>
              <w:t>10</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96" w:history="1">
            <w:r w:rsidR="00B610C6" w:rsidRPr="00C6580D">
              <w:rPr>
                <w:rStyle w:val="Hyperlink"/>
                <w:noProof/>
              </w:rPr>
              <w:t>a)</w:t>
            </w:r>
            <w:r w:rsidR="00B610C6">
              <w:rPr>
                <w:rFonts w:eastAsiaTheme="minorEastAsia"/>
                <w:noProof/>
                <w:lang w:val="en-NZ" w:eastAsia="en-NZ"/>
              </w:rPr>
              <w:tab/>
            </w:r>
            <w:r w:rsidR="00B610C6" w:rsidRPr="00C6580D">
              <w:rPr>
                <w:rStyle w:val="Hyperlink"/>
                <w:noProof/>
              </w:rPr>
              <w:t>Buck Convertor</w:t>
            </w:r>
            <w:r w:rsidR="00B610C6">
              <w:rPr>
                <w:noProof/>
                <w:webHidden/>
              </w:rPr>
              <w:tab/>
            </w:r>
            <w:r w:rsidR="00B610C6">
              <w:rPr>
                <w:noProof/>
                <w:webHidden/>
              </w:rPr>
              <w:fldChar w:fldCharType="begin"/>
            </w:r>
            <w:r w:rsidR="00B610C6">
              <w:rPr>
                <w:noProof/>
                <w:webHidden/>
              </w:rPr>
              <w:instrText xml:space="preserve"> PAGEREF _Toc337210396 \h </w:instrText>
            </w:r>
            <w:r w:rsidR="00B610C6">
              <w:rPr>
                <w:noProof/>
                <w:webHidden/>
              </w:rPr>
            </w:r>
            <w:r w:rsidR="00B610C6">
              <w:rPr>
                <w:noProof/>
                <w:webHidden/>
              </w:rPr>
              <w:fldChar w:fldCharType="separate"/>
            </w:r>
            <w:r>
              <w:rPr>
                <w:noProof/>
                <w:webHidden/>
              </w:rPr>
              <w:t>10</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97" w:history="1">
            <w:r w:rsidR="00B610C6" w:rsidRPr="00C6580D">
              <w:rPr>
                <w:rStyle w:val="Hyperlink"/>
                <w:noProof/>
              </w:rPr>
              <w:t>b)</w:t>
            </w:r>
            <w:r w:rsidR="00B610C6">
              <w:rPr>
                <w:rFonts w:eastAsiaTheme="minorEastAsia"/>
                <w:noProof/>
                <w:lang w:val="en-NZ" w:eastAsia="en-NZ"/>
              </w:rPr>
              <w:tab/>
            </w:r>
            <w:r w:rsidR="00B610C6" w:rsidRPr="00C6580D">
              <w:rPr>
                <w:rStyle w:val="Hyperlink"/>
                <w:noProof/>
              </w:rPr>
              <w:t>Gate Driver</w:t>
            </w:r>
            <w:r w:rsidR="00B610C6">
              <w:rPr>
                <w:noProof/>
                <w:webHidden/>
              </w:rPr>
              <w:tab/>
            </w:r>
            <w:r w:rsidR="00B610C6">
              <w:rPr>
                <w:noProof/>
                <w:webHidden/>
              </w:rPr>
              <w:fldChar w:fldCharType="begin"/>
            </w:r>
            <w:r w:rsidR="00B610C6">
              <w:rPr>
                <w:noProof/>
                <w:webHidden/>
              </w:rPr>
              <w:instrText xml:space="preserve"> PAGEREF _Toc337210397 \h </w:instrText>
            </w:r>
            <w:r w:rsidR="00B610C6">
              <w:rPr>
                <w:noProof/>
                <w:webHidden/>
              </w:rPr>
            </w:r>
            <w:r w:rsidR="00B610C6">
              <w:rPr>
                <w:noProof/>
                <w:webHidden/>
              </w:rPr>
              <w:fldChar w:fldCharType="separate"/>
            </w:r>
            <w:r>
              <w:rPr>
                <w:noProof/>
                <w:webHidden/>
              </w:rPr>
              <w:t>12</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398" w:history="1">
            <w:r w:rsidR="00B610C6" w:rsidRPr="00C6580D">
              <w:rPr>
                <w:rStyle w:val="Hyperlink"/>
                <w:noProof/>
              </w:rPr>
              <w:t>c)</w:t>
            </w:r>
            <w:r w:rsidR="00B610C6">
              <w:rPr>
                <w:rFonts w:eastAsiaTheme="minorEastAsia"/>
                <w:noProof/>
                <w:lang w:val="en-NZ" w:eastAsia="en-NZ"/>
              </w:rPr>
              <w:tab/>
            </w:r>
            <w:r w:rsidR="00B610C6" w:rsidRPr="00C6580D">
              <w:rPr>
                <w:rStyle w:val="Hyperlink"/>
                <w:noProof/>
              </w:rPr>
              <w:t>PWM Generation and Control Circuit</w:t>
            </w:r>
            <w:r w:rsidR="00B610C6">
              <w:rPr>
                <w:noProof/>
                <w:webHidden/>
              </w:rPr>
              <w:tab/>
            </w:r>
            <w:r w:rsidR="00B610C6">
              <w:rPr>
                <w:noProof/>
                <w:webHidden/>
              </w:rPr>
              <w:fldChar w:fldCharType="begin"/>
            </w:r>
            <w:r w:rsidR="00B610C6">
              <w:rPr>
                <w:noProof/>
                <w:webHidden/>
              </w:rPr>
              <w:instrText xml:space="preserve"> PAGEREF _Toc337210398 \h </w:instrText>
            </w:r>
            <w:r w:rsidR="00B610C6">
              <w:rPr>
                <w:noProof/>
                <w:webHidden/>
              </w:rPr>
            </w:r>
            <w:r w:rsidR="00B610C6">
              <w:rPr>
                <w:noProof/>
                <w:webHidden/>
              </w:rPr>
              <w:fldChar w:fldCharType="separate"/>
            </w:r>
            <w:r>
              <w:rPr>
                <w:noProof/>
                <w:webHidden/>
              </w:rPr>
              <w:t>13</w:t>
            </w:r>
            <w:r w:rsidR="00B610C6">
              <w:rPr>
                <w:noProof/>
                <w:webHidden/>
              </w:rPr>
              <w:fldChar w:fldCharType="end"/>
            </w:r>
          </w:hyperlink>
        </w:p>
        <w:p w:rsidR="00B610C6" w:rsidRDefault="00F74CB2">
          <w:pPr>
            <w:pStyle w:val="TOC1"/>
            <w:tabs>
              <w:tab w:val="left" w:pos="440"/>
              <w:tab w:val="right" w:leader="dot" w:pos="9350"/>
            </w:tabs>
            <w:rPr>
              <w:rFonts w:eastAsiaTheme="minorEastAsia"/>
              <w:noProof/>
              <w:lang w:val="en-NZ" w:eastAsia="en-NZ"/>
            </w:rPr>
          </w:pPr>
          <w:hyperlink w:anchor="_Toc337210399" w:history="1">
            <w:r w:rsidR="00B610C6" w:rsidRPr="00C6580D">
              <w:rPr>
                <w:rStyle w:val="Hyperlink"/>
                <w:noProof/>
              </w:rPr>
              <w:t>5)</w:t>
            </w:r>
            <w:r w:rsidR="00B610C6">
              <w:rPr>
                <w:rFonts w:eastAsiaTheme="minorEastAsia"/>
                <w:noProof/>
                <w:lang w:val="en-NZ" w:eastAsia="en-NZ"/>
              </w:rPr>
              <w:tab/>
            </w:r>
            <w:r w:rsidR="00B610C6" w:rsidRPr="00C6580D">
              <w:rPr>
                <w:rStyle w:val="Hyperlink"/>
                <w:noProof/>
              </w:rPr>
              <w:t>Simulations and Testing Results</w:t>
            </w:r>
            <w:r w:rsidR="00B610C6">
              <w:rPr>
                <w:noProof/>
                <w:webHidden/>
              </w:rPr>
              <w:tab/>
            </w:r>
            <w:r w:rsidR="00B610C6">
              <w:rPr>
                <w:noProof/>
                <w:webHidden/>
              </w:rPr>
              <w:fldChar w:fldCharType="begin"/>
            </w:r>
            <w:r w:rsidR="00B610C6">
              <w:rPr>
                <w:noProof/>
                <w:webHidden/>
              </w:rPr>
              <w:instrText xml:space="preserve"> PAGEREF _Toc337210399 \h </w:instrText>
            </w:r>
            <w:r w:rsidR="00B610C6">
              <w:rPr>
                <w:noProof/>
                <w:webHidden/>
              </w:rPr>
            </w:r>
            <w:r w:rsidR="00B610C6">
              <w:rPr>
                <w:noProof/>
                <w:webHidden/>
              </w:rPr>
              <w:fldChar w:fldCharType="separate"/>
            </w:r>
            <w:r>
              <w:rPr>
                <w:noProof/>
                <w:webHidden/>
              </w:rPr>
              <w:t>15</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401" w:history="1">
            <w:r w:rsidR="00B610C6" w:rsidRPr="00C6580D">
              <w:rPr>
                <w:rStyle w:val="Hyperlink"/>
                <w:noProof/>
              </w:rPr>
              <w:t>a)</w:t>
            </w:r>
            <w:r w:rsidR="00B610C6">
              <w:rPr>
                <w:rFonts w:eastAsiaTheme="minorEastAsia"/>
                <w:noProof/>
                <w:lang w:val="en-NZ" w:eastAsia="en-NZ"/>
              </w:rPr>
              <w:tab/>
            </w:r>
            <w:r w:rsidR="00B610C6" w:rsidRPr="00C6580D">
              <w:rPr>
                <w:rStyle w:val="Hyperlink"/>
                <w:noProof/>
              </w:rPr>
              <w:t>Saw tooth Waveform</w:t>
            </w:r>
            <w:r w:rsidR="00B610C6">
              <w:rPr>
                <w:noProof/>
                <w:webHidden/>
              </w:rPr>
              <w:tab/>
            </w:r>
            <w:r w:rsidR="00B610C6">
              <w:rPr>
                <w:noProof/>
                <w:webHidden/>
              </w:rPr>
              <w:fldChar w:fldCharType="begin"/>
            </w:r>
            <w:r w:rsidR="00B610C6">
              <w:rPr>
                <w:noProof/>
                <w:webHidden/>
              </w:rPr>
              <w:instrText xml:space="preserve"> PAGEREF _Toc337210401 \h </w:instrText>
            </w:r>
            <w:r w:rsidR="00B610C6">
              <w:rPr>
                <w:noProof/>
                <w:webHidden/>
              </w:rPr>
            </w:r>
            <w:r w:rsidR="00B610C6">
              <w:rPr>
                <w:noProof/>
                <w:webHidden/>
              </w:rPr>
              <w:fldChar w:fldCharType="separate"/>
            </w:r>
            <w:r>
              <w:rPr>
                <w:noProof/>
                <w:webHidden/>
              </w:rPr>
              <w:t>15</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402" w:history="1">
            <w:r w:rsidR="00B610C6" w:rsidRPr="00C6580D">
              <w:rPr>
                <w:rStyle w:val="Hyperlink"/>
                <w:noProof/>
              </w:rPr>
              <w:t>b)</w:t>
            </w:r>
            <w:r w:rsidR="00B610C6">
              <w:rPr>
                <w:rFonts w:eastAsiaTheme="minorEastAsia"/>
                <w:noProof/>
                <w:lang w:val="en-NZ" w:eastAsia="en-NZ"/>
              </w:rPr>
              <w:tab/>
            </w:r>
            <w:r w:rsidR="00B610C6" w:rsidRPr="00C6580D">
              <w:rPr>
                <w:rStyle w:val="Hyperlink"/>
                <w:noProof/>
              </w:rPr>
              <w:t>PWM Waveform</w:t>
            </w:r>
            <w:r w:rsidR="00B610C6">
              <w:rPr>
                <w:noProof/>
                <w:webHidden/>
              </w:rPr>
              <w:tab/>
            </w:r>
            <w:r w:rsidR="00B610C6">
              <w:rPr>
                <w:noProof/>
                <w:webHidden/>
              </w:rPr>
              <w:fldChar w:fldCharType="begin"/>
            </w:r>
            <w:r w:rsidR="00B610C6">
              <w:rPr>
                <w:noProof/>
                <w:webHidden/>
              </w:rPr>
              <w:instrText xml:space="preserve"> PAGEREF _Toc337210402 \h </w:instrText>
            </w:r>
            <w:r w:rsidR="00B610C6">
              <w:rPr>
                <w:noProof/>
                <w:webHidden/>
              </w:rPr>
            </w:r>
            <w:r w:rsidR="00B610C6">
              <w:rPr>
                <w:noProof/>
                <w:webHidden/>
              </w:rPr>
              <w:fldChar w:fldCharType="separate"/>
            </w:r>
            <w:r>
              <w:rPr>
                <w:noProof/>
                <w:webHidden/>
              </w:rPr>
              <w:t>16</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403" w:history="1">
            <w:r w:rsidR="00B610C6" w:rsidRPr="00C6580D">
              <w:rPr>
                <w:rStyle w:val="Hyperlink"/>
                <w:noProof/>
              </w:rPr>
              <w:t>c)</w:t>
            </w:r>
            <w:r w:rsidR="00B610C6">
              <w:rPr>
                <w:rFonts w:eastAsiaTheme="minorEastAsia"/>
                <w:noProof/>
                <w:lang w:val="en-NZ" w:eastAsia="en-NZ"/>
              </w:rPr>
              <w:tab/>
            </w:r>
            <w:r w:rsidR="00B610C6" w:rsidRPr="00C6580D">
              <w:rPr>
                <w:rStyle w:val="Hyperlink"/>
                <w:noProof/>
              </w:rPr>
              <w:t>Voltage Ripple Waveform</w:t>
            </w:r>
            <w:r w:rsidR="00B610C6">
              <w:rPr>
                <w:noProof/>
                <w:webHidden/>
              </w:rPr>
              <w:tab/>
            </w:r>
            <w:r w:rsidR="00B610C6">
              <w:rPr>
                <w:noProof/>
                <w:webHidden/>
              </w:rPr>
              <w:fldChar w:fldCharType="begin"/>
            </w:r>
            <w:r w:rsidR="00B610C6">
              <w:rPr>
                <w:noProof/>
                <w:webHidden/>
              </w:rPr>
              <w:instrText xml:space="preserve"> PAGEREF _Toc337210403 \h </w:instrText>
            </w:r>
            <w:r w:rsidR="00B610C6">
              <w:rPr>
                <w:noProof/>
                <w:webHidden/>
              </w:rPr>
            </w:r>
            <w:r w:rsidR="00B610C6">
              <w:rPr>
                <w:noProof/>
                <w:webHidden/>
              </w:rPr>
              <w:fldChar w:fldCharType="separate"/>
            </w:r>
            <w:r>
              <w:rPr>
                <w:noProof/>
                <w:webHidden/>
              </w:rPr>
              <w:t>16</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404" w:history="1">
            <w:r w:rsidR="00B610C6" w:rsidRPr="00C6580D">
              <w:rPr>
                <w:rStyle w:val="Hyperlink"/>
                <w:noProof/>
              </w:rPr>
              <w:t>d)</w:t>
            </w:r>
            <w:r w:rsidR="00B610C6">
              <w:rPr>
                <w:rFonts w:eastAsiaTheme="minorEastAsia"/>
                <w:noProof/>
                <w:lang w:val="en-NZ" w:eastAsia="en-NZ"/>
              </w:rPr>
              <w:tab/>
            </w:r>
            <w:r w:rsidR="00B610C6" w:rsidRPr="00C6580D">
              <w:rPr>
                <w:rStyle w:val="Hyperlink"/>
                <w:noProof/>
              </w:rPr>
              <w:t>Current Ripple Waveform</w:t>
            </w:r>
            <w:r w:rsidR="00B610C6">
              <w:rPr>
                <w:noProof/>
                <w:webHidden/>
              </w:rPr>
              <w:tab/>
            </w:r>
            <w:r w:rsidR="00B610C6">
              <w:rPr>
                <w:noProof/>
                <w:webHidden/>
              </w:rPr>
              <w:fldChar w:fldCharType="begin"/>
            </w:r>
            <w:r w:rsidR="00B610C6">
              <w:rPr>
                <w:noProof/>
                <w:webHidden/>
              </w:rPr>
              <w:instrText xml:space="preserve"> PAGEREF _Toc337210404 \h </w:instrText>
            </w:r>
            <w:r w:rsidR="00B610C6">
              <w:rPr>
                <w:noProof/>
                <w:webHidden/>
              </w:rPr>
            </w:r>
            <w:r w:rsidR="00B610C6">
              <w:rPr>
                <w:noProof/>
                <w:webHidden/>
              </w:rPr>
              <w:fldChar w:fldCharType="separate"/>
            </w:r>
            <w:r>
              <w:rPr>
                <w:noProof/>
                <w:webHidden/>
              </w:rPr>
              <w:t>17</w:t>
            </w:r>
            <w:r w:rsidR="00B610C6">
              <w:rPr>
                <w:noProof/>
                <w:webHidden/>
              </w:rPr>
              <w:fldChar w:fldCharType="end"/>
            </w:r>
          </w:hyperlink>
        </w:p>
        <w:p w:rsidR="00B610C6" w:rsidRDefault="00F74CB2">
          <w:pPr>
            <w:pStyle w:val="TOC2"/>
            <w:tabs>
              <w:tab w:val="left" w:pos="660"/>
              <w:tab w:val="right" w:leader="dot" w:pos="9350"/>
            </w:tabs>
            <w:rPr>
              <w:rFonts w:eastAsiaTheme="minorEastAsia"/>
              <w:noProof/>
              <w:lang w:val="en-NZ" w:eastAsia="en-NZ"/>
            </w:rPr>
          </w:pPr>
          <w:hyperlink w:anchor="_Toc337210405" w:history="1">
            <w:r w:rsidR="00B610C6" w:rsidRPr="00C6580D">
              <w:rPr>
                <w:rStyle w:val="Hyperlink"/>
                <w:noProof/>
              </w:rPr>
              <w:t>e)</w:t>
            </w:r>
            <w:r w:rsidR="00B610C6">
              <w:rPr>
                <w:rFonts w:eastAsiaTheme="minorEastAsia"/>
                <w:noProof/>
                <w:lang w:val="en-NZ" w:eastAsia="en-NZ"/>
              </w:rPr>
              <w:tab/>
            </w:r>
            <w:r w:rsidR="00B610C6" w:rsidRPr="00C6580D">
              <w:rPr>
                <w:rStyle w:val="Hyperlink"/>
                <w:noProof/>
              </w:rPr>
              <w:t>Gate Voltage</w:t>
            </w:r>
            <w:r w:rsidR="00B610C6">
              <w:rPr>
                <w:noProof/>
                <w:webHidden/>
              </w:rPr>
              <w:tab/>
            </w:r>
            <w:r w:rsidR="00B610C6">
              <w:rPr>
                <w:noProof/>
                <w:webHidden/>
              </w:rPr>
              <w:fldChar w:fldCharType="begin"/>
            </w:r>
            <w:r w:rsidR="00B610C6">
              <w:rPr>
                <w:noProof/>
                <w:webHidden/>
              </w:rPr>
              <w:instrText xml:space="preserve"> PAGEREF _Toc337210405 \h </w:instrText>
            </w:r>
            <w:r w:rsidR="00B610C6">
              <w:rPr>
                <w:noProof/>
                <w:webHidden/>
              </w:rPr>
            </w:r>
            <w:r w:rsidR="00B610C6">
              <w:rPr>
                <w:noProof/>
                <w:webHidden/>
              </w:rPr>
              <w:fldChar w:fldCharType="separate"/>
            </w:r>
            <w:r>
              <w:rPr>
                <w:noProof/>
                <w:webHidden/>
              </w:rPr>
              <w:t>17</w:t>
            </w:r>
            <w:r w:rsidR="00B610C6">
              <w:rPr>
                <w:noProof/>
                <w:webHidden/>
              </w:rPr>
              <w:fldChar w:fldCharType="end"/>
            </w:r>
          </w:hyperlink>
        </w:p>
        <w:p w:rsidR="00B610C6" w:rsidRDefault="00F74CB2">
          <w:pPr>
            <w:pStyle w:val="TOC1"/>
            <w:tabs>
              <w:tab w:val="left" w:pos="440"/>
              <w:tab w:val="right" w:leader="dot" w:pos="9350"/>
            </w:tabs>
            <w:rPr>
              <w:rFonts w:eastAsiaTheme="minorEastAsia"/>
              <w:noProof/>
              <w:lang w:val="en-NZ" w:eastAsia="en-NZ"/>
            </w:rPr>
          </w:pPr>
          <w:hyperlink w:anchor="_Toc337210406" w:history="1">
            <w:r w:rsidR="00B610C6" w:rsidRPr="00C6580D">
              <w:rPr>
                <w:rStyle w:val="Hyperlink"/>
                <w:noProof/>
              </w:rPr>
              <w:t>6)</w:t>
            </w:r>
            <w:r w:rsidR="00B610C6">
              <w:rPr>
                <w:rFonts w:eastAsiaTheme="minorEastAsia"/>
                <w:noProof/>
                <w:lang w:val="en-NZ" w:eastAsia="en-NZ"/>
              </w:rPr>
              <w:tab/>
            </w:r>
            <w:r w:rsidR="00B610C6" w:rsidRPr="00C6580D">
              <w:rPr>
                <w:rStyle w:val="Hyperlink"/>
                <w:noProof/>
              </w:rPr>
              <w:t>Discussion/Overall Operation</w:t>
            </w:r>
            <w:r w:rsidR="00B610C6">
              <w:rPr>
                <w:noProof/>
                <w:webHidden/>
              </w:rPr>
              <w:tab/>
            </w:r>
            <w:r w:rsidR="00B610C6">
              <w:rPr>
                <w:noProof/>
                <w:webHidden/>
              </w:rPr>
              <w:fldChar w:fldCharType="begin"/>
            </w:r>
            <w:r w:rsidR="00B610C6">
              <w:rPr>
                <w:noProof/>
                <w:webHidden/>
              </w:rPr>
              <w:instrText xml:space="preserve"> PAGEREF _Toc337210406 \h </w:instrText>
            </w:r>
            <w:r w:rsidR="00B610C6">
              <w:rPr>
                <w:noProof/>
                <w:webHidden/>
              </w:rPr>
            </w:r>
            <w:r w:rsidR="00B610C6">
              <w:rPr>
                <w:noProof/>
                <w:webHidden/>
              </w:rPr>
              <w:fldChar w:fldCharType="separate"/>
            </w:r>
            <w:r>
              <w:rPr>
                <w:noProof/>
                <w:webHidden/>
              </w:rPr>
              <w:t>19</w:t>
            </w:r>
            <w:r w:rsidR="00B610C6">
              <w:rPr>
                <w:noProof/>
                <w:webHidden/>
              </w:rPr>
              <w:fldChar w:fldCharType="end"/>
            </w:r>
          </w:hyperlink>
        </w:p>
        <w:p w:rsidR="00B610C6" w:rsidRDefault="00F74CB2">
          <w:pPr>
            <w:pStyle w:val="TOC1"/>
            <w:tabs>
              <w:tab w:val="left" w:pos="440"/>
              <w:tab w:val="right" w:leader="dot" w:pos="9350"/>
            </w:tabs>
            <w:rPr>
              <w:rFonts w:eastAsiaTheme="minorEastAsia"/>
              <w:noProof/>
              <w:lang w:val="en-NZ" w:eastAsia="en-NZ"/>
            </w:rPr>
          </w:pPr>
          <w:hyperlink w:anchor="_Toc337210407" w:history="1">
            <w:r w:rsidR="00B610C6" w:rsidRPr="00C6580D">
              <w:rPr>
                <w:rStyle w:val="Hyperlink"/>
                <w:noProof/>
              </w:rPr>
              <w:t>7)</w:t>
            </w:r>
            <w:r w:rsidR="00B610C6">
              <w:rPr>
                <w:rFonts w:eastAsiaTheme="minorEastAsia"/>
                <w:noProof/>
                <w:lang w:val="en-NZ" w:eastAsia="en-NZ"/>
              </w:rPr>
              <w:tab/>
            </w:r>
            <w:r w:rsidR="00B610C6" w:rsidRPr="00C6580D">
              <w:rPr>
                <w:rStyle w:val="Hyperlink"/>
                <w:noProof/>
              </w:rPr>
              <w:t>Conclusion</w:t>
            </w:r>
            <w:r w:rsidR="00B610C6">
              <w:rPr>
                <w:noProof/>
                <w:webHidden/>
              </w:rPr>
              <w:tab/>
            </w:r>
            <w:r w:rsidR="00B610C6">
              <w:rPr>
                <w:noProof/>
                <w:webHidden/>
              </w:rPr>
              <w:fldChar w:fldCharType="begin"/>
            </w:r>
            <w:r w:rsidR="00B610C6">
              <w:rPr>
                <w:noProof/>
                <w:webHidden/>
              </w:rPr>
              <w:instrText xml:space="preserve"> PAGEREF _Toc337210407 \h </w:instrText>
            </w:r>
            <w:r w:rsidR="00B610C6">
              <w:rPr>
                <w:noProof/>
                <w:webHidden/>
              </w:rPr>
            </w:r>
            <w:r w:rsidR="00B610C6">
              <w:rPr>
                <w:noProof/>
                <w:webHidden/>
              </w:rPr>
              <w:fldChar w:fldCharType="separate"/>
            </w:r>
            <w:r>
              <w:rPr>
                <w:noProof/>
                <w:webHidden/>
              </w:rPr>
              <w:t>21</w:t>
            </w:r>
            <w:r w:rsidR="00B610C6">
              <w:rPr>
                <w:noProof/>
                <w:webHidden/>
              </w:rPr>
              <w:fldChar w:fldCharType="end"/>
            </w:r>
          </w:hyperlink>
        </w:p>
        <w:p w:rsidR="00B610C6" w:rsidRDefault="00F74CB2">
          <w:pPr>
            <w:pStyle w:val="TOC1"/>
            <w:tabs>
              <w:tab w:val="left" w:pos="440"/>
              <w:tab w:val="right" w:leader="dot" w:pos="9350"/>
            </w:tabs>
            <w:rPr>
              <w:rFonts w:eastAsiaTheme="minorEastAsia"/>
              <w:noProof/>
              <w:lang w:val="en-NZ" w:eastAsia="en-NZ"/>
            </w:rPr>
          </w:pPr>
          <w:hyperlink w:anchor="_Toc337210408" w:history="1">
            <w:r w:rsidR="00B610C6" w:rsidRPr="00C6580D">
              <w:rPr>
                <w:rStyle w:val="Hyperlink"/>
                <w:noProof/>
              </w:rPr>
              <w:t>8)</w:t>
            </w:r>
            <w:r w:rsidR="00B610C6">
              <w:rPr>
                <w:rFonts w:eastAsiaTheme="minorEastAsia"/>
                <w:noProof/>
                <w:lang w:val="en-NZ" w:eastAsia="en-NZ"/>
              </w:rPr>
              <w:tab/>
            </w:r>
            <w:r w:rsidR="00B610C6" w:rsidRPr="00C6580D">
              <w:rPr>
                <w:rStyle w:val="Hyperlink"/>
                <w:noProof/>
              </w:rPr>
              <w:t>Appendix</w:t>
            </w:r>
            <w:r w:rsidR="00B610C6">
              <w:rPr>
                <w:noProof/>
                <w:webHidden/>
              </w:rPr>
              <w:tab/>
            </w:r>
            <w:r w:rsidR="00B610C6">
              <w:rPr>
                <w:noProof/>
                <w:webHidden/>
              </w:rPr>
              <w:fldChar w:fldCharType="begin"/>
            </w:r>
            <w:r w:rsidR="00B610C6">
              <w:rPr>
                <w:noProof/>
                <w:webHidden/>
              </w:rPr>
              <w:instrText xml:space="preserve"> PAGEREF _Toc337210408 \h </w:instrText>
            </w:r>
            <w:r w:rsidR="00B610C6">
              <w:rPr>
                <w:noProof/>
                <w:webHidden/>
              </w:rPr>
            </w:r>
            <w:r w:rsidR="00B610C6">
              <w:rPr>
                <w:noProof/>
                <w:webHidden/>
              </w:rPr>
              <w:fldChar w:fldCharType="separate"/>
            </w:r>
            <w:r>
              <w:rPr>
                <w:noProof/>
                <w:webHidden/>
              </w:rPr>
              <w:t>23</w:t>
            </w:r>
            <w:r w:rsidR="00B610C6">
              <w:rPr>
                <w:noProof/>
                <w:webHidden/>
              </w:rPr>
              <w:fldChar w:fldCharType="end"/>
            </w:r>
          </w:hyperlink>
        </w:p>
        <w:p w:rsidR="00C172C1" w:rsidRDefault="00C172C1">
          <w:r>
            <w:rPr>
              <w:b/>
              <w:bCs/>
              <w:noProof/>
            </w:rPr>
            <w:fldChar w:fldCharType="end"/>
          </w:r>
        </w:p>
      </w:sdtContent>
    </w:sdt>
    <w:p w:rsidR="00A97092" w:rsidRDefault="00A97092" w:rsidP="00C172C1">
      <w:pPr>
        <w:pStyle w:val="Heading1"/>
      </w:pPr>
      <w:r>
        <w:br w:type="page"/>
      </w:r>
      <w:bookmarkStart w:id="0" w:name="_Toc336891629"/>
      <w:bookmarkStart w:id="1" w:name="_Toc337210380"/>
      <w:r w:rsidRPr="00C172C1">
        <w:lastRenderedPageBreak/>
        <w:t>Introduction</w:t>
      </w:r>
      <w:bookmarkEnd w:id="0"/>
      <w:bookmarkEnd w:id="1"/>
    </w:p>
    <w:p w:rsidR="00FC1E74" w:rsidRDefault="004B5DCE" w:rsidP="00FC1E74">
      <w:r>
        <w:br/>
      </w:r>
      <w:r w:rsidR="00FC1E74">
        <w:t>The aim of this project was to</w:t>
      </w:r>
      <w:r w:rsidR="00934CED">
        <w:t xml:space="preserve"> develop the power electronics circuitry required for a model solar car. This involved the</w:t>
      </w:r>
      <w:r w:rsidR="00FC1E74">
        <w:t xml:space="preserve"> use a 10 Watt sola</w:t>
      </w:r>
      <w:r w:rsidR="00934CED">
        <w:t xml:space="preserve">r panel to run a small DC motor. </w:t>
      </w:r>
      <w:r w:rsidR="00FC1E74">
        <w:t>Although the solar panel supplies sufficient power to run the motor, even at sub optimal levels of sunlight, simply connecting the motor</w:t>
      </w:r>
      <w:r w:rsidR="008237C0">
        <w:t xml:space="preserve"> to the panel</w:t>
      </w:r>
      <w:r w:rsidR="00FC1E74">
        <w:t xml:space="preserve"> will not subdue. This is </w:t>
      </w:r>
      <w:r w:rsidR="008237C0">
        <w:t>because of</w:t>
      </w:r>
      <w:r w:rsidR="00FC1E74">
        <w:t xml:space="preserve"> the voltage and current characteristics of the 10 Watt supply. </w:t>
      </w:r>
      <w:r w:rsidR="00821A0C">
        <w:t>This supply is</w:t>
      </w:r>
      <w:r w:rsidR="00FC1E74">
        <w:t xml:space="preserve"> </w:t>
      </w:r>
      <w:r w:rsidR="00821A0C">
        <w:t>typically</w:t>
      </w:r>
      <w:r w:rsidR="00FC1E74">
        <w:t xml:space="preserve"> </w:t>
      </w:r>
      <w:r w:rsidR="00821A0C">
        <w:t>15V</w:t>
      </w:r>
      <w:r w:rsidR="00725CCA">
        <w:t xml:space="preserve"> with current of </w:t>
      </w:r>
      <w:r w:rsidR="00F25010">
        <w:t>0.3A</w:t>
      </w:r>
      <w:r w:rsidR="00725CCA">
        <w:t>.  Th</w:t>
      </w:r>
      <w:r w:rsidR="00821A0C">
        <w:t xml:space="preserve">e motor </w:t>
      </w:r>
      <w:r w:rsidR="00FC1E74">
        <w:t xml:space="preserve">requires specific voltage and current characteristics differing for startup and operation these are </w:t>
      </w:r>
      <w:r w:rsidR="00821A0C">
        <w:t>2.5V at 1.</w:t>
      </w:r>
      <w:r w:rsidR="006947D7">
        <w:t>7</w:t>
      </w:r>
      <w:r w:rsidR="00821A0C">
        <w:t>A</w:t>
      </w:r>
      <w:r w:rsidR="00FC1E74">
        <w:t xml:space="preserve"> and </w:t>
      </w:r>
      <w:r w:rsidR="006947D7">
        <w:t>1.6V</w:t>
      </w:r>
      <w:r w:rsidR="00FC1E74">
        <w:t xml:space="preserve"> respectively. To achieve this, the voltage from the panel must be stepped down. </w:t>
      </w:r>
    </w:p>
    <w:p w:rsidR="00E9349E" w:rsidRDefault="00FC1E74" w:rsidP="00FC1E74">
      <w:r>
        <w:t xml:space="preserve">In order to </w:t>
      </w:r>
      <w:r w:rsidR="001548E0">
        <w:t xml:space="preserve">do this in a way that </w:t>
      </w:r>
      <w:r w:rsidR="00436365">
        <w:t>achieves</w:t>
      </w:r>
      <w:r w:rsidR="00027BBF">
        <w:t xml:space="preserve"> a high</w:t>
      </w:r>
      <w:r w:rsidR="001548E0">
        <w:t xml:space="preserve"> efficiency and conserves power</w:t>
      </w:r>
      <w:r w:rsidR="00027BBF">
        <w:t>,</w:t>
      </w:r>
      <w:r>
        <w:t xml:space="preserve"> the voltage needs to be stepped down using reactive components that do not dissipate energy. </w:t>
      </w:r>
      <w:r w:rsidR="00E9349E">
        <w:t xml:space="preserve">This allows power to be conserved </w:t>
      </w:r>
      <w:r w:rsidR="00DA6932">
        <w:t xml:space="preserve">by </w:t>
      </w:r>
      <w:r w:rsidR="00D27645">
        <w:fldChar w:fldCharType="begin"/>
      </w:r>
      <w:r w:rsidR="00D27645">
        <w:instrText xml:space="preserve"> REF _Ref336978951 \h </w:instrText>
      </w:r>
      <w:r w:rsidR="00D27645">
        <w:fldChar w:fldCharType="separate"/>
      </w:r>
      <w:r w:rsidR="00F74CB2">
        <w:t xml:space="preserve">Equation </w:t>
      </w:r>
      <w:r w:rsidR="00F74CB2">
        <w:rPr>
          <w:noProof/>
        </w:rPr>
        <w:t>1</w:t>
      </w:r>
      <w:r w:rsidR="00D27645">
        <w:fldChar w:fldCharType="end"/>
      </w:r>
      <w:r w:rsidR="00D27645">
        <w:t xml:space="preserve"> </w:t>
      </w:r>
      <w:r w:rsidR="00D27645">
        <w:fldChar w:fldCharType="begin"/>
      </w:r>
      <w:r w:rsidR="00D27645">
        <w:instrText xml:space="preserve"> REF _Ref336978951 \p \h </w:instrText>
      </w:r>
      <w:r w:rsidR="00D27645">
        <w:fldChar w:fldCharType="separate"/>
      </w:r>
      <w:r w:rsidR="00F74CB2">
        <w:t>below</w:t>
      </w:r>
      <w:r w:rsidR="00D27645">
        <w:fldChar w:fldCharType="end"/>
      </w:r>
      <w:r w:rsidR="00D27645">
        <w:t>.</w:t>
      </w:r>
      <w:r w:rsidR="00725CCA" w:rsidRPr="00725CCA">
        <w:t xml:space="preserve"> </w:t>
      </w:r>
      <w:r w:rsidR="00725CCA">
        <w:t>By this law</w:t>
      </w:r>
      <w:r w:rsidR="00027BBF">
        <w:t>,</w:t>
      </w:r>
      <w:r w:rsidR="00725CCA">
        <w:t xml:space="preserve"> stepping down the voltage will cause the current to be stepped up.</w:t>
      </w:r>
      <w:r w:rsidR="0049247C" w:rsidRPr="0049247C">
        <w:t xml:space="preserve"> </w:t>
      </w:r>
      <w:r w:rsidR="0049247C">
        <w:t xml:space="preserve">To </w:t>
      </w:r>
      <w:r w:rsidR="00027BBF">
        <w:t>realize</w:t>
      </w:r>
      <w:r w:rsidR="0049247C">
        <w:t xml:space="preserve"> this conversion</w:t>
      </w:r>
      <w:r w:rsidR="00027BBF">
        <w:t>,</w:t>
      </w:r>
      <w:r w:rsidR="0049247C">
        <w:t xml:space="preserve"> a power electronics c</w:t>
      </w:r>
      <w:r w:rsidR="00027BBF">
        <w:t>ircuit known as buck convertor must</w:t>
      </w:r>
      <w:r w:rsidR="0049247C">
        <w:t xml:space="preserve"> be utilized.</w:t>
      </w:r>
    </w:p>
    <w:p w:rsidR="00E9349E" w:rsidRDefault="00E9349E" w:rsidP="00E9349E">
      <w:pPr>
        <w:keepNext/>
        <w:spacing w:after="0"/>
        <w:ind w:left="2880" w:firstLine="720"/>
        <w:rPr>
          <w:rFonts w:eastAsiaTheme="minorEastAsia"/>
        </w:rPr>
      </w:pPr>
      <m:oMath>
        <m:r>
          <w:rPr>
            <w:rFonts w:ascii="Cambria Math" w:hAnsi="Cambria Math"/>
          </w:rPr>
          <m:t>P=I V</m:t>
        </m:r>
      </m:oMath>
      <w:r>
        <w:rPr>
          <w:rFonts w:eastAsiaTheme="minorEastAsia"/>
        </w:rPr>
        <w:t xml:space="preserve">        </w:t>
      </w:r>
      <w:r>
        <w:rPr>
          <w:rFonts w:eastAsiaTheme="minorEastAsia"/>
        </w:rPr>
        <w:tab/>
      </w:r>
    </w:p>
    <w:p w:rsidR="00E9349E" w:rsidRDefault="00E9349E" w:rsidP="00E9349E">
      <w:pPr>
        <w:pStyle w:val="Caption"/>
        <w:spacing w:after="0"/>
        <w:ind w:left="7920"/>
      </w:pPr>
      <w:bookmarkStart w:id="2" w:name="_Ref336978951"/>
      <w:r>
        <w:t xml:space="preserve">Equation </w:t>
      </w:r>
      <w:fldSimple w:instr=" SEQ Equation \* ARABIC ">
        <w:r w:rsidR="00F74CB2">
          <w:rPr>
            <w:noProof/>
          </w:rPr>
          <w:t>1</w:t>
        </w:r>
      </w:fldSimple>
      <w:bookmarkEnd w:id="2"/>
      <w:r>
        <w:rPr>
          <w:rFonts w:eastAsiaTheme="minorEastAsia"/>
        </w:rPr>
        <w:tab/>
      </w:r>
      <w:r>
        <w:rPr>
          <w:rFonts w:eastAsiaTheme="minorEastAsia"/>
        </w:rPr>
        <w:tab/>
      </w:r>
      <w:r>
        <w:rPr>
          <w:rFonts w:eastAsiaTheme="minorEastAsia"/>
        </w:rPr>
        <w:tab/>
      </w:r>
    </w:p>
    <w:p w:rsidR="00A97092" w:rsidRDefault="0049247C" w:rsidP="00586613">
      <w:pPr>
        <w:spacing w:after="0"/>
      </w:pPr>
      <w:r>
        <w:t>To</w:t>
      </w:r>
      <w:r w:rsidR="00725CCA">
        <w:t xml:space="preserve"> </w:t>
      </w:r>
      <w:r>
        <w:t>complicate things further, the voltage and current produced from the solar panel is not a set value and will instead fluctuate with changing light and load conditions. In order to maintain the desired output</w:t>
      </w:r>
      <w:r w:rsidR="00027BBF">
        <w:t>,</w:t>
      </w:r>
      <w:r>
        <w:t xml:space="preserve"> an appropriate control mechanism will need to be employed to adjust the pulse width modulation (PW</w:t>
      </w:r>
      <w:r w:rsidR="00027BBF">
        <w:t>M) signal</w:t>
      </w:r>
      <w:r w:rsidR="00EF0181">
        <w:t xml:space="preserve"> used in the buck convertor</w:t>
      </w:r>
      <w:r w:rsidR="00027BBF">
        <w:t>.</w:t>
      </w:r>
      <w:r w:rsidR="004B5DCE">
        <w:br w:type="page"/>
      </w:r>
    </w:p>
    <w:p w:rsidR="00682918" w:rsidRDefault="00A97092" w:rsidP="00682918">
      <w:pPr>
        <w:pStyle w:val="Heading1"/>
      </w:pPr>
      <w:bookmarkStart w:id="3" w:name="_Toc336891630"/>
      <w:bookmarkStart w:id="4" w:name="_Toc337210381"/>
      <w:r>
        <w:lastRenderedPageBreak/>
        <w:t>Theory</w:t>
      </w:r>
      <w:bookmarkEnd w:id="3"/>
      <w:bookmarkEnd w:id="4"/>
      <w:r w:rsidR="00837A63">
        <w:br/>
      </w:r>
    </w:p>
    <w:p w:rsidR="00B33BC1" w:rsidRDefault="00FC7E62" w:rsidP="00A97092">
      <w:r>
        <w:t xml:space="preserve">To successfully design </w:t>
      </w:r>
      <w:r w:rsidR="003044C6">
        <w:t>an</w:t>
      </w:r>
      <w:r>
        <w:t xml:space="preserve"> </w:t>
      </w:r>
      <w:r w:rsidR="000662B4">
        <w:t>effective</w:t>
      </w:r>
      <w:r>
        <w:t xml:space="preserve"> circuit for this</w:t>
      </w:r>
      <w:r w:rsidR="002C3BC5">
        <w:t xml:space="preserve"> project,</w:t>
      </w:r>
      <w:r>
        <w:t xml:space="preserve"> the theory behind each module</w:t>
      </w:r>
      <w:r w:rsidR="006C7867">
        <w:t>/component must be carefully considered</w:t>
      </w:r>
      <w:r>
        <w:t>.</w:t>
      </w:r>
    </w:p>
    <w:p w:rsidR="00C12874" w:rsidRPr="00C12874" w:rsidRDefault="00A97092" w:rsidP="00EF5718">
      <w:pPr>
        <w:pStyle w:val="Heading2"/>
      </w:pPr>
      <w:bookmarkStart w:id="5" w:name="_Toc336891631"/>
      <w:bookmarkStart w:id="6" w:name="_Toc337210382"/>
      <w:r>
        <w:t>Solar Panel</w:t>
      </w:r>
      <w:bookmarkEnd w:id="5"/>
      <w:bookmarkEnd w:id="6"/>
    </w:p>
    <w:p w:rsidR="00A97092" w:rsidRPr="00A97092" w:rsidRDefault="008E1C6D" w:rsidP="00567551">
      <w:r>
        <w:t xml:space="preserve">The panel used is </w:t>
      </w:r>
      <w:r w:rsidR="00B33BC1">
        <w:t>a SOLAREX MSX-10 photovoltaic module. It is designed</w:t>
      </w:r>
      <w:r w:rsidR="003044C6">
        <w:t xml:space="preserve"> for</w:t>
      </w:r>
      <w:r w:rsidR="00B33BC1">
        <w:t xml:space="preserve"> DC loads with low energy requirements. </w:t>
      </w:r>
    </w:p>
    <w:p w:rsidR="00A97092" w:rsidRPr="00A97092" w:rsidRDefault="00B33BC1" w:rsidP="00567551">
      <w:pPr>
        <w:spacing w:after="240"/>
      </w:pPr>
      <w:r>
        <w:rPr>
          <w:b/>
        </w:rPr>
        <w:t>Technical Information</w:t>
      </w:r>
      <w:r>
        <w:rPr>
          <w:b/>
        </w:rPr>
        <w:br/>
      </w:r>
      <w:r>
        <w:t xml:space="preserve">The PV module is described to generate direct current with a peak supply of 10 Watts.  This power is described to be at a peak voltage and current of 17.5V at 0.57A respectively. </w:t>
      </w:r>
    </w:p>
    <w:p w:rsidR="00567551" w:rsidRDefault="00A97092" w:rsidP="00567551">
      <w:pPr>
        <w:spacing w:after="0"/>
        <w:ind w:left="360" w:hanging="315"/>
        <w:rPr>
          <w:b/>
        </w:rPr>
      </w:pPr>
      <w:bookmarkStart w:id="7" w:name="_Toc336891633"/>
      <w:r w:rsidRPr="00B33BC1">
        <w:rPr>
          <w:b/>
        </w:rPr>
        <w:t>IV Characteristic</w:t>
      </w:r>
      <w:bookmarkEnd w:id="7"/>
      <w:r w:rsidR="00567551">
        <w:rPr>
          <w:b/>
        </w:rPr>
        <w:t>s</w:t>
      </w:r>
    </w:p>
    <w:p w:rsidR="000847C7" w:rsidRDefault="00A27FCB" w:rsidP="00567551">
      <w:pPr>
        <w:ind w:left="360" w:hanging="315"/>
      </w:pPr>
      <w:r>
        <w:t xml:space="preserve">The module IV characteristics as described by the data sheet can be seen </w:t>
      </w:r>
      <w:r w:rsidR="00AC62B8">
        <w:fldChar w:fldCharType="begin"/>
      </w:r>
      <w:r w:rsidR="00AC62B8">
        <w:instrText xml:space="preserve"> REF _Ref336981823 \p \h </w:instrText>
      </w:r>
      <w:r w:rsidR="00AC62B8">
        <w:fldChar w:fldCharType="separate"/>
      </w:r>
      <w:r w:rsidR="00F74CB2">
        <w:t>below</w:t>
      </w:r>
      <w:r w:rsidR="00AC62B8">
        <w:fldChar w:fldCharType="end"/>
      </w:r>
      <w:r w:rsidR="00837A63">
        <w:t xml:space="preserve"> </w:t>
      </w:r>
      <w:r>
        <w:t>in</w:t>
      </w:r>
      <w:r w:rsidR="00586613">
        <w:t xml:space="preserve"> </w:t>
      </w:r>
      <w:r w:rsidR="00586613">
        <w:fldChar w:fldCharType="begin"/>
      </w:r>
      <w:r w:rsidR="00586613">
        <w:instrText xml:space="preserve"> REF _Ref336981483 \h </w:instrText>
      </w:r>
      <w:r w:rsidR="00586613">
        <w:fldChar w:fldCharType="separate"/>
      </w:r>
      <w:r w:rsidR="00F74CB2">
        <w:t xml:space="preserve">Figure </w:t>
      </w:r>
      <w:r w:rsidR="00F74CB2">
        <w:rPr>
          <w:noProof/>
        </w:rPr>
        <w:t>2</w:t>
      </w:r>
      <w:r w:rsidR="00586613">
        <w:fldChar w:fldCharType="end"/>
      </w:r>
    </w:p>
    <w:p w:rsidR="000847C7" w:rsidRDefault="000847C7" w:rsidP="000847C7">
      <w:pPr>
        <w:spacing w:after="0"/>
        <w:rPr>
          <w:b/>
        </w:rPr>
      </w:pPr>
      <w:bookmarkStart w:id="8" w:name="_Toc336891634"/>
      <w:r w:rsidRPr="00B33BC1">
        <w:rPr>
          <w:b/>
        </w:rPr>
        <w:t>PV Characteristic</w:t>
      </w:r>
      <w:bookmarkEnd w:id="8"/>
      <w:r>
        <w:rPr>
          <w:b/>
        </w:rPr>
        <w:t>s</w:t>
      </w:r>
    </w:p>
    <w:p w:rsidR="00EB5991" w:rsidRDefault="000847C7" w:rsidP="000847C7">
      <w:r>
        <w:t>The PV characteristics of the panel a</w:t>
      </w:r>
      <w:r w:rsidR="000E534A">
        <w:t>re shown below in</w:t>
      </w:r>
      <w:r>
        <w:t xml:space="preserve"> </w:t>
      </w:r>
      <w:r w:rsidR="000E534A">
        <w:fldChar w:fldCharType="begin"/>
      </w:r>
      <w:r w:rsidR="000E534A">
        <w:instrText xml:space="preserve"> REF _Ref336981483 \h </w:instrText>
      </w:r>
      <w:r w:rsidR="000E534A">
        <w:fldChar w:fldCharType="separate"/>
      </w:r>
      <w:r w:rsidR="00F74CB2">
        <w:t xml:space="preserve">Figure </w:t>
      </w:r>
      <w:r w:rsidR="00F74CB2">
        <w:rPr>
          <w:noProof/>
        </w:rPr>
        <w:t>2</w:t>
      </w:r>
      <w:r w:rsidR="000E534A">
        <w:fldChar w:fldCharType="end"/>
      </w:r>
      <w:r w:rsidR="000E534A">
        <w:t>.</w:t>
      </w:r>
      <w:r>
        <w:t>The MPPT</w:t>
      </w:r>
      <w:r w:rsidR="000E534A">
        <w:t xml:space="preserve"> (maximum power point</w:t>
      </w:r>
      <w:r w:rsidR="005836F5">
        <w:t>) corresponds</w:t>
      </w:r>
      <w:r w:rsidR="000E534A">
        <w:t xml:space="preserve"> to the optimum operating region of the panel</w:t>
      </w:r>
      <w:r w:rsidR="00EB5991">
        <w:t>.</w:t>
      </w:r>
    </w:p>
    <w:p w:rsidR="00C6724F" w:rsidRDefault="00C6724F" w:rsidP="000847C7">
      <w:r w:rsidRPr="00A27FCB">
        <w:rPr>
          <w:b/>
        </w:rPr>
        <w:t>Temperature</w:t>
      </w:r>
      <w:r>
        <w:rPr>
          <w:b/>
        </w:rPr>
        <w:br/>
      </w:r>
      <w:proofErr w:type="gramStart"/>
      <w:r>
        <w:t>It</w:t>
      </w:r>
      <w:proofErr w:type="gramEnd"/>
      <w:r>
        <w:t xml:space="preserve"> is also noteworthy that these values are subject to change with temperature as can be seen in          </w:t>
      </w:r>
      <w:r>
        <w:fldChar w:fldCharType="begin"/>
      </w:r>
      <w:r>
        <w:instrText xml:space="preserve"> REF _Ref336981483 \h </w:instrText>
      </w:r>
      <w:r>
        <w:fldChar w:fldCharType="separate"/>
      </w:r>
      <w:r w:rsidR="00F74CB2">
        <w:t xml:space="preserve">Figure </w:t>
      </w:r>
      <w:r w:rsidR="00F74CB2">
        <w:rPr>
          <w:noProof/>
        </w:rPr>
        <w:t>2</w:t>
      </w:r>
      <w:r>
        <w:fldChar w:fldCharType="end"/>
      </w:r>
      <w:r>
        <w:t xml:space="preserve"> .This effect is quantized have an approximate </w:t>
      </w:r>
      <m:oMath>
        <m:r>
          <w:rPr>
            <w:rFonts w:ascii="Cambria Math" w:hAnsi="Cambria Math"/>
          </w:rPr>
          <m:t>- 0.37%/ C</m:t>
        </m:r>
        <m:r>
          <w:rPr>
            <w:rFonts w:ascii="Cambria Math" w:hAnsi="Cambria Math" w:cstheme="minorHAnsi"/>
          </w:rPr>
          <m:t>⁰</m:t>
        </m:r>
      </m:oMath>
      <w:r>
        <w:rPr>
          <w:rFonts w:cstheme="minorHAnsi"/>
        </w:rPr>
        <w:t xml:space="preserve"> effect on efficiency.</w:t>
      </w:r>
    </w:p>
    <w:p w:rsidR="00567551" w:rsidRDefault="00F02CE5" w:rsidP="00567551">
      <w:pPr>
        <w:keepNext/>
        <w:ind w:left="720" w:hanging="315"/>
        <w:jc w:val="center"/>
      </w:pPr>
      <w:r>
        <w:rPr>
          <w:noProof/>
          <w:lang w:val="en-NZ" w:eastAsia="en-NZ"/>
        </w:rPr>
        <w:drawing>
          <wp:inline distT="0" distB="0" distL="0" distR="0" wp14:anchorId="7BB68BCF" wp14:editId="251E81EE">
            <wp:extent cx="2801570" cy="22444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2541" cy="2253226"/>
                    </a:xfrm>
                    <a:prstGeom prst="rect">
                      <a:avLst/>
                    </a:prstGeom>
                    <a:noFill/>
                    <a:ln>
                      <a:noFill/>
                    </a:ln>
                  </pic:spPr>
                </pic:pic>
              </a:graphicData>
            </a:graphic>
          </wp:inline>
        </w:drawing>
      </w:r>
      <w:r>
        <w:rPr>
          <w:noProof/>
          <w:lang w:val="en-NZ" w:eastAsia="en-NZ"/>
        </w:rPr>
        <w:drawing>
          <wp:inline distT="0" distB="0" distL="0" distR="0" wp14:anchorId="1E6B595C" wp14:editId="174FE65B">
            <wp:extent cx="2705754" cy="233943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2662" cy="2345412"/>
                    </a:xfrm>
                    <a:prstGeom prst="rect">
                      <a:avLst/>
                    </a:prstGeom>
                    <a:noFill/>
                    <a:ln>
                      <a:noFill/>
                    </a:ln>
                  </pic:spPr>
                </pic:pic>
              </a:graphicData>
            </a:graphic>
          </wp:inline>
        </w:drawing>
      </w:r>
    </w:p>
    <w:p w:rsidR="00B33BC1" w:rsidRDefault="00567551" w:rsidP="000847C7">
      <w:pPr>
        <w:pStyle w:val="Caption"/>
        <w:jc w:val="center"/>
        <w:rPr>
          <w:rStyle w:val="Hyperlink"/>
        </w:rPr>
      </w:pPr>
      <w:bookmarkStart w:id="9" w:name="_Ref336981483"/>
      <w:bookmarkStart w:id="10" w:name="_Ref336981823"/>
      <w:bookmarkStart w:id="11" w:name="_Ref336982318"/>
      <w:r>
        <w:t xml:space="preserve">Figure </w:t>
      </w:r>
      <w:fldSimple w:instr=" SEQ Figure \* ARABIC ">
        <w:r w:rsidR="00F74CB2">
          <w:rPr>
            <w:noProof/>
          </w:rPr>
          <w:t>2</w:t>
        </w:r>
      </w:fldSimple>
      <w:bookmarkEnd w:id="9"/>
      <w:r>
        <w:t xml:space="preserve"> - Data Sheet IV Characteristics</w:t>
      </w:r>
      <w:sdt>
        <w:sdtPr>
          <w:id w:val="-854573699"/>
          <w:citation/>
        </w:sdtPr>
        <w:sdtContent>
          <w:r w:rsidR="00BE435D">
            <w:fldChar w:fldCharType="begin"/>
          </w:r>
          <w:r w:rsidR="00BE435D">
            <w:instrText xml:space="preserve"> CITATION Tex98 \l 1033 </w:instrText>
          </w:r>
          <w:r w:rsidR="00BE435D">
            <w:fldChar w:fldCharType="separate"/>
          </w:r>
          <w:r w:rsidR="009B0503">
            <w:rPr>
              <w:noProof/>
            </w:rPr>
            <w:t xml:space="preserve"> </w:t>
          </w:r>
          <w:r w:rsidR="009B0503" w:rsidRPr="009B0503">
            <w:rPr>
              <w:noProof/>
            </w:rPr>
            <w:t>[1]</w:t>
          </w:r>
          <w:r w:rsidR="00BE435D">
            <w:fldChar w:fldCharType="end"/>
          </w:r>
        </w:sdtContent>
      </w:sdt>
      <w:r w:rsidR="00F02CE5">
        <w:t xml:space="preserve"> (Left) </w:t>
      </w:r>
      <w:r w:rsidR="009B0503">
        <w:t>and PV</w:t>
      </w:r>
      <w:r w:rsidR="00F02CE5">
        <w:t xml:space="preserve"> Characteristics (Right)</w:t>
      </w:r>
      <w:r>
        <w:t xml:space="preserve"> of the SOLAREX MSX-10</w:t>
      </w:r>
      <w:bookmarkEnd w:id="10"/>
      <w:r w:rsidR="009B0503">
        <w:t xml:space="preserve"> </w:t>
      </w:r>
      <w:r w:rsidR="006C08F8">
        <w:t xml:space="preserve">    </w:t>
      </w:r>
      <w:bookmarkEnd w:id="11"/>
      <w:r w:rsidR="000847C7">
        <w:br/>
      </w:r>
    </w:p>
    <w:p w:rsidR="006E6DDE" w:rsidRPr="006E6DDE" w:rsidRDefault="006E6DDE" w:rsidP="006E6DDE"/>
    <w:p w:rsidR="00A97092" w:rsidRDefault="00A97092" w:rsidP="00EF5718">
      <w:pPr>
        <w:pStyle w:val="Heading2"/>
      </w:pPr>
      <w:r>
        <w:lastRenderedPageBreak/>
        <w:t xml:space="preserve">    </w:t>
      </w:r>
      <w:bookmarkStart w:id="12" w:name="_Toc336891635"/>
      <w:bookmarkStart w:id="13" w:name="_Toc337210383"/>
      <w:r>
        <w:t>DC Motor Model</w:t>
      </w:r>
      <w:bookmarkEnd w:id="12"/>
      <w:bookmarkEnd w:id="13"/>
    </w:p>
    <w:p w:rsidR="00EF5718" w:rsidRDefault="00934CED" w:rsidP="00A97092">
      <w:r>
        <w:t>The motor</w:t>
      </w:r>
      <w:r w:rsidR="00837A63">
        <w:t xml:space="preserve"> </w:t>
      </w:r>
      <w:r w:rsidR="00BA7536">
        <w:t>being</w:t>
      </w:r>
      <w:r>
        <w:t xml:space="preserve"> used i</w:t>
      </w:r>
      <w:r w:rsidR="00837A63">
        <w:t>s a</w:t>
      </w:r>
      <w:r w:rsidR="006E6DDE">
        <w:t xml:space="preserve"> </w:t>
      </w:r>
      <w:r w:rsidR="00F81DE0" w:rsidRPr="006E6DDE">
        <w:t>15800rpm</w:t>
      </w:r>
      <w:r w:rsidR="00F81DE0">
        <w:t xml:space="preserve">, </w:t>
      </w:r>
      <w:r w:rsidR="00F81DE0" w:rsidRPr="006E6DDE">
        <w:t>4.5</w:t>
      </w:r>
      <w:r w:rsidR="006E6DDE" w:rsidRPr="006E6DDE">
        <w:t>-15V</w:t>
      </w:r>
      <w:r w:rsidR="00F81DE0">
        <w:t>, DC</w:t>
      </w:r>
      <w:r w:rsidR="00837A63">
        <w:t xml:space="preserve"> permanent magnet motor.</w:t>
      </w:r>
      <w:r w:rsidR="00BA7536">
        <w:t xml:space="preserve"> The motor will experience a larger mechanical load as it starts compared to once it is running. As result this will cause differing IV characteristics for each mode of operation. </w:t>
      </w:r>
      <w:r w:rsidR="007B6247">
        <w:t>T</w:t>
      </w:r>
      <w:r w:rsidR="00BA7536">
        <w:t xml:space="preserve">he motor </w:t>
      </w:r>
      <w:r w:rsidR="00EF5718">
        <w:t>require</w:t>
      </w:r>
      <w:r w:rsidR="007B6247">
        <w:t>s</w:t>
      </w:r>
      <w:r w:rsidR="00BA7536">
        <w:t xml:space="preserve"> current characteristics are as follows</w:t>
      </w:r>
      <w:sdt>
        <w:sdtPr>
          <w:id w:val="235833991"/>
          <w:citation/>
        </w:sdtPr>
        <w:sdtContent>
          <w:r w:rsidR="007B6247">
            <w:fldChar w:fldCharType="begin"/>
          </w:r>
          <w:r w:rsidR="007B6247">
            <w:instrText xml:space="preserve"> CITATION Rad3 \l 1033 </w:instrText>
          </w:r>
          <w:r w:rsidR="007B6247">
            <w:fldChar w:fldCharType="separate"/>
          </w:r>
          <w:r w:rsidR="007B6247">
            <w:rPr>
              <w:noProof/>
            </w:rPr>
            <w:t xml:space="preserve"> </w:t>
          </w:r>
          <w:r w:rsidR="007B6247" w:rsidRPr="007B6247">
            <w:rPr>
              <w:noProof/>
            </w:rPr>
            <w:t>[2]</w:t>
          </w:r>
          <w:r w:rsidR="007B6247">
            <w:fldChar w:fldCharType="end"/>
          </w:r>
        </w:sdtContent>
      </w:sdt>
      <w:r w:rsidR="00BA7536">
        <w:t>;</w:t>
      </w:r>
    </w:p>
    <w:p w:rsidR="00EF5718" w:rsidRPr="00EF5718" w:rsidRDefault="00F74CB2" w:rsidP="00A97092">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 xml:space="preserve">Motor Starting </m:t>
              </m:r>
            </m:sub>
          </m:sSub>
          <m:r>
            <w:rPr>
              <w:rFonts w:ascii="Cambria Math" w:hAnsi="Cambria Math"/>
            </w:rPr>
            <m:t xml:space="preserve">=1.7A </m:t>
          </m:r>
        </m:oMath>
      </m:oMathPara>
    </w:p>
    <w:p w:rsidR="00EF5718" w:rsidRPr="00EF5718" w:rsidRDefault="00F74CB2" w:rsidP="00EF5718">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 xml:space="preserve">Motor Running </m:t>
              </m:r>
            </m:sub>
          </m:sSub>
          <m:r>
            <w:rPr>
              <w:rFonts w:ascii="Cambria Math" w:hAnsi="Cambria Math"/>
            </w:rPr>
            <m:t xml:space="preserve">=1.1A </m:t>
          </m:r>
        </m:oMath>
      </m:oMathPara>
    </w:p>
    <w:p w:rsidR="00A97092" w:rsidRPr="00A97092" w:rsidRDefault="00A97092" w:rsidP="00EF5718">
      <w:pPr>
        <w:pStyle w:val="Heading2"/>
      </w:pPr>
      <w:r>
        <w:t xml:space="preserve">    </w:t>
      </w:r>
      <w:bookmarkStart w:id="14" w:name="_Toc336891636"/>
      <w:bookmarkStart w:id="15" w:name="_Ref337142107"/>
      <w:bookmarkStart w:id="16" w:name="_Toc337210384"/>
      <w:r>
        <w:t>Buck Converter</w:t>
      </w:r>
      <w:bookmarkEnd w:id="14"/>
      <w:bookmarkEnd w:id="15"/>
      <w:bookmarkEnd w:id="16"/>
    </w:p>
    <w:p w:rsidR="005B6923" w:rsidRDefault="00A44F15" w:rsidP="00EF5718">
      <w:r>
        <w:t xml:space="preserve">A buck convertor is to be used to achieve the required voltages and currents for the DC motor. A simple buck convertor circuit is shown </w:t>
      </w:r>
      <w:r w:rsidR="007B2143">
        <w:fldChar w:fldCharType="begin"/>
      </w:r>
      <w:r w:rsidR="007B2143">
        <w:instrText xml:space="preserve"> REF _Ref337058780 \p \h </w:instrText>
      </w:r>
      <w:r w:rsidR="007B2143">
        <w:fldChar w:fldCharType="separate"/>
      </w:r>
      <w:r w:rsidR="00F74CB2">
        <w:t>below</w:t>
      </w:r>
      <w:r w:rsidR="007B2143">
        <w:fldChar w:fldCharType="end"/>
      </w:r>
      <w:r>
        <w:t xml:space="preserve"> in </w:t>
      </w:r>
      <w:r w:rsidR="007B2143">
        <w:fldChar w:fldCharType="begin"/>
      </w:r>
      <w:r w:rsidR="007B2143">
        <w:instrText xml:space="preserve"> REF _Ref337058790 \h </w:instrText>
      </w:r>
      <w:r w:rsidR="007B2143">
        <w:fldChar w:fldCharType="separate"/>
      </w:r>
      <w:r w:rsidR="00F74CB2">
        <w:t xml:space="preserve">Figure </w:t>
      </w:r>
      <w:r w:rsidR="00F74CB2">
        <w:rPr>
          <w:noProof/>
        </w:rPr>
        <w:t>3</w:t>
      </w:r>
      <w:r w:rsidR="007B2143">
        <w:fldChar w:fldCharType="end"/>
      </w:r>
      <w:r>
        <w:t xml:space="preserve">. </w:t>
      </w:r>
      <w:r w:rsidR="003F233C">
        <w:t xml:space="preserve"> A buck convertor is a step down convertor that typically boasts</w:t>
      </w:r>
      <w:r w:rsidR="00AB324E">
        <w:t xml:space="preserve"> high</w:t>
      </w:r>
      <w:r w:rsidR="003F233C">
        <w:t xml:space="preserve"> efficiencies </w:t>
      </w:r>
      <w:r w:rsidR="001B6454">
        <w:t>around 8</w:t>
      </w:r>
      <w:r w:rsidR="00942646">
        <w:t>5</w:t>
      </w:r>
      <w:r w:rsidR="001B6454">
        <w:t>% to 95%</w:t>
      </w:r>
      <w:r w:rsidR="00596EC8">
        <w:t>%</w:t>
      </w:r>
      <w:r w:rsidR="003F233C">
        <w:t xml:space="preserve">.  </w:t>
      </w:r>
      <w:r w:rsidR="00BA1CB3">
        <w:t>As a</w:t>
      </w:r>
      <w:r w:rsidR="003F233C">
        <w:t xml:space="preserve"> result of this voltage step down</w:t>
      </w:r>
      <w:r w:rsidR="00BA1CB3">
        <w:t>,</w:t>
      </w:r>
      <w:r w:rsidR="003F233C">
        <w:t xml:space="preserve"> the current is stepped up. The switching mechanism that controls the two paths of conduction is typically </w:t>
      </w:r>
      <w:r w:rsidR="00BA1CB3">
        <w:t>done</w:t>
      </w:r>
      <w:r w:rsidR="003F233C">
        <w:t xml:space="preserve"> by use of a power transistor and diode pair.</w:t>
      </w:r>
      <w:r w:rsidR="006E6DDE">
        <w:t xml:space="preserve"> The circuit operates</w:t>
      </w:r>
      <w:r w:rsidR="00F81DE0">
        <w:t xml:space="preserve"> in two modes of conduction known as the ON state and the OFF state. These states and their behaviour are explained on </w:t>
      </w:r>
      <w:r w:rsidR="00D90A66">
        <w:t>the following page</w:t>
      </w:r>
      <w:r w:rsidR="005B6923">
        <w:t xml:space="preserve"> in</w:t>
      </w:r>
      <w:r w:rsidR="00AD6256">
        <w:t xml:space="preserve"> </w:t>
      </w:r>
      <w:r w:rsidR="00AD6256">
        <w:fldChar w:fldCharType="begin"/>
      </w:r>
      <w:r w:rsidR="00AD6256">
        <w:instrText xml:space="preserve"> REF _Ref337212397 \h </w:instrText>
      </w:r>
      <w:r w:rsidR="00AD6256">
        <w:fldChar w:fldCharType="separate"/>
      </w:r>
      <w:r w:rsidR="00F74CB2">
        <w:t xml:space="preserve">Figure </w:t>
      </w:r>
      <w:r w:rsidR="00F74CB2">
        <w:rPr>
          <w:noProof/>
        </w:rPr>
        <w:t>4</w:t>
      </w:r>
      <w:r w:rsidR="00AD6256">
        <w:fldChar w:fldCharType="end"/>
      </w:r>
      <w:r w:rsidR="00AD6256">
        <w:t xml:space="preserve"> </w:t>
      </w:r>
      <w:r w:rsidR="005B6923">
        <w:t>and</w:t>
      </w:r>
      <w:r w:rsidR="00AD6256">
        <w:t xml:space="preserve"> </w:t>
      </w:r>
      <w:r w:rsidR="00AD6256">
        <w:fldChar w:fldCharType="begin"/>
      </w:r>
      <w:r w:rsidR="00AD6256">
        <w:instrText xml:space="preserve"> REF _Ref337063295 \h </w:instrText>
      </w:r>
      <w:r w:rsidR="00AD6256">
        <w:fldChar w:fldCharType="separate"/>
      </w:r>
      <w:r w:rsidR="00F74CB2">
        <w:t xml:space="preserve">Figure </w:t>
      </w:r>
      <w:r w:rsidR="00F74CB2">
        <w:rPr>
          <w:noProof/>
        </w:rPr>
        <w:t>5</w:t>
      </w:r>
      <w:r w:rsidR="00AD6256">
        <w:fldChar w:fldCharType="end"/>
      </w:r>
      <w:r w:rsidR="00F81DE0">
        <w:t>.</w:t>
      </w:r>
      <w:r w:rsidR="005B6923">
        <w:t xml:space="preserve"> </w:t>
      </w:r>
    </w:p>
    <w:p w:rsidR="002744E5" w:rsidRDefault="005B6923" w:rsidP="00EF5718">
      <w:r>
        <w:t>The buck convertor relies on the switching between two conduction states. The percentage of time the circuit spends in the ON state is known as the duty cycle</w:t>
      </w:r>
      <w:r w:rsidR="00F529DD">
        <w:t xml:space="preserve"> and can be represented by</w:t>
      </w:r>
      <m:oMath>
        <m:r>
          <w:rPr>
            <w:rFonts w:ascii="Cambria Math" w:hAnsi="Cambria Math"/>
          </w:rPr>
          <m:t xml:space="preserve"> k</m:t>
        </m:r>
      </m:oMath>
      <w:r w:rsidR="00F529DD">
        <w:rPr>
          <w:rFonts w:eastAsiaTheme="minorEastAsia"/>
        </w:rPr>
        <w:t xml:space="preserve">. Lower values of </w:t>
      </w:r>
      <m:oMath>
        <m:r>
          <w:rPr>
            <w:rFonts w:ascii="Cambria Math" w:eastAsiaTheme="minorEastAsia" w:hAnsi="Cambria Math"/>
          </w:rPr>
          <m:t>k</m:t>
        </m:r>
      </m:oMath>
      <w:r w:rsidR="00F529DD">
        <w:rPr>
          <w:rFonts w:eastAsiaTheme="minorEastAsia"/>
        </w:rPr>
        <w:t xml:space="preserve"> correspond to having a reduced ON time</w:t>
      </w:r>
      <w:r w:rsidR="00D90A66">
        <w:rPr>
          <w:rFonts w:eastAsiaTheme="minorEastAsia"/>
        </w:rPr>
        <w:t xml:space="preserve"> with respect to the off time</w:t>
      </w:r>
      <w:r w:rsidR="00F529DD">
        <w:rPr>
          <w:rFonts w:eastAsiaTheme="minorEastAsia"/>
        </w:rPr>
        <w:t xml:space="preserve"> and thus a lower output voltage. </w:t>
      </w:r>
    </w:p>
    <w:p w:rsidR="0054155A" w:rsidRDefault="00F529DD" w:rsidP="0054155A">
      <w:pPr>
        <w:keepNext/>
        <w:jc w:val="center"/>
      </w:pPr>
      <w:r>
        <w:rPr>
          <w:noProof/>
          <w:lang w:val="en-NZ" w:eastAsia="en-NZ"/>
        </w:rPr>
        <w:drawing>
          <wp:inline distT="0" distB="0" distL="0" distR="0" wp14:anchorId="360E669C" wp14:editId="61834D74">
            <wp:extent cx="6365315" cy="27000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0052" cy="2719045"/>
                    </a:xfrm>
                    <a:prstGeom prst="rect">
                      <a:avLst/>
                    </a:prstGeom>
                    <a:noFill/>
                    <a:ln>
                      <a:noFill/>
                    </a:ln>
                  </pic:spPr>
                </pic:pic>
              </a:graphicData>
            </a:graphic>
          </wp:inline>
        </w:drawing>
      </w:r>
    </w:p>
    <w:p w:rsidR="00312674" w:rsidRPr="00312674" w:rsidRDefault="0054155A" w:rsidP="00312674">
      <w:pPr>
        <w:pStyle w:val="Caption"/>
        <w:jc w:val="center"/>
      </w:pPr>
      <w:bookmarkStart w:id="17" w:name="_Ref337058790"/>
      <w:bookmarkStart w:id="18" w:name="_Ref337058780"/>
      <w:r>
        <w:t xml:space="preserve">Figure </w:t>
      </w:r>
      <w:fldSimple w:instr=" SEQ Figure \* ARABIC ">
        <w:r w:rsidR="00F74CB2">
          <w:rPr>
            <w:noProof/>
          </w:rPr>
          <w:t>3</w:t>
        </w:r>
      </w:fldSimple>
      <w:bookmarkEnd w:id="17"/>
      <w:r>
        <w:t xml:space="preserve"> –</w:t>
      </w:r>
      <w:bookmarkEnd w:id="18"/>
      <w:r w:rsidR="00121676">
        <w:t xml:space="preserve"> Basic</w:t>
      </w:r>
      <w:r w:rsidR="00F81DE0">
        <w:t xml:space="preserve"> Buck</w:t>
      </w:r>
      <w:r w:rsidR="00121676">
        <w:t xml:space="preserve"> Convertor Circuit</w:t>
      </w:r>
    </w:p>
    <w:p w:rsidR="00D90A66" w:rsidRDefault="00D90A66" w:rsidP="00F529DD">
      <w:pPr>
        <w:tabs>
          <w:tab w:val="left" w:pos="7080"/>
        </w:tabs>
        <w:rPr>
          <w:b/>
        </w:rPr>
      </w:pPr>
    </w:p>
    <w:p w:rsidR="00D90A66" w:rsidRDefault="00D90A66" w:rsidP="00F529DD">
      <w:pPr>
        <w:tabs>
          <w:tab w:val="left" w:pos="7080"/>
        </w:tabs>
        <w:rPr>
          <w:b/>
        </w:rPr>
      </w:pPr>
    </w:p>
    <w:p w:rsidR="00312674" w:rsidRDefault="00F529DD" w:rsidP="00F529DD">
      <w:pPr>
        <w:tabs>
          <w:tab w:val="left" w:pos="7080"/>
        </w:tabs>
      </w:pPr>
      <w:r>
        <w:rPr>
          <w:b/>
        </w:rPr>
        <w:lastRenderedPageBreak/>
        <w:t>The On State</w:t>
      </w:r>
      <w:r>
        <w:rPr>
          <w:b/>
        </w:rPr>
        <w:br/>
      </w:r>
      <w:r>
        <w:t xml:space="preserve">When the switch is </w:t>
      </w:r>
      <w:r w:rsidR="00257DF8">
        <w:t>closed</w:t>
      </w:r>
      <w:r>
        <w:t xml:space="preserve"> the convertor is operating in the ON state, when </w:t>
      </w:r>
      <w:r w:rsidR="00D87948">
        <w:t xml:space="preserve">this occurs current begins to ramp up through the inductor </w:t>
      </w:r>
      <w:r w:rsidR="00257DF8">
        <w:t xml:space="preserve">as the diode is reverse biased and is therefore non conducting. </w:t>
      </w:r>
      <w:r w:rsidR="00FA40DA">
        <w:t xml:space="preserve">This can be seen </w:t>
      </w:r>
      <w:r w:rsidR="00D755FE">
        <w:t xml:space="preserve">below in </w:t>
      </w:r>
      <w:r w:rsidR="00D755FE">
        <w:fldChar w:fldCharType="begin"/>
      </w:r>
      <w:r w:rsidR="00D755FE">
        <w:instrText xml:space="preserve"> REF _Ref337212397 \h </w:instrText>
      </w:r>
      <w:r w:rsidR="00D755FE">
        <w:fldChar w:fldCharType="separate"/>
      </w:r>
      <w:r w:rsidR="00F74CB2">
        <w:t xml:space="preserve">Figure </w:t>
      </w:r>
      <w:r w:rsidR="00F74CB2">
        <w:rPr>
          <w:noProof/>
        </w:rPr>
        <w:t>4</w:t>
      </w:r>
      <w:r w:rsidR="00D755FE">
        <w:fldChar w:fldCharType="end"/>
      </w:r>
      <w:r w:rsidR="00D755FE">
        <w:t>.</w:t>
      </w:r>
    </w:p>
    <w:p w:rsidR="00312674" w:rsidRDefault="00312674" w:rsidP="00BE1926">
      <w:pPr>
        <w:keepNext/>
        <w:spacing w:after="120"/>
        <w:jc w:val="center"/>
      </w:pPr>
      <w:r>
        <w:rPr>
          <w:noProof/>
          <w:lang w:val="en-NZ" w:eastAsia="en-NZ"/>
        </w:rPr>
        <w:drawing>
          <wp:inline distT="0" distB="0" distL="0" distR="0" wp14:anchorId="053F52BB" wp14:editId="69557F83">
            <wp:extent cx="2907102" cy="1233990"/>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536" cy="1233325"/>
                    </a:xfrm>
                    <a:prstGeom prst="rect">
                      <a:avLst/>
                    </a:prstGeom>
                    <a:noFill/>
                    <a:ln>
                      <a:noFill/>
                    </a:ln>
                  </pic:spPr>
                </pic:pic>
              </a:graphicData>
            </a:graphic>
          </wp:inline>
        </w:drawing>
      </w:r>
    </w:p>
    <w:p w:rsidR="00312674" w:rsidRDefault="00312674" w:rsidP="00312674">
      <w:pPr>
        <w:pStyle w:val="Caption"/>
        <w:jc w:val="center"/>
      </w:pPr>
      <w:bookmarkStart w:id="19" w:name="_Ref337212397"/>
      <w:r>
        <w:t xml:space="preserve">Figure </w:t>
      </w:r>
      <w:fldSimple w:instr=" SEQ Figure \* ARABIC ">
        <w:r w:rsidR="00F74CB2">
          <w:rPr>
            <w:noProof/>
          </w:rPr>
          <w:t>4</w:t>
        </w:r>
      </w:fldSimple>
      <w:bookmarkEnd w:id="19"/>
      <w:r>
        <w:t xml:space="preserve"> - Buck Convertor in ON State.</w:t>
      </w:r>
    </w:p>
    <w:p w:rsidR="00FA40DA" w:rsidRPr="00312674" w:rsidRDefault="00257DF8" w:rsidP="00312674">
      <w:pPr>
        <w:tabs>
          <w:tab w:val="left" w:pos="7080"/>
        </w:tabs>
      </w:pPr>
      <w:r>
        <w:t>The inductor produces a voltage to oppose this change (assuming high inductance and switching frequency). Current flowing into the inducto</w:t>
      </w:r>
      <w:r w:rsidR="00312674">
        <w:t xml:space="preserve">r as it opposes the current is stored in the form of a magnetic field </w:t>
      </w:r>
      <w:r>
        <w:t xml:space="preserve">during the ON state. </w:t>
      </w:r>
      <w:r w:rsidR="00FA40DA">
        <w:t xml:space="preserve"> The voltage over the inductor during this time can be described by</w:t>
      </w:r>
      <w:r w:rsidR="00FA40DA" w:rsidRPr="00FA40DA">
        <w:rPr>
          <w:b/>
        </w:rPr>
        <w:t xml:space="preserve"> </w:t>
      </w:r>
      <w:r w:rsidR="00FA40DA" w:rsidRPr="00FA40DA">
        <w:rPr>
          <w:color w:val="000000" w:themeColor="text1"/>
        </w:rPr>
        <w:fldChar w:fldCharType="begin"/>
      </w:r>
      <w:r w:rsidR="00FA40DA" w:rsidRPr="00FA40DA">
        <w:rPr>
          <w:color w:val="000000" w:themeColor="text1"/>
        </w:rPr>
        <w:instrText xml:space="preserve"> REF _Ref337065752 \h  \* MERGEFORMAT </w:instrText>
      </w:r>
      <w:r w:rsidR="00FA40DA" w:rsidRPr="00FA40DA">
        <w:rPr>
          <w:color w:val="000000" w:themeColor="text1"/>
        </w:rPr>
      </w:r>
      <w:r w:rsidR="00FA40DA" w:rsidRPr="00FA40DA">
        <w:rPr>
          <w:color w:val="000000" w:themeColor="text1"/>
        </w:rPr>
        <w:fldChar w:fldCharType="separate"/>
      </w:r>
      <w:r w:rsidR="00F74CB2" w:rsidRPr="00F74CB2">
        <w:rPr>
          <w:color w:val="000000" w:themeColor="text1"/>
        </w:rPr>
        <w:t xml:space="preserve">Equation </w:t>
      </w:r>
      <w:r w:rsidR="00F74CB2" w:rsidRPr="00F74CB2">
        <w:rPr>
          <w:noProof/>
          <w:color w:val="000000" w:themeColor="text1"/>
        </w:rPr>
        <w:t>2</w:t>
      </w:r>
      <w:r w:rsidR="00FA40DA" w:rsidRPr="00FA40DA">
        <w:rPr>
          <w:color w:val="000000" w:themeColor="text1"/>
        </w:rPr>
        <w:fldChar w:fldCharType="end"/>
      </w:r>
      <w:r w:rsidR="00FA40DA" w:rsidRPr="00FA40DA">
        <w:rPr>
          <w:color w:val="000000" w:themeColor="text1"/>
        </w:rPr>
        <w:t xml:space="preserve">  </w:t>
      </w:r>
      <w:r w:rsidR="00312674">
        <w:t>below.</w:t>
      </w:r>
      <w:r w:rsidR="00FA40DA">
        <w:br/>
      </w: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s</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Load</m:t>
              </m:r>
            </m:sub>
          </m:sSub>
          <m:r>
            <m:rPr>
              <m:sty m:val="bi"/>
            </m:rPr>
            <w:rPr>
              <w:rFonts w:ascii="Cambria Math" w:hAnsi="Cambria Math"/>
            </w:rPr>
            <m:t>=L</m:t>
          </m:r>
          <m:f>
            <m:fPr>
              <m:ctrlPr>
                <w:rPr>
                  <w:rFonts w:ascii="Cambria Math" w:hAnsi="Cambria Math"/>
                  <w:b/>
                  <w:i/>
                </w:rPr>
              </m:ctrlPr>
            </m:fPr>
            <m:num>
              <m:r>
                <m:rPr>
                  <m:sty m:val="bi"/>
                </m:rPr>
                <w:rPr>
                  <w:rFonts w:ascii="Cambria Math" w:hAnsi="Cambria Math"/>
                </w:rPr>
                <m:t>di</m:t>
              </m:r>
            </m:num>
            <m:den>
              <m:r>
                <m:rPr>
                  <m:sty m:val="bi"/>
                </m:rPr>
                <w:rPr>
                  <w:rFonts w:ascii="Cambria Math" w:hAnsi="Cambria Math"/>
                </w:rPr>
                <m:t>dt</m:t>
              </m:r>
            </m:den>
          </m:f>
        </m:oMath>
      </m:oMathPara>
    </w:p>
    <w:p w:rsidR="00FA40DA" w:rsidRPr="00FA40DA" w:rsidRDefault="00FA40DA" w:rsidP="00FA40DA">
      <w:pPr>
        <w:tabs>
          <w:tab w:val="left" w:pos="7080"/>
        </w:tabs>
        <w:jc w:val="right"/>
        <w:rPr>
          <w:b/>
          <w:noProof/>
          <w:color w:val="548DD4" w:themeColor="text2" w:themeTint="99"/>
          <w:sz w:val="18"/>
          <w:szCs w:val="18"/>
        </w:rPr>
      </w:pPr>
      <w:bookmarkStart w:id="20" w:name="_Ref337065752"/>
      <w:r w:rsidRPr="00FA40DA">
        <w:rPr>
          <w:b/>
          <w:color w:val="548DD4" w:themeColor="text2" w:themeTint="99"/>
          <w:sz w:val="18"/>
          <w:szCs w:val="18"/>
        </w:rPr>
        <w:t xml:space="preserve">Equation </w:t>
      </w:r>
      <w:r w:rsidRPr="00FA40DA">
        <w:rPr>
          <w:b/>
          <w:color w:val="548DD4" w:themeColor="text2" w:themeTint="99"/>
          <w:sz w:val="18"/>
          <w:szCs w:val="18"/>
        </w:rPr>
        <w:fldChar w:fldCharType="begin"/>
      </w:r>
      <w:r w:rsidRPr="00FA40DA">
        <w:rPr>
          <w:b/>
          <w:color w:val="548DD4" w:themeColor="text2" w:themeTint="99"/>
          <w:sz w:val="18"/>
          <w:szCs w:val="18"/>
        </w:rPr>
        <w:instrText xml:space="preserve"> SEQ Equation \* ARABIC </w:instrText>
      </w:r>
      <w:r w:rsidRPr="00FA40DA">
        <w:rPr>
          <w:b/>
          <w:color w:val="548DD4" w:themeColor="text2" w:themeTint="99"/>
          <w:sz w:val="18"/>
          <w:szCs w:val="18"/>
        </w:rPr>
        <w:fldChar w:fldCharType="separate"/>
      </w:r>
      <w:r w:rsidR="00F74CB2">
        <w:rPr>
          <w:b/>
          <w:noProof/>
          <w:color w:val="548DD4" w:themeColor="text2" w:themeTint="99"/>
          <w:sz w:val="18"/>
          <w:szCs w:val="18"/>
        </w:rPr>
        <w:t>2</w:t>
      </w:r>
      <w:r w:rsidRPr="00FA40DA">
        <w:rPr>
          <w:b/>
          <w:noProof/>
          <w:color w:val="548DD4" w:themeColor="text2" w:themeTint="99"/>
          <w:sz w:val="18"/>
          <w:szCs w:val="18"/>
        </w:rPr>
        <w:fldChar w:fldCharType="end"/>
      </w:r>
      <w:bookmarkEnd w:id="20"/>
    </w:p>
    <w:p w:rsidR="00312674" w:rsidRPr="00312674" w:rsidRDefault="00257DF8" w:rsidP="00312674">
      <w:pPr>
        <w:tabs>
          <w:tab w:val="left" w:pos="3315"/>
        </w:tabs>
      </w:pPr>
      <w:r w:rsidRPr="00257DF8">
        <w:rPr>
          <w:b/>
        </w:rPr>
        <w:t>The Off State</w:t>
      </w:r>
      <w:r>
        <w:rPr>
          <w:b/>
        </w:rPr>
        <w:br/>
      </w:r>
      <w:proofErr w:type="gramStart"/>
      <w:r w:rsidR="00312674">
        <w:t>When</w:t>
      </w:r>
      <w:proofErr w:type="gramEnd"/>
      <w:r w:rsidR="00312674">
        <w:t xml:space="preserve"> the switch is opened the convertor enters the off state and the diode become forward biased</w:t>
      </w:r>
      <w:r w:rsidR="0028408D">
        <w:t xml:space="preserve"> as can be seen in below in </w:t>
      </w:r>
      <w:r w:rsidR="0028408D">
        <w:fldChar w:fldCharType="begin"/>
      </w:r>
      <w:r w:rsidR="0028408D">
        <w:instrText xml:space="preserve"> REF _Ref337063295 \h </w:instrText>
      </w:r>
      <w:r w:rsidR="0028408D">
        <w:fldChar w:fldCharType="separate"/>
      </w:r>
      <w:r w:rsidR="00F74CB2">
        <w:t xml:space="preserve">Figure </w:t>
      </w:r>
      <w:r w:rsidR="00F74CB2">
        <w:rPr>
          <w:noProof/>
        </w:rPr>
        <w:t>5</w:t>
      </w:r>
      <w:r w:rsidR="0028408D">
        <w:fldChar w:fldCharType="end"/>
      </w:r>
      <w:r w:rsidR="00312674">
        <w:t>.  The energy previously stored in the inductor core is now used to continue driving current through the load. As the convertor remains in this state, the current/voltage slowly decrease</w:t>
      </w:r>
      <w:r w:rsidR="008811A7">
        <w:t>s</w:t>
      </w:r>
      <w:r w:rsidR="00312674">
        <w:t xml:space="preserve"> as the energy supplied by the inductor </w:t>
      </w:r>
      <w:r w:rsidR="008811A7">
        <w:t>is dissipated</w:t>
      </w:r>
      <w:r w:rsidR="00312674">
        <w:t xml:space="preserve">. </w:t>
      </w:r>
    </w:p>
    <w:p w:rsidR="00121676" w:rsidRDefault="00F529DD" w:rsidP="00BE1926">
      <w:pPr>
        <w:keepNext/>
        <w:spacing w:after="0"/>
        <w:jc w:val="center"/>
      </w:pPr>
      <w:r>
        <w:rPr>
          <w:noProof/>
          <w:lang w:val="en-NZ" w:eastAsia="en-NZ"/>
        </w:rPr>
        <w:drawing>
          <wp:inline distT="0" distB="0" distL="0" distR="0" wp14:anchorId="55C78864" wp14:editId="62C851DF">
            <wp:extent cx="3252159" cy="1192238"/>
            <wp:effectExtent l="0" t="0" r="571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0235" cy="1191533"/>
                    </a:xfrm>
                    <a:prstGeom prst="rect">
                      <a:avLst/>
                    </a:prstGeom>
                    <a:noFill/>
                    <a:ln>
                      <a:noFill/>
                    </a:ln>
                  </pic:spPr>
                </pic:pic>
              </a:graphicData>
            </a:graphic>
          </wp:inline>
        </w:drawing>
      </w:r>
    </w:p>
    <w:p w:rsidR="00EB5991" w:rsidRPr="00EB5991" w:rsidRDefault="00121676" w:rsidP="00121676">
      <w:pPr>
        <w:pStyle w:val="Caption"/>
        <w:jc w:val="center"/>
      </w:pPr>
      <w:bookmarkStart w:id="21" w:name="_Ref337063295"/>
      <w:r>
        <w:t xml:space="preserve">Figure </w:t>
      </w:r>
      <w:fldSimple w:instr=" SEQ Figure \* ARABIC ">
        <w:r w:rsidR="00F74CB2">
          <w:rPr>
            <w:noProof/>
          </w:rPr>
          <w:t>5</w:t>
        </w:r>
      </w:fldSimple>
      <w:bookmarkEnd w:id="21"/>
      <w:r>
        <w:t xml:space="preserve"> - Buck Convertor in </w:t>
      </w:r>
      <w:r w:rsidR="00F81DE0">
        <w:t>OFF State</w:t>
      </w:r>
    </w:p>
    <w:p w:rsidR="00121676" w:rsidRDefault="00A97092" w:rsidP="00A97092">
      <w:r>
        <w:t xml:space="preserve">      </w:t>
      </w:r>
      <w:r w:rsidR="00312674">
        <w:t xml:space="preserve">The </w:t>
      </w:r>
      <w:r w:rsidR="008660D6">
        <w:t>voltage</w:t>
      </w:r>
      <w:r w:rsidR="00312674">
        <w:t xml:space="preserve"> across the </w:t>
      </w:r>
      <w:r w:rsidR="008660D6">
        <w:t>inductor</w:t>
      </w:r>
      <w:r w:rsidR="00855DE1">
        <w:t xml:space="preserve"> in the OFF state</w:t>
      </w:r>
      <w:r w:rsidR="00312674">
        <w:t xml:space="preserve"> can be described </w:t>
      </w:r>
      <w:r w:rsidR="00312674" w:rsidRPr="008660D6">
        <w:rPr>
          <w:color w:val="000000" w:themeColor="text1"/>
        </w:rPr>
        <w:t xml:space="preserve">by </w:t>
      </w:r>
      <w:r w:rsidR="008660D6" w:rsidRPr="008660D6">
        <w:rPr>
          <w:color w:val="000000" w:themeColor="text1"/>
        </w:rPr>
        <w:fldChar w:fldCharType="begin"/>
      </w:r>
      <w:r w:rsidR="008660D6" w:rsidRPr="008660D6">
        <w:rPr>
          <w:color w:val="000000" w:themeColor="text1"/>
        </w:rPr>
        <w:instrText xml:space="preserve"> REF _Ref337066506 \h  \* MERGEFORMAT </w:instrText>
      </w:r>
      <w:r w:rsidR="008660D6" w:rsidRPr="008660D6">
        <w:rPr>
          <w:color w:val="000000" w:themeColor="text1"/>
        </w:rPr>
      </w:r>
      <w:r w:rsidR="008660D6" w:rsidRPr="008660D6">
        <w:rPr>
          <w:color w:val="000000" w:themeColor="text1"/>
        </w:rPr>
        <w:fldChar w:fldCharType="separate"/>
      </w:r>
      <w:r w:rsidR="00F74CB2" w:rsidRPr="00F74CB2">
        <w:rPr>
          <w:color w:val="000000" w:themeColor="text1"/>
        </w:rPr>
        <w:t xml:space="preserve">Equation </w:t>
      </w:r>
      <w:r w:rsidR="00F74CB2" w:rsidRPr="00F74CB2">
        <w:rPr>
          <w:noProof/>
          <w:color w:val="000000" w:themeColor="text1"/>
        </w:rPr>
        <w:t>3</w:t>
      </w:r>
      <w:r w:rsidR="008660D6" w:rsidRPr="008660D6">
        <w:rPr>
          <w:color w:val="000000" w:themeColor="text1"/>
        </w:rPr>
        <w:fldChar w:fldCharType="end"/>
      </w:r>
      <w:r w:rsidR="008660D6">
        <w:t xml:space="preserve"> below.</w:t>
      </w:r>
    </w:p>
    <w:p w:rsidR="008660D6" w:rsidRPr="008660D6" w:rsidRDefault="00F74CB2" w:rsidP="00A97092">
      <w:pP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Load</m:t>
              </m:r>
            </m:sub>
          </m:sSub>
          <m:r>
            <m:rPr>
              <m:sty m:val="bi"/>
            </m:rPr>
            <w:rPr>
              <w:rFonts w:ascii="Cambria Math" w:hAnsi="Cambria Math"/>
            </w:rPr>
            <m:t>=L</m:t>
          </m:r>
          <m:f>
            <m:fPr>
              <m:ctrlPr>
                <w:rPr>
                  <w:rFonts w:ascii="Cambria Math" w:hAnsi="Cambria Math"/>
                  <w:b/>
                  <w:i/>
                </w:rPr>
              </m:ctrlPr>
            </m:fPr>
            <m:num>
              <m:r>
                <m:rPr>
                  <m:sty m:val="bi"/>
                </m:rPr>
                <w:rPr>
                  <w:rFonts w:ascii="Cambria Math" w:hAnsi="Cambria Math"/>
                </w:rPr>
                <m:t>di</m:t>
              </m:r>
            </m:num>
            <m:den>
              <m:r>
                <m:rPr>
                  <m:sty m:val="bi"/>
                </m:rPr>
                <w:rPr>
                  <w:rFonts w:ascii="Cambria Math" w:hAnsi="Cambria Math"/>
                </w:rPr>
                <m:t>dt</m:t>
              </m:r>
            </m:den>
          </m:f>
        </m:oMath>
      </m:oMathPara>
    </w:p>
    <w:p w:rsidR="008660D6" w:rsidRPr="008660D6" w:rsidRDefault="008660D6" w:rsidP="008660D6">
      <w:pPr>
        <w:tabs>
          <w:tab w:val="left" w:pos="7080"/>
        </w:tabs>
        <w:jc w:val="right"/>
        <w:rPr>
          <w:b/>
          <w:noProof/>
          <w:color w:val="548DD4" w:themeColor="text2" w:themeTint="99"/>
          <w:sz w:val="18"/>
          <w:szCs w:val="18"/>
        </w:rPr>
      </w:pPr>
      <w:bookmarkStart w:id="22" w:name="_Ref337066506"/>
      <w:r w:rsidRPr="00FA40DA">
        <w:rPr>
          <w:b/>
          <w:color w:val="548DD4" w:themeColor="text2" w:themeTint="99"/>
          <w:sz w:val="18"/>
          <w:szCs w:val="18"/>
        </w:rPr>
        <w:t xml:space="preserve">Equation </w:t>
      </w:r>
      <w:r w:rsidRPr="00FA40DA">
        <w:rPr>
          <w:b/>
          <w:color w:val="548DD4" w:themeColor="text2" w:themeTint="99"/>
          <w:sz w:val="18"/>
          <w:szCs w:val="18"/>
        </w:rPr>
        <w:fldChar w:fldCharType="begin"/>
      </w:r>
      <w:r w:rsidRPr="00FA40DA">
        <w:rPr>
          <w:b/>
          <w:color w:val="548DD4" w:themeColor="text2" w:themeTint="99"/>
          <w:sz w:val="18"/>
          <w:szCs w:val="18"/>
        </w:rPr>
        <w:instrText xml:space="preserve"> SEQ Equation \* ARABIC </w:instrText>
      </w:r>
      <w:r w:rsidRPr="00FA40DA">
        <w:rPr>
          <w:b/>
          <w:color w:val="548DD4" w:themeColor="text2" w:themeTint="99"/>
          <w:sz w:val="18"/>
          <w:szCs w:val="18"/>
        </w:rPr>
        <w:fldChar w:fldCharType="separate"/>
      </w:r>
      <w:r w:rsidR="00F74CB2">
        <w:rPr>
          <w:b/>
          <w:noProof/>
          <w:color w:val="548DD4" w:themeColor="text2" w:themeTint="99"/>
          <w:sz w:val="18"/>
          <w:szCs w:val="18"/>
        </w:rPr>
        <w:t>3</w:t>
      </w:r>
      <w:r w:rsidRPr="00FA40DA">
        <w:rPr>
          <w:b/>
          <w:noProof/>
          <w:color w:val="548DD4" w:themeColor="text2" w:themeTint="99"/>
          <w:sz w:val="18"/>
          <w:szCs w:val="18"/>
        </w:rPr>
        <w:fldChar w:fldCharType="end"/>
      </w:r>
      <w:bookmarkEnd w:id="22"/>
    </w:p>
    <w:p w:rsidR="008660D6" w:rsidRDefault="008660D6" w:rsidP="00A97092">
      <w:r>
        <w:t>In both the on and off state the capacitor is used to smooth the voltage on the load.</w:t>
      </w:r>
    </w:p>
    <w:p w:rsidR="008660D6" w:rsidRDefault="008660D6" w:rsidP="008660D6">
      <w:pPr>
        <w:pStyle w:val="Heading2"/>
      </w:pPr>
      <w:r>
        <w:lastRenderedPageBreak/>
        <w:t xml:space="preserve">    </w:t>
      </w:r>
      <w:bookmarkStart w:id="23" w:name="_Toc337210385"/>
      <w:r>
        <w:t>Power MOSFER and Gate Driver</w:t>
      </w:r>
      <w:bookmarkEnd w:id="23"/>
    </w:p>
    <w:p w:rsidR="00263F0C" w:rsidRDefault="008660D6" w:rsidP="00A97092">
      <w:r>
        <w:t xml:space="preserve">The switching mechanism of the buck convertor previously described is </w:t>
      </w:r>
      <w:r w:rsidR="00824B1C">
        <w:t>required to be</w:t>
      </w:r>
      <w:r>
        <w:t xml:space="preserve"> implement</w:t>
      </w:r>
      <w:r w:rsidR="00824B1C">
        <w:t>ed</w:t>
      </w:r>
      <w:r>
        <w:t xml:space="preserve"> using a </w:t>
      </w:r>
      <w:r w:rsidRPr="008660D6">
        <w:t>STP22NF03L</w:t>
      </w:r>
      <w:r w:rsidR="0016000A">
        <w:t xml:space="preserve"> N - </w:t>
      </w:r>
      <w:r>
        <w:t>Channel power MOSFET.  This is a gate voltage controlled component that is rated for a drain current of up to 22A</w:t>
      </w:r>
      <w:r w:rsidR="00C40FF3">
        <w:t xml:space="preserve"> </w:t>
      </w:r>
      <w:sdt>
        <w:sdtPr>
          <w:id w:val="1769741475"/>
          <w:citation/>
        </w:sdtPr>
        <w:sdtContent>
          <w:r w:rsidR="002D370F">
            <w:fldChar w:fldCharType="begin"/>
          </w:r>
          <w:r w:rsidR="002D370F">
            <w:instrText xml:space="preserve"> CITATION STM08 \l 1033 </w:instrText>
          </w:r>
          <w:r w:rsidR="002D370F">
            <w:fldChar w:fldCharType="separate"/>
          </w:r>
          <w:r w:rsidR="002D370F">
            <w:rPr>
              <w:noProof/>
            </w:rPr>
            <w:t xml:space="preserve"> </w:t>
          </w:r>
          <w:r w:rsidR="002D370F" w:rsidRPr="002D370F">
            <w:rPr>
              <w:noProof/>
            </w:rPr>
            <w:t>[3]</w:t>
          </w:r>
          <w:r w:rsidR="002D370F">
            <w:fldChar w:fldCharType="end"/>
          </w:r>
        </w:sdtContent>
      </w:sdt>
      <w:r>
        <w:t xml:space="preserve">. </w:t>
      </w:r>
    </w:p>
    <w:p w:rsidR="00A97092" w:rsidRDefault="008660D6" w:rsidP="00A97092">
      <w:r>
        <w:t xml:space="preserve"> </w:t>
      </w:r>
      <w:r w:rsidR="00824B1C">
        <w:t>I</w:t>
      </w:r>
      <w:r>
        <w:t>n order to achieve a promp</w:t>
      </w:r>
      <w:r w:rsidR="00824B1C">
        <w:t xml:space="preserve">t switching response a gate driving circuit is also required. This is due to capacitive nature of the MOSFET gate causing </w:t>
      </w:r>
      <m:oMath>
        <m:sSub>
          <m:sSubPr>
            <m:ctrlPr>
              <w:rPr>
                <w:rFonts w:ascii="Cambria Math" w:hAnsi="Cambria Math"/>
                <w:i/>
              </w:rPr>
            </m:ctrlPr>
          </m:sSubPr>
          <m:e>
            <m:r>
              <w:rPr>
                <w:rFonts w:ascii="Cambria Math" w:hAnsi="Cambria Math"/>
              </w:rPr>
              <m:t xml:space="preserve"> V</m:t>
            </m:r>
          </m:e>
          <m:sub>
            <m:r>
              <w:rPr>
                <w:rFonts w:ascii="Cambria Math" w:hAnsi="Cambria Math"/>
              </w:rPr>
              <m:t>gs</m:t>
            </m:r>
          </m:sub>
        </m:sSub>
        <m:r>
          <w:rPr>
            <w:rFonts w:ascii="Cambria Math" w:hAnsi="Cambria Math"/>
          </w:rPr>
          <m:t xml:space="preserve"> </m:t>
        </m:r>
      </m:oMath>
      <w:r w:rsidR="00824B1C">
        <w:rPr>
          <w:rFonts w:eastAsiaTheme="minorEastAsia"/>
        </w:rPr>
        <w:t xml:space="preserve">to </w:t>
      </w:r>
      <w:r w:rsidR="00824B1C">
        <w:t>remain high for longer than required. Therefore the gate driving circuit needs to provide both a charging path from the supply voltage and a discharge path to ground. This will allow the MOSFET to switch on and off with minimal losses and dela</w:t>
      </w:r>
      <w:r w:rsidR="003750C3">
        <w:t>y</w:t>
      </w:r>
      <w:r w:rsidR="00824B1C">
        <w:t xml:space="preserve"> </w:t>
      </w:r>
      <w:sdt>
        <w:sdtPr>
          <w:id w:val="-1621523575"/>
          <w:citation/>
        </w:sdtPr>
        <w:sdtContent>
          <w:r w:rsidR="003750C3">
            <w:fldChar w:fldCharType="begin"/>
          </w:r>
          <w:r w:rsidR="003750C3">
            <w:instrText xml:space="preserve"> CITATION Tex \l 1033 </w:instrText>
          </w:r>
          <w:r w:rsidR="003750C3">
            <w:fldChar w:fldCharType="separate"/>
          </w:r>
          <w:r w:rsidR="002D370F" w:rsidRPr="002D370F">
            <w:rPr>
              <w:noProof/>
            </w:rPr>
            <w:t>[4]</w:t>
          </w:r>
          <w:r w:rsidR="003750C3">
            <w:fldChar w:fldCharType="end"/>
          </w:r>
        </w:sdtContent>
      </w:sdt>
      <w:r w:rsidR="00824B1C">
        <w:t xml:space="preserve"> </w:t>
      </w:r>
      <w:r w:rsidR="003750C3">
        <w:t>.</w:t>
      </w:r>
    </w:p>
    <w:p w:rsidR="0050112A" w:rsidRDefault="00A97092" w:rsidP="00EF5718">
      <w:pPr>
        <w:pStyle w:val="Heading2"/>
      </w:pPr>
      <w:r>
        <w:t xml:space="preserve">    </w:t>
      </w:r>
      <w:bookmarkStart w:id="24" w:name="_Ref337154918"/>
      <w:bookmarkStart w:id="25" w:name="_Ref337154942"/>
      <w:bookmarkStart w:id="26" w:name="_Toc337210386"/>
      <w:r w:rsidR="008660D6">
        <w:t>PWM</w:t>
      </w:r>
      <w:bookmarkEnd w:id="24"/>
      <w:bookmarkEnd w:id="25"/>
      <w:bookmarkEnd w:id="26"/>
    </w:p>
    <w:p w:rsidR="00263F0C" w:rsidRDefault="008660D6" w:rsidP="008660D6">
      <w:r>
        <w:t xml:space="preserve">The duty cycle used to </w:t>
      </w:r>
      <w:r w:rsidR="000A4BC3">
        <w:t>control</w:t>
      </w:r>
      <w:r w:rsidR="00824B1C">
        <w:t xml:space="preserve"> the gate driver circuit and ultimately </w:t>
      </w:r>
      <w:r>
        <w:t>the buck convertor</w:t>
      </w:r>
      <w:r w:rsidR="00824B1C">
        <w:t xml:space="preserve"> switching mechanism can be </w:t>
      </w:r>
      <w:r w:rsidR="00715F3B">
        <w:t>realized</w:t>
      </w:r>
      <w:r w:rsidR="00824B1C">
        <w:t xml:space="preserve"> using PWM (pulse width modulation). The PWM </w:t>
      </w:r>
      <w:r w:rsidR="00263F0C">
        <w:t>signal is</w:t>
      </w:r>
      <w:r w:rsidR="00824B1C">
        <w:t xml:space="preserve"> required to be</w:t>
      </w:r>
      <w:r>
        <w:t xml:space="preserve"> </w:t>
      </w:r>
      <w:r w:rsidR="00824B1C">
        <w:t>generated using the</w:t>
      </w:r>
      <w:r w:rsidR="00824B1C" w:rsidRPr="00824B1C">
        <w:t xml:space="preserve"> </w:t>
      </w:r>
      <w:r w:rsidR="00824B1C">
        <w:t>Texas Instruments TL494 integrated circuit</w:t>
      </w:r>
      <w:r>
        <w:t xml:space="preserve">. </w:t>
      </w:r>
      <w:r w:rsidR="00263F0C">
        <w:t>The TL494 internal operation uses two locally generated signals that are compared to produce the PWM signal</w:t>
      </w:r>
      <w:r w:rsidR="00A368DC">
        <w:t xml:space="preserve"> as can be seen below in </w:t>
      </w:r>
      <w:r w:rsidR="00A368DC">
        <w:fldChar w:fldCharType="begin"/>
      </w:r>
      <w:r w:rsidR="00A368DC">
        <w:instrText xml:space="preserve"> REF _Ref337213082 \h </w:instrText>
      </w:r>
      <w:r w:rsidR="00A368DC">
        <w:fldChar w:fldCharType="separate"/>
      </w:r>
      <w:r w:rsidR="00F74CB2">
        <w:t xml:space="preserve">Figure </w:t>
      </w:r>
      <w:r w:rsidR="00F74CB2">
        <w:rPr>
          <w:noProof/>
        </w:rPr>
        <w:t>6</w:t>
      </w:r>
      <w:r w:rsidR="00A368DC">
        <w:fldChar w:fldCharType="end"/>
      </w:r>
      <w:r w:rsidR="00263F0C">
        <w:t xml:space="preserve">. </w:t>
      </w:r>
    </w:p>
    <w:p w:rsidR="00962151" w:rsidRDefault="00962151" w:rsidP="00962151">
      <w:pPr>
        <w:keepNext/>
        <w:jc w:val="center"/>
      </w:pPr>
      <w:r>
        <w:rPr>
          <w:rFonts w:eastAsiaTheme="minorEastAsia"/>
          <w:noProof/>
          <w:lang w:val="en-NZ" w:eastAsia="en-NZ"/>
        </w:rPr>
        <w:drawing>
          <wp:inline distT="0" distB="0" distL="0" distR="0" wp14:anchorId="008EE43B" wp14:editId="04D66043">
            <wp:extent cx="3098042" cy="1766897"/>
            <wp:effectExtent l="0" t="0" r="762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5851" cy="1765647"/>
                    </a:xfrm>
                    <a:prstGeom prst="rect">
                      <a:avLst/>
                    </a:prstGeom>
                    <a:noFill/>
                    <a:ln>
                      <a:noFill/>
                    </a:ln>
                  </pic:spPr>
                </pic:pic>
              </a:graphicData>
            </a:graphic>
          </wp:inline>
        </w:drawing>
      </w:r>
    </w:p>
    <w:p w:rsidR="00962151" w:rsidRDefault="00962151" w:rsidP="00962151">
      <w:pPr>
        <w:pStyle w:val="Caption"/>
        <w:jc w:val="center"/>
      </w:pPr>
      <w:bookmarkStart w:id="27" w:name="_Ref337213082"/>
      <w:r>
        <w:t xml:space="preserve">Figure </w:t>
      </w:r>
      <w:fldSimple w:instr=" SEQ Figure \* ARABIC ">
        <w:r w:rsidR="00F74CB2">
          <w:rPr>
            <w:noProof/>
          </w:rPr>
          <w:t>6</w:t>
        </w:r>
      </w:fldSimple>
      <w:bookmarkEnd w:id="27"/>
      <w:r>
        <w:t xml:space="preserve"> - PWM Generation Waveforms</w:t>
      </w:r>
    </w:p>
    <w:p w:rsidR="00A732E5" w:rsidRPr="00A62415" w:rsidRDefault="00263F0C" w:rsidP="008660D6">
      <w:pPr>
        <w:rPr>
          <w:color w:val="000000" w:themeColor="text1"/>
        </w:rPr>
      </w:pPr>
      <w:r>
        <w:t>The first of these is a high frequency saw tooth signal</w:t>
      </w:r>
      <w:r w:rsidR="00A732E5">
        <w:t>,</w:t>
      </w:r>
      <m:oMath>
        <m:sSub>
          <m:sSubPr>
            <m:ctrlPr>
              <w:rPr>
                <w:rFonts w:ascii="Cambria Math" w:hAnsi="Cambria Math"/>
                <w:i/>
              </w:rPr>
            </m:ctrlPr>
          </m:sSubPr>
          <m:e>
            <m:r>
              <w:rPr>
                <w:rFonts w:ascii="Cambria Math" w:hAnsi="Cambria Math"/>
              </w:rPr>
              <m:t xml:space="preserve"> V</m:t>
            </m:r>
          </m:e>
          <m:sub>
            <m:r>
              <w:rPr>
                <w:rFonts w:ascii="Cambria Math" w:hAnsi="Cambria Math"/>
              </w:rPr>
              <m:t>sawtooth  ,</m:t>
            </m:r>
          </m:sub>
        </m:sSub>
      </m:oMath>
      <w:r>
        <w:t xml:space="preserve"> and</w:t>
      </w:r>
      <w:r w:rsidR="002248D5">
        <w:t xml:space="preserve"> is</w:t>
      </w:r>
      <w:r>
        <w:t xml:space="preserve"> essentially fed into the</w:t>
      </w:r>
      <w:r w:rsidR="00A732E5">
        <w:t xml:space="preserve"> negative terminal of a comparator. </w:t>
      </w:r>
      <w:r>
        <w:t>This signal</w:t>
      </w:r>
      <w:r w:rsidR="002248D5">
        <w:t xml:space="preserve"> frequency</w:t>
      </w:r>
      <w:r>
        <w:t xml:space="preserve"> </w:t>
      </w:r>
      <w:r w:rsidR="002248D5">
        <w:t>corresponds to</w:t>
      </w:r>
      <w:r>
        <w:t xml:space="preserve"> the PWM “switching frequency</w:t>
      </w:r>
      <w:r w:rsidR="00A732E5">
        <w:t>”. The second signal</w:t>
      </w:r>
      <m:oMath>
        <m:sSub>
          <m:sSubPr>
            <m:ctrlPr>
              <w:rPr>
                <w:rFonts w:ascii="Cambria Math" w:hAnsi="Cambria Math"/>
                <w:i/>
              </w:rPr>
            </m:ctrlPr>
          </m:sSubPr>
          <m:e>
            <m:r>
              <w:rPr>
                <w:rFonts w:ascii="Cambria Math" w:hAnsi="Cambria Math"/>
              </w:rPr>
              <m:t>, V</m:t>
            </m:r>
          </m:e>
          <m:sub>
            <m:r>
              <w:rPr>
                <w:rFonts w:ascii="Cambria Math" w:hAnsi="Cambria Math"/>
              </w:rPr>
              <m:t>control</m:t>
            </m:r>
          </m:sub>
        </m:sSub>
        <m:r>
          <w:rPr>
            <w:rFonts w:ascii="Cambria Math" w:eastAsiaTheme="minorEastAsia" w:hAnsi="Cambria Math"/>
          </w:rPr>
          <m:t xml:space="preserve"> ,</m:t>
        </m:r>
      </m:oMath>
      <w:r w:rsidR="00A732E5">
        <w:t xml:space="preserve"> is</w:t>
      </w:r>
      <w:r>
        <w:t xml:space="preserve"> a fraction of the locally generated 5V reference voltage. Feeding </w:t>
      </w:r>
      <w:r w:rsidR="00A732E5">
        <w:t>this into the positive terminal of the comparator causes it to be compared to the saw tooth signal and an output PWM signal produced. The duty cycle of this PWM signal,</w:t>
      </w:r>
      <m:oMath>
        <m:r>
          <w:rPr>
            <w:rFonts w:ascii="Cambria Math" w:hAnsi="Cambria Math"/>
          </w:rPr>
          <m:t xml:space="preserve"> k </m:t>
        </m:r>
        <m:r>
          <w:rPr>
            <w:rFonts w:ascii="Cambria Math" w:eastAsiaTheme="minorEastAsia" w:hAnsi="Cambria Math"/>
          </w:rPr>
          <m:t>,</m:t>
        </m:r>
      </m:oMath>
      <w:r w:rsidR="00A732E5">
        <w:t xml:space="preserve"> is then the amount of time the saw tooth signal spends greater than the reference voltage described below </w:t>
      </w:r>
      <w:r w:rsidR="00A732E5" w:rsidRPr="00A732E5">
        <w:rPr>
          <w:color w:val="000000" w:themeColor="text1"/>
        </w:rPr>
        <w:t xml:space="preserve">by </w:t>
      </w:r>
      <w:r w:rsidR="00A62415">
        <w:rPr>
          <w:color w:val="000000" w:themeColor="text1"/>
        </w:rPr>
        <w:t>Equation 4.</w:t>
      </w:r>
    </w:p>
    <w:p w:rsidR="002A2251" w:rsidRPr="002A2251" w:rsidRDefault="00A732E5" w:rsidP="00630A1C">
      <w:pPr>
        <w:jc w:val="right"/>
        <w:rPr>
          <w:rFonts w:eastAsiaTheme="minorEastAsia"/>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control</m:t>
                  </m:r>
                </m:sub>
              </m:sSub>
            </m:num>
            <m:den>
              <m:sSub>
                <m:sSubPr>
                  <m:ctrlPr>
                    <w:rPr>
                      <w:rFonts w:ascii="Cambria Math" w:hAnsi="Cambria Math"/>
                      <w:i/>
                    </w:rPr>
                  </m:ctrlPr>
                </m:sSubPr>
                <m:e>
                  <m:r>
                    <w:rPr>
                      <w:rFonts w:ascii="Cambria Math" w:hAnsi="Cambria Math"/>
                    </w:rPr>
                    <m:t>V</m:t>
                  </m:r>
                </m:e>
                <m:sub>
                  <m:r>
                    <w:rPr>
                      <w:rFonts w:ascii="Cambria Math" w:hAnsi="Cambria Math"/>
                    </w:rPr>
                    <m:t>sawtooth Peak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on</m:t>
                  </m:r>
                </m:sub>
              </m:sSub>
            </m:num>
            <m:den>
              <m:sSub>
                <m:sSubPr>
                  <m:ctrlPr>
                    <w:rPr>
                      <w:rFonts w:ascii="Cambria Math" w:hAnsi="Cambria Math"/>
                      <w:i/>
                    </w:rPr>
                  </m:ctrlPr>
                </m:sSubPr>
                <m:e>
                  <m:r>
                    <w:rPr>
                      <w:rFonts w:ascii="Cambria Math" w:hAnsi="Cambria Math"/>
                    </w:rPr>
                    <m:t>T</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off</m:t>
                  </m:r>
                </m:sub>
              </m:sSub>
            </m:den>
          </m:f>
          <m:r>
            <w:rPr>
              <w:rFonts w:ascii="Cambria Math" w:hAnsi="Cambria Math"/>
            </w:rPr>
            <m:t xml:space="preserve"> , 0≤k≤1</m:t>
          </m:r>
        </m:oMath>
      </m:oMathPara>
      <w:bookmarkStart w:id="28" w:name="_Ref337071002"/>
    </w:p>
    <w:p w:rsidR="00A732E5" w:rsidRPr="002A2251" w:rsidRDefault="00A732E5" w:rsidP="00630A1C">
      <w:pPr>
        <w:jc w:val="right"/>
        <w:rPr>
          <w:rFonts w:eastAsiaTheme="minorEastAsia"/>
          <w:b/>
          <w:color w:val="548DD4" w:themeColor="text2" w:themeTint="99"/>
          <w:sz w:val="18"/>
          <w:szCs w:val="18"/>
        </w:rPr>
      </w:pPr>
      <w:bookmarkStart w:id="29" w:name="_Ref337213164"/>
      <w:r w:rsidRPr="00FA40DA">
        <w:rPr>
          <w:b/>
          <w:color w:val="548DD4" w:themeColor="text2" w:themeTint="99"/>
          <w:sz w:val="18"/>
          <w:szCs w:val="18"/>
        </w:rPr>
        <w:t xml:space="preserve">Equation </w:t>
      </w:r>
      <w:r w:rsidRPr="00FA40DA">
        <w:rPr>
          <w:b/>
          <w:color w:val="548DD4" w:themeColor="text2" w:themeTint="99"/>
          <w:sz w:val="18"/>
          <w:szCs w:val="18"/>
        </w:rPr>
        <w:fldChar w:fldCharType="begin"/>
      </w:r>
      <w:r w:rsidRPr="00FA40DA">
        <w:rPr>
          <w:b/>
          <w:color w:val="548DD4" w:themeColor="text2" w:themeTint="99"/>
          <w:sz w:val="18"/>
          <w:szCs w:val="18"/>
        </w:rPr>
        <w:instrText xml:space="preserve"> SEQ Equation \* ARABIC </w:instrText>
      </w:r>
      <w:r w:rsidRPr="00FA40DA">
        <w:rPr>
          <w:b/>
          <w:color w:val="548DD4" w:themeColor="text2" w:themeTint="99"/>
          <w:sz w:val="18"/>
          <w:szCs w:val="18"/>
        </w:rPr>
        <w:fldChar w:fldCharType="separate"/>
      </w:r>
      <w:r w:rsidR="00F74CB2">
        <w:rPr>
          <w:b/>
          <w:noProof/>
          <w:color w:val="548DD4" w:themeColor="text2" w:themeTint="99"/>
          <w:sz w:val="18"/>
          <w:szCs w:val="18"/>
        </w:rPr>
        <w:t>4</w:t>
      </w:r>
      <w:r w:rsidRPr="00FA40DA">
        <w:rPr>
          <w:b/>
          <w:noProof/>
          <w:color w:val="548DD4" w:themeColor="text2" w:themeTint="99"/>
          <w:sz w:val="18"/>
          <w:szCs w:val="18"/>
        </w:rPr>
        <w:fldChar w:fldCharType="end"/>
      </w:r>
      <w:bookmarkEnd w:id="28"/>
      <w:bookmarkEnd w:id="29"/>
      <w:r w:rsidR="00462283">
        <w:rPr>
          <w:rFonts w:eastAsiaTheme="minorEastAsia"/>
        </w:rPr>
        <w:br/>
      </w:r>
    </w:p>
    <w:p w:rsidR="00962151" w:rsidRPr="00962151" w:rsidRDefault="00A97092" w:rsidP="00962151">
      <w:pPr>
        <w:pStyle w:val="Heading2"/>
      </w:pPr>
      <w:r>
        <w:lastRenderedPageBreak/>
        <w:t xml:space="preserve">    </w:t>
      </w:r>
      <w:bookmarkStart w:id="30" w:name="_Toc336891640"/>
      <w:bookmarkStart w:id="31" w:name="_Ref337160789"/>
      <w:bookmarkStart w:id="32" w:name="_Toc337210387"/>
      <w:r>
        <w:t>Control Circuit</w:t>
      </w:r>
      <w:bookmarkEnd w:id="30"/>
      <w:bookmarkEnd w:id="31"/>
      <w:bookmarkEnd w:id="32"/>
      <w:r w:rsidR="00962151">
        <w:br/>
      </w:r>
    </w:p>
    <w:p w:rsidR="00471F54" w:rsidRDefault="00962151" w:rsidP="00A97092">
      <w:r>
        <w:t>In order to achieve the desired output voltage and current from the changing solar panel supply</w:t>
      </w:r>
      <w:r w:rsidR="00C76489">
        <w:t>,</w:t>
      </w:r>
      <w:r>
        <w:t xml:space="preserve"> the duty cycle</w:t>
      </w:r>
      <w:r w:rsidR="00370C77">
        <w:t xml:space="preserve"> </w:t>
      </w:r>
      <w:r>
        <w:t>of the PWM</w:t>
      </w:r>
      <w:r w:rsidR="00370C77">
        <w:t xml:space="preserve"> (determined by </w:t>
      </w:r>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m:t>
        </m:r>
      </m:oMath>
      <w:r w:rsidR="00370C77">
        <w:t xml:space="preserve"> </w:t>
      </w:r>
      <w:r>
        <w:t xml:space="preserve"> will need to change accordingly. To do this an appropriate control strategy must be implemented. This can be done using the TL494’s built in error amplifier that operates </w:t>
      </w:r>
      <w:r w:rsidR="002D300F">
        <w:t>as an</w:t>
      </w:r>
      <w:r>
        <w:t xml:space="preserve"> integrator</w:t>
      </w:r>
      <w:r w:rsidR="00E4172F">
        <w:t xml:space="preserve">. </w:t>
      </w:r>
      <w:r>
        <w:t xml:space="preserve">The integrator takes the desired output voltage into the </w:t>
      </w:r>
      <w:r w:rsidR="00370C77">
        <w:t>positive</w:t>
      </w:r>
      <w:r>
        <w:t xml:space="preserve"> terminal and output load voltage into the </w:t>
      </w:r>
      <w:r w:rsidR="00370C77">
        <w:t>negative</w:t>
      </w:r>
      <w:r>
        <w:t xml:space="preserve"> terminal as shown below </w:t>
      </w:r>
      <w:r w:rsidR="006334D8">
        <w:t xml:space="preserve">in </w:t>
      </w:r>
      <w:r w:rsidR="006334D8">
        <w:fldChar w:fldCharType="begin"/>
      </w:r>
      <w:r w:rsidR="006334D8">
        <w:instrText xml:space="preserve"> REF _Ref337079147 \h </w:instrText>
      </w:r>
      <w:r w:rsidR="006334D8">
        <w:fldChar w:fldCharType="separate"/>
      </w:r>
      <w:r w:rsidR="00F74CB2">
        <w:t xml:space="preserve">Figure </w:t>
      </w:r>
      <w:r w:rsidR="00F74CB2">
        <w:rPr>
          <w:noProof/>
        </w:rPr>
        <w:t>7</w:t>
      </w:r>
      <w:r w:rsidR="006334D8">
        <w:fldChar w:fldCharType="end"/>
      </w:r>
      <w:r w:rsidR="006334D8">
        <w:t xml:space="preserve">. </w:t>
      </w:r>
      <w:r>
        <w:t>The error between the two will accumulate and force the duty cycle to increase/decrease accordingly to minimize the error.</w:t>
      </w:r>
    </w:p>
    <w:p w:rsidR="00B3147D" w:rsidRDefault="00370C77" w:rsidP="00B3147D">
      <w:pPr>
        <w:keepNext/>
        <w:jc w:val="center"/>
      </w:pPr>
      <w:r>
        <w:rPr>
          <w:noProof/>
          <w:lang w:val="en-NZ" w:eastAsia="en-NZ"/>
        </w:rPr>
        <w:drawing>
          <wp:inline distT="0" distB="0" distL="0" distR="0" wp14:anchorId="597F6FC4" wp14:editId="08EF9EDA">
            <wp:extent cx="2595927" cy="1610436"/>
            <wp:effectExtent l="0" t="0" r="0" b="889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0990" cy="1619780"/>
                    </a:xfrm>
                    <a:prstGeom prst="rect">
                      <a:avLst/>
                    </a:prstGeom>
                    <a:noFill/>
                    <a:ln>
                      <a:noFill/>
                    </a:ln>
                  </pic:spPr>
                </pic:pic>
              </a:graphicData>
            </a:graphic>
          </wp:inline>
        </w:drawing>
      </w:r>
    </w:p>
    <w:p w:rsidR="00B3147D" w:rsidRDefault="00B3147D" w:rsidP="00370C77">
      <w:pPr>
        <w:pStyle w:val="Caption"/>
        <w:jc w:val="center"/>
      </w:pPr>
      <w:bookmarkStart w:id="33" w:name="_Ref337079147"/>
      <w:r>
        <w:t xml:space="preserve">Figure </w:t>
      </w:r>
      <w:fldSimple w:instr=" SEQ Figure \* ARABIC ">
        <w:r w:rsidR="00F74CB2">
          <w:rPr>
            <w:noProof/>
          </w:rPr>
          <w:t>7</w:t>
        </w:r>
      </w:fldSimple>
      <w:bookmarkEnd w:id="33"/>
      <w:r>
        <w:t xml:space="preserve"> - Integrator Control </w:t>
      </w:r>
      <w:r w:rsidR="00370C77">
        <w:t>Method</w:t>
      </w:r>
    </w:p>
    <w:p w:rsidR="00962151" w:rsidRDefault="00962151" w:rsidP="00A97092">
      <w:r>
        <w:t xml:space="preserve">This concept can be extended to take </w:t>
      </w:r>
      <w:r w:rsidR="000E43FA">
        <w:t>a portion of the</w:t>
      </w:r>
      <w:r>
        <w:t xml:space="preserve"> solar panel voltage as opposed to the load voltage. </w:t>
      </w:r>
      <w:r w:rsidR="000E43FA">
        <w:t>By tuning the ratio of voltage from the supply being fed into the integrator, the maximum power point (MPP) of the panel can be found</w:t>
      </w:r>
      <w:r w:rsidR="00410343">
        <w:t xml:space="preserve"> and tracked</w:t>
      </w:r>
      <w:r w:rsidR="000E43FA">
        <w:t xml:space="preserve">. If the </w:t>
      </w:r>
      <w:r w:rsidR="001707A6">
        <w:t>supply</w:t>
      </w:r>
      <w:r w:rsidR="000E43FA">
        <w:t xml:space="preserve"> voltage shifts away from this point, as the load draws too much or too little current</w:t>
      </w:r>
      <w:r w:rsidR="004F215E">
        <w:t xml:space="preserve"> and therefore change</w:t>
      </w:r>
      <w:r w:rsidR="00D85B1B">
        <w:t>s</w:t>
      </w:r>
      <w:r w:rsidR="004F215E">
        <w:t xml:space="preserve"> the supply voltage</w:t>
      </w:r>
      <w:r w:rsidR="000E43FA">
        <w:t>, the integrator will begin to accumulate error</w:t>
      </w:r>
      <w:r w:rsidR="001707A6">
        <w:t>.</w:t>
      </w:r>
      <w:r w:rsidR="000E43FA">
        <w:t xml:space="preserve"> </w:t>
      </w:r>
      <w:r w:rsidR="001707A6">
        <w:t xml:space="preserve">This is seen when the portion of the tuned supply </w:t>
      </w:r>
      <w:r w:rsidR="000E43FA">
        <w:t>voltage</w:t>
      </w:r>
      <w:r w:rsidR="001707A6">
        <w:t xml:space="preserve"> (</w:t>
      </w:r>
      <w:r w:rsidR="006334D8">
        <w:t>Red</w:t>
      </w:r>
      <w:r w:rsidR="001707A6">
        <w:t xml:space="preserve"> dot on in </w:t>
      </w:r>
      <w:r w:rsidR="001707A6">
        <w:fldChar w:fldCharType="begin"/>
      </w:r>
      <w:r w:rsidR="001707A6">
        <w:instrText xml:space="preserve"> REF _Ref337078674 \h </w:instrText>
      </w:r>
      <w:r w:rsidR="001707A6">
        <w:fldChar w:fldCharType="separate"/>
      </w:r>
      <w:r w:rsidR="00F74CB2">
        <w:t xml:space="preserve">Figure </w:t>
      </w:r>
      <w:r w:rsidR="00F74CB2">
        <w:rPr>
          <w:noProof/>
        </w:rPr>
        <w:t>8</w:t>
      </w:r>
      <w:r w:rsidR="001707A6">
        <w:fldChar w:fldCharType="end"/>
      </w:r>
      <w:r w:rsidR="001707A6">
        <w:t>)</w:t>
      </w:r>
      <w:r w:rsidR="000E43FA">
        <w:t xml:space="preserve"> drifts away from the </w:t>
      </w:r>
      <w:r w:rsidR="001707A6">
        <w:t>desired</w:t>
      </w:r>
      <w:r w:rsidR="000E43FA">
        <w:t xml:space="preserve"> voltage. This </w:t>
      </w:r>
      <w:r w:rsidR="001707A6">
        <w:t>causes an appropriate</w:t>
      </w:r>
      <w:r w:rsidR="000E43FA">
        <w:t xml:space="preserve"> increase or decrease duty cycle in order to shift the system back into the MPP.</w:t>
      </w:r>
      <w:r w:rsidR="001707A6">
        <w:t xml:space="preserve"> This would be seen below as the </w:t>
      </w:r>
      <w:r w:rsidR="006334D8">
        <w:t>red dots moving back towards the green dot (MPP)</w:t>
      </w:r>
      <w:r w:rsidR="00237A1D">
        <w:t>.</w:t>
      </w:r>
    </w:p>
    <w:p w:rsidR="001707A6" w:rsidRDefault="006334D8" w:rsidP="001707A6">
      <w:pPr>
        <w:keepNext/>
        <w:jc w:val="center"/>
      </w:pPr>
      <w:r>
        <w:rPr>
          <w:noProof/>
          <w:lang w:val="en-NZ" w:eastAsia="en-NZ"/>
        </w:rPr>
        <w:drawing>
          <wp:inline distT="0" distB="0" distL="0" distR="0" wp14:anchorId="6BADD334" wp14:editId="068C7312">
            <wp:extent cx="3010619" cy="183339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306" cy="1843552"/>
                    </a:xfrm>
                    <a:prstGeom prst="rect">
                      <a:avLst/>
                    </a:prstGeom>
                    <a:noFill/>
                    <a:ln>
                      <a:noFill/>
                    </a:ln>
                  </pic:spPr>
                </pic:pic>
              </a:graphicData>
            </a:graphic>
          </wp:inline>
        </w:drawing>
      </w:r>
    </w:p>
    <w:p w:rsidR="00A97092" w:rsidRPr="001707A6" w:rsidRDefault="001707A6" w:rsidP="001707A6">
      <w:pPr>
        <w:pStyle w:val="Caption"/>
        <w:jc w:val="center"/>
        <w:rPr>
          <w:rFonts w:eastAsiaTheme="minorEastAsia"/>
        </w:rPr>
      </w:pPr>
      <w:bookmarkStart w:id="34" w:name="_Ref337078674"/>
      <w:r>
        <w:t xml:space="preserve">Figure </w:t>
      </w:r>
      <w:fldSimple w:instr=" SEQ Figure \* ARABIC ">
        <w:r w:rsidR="00F74CB2">
          <w:rPr>
            <w:noProof/>
          </w:rPr>
          <w:t>8</w:t>
        </w:r>
      </w:fldSimple>
      <w:bookmarkEnd w:id="34"/>
      <w:r>
        <w:t xml:space="preserve"> - Control Method to Keep Supply at M</w:t>
      </w:r>
      <w:r w:rsidR="006334D8">
        <w:t>P</w:t>
      </w:r>
      <w:r>
        <w:t>P</w:t>
      </w:r>
    </w:p>
    <w:p w:rsidR="00127A2D" w:rsidRDefault="00127A2D" w:rsidP="00127A2D">
      <w:pPr>
        <w:pStyle w:val="Heading1"/>
      </w:pPr>
      <w:bookmarkStart w:id="35" w:name="_Toc337210388"/>
      <w:bookmarkStart w:id="36" w:name="_Toc336891641"/>
      <w:r>
        <w:lastRenderedPageBreak/>
        <w:t>Pre</w:t>
      </w:r>
      <w:r w:rsidR="00910A06">
        <w:t xml:space="preserve"> Design</w:t>
      </w:r>
      <w:r>
        <w:t xml:space="preserve"> Testing</w:t>
      </w:r>
      <w:bookmarkEnd w:id="35"/>
    </w:p>
    <w:p w:rsidR="00127A2D" w:rsidRPr="00127A2D" w:rsidRDefault="00127A2D" w:rsidP="00127A2D">
      <w:pPr>
        <w:pStyle w:val="ListParagraph"/>
        <w:keepNext/>
        <w:keepLines/>
        <w:numPr>
          <w:ilvl w:val="0"/>
          <w:numId w:val="2"/>
        </w:numPr>
        <w:spacing w:before="200" w:after="0"/>
        <w:contextualSpacing w:val="0"/>
        <w:outlineLvl w:val="1"/>
        <w:rPr>
          <w:rFonts w:asciiTheme="majorHAnsi" w:eastAsiaTheme="majorEastAsia" w:hAnsiTheme="majorHAnsi" w:cstheme="majorBidi"/>
          <w:b/>
          <w:bCs/>
          <w:vanish/>
          <w:color w:val="0070C0"/>
          <w:sz w:val="26"/>
          <w:szCs w:val="26"/>
        </w:rPr>
      </w:pPr>
      <w:bookmarkStart w:id="37" w:name="_Toc337210191"/>
      <w:bookmarkStart w:id="38" w:name="_Toc337210224"/>
      <w:bookmarkStart w:id="39" w:name="_Toc337210328"/>
      <w:bookmarkStart w:id="40" w:name="_Toc337210359"/>
      <w:bookmarkStart w:id="41" w:name="_Toc337210389"/>
      <w:bookmarkEnd w:id="37"/>
      <w:bookmarkEnd w:id="38"/>
      <w:bookmarkEnd w:id="39"/>
      <w:bookmarkEnd w:id="40"/>
      <w:bookmarkEnd w:id="41"/>
    </w:p>
    <w:p w:rsidR="00127A2D" w:rsidRPr="00127A2D" w:rsidRDefault="00127A2D" w:rsidP="00127A2D">
      <w:pPr>
        <w:pStyle w:val="ListParagraph"/>
        <w:keepNext/>
        <w:keepLines/>
        <w:numPr>
          <w:ilvl w:val="0"/>
          <w:numId w:val="2"/>
        </w:numPr>
        <w:spacing w:before="200" w:after="0"/>
        <w:contextualSpacing w:val="0"/>
        <w:outlineLvl w:val="1"/>
        <w:rPr>
          <w:rFonts w:asciiTheme="majorHAnsi" w:eastAsiaTheme="majorEastAsia" w:hAnsiTheme="majorHAnsi" w:cstheme="majorBidi"/>
          <w:b/>
          <w:bCs/>
          <w:vanish/>
          <w:color w:val="0070C0"/>
          <w:sz w:val="26"/>
          <w:szCs w:val="26"/>
        </w:rPr>
      </w:pPr>
      <w:bookmarkStart w:id="42" w:name="_Toc337210192"/>
      <w:bookmarkStart w:id="43" w:name="_Toc337210225"/>
      <w:bookmarkStart w:id="44" w:name="_Toc337210329"/>
      <w:bookmarkStart w:id="45" w:name="_Toc337210360"/>
      <w:bookmarkStart w:id="46" w:name="_Toc337210390"/>
      <w:bookmarkEnd w:id="42"/>
      <w:bookmarkEnd w:id="43"/>
      <w:bookmarkEnd w:id="44"/>
      <w:bookmarkEnd w:id="45"/>
      <w:bookmarkEnd w:id="46"/>
    </w:p>
    <w:p w:rsidR="00127A2D" w:rsidRDefault="00127A2D" w:rsidP="00127A2D">
      <w:pPr>
        <w:pStyle w:val="Heading2"/>
      </w:pPr>
      <w:bookmarkStart w:id="47" w:name="_Toc337210391"/>
      <w:r>
        <w:t>Solar Panel</w:t>
      </w:r>
      <w:bookmarkEnd w:id="47"/>
    </w:p>
    <w:p w:rsidR="008268F9" w:rsidRDefault="00094586" w:rsidP="00677F1E">
      <w:r>
        <w:t>To</w:t>
      </w:r>
      <w:r w:rsidR="008D610E">
        <w:t xml:space="preserve"> accurately design an effect</w:t>
      </w:r>
      <w:r w:rsidR="003612BE">
        <w:t>ive</w:t>
      </w:r>
      <w:r w:rsidR="008D610E">
        <w:t xml:space="preserve"> power electronics module the current voltage and power characteristics of the solar panel were measured using an oscilloscope and a variable resistor. The results can be seen below in </w:t>
      </w:r>
      <w:r w:rsidR="008D610E">
        <w:fldChar w:fldCharType="begin"/>
      </w:r>
      <w:r w:rsidR="008D610E">
        <w:instrText xml:space="preserve"> REF _Ref337083255 \h </w:instrText>
      </w:r>
      <w:r w:rsidR="008D610E">
        <w:fldChar w:fldCharType="separate"/>
      </w:r>
      <w:r w:rsidR="00F74CB2">
        <w:t xml:space="preserve">Figure </w:t>
      </w:r>
      <w:r w:rsidR="00F74CB2">
        <w:rPr>
          <w:noProof/>
        </w:rPr>
        <w:t>9</w:t>
      </w:r>
      <w:r w:rsidR="008D610E">
        <w:fldChar w:fldCharType="end"/>
      </w:r>
      <w:r w:rsidR="008D610E">
        <w:t xml:space="preserve">. </w:t>
      </w:r>
    </w:p>
    <w:p w:rsidR="00677F1E" w:rsidRDefault="00677F1E" w:rsidP="00677F1E">
      <w:r>
        <w:rPr>
          <w:noProof/>
          <w:lang w:val="en-NZ" w:eastAsia="en-NZ"/>
        </w:rPr>
        <w:drawing>
          <wp:anchor distT="0" distB="0" distL="114300" distR="114300" simplePos="0" relativeHeight="251660288" behindDoc="1" locked="0" layoutInCell="1" allowOverlap="1" wp14:anchorId="156AEBB4" wp14:editId="41E11FF3">
            <wp:simplePos x="0" y="0"/>
            <wp:positionH relativeFrom="column">
              <wp:posOffset>-223520</wp:posOffset>
            </wp:positionH>
            <wp:positionV relativeFrom="paragraph">
              <wp:posOffset>257810</wp:posOffset>
            </wp:positionV>
            <wp:extent cx="6528435" cy="2289810"/>
            <wp:effectExtent l="0" t="0" r="5715" b="0"/>
            <wp:wrapTight wrapText="bothSides">
              <wp:wrapPolygon edited="0">
                <wp:start x="0" y="0"/>
                <wp:lineTo x="0" y="21384"/>
                <wp:lineTo x="21556" y="21384"/>
                <wp:lineTo x="21556" y="0"/>
                <wp:lineTo x="0" y="0"/>
              </wp:wrapPolygon>
            </wp:wrapTight>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8435" cy="2289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7A2D" w:rsidRDefault="00677F1E" w:rsidP="00677F1E">
      <w:pPr>
        <w:pStyle w:val="Caption"/>
        <w:jc w:val="center"/>
      </w:pPr>
      <w:bookmarkStart w:id="48" w:name="_Ref337083255"/>
      <w:r>
        <w:t xml:space="preserve">Figure </w:t>
      </w:r>
      <w:fldSimple w:instr=" SEQ Figure \* ARABIC ">
        <w:r w:rsidR="00F74CB2">
          <w:rPr>
            <w:noProof/>
          </w:rPr>
          <w:t>9</w:t>
        </w:r>
      </w:fldSimple>
      <w:bookmarkEnd w:id="48"/>
      <w:r>
        <w:t xml:space="preserve"> </w:t>
      </w:r>
      <w:r w:rsidR="00910A06">
        <w:t>–</w:t>
      </w:r>
      <w:r>
        <w:t xml:space="preserve"> </w:t>
      </w:r>
      <w:r w:rsidR="00910A06">
        <w:t>Solar Panel IV Characteristics (Left) and Power Voltage Characteristics (Right)</w:t>
      </w:r>
    </w:p>
    <w:p w:rsidR="008268F9" w:rsidRPr="008268F9" w:rsidRDefault="008268F9" w:rsidP="008268F9"/>
    <w:p w:rsidR="00127A2D" w:rsidRDefault="008D610E" w:rsidP="00127A2D">
      <w:r>
        <w:t>The peak power can be observed to be approximately 6.75</w:t>
      </w:r>
      <w:r w:rsidR="00E32622">
        <w:t xml:space="preserve"> W </w:t>
      </w:r>
      <w:r>
        <w:t xml:space="preserve">at a voltage of </w:t>
      </w:r>
      <w:r w:rsidR="00E32622">
        <w:t>17 V. This corresponds to a current of approximately 300mA.</w:t>
      </w:r>
    </w:p>
    <w:p w:rsidR="00127A2D" w:rsidRDefault="00127A2D" w:rsidP="00127A2D">
      <w:pPr>
        <w:pStyle w:val="Heading2"/>
      </w:pPr>
      <w:bookmarkStart w:id="49" w:name="_Toc337210392"/>
      <w:r>
        <w:t>Motor</w:t>
      </w:r>
      <w:bookmarkEnd w:id="49"/>
    </w:p>
    <w:p w:rsidR="00501E07" w:rsidRPr="00501E07" w:rsidRDefault="00501E07" w:rsidP="00501E07">
      <w:r>
        <w:fldChar w:fldCharType="begin"/>
      </w:r>
      <w:r>
        <w:instrText xml:space="preserve"> REF _Ref337210828 \h </w:instrText>
      </w:r>
      <w:r>
        <w:fldChar w:fldCharType="separate"/>
      </w:r>
      <w:r w:rsidR="00F74CB2">
        <w:t xml:space="preserve">Figure </w:t>
      </w:r>
      <w:r w:rsidR="00F74CB2">
        <w:rPr>
          <w:noProof/>
        </w:rPr>
        <w:t>10</w:t>
      </w:r>
      <w:r>
        <w:fldChar w:fldCharType="end"/>
      </w:r>
      <w:r>
        <w:t xml:space="preserve"> shows the characteristics of the motor found by adjusting the voltage and observing the current.</w:t>
      </w:r>
      <w:r w:rsidR="00F057D5">
        <w:t>as would be expected power varies linearly with voltage increase.</w:t>
      </w:r>
    </w:p>
    <w:p w:rsidR="004D7A05" w:rsidRDefault="004D7A05" w:rsidP="004D7A05">
      <w:pPr>
        <w:keepNext/>
        <w:spacing w:after="120"/>
        <w:jc w:val="center"/>
      </w:pPr>
      <w:r>
        <w:rPr>
          <w:noProof/>
          <w:lang w:val="en-NZ" w:eastAsia="en-NZ"/>
        </w:rPr>
        <w:drawing>
          <wp:inline distT="0" distB="0" distL="0" distR="0" wp14:anchorId="749372A8" wp14:editId="57A29EE0">
            <wp:extent cx="1912089" cy="1836096"/>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2089" cy="1836096"/>
                    </a:xfrm>
                    <a:prstGeom prst="rect">
                      <a:avLst/>
                    </a:prstGeom>
                    <a:noFill/>
                    <a:ln>
                      <a:noFill/>
                    </a:ln>
                  </pic:spPr>
                </pic:pic>
              </a:graphicData>
            </a:graphic>
          </wp:inline>
        </w:drawing>
      </w:r>
    </w:p>
    <w:p w:rsidR="00127A2D" w:rsidRPr="00BC58CC" w:rsidRDefault="004D7A05" w:rsidP="00BC58CC">
      <w:pPr>
        <w:pStyle w:val="Caption"/>
        <w:jc w:val="center"/>
      </w:pPr>
      <w:bookmarkStart w:id="50" w:name="_Ref337210828"/>
      <w:r>
        <w:t xml:space="preserve">Figure </w:t>
      </w:r>
      <w:fldSimple w:instr=" SEQ Figure \* ARABIC ">
        <w:r w:rsidR="00F74CB2">
          <w:rPr>
            <w:noProof/>
          </w:rPr>
          <w:t>10</w:t>
        </w:r>
      </w:fldSimple>
      <w:bookmarkEnd w:id="50"/>
      <w:r>
        <w:t xml:space="preserve"> - DC Motor Characteristics</w:t>
      </w:r>
      <w:r w:rsidR="00ED365E">
        <w:t>, Current/Voltage (Blue) and Power (Red)</w:t>
      </w:r>
    </w:p>
    <w:p w:rsidR="00A97092" w:rsidRDefault="00A97092" w:rsidP="00C172C1">
      <w:pPr>
        <w:pStyle w:val="Heading1"/>
      </w:pPr>
      <w:bookmarkStart w:id="51" w:name="_Toc337210393"/>
      <w:r>
        <w:lastRenderedPageBreak/>
        <w:t>Design</w:t>
      </w:r>
      <w:bookmarkEnd w:id="36"/>
      <w:bookmarkEnd w:id="51"/>
    </w:p>
    <w:p w:rsidR="00A97092" w:rsidRDefault="007A20B1" w:rsidP="00A97092">
      <w:r>
        <w:t>The</w:t>
      </w:r>
      <w:r w:rsidR="00FD2A58">
        <w:t xml:space="preserve"> final</w:t>
      </w:r>
      <w:r w:rsidR="00796AE2">
        <w:t xml:space="preserve"> convertor</w:t>
      </w:r>
      <w:r>
        <w:t xml:space="preserve"> design</w:t>
      </w:r>
      <w:r w:rsidR="00796AE2">
        <w:t xml:space="preserve"> comprises of three main circuit functional groups; the buck convertor itself, the gate driver and the PWM generation and control. To accurately assess the design, each circuit</w:t>
      </w:r>
      <w:r w:rsidR="00910A06">
        <w:t xml:space="preserve"> group</w:t>
      </w:r>
      <w:r w:rsidR="00796AE2">
        <w:t xml:space="preserve"> must be considered.</w:t>
      </w:r>
    </w:p>
    <w:p w:rsidR="00EF5718" w:rsidRPr="00EF5718" w:rsidRDefault="00EF5718" w:rsidP="00EF5718">
      <w:pPr>
        <w:pStyle w:val="ListParagraph"/>
        <w:keepNext/>
        <w:keepLines/>
        <w:numPr>
          <w:ilvl w:val="0"/>
          <w:numId w:val="2"/>
        </w:numPr>
        <w:spacing w:before="200" w:after="0"/>
        <w:contextualSpacing w:val="0"/>
        <w:outlineLvl w:val="1"/>
        <w:rPr>
          <w:rFonts w:asciiTheme="majorHAnsi" w:eastAsiaTheme="majorEastAsia" w:hAnsiTheme="majorHAnsi" w:cstheme="majorBidi"/>
          <w:b/>
          <w:bCs/>
          <w:vanish/>
          <w:color w:val="0070C0"/>
          <w:sz w:val="26"/>
          <w:szCs w:val="26"/>
        </w:rPr>
      </w:pPr>
      <w:bookmarkStart w:id="52" w:name="_Toc337079612"/>
      <w:bookmarkStart w:id="53" w:name="_Toc337210196"/>
      <w:bookmarkStart w:id="54" w:name="_Toc337210229"/>
      <w:bookmarkStart w:id="55" w:name="_Toc337210333"/>
      <w:bookmarkStart w:id="56" w:name="_Toc337210364"/>
      <w:bookmarkStart w:id="57" w:name="_Toc337210394"/>
      <w:bookmarkStart w:id="58" w:name="_Toc336891642"/>
      <w:bookmarkEnd w:id="52"/>
      <w:bookmarkEnd w:id="53"/>
      <w:bookmarkEnd w:id="54"/>
      <w:bookmarkEnd w:id="55"/>
      <w:bookmarkEnd w:id="56"/>
      <w:bookmarkEnd w:id="57"/>
    </w:p>
    <w:p w:rsidR="00EF5718" w:rsidRPr="00EF5718" w:rsidRDefault="00EF5718" w:rsidP="00EF5718">
      <w:pPr>
        <w:pStyle w:val="ListParagraph"/>
        <w:keepNext/>
        <w:keepLines/>
        <w:numPr>
          <w:ilvl w:val="0"/>
          <w:numId w:val="2"/>
        </w:numPr>
        <w:spacing w:before="200" w:after="0"/>
        <w:contextualSpacing w:val="0"/>
        <w:outlineLvl w:val="1"/>
        <w:rPr>
          <w:rFonts w:asciiTheme="majorHAnsi" w:eastAsiaTheme="majorEastAsia" w:hAnsiTheme="majorHAnsi" w:cstheme="majorBidi"/>
          <w:b/>
          <w:bCs/>
          <w:vanish/>
          <w:color w:val="0070C0"/>
          <w:sz w:val="26"/>
          <w:szCs w:val="26"/>
        </w:rPr>
      </w:pPr>
      <w:bookmarkStart w:id="59" w:name="_Toc337079613"/>
      <w:bookmarkStart w:id="60" w:name="_Toc337210197"/>
      <w:bookmarkStart w:id="61" w:name="_Toc337210230"/>
      <w:bookmarkStart w:id="62" w:name="_Toc337210334"/>
      <w:bookmarkStart w:id="63" w:name="_Toc337210365"/>
      <w:bookmarkStart w:id="64" w:name="_Toc337210395"/>
      <w:bookmarkEnd w:id="59"/>
      <w:bookmarkEnd w:id="60"/>
      <w:bookmarkEnd w:id="61"/>
      <w:bookmarkEnd w:id="62"/>
      <w:bookmarkEnd w:id="63"/>
      <w:bookmarkEnd w:id="64"/>
    </w:p>
    <w:p w:rsidR="00E02D0B" w:rsidRPr="00E02D0B" w:rsidRDefault="007A20B1" w:rsidP="00E02D0B">
      <w:pPr>
        <w:pStyle w:val="Heading2"/>
      </w:pPr>
      <w:bookmarkStart w:id="65" w:name="_Toc337210396"/>
      <w:bookmarkEnd w:id="58"/>
      <w:r>
        <w:t>Buck Convertor</w:t>
      </w:r>
      <w:bookmarkEnd w:id="65"/>
    </w:p>
    <w:p w:rsidR="00E02D0B" w:rsidRDefault="00E02D0B" w:rsidP="00E02D0B">
      <w:r>
        <w:t xml:space="preserve">The operation of the buck convertor is explained in Section </w:t>
      </w:r>
      <w:r>
        <w:fldChar w:fldCharType="begin"/>
      </w:r>
      <w:r>
        <w:instrText xml:space="preserve"> REF _Ref337142107 \r \h </w:instrText>
      </w:r>
      <w:r>
        <w:fldChar w:fldCharType="separate"/>
      </w:r>
      <w:r w:rsidR="00F74CB2">
        <w:t>1</w:t>
      </w:r>
      <w:proofErr w:type="gramStart"/>
      <w:r w:rsidR="00F74CB2">
        <w:t>)c</w:t>
      </w:r>
      <w:proofErr w:type="gramEnd"/>
      <w:r w:rsidR="00F74CB2">
        <w:t>)</w:t>
      </w:r>
      <w:r>
        <w:fldChar w:fldCharType="end"/>
      </w:r>
      <w:r>
        <w:t>. The buck convertor utilizes several components that contribute towards its functionality. The numerous design options that were considered when designing the buck convertor are described below.</w:t>
      </w:r>
    </w:p>
    <w:p w:rsidR="002A2251" w:rsidRPr="00E02D0B" w:rsidRDefault="002A2251" w:rsidP="00E02D0B"/>
    <w:p w:rsidR="00910A06" w:rsidRDefault="008855C7" w:rsidP="00910A06">
      <w:pPr>
        <w:keepNext/>
      </w:pPr>
      <w:r>
        <w:rPr>
          <w:noProof/>
          <w:lang w:val="en-NZ" w:eastAsia="en-NZ"/>
        </w:rPr>
        <w:drawing>
          <wp:inline distT="0" distB="0" distL="0" distR="0">
            <wp:extent cx="5895975" cy="2647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 COnvertor.jpg"/>
                    <pic:cNvPicPr/>
                  </pic:nvPicPr>
                  <pic:blipFill>
                    <a:blip r:embed="rId22">
                      <a:extLst>
                        <a:ext uri="{28A0092B-C50C-407E-A947-70E740481C1C}">
                          <a14:useLocalDpi xmlns:a14="http://schemas.microsoft.com/office/drawing/2010/main" val="0"/>
                        </a:ext>
                      </a:extLst>
                    </a:blip>
                    <a:stretch>
                      <a:fillRect/>
                    </a:stretch>
                  </pic:blipFill>
                  <pic:spPr>
                    <a:xfrm>
                      <a:off x="0" y="0"/>
                      <a:ext cx="5895975" cy="2647950"/>
                    </a:xfrm>
                    <a:prstGeom prst="rect">
                      <a:avLst/>
                    </a:prstGeom>
                  </pic:spPr>
                </pic:pic>
              </a:graphicData>
            </a:graphic>
          </wp:inline>
        </w:drawing>
      </w:r>
    </w:p>
    <w:p w:rsidR="002A2251" w:rsidRPr="002A2251" w:rsidRDefault="00910A06" w:rsidP="002A2251">
      <w:pPr>
        <w:pStyle w:val="Caption"/>
        <w:jc w:val="center"/>
      </w:pPr>
      <w:bookmarkStart w:id="66" w:name="_Ref337142833"/>
      <w:r>
        <w:t xml:space="preserve">Figure </w:t>
      </w:r>
      <w:fldSimple w:instr=" SEQ Figure \* ARABIC ">
        <w:r w:rsidR="00F74CB2">
          <w:rPr>
            <w:noProof/>
          </w:rPr>
          <w:t>11</w:t>
        </w:r>
      </w:fldSimple>
      <w:bookmarkEnd w:id="66"/>
      <w:r>
        <w:t xml:space="preserve"> - Circuit Schematic of the Buck Convertor</w:t>
      </w:r>
      <w:r w:rsidR="002A2251">
        <w:br/>
      </w:r>
    </w:p>
    <w:p w:rsidR="002A2251" w:rsidRPr="002A2251" w:rsidRDefault="00E907E1">
      <w:r w:rsidRPr="00E907E1">
        <w:rPr>
          <w:b/>
        </w:rPr>
        <w:t>Power MOSFET</w:t>
      </w:r>
      <w:r>
        <w:rPr>
          <w:b/>
        </w:rPr>
        <w:t xml:space="preserve"> </w:t>
      </w:r>
      <w:r w:rsidR="00E02D0B">
        <w:br/>
      </w:r>
      <w:r>
        <w:t xml:space="preserve">As previously described the switching mechanism that was to be used was the </w:t>
      </w:r>
      <w:r w:rsidRPr="008660D6">
        <w:t>STP22NF03L</w:t>
      </w:r>
      <w:r>
        <w:t xml:space="preserve"> N - Channel power MOSFET. The design consideration surrounding this component was where to place it. The </w:t>
      </w:r>
      <w:r w:rsidR="00554648">
        <w:t>MOSFET</w:t>
      </w:r>
      <w:r>
        <w:t xml:space="preserve"> can be placed between the capacitor</w:t>
      </w:r>
      <w:r w:rsidR="00286F5E">
        <w:t xml:space="preserve"> and diode</w:t>
      </w:r>
      <w:r w:rsidR="00562F71">
        <w:t xml:space="preserve"> either on the positive rail</w:t>
      </w:r>
      <w:r>
        <w:t xml:space="preserve"> or on the ground rail as can be seen above in </w:t>
      </w:r>
      <w:r>
        <w:fldChar w:fldCharType="begin"/>
      </w:r>
      <w:r>
        <w:instrText xml:space="preserve"> REF _Ref337142833 \h </w:instrText>
      </w:r>
      <w:r>
        <w:fldChar w:fldCharType="separate"/>
      </w:r>
      <w:r w:rsidR="00F74CB2">
        <w:t xml:space="preserve">Figure </w:t>
      </w:r>
      <w:r w:rsidR="00F74CB2">
        <w:rPr>
          <w:noProof/>
        </w:rPr>
        <w:t>11</w:t>
      </w:r>
      <w:r>
        <w:fldChar w:fldCharType="end"/>
      </w:r>
      <w:r>
        <w:t>. In the end it was decided</w:t>
      </w:r>
      <w:r w:rsidR="00554648">
        <w:t xml:space="preserve"> that is was best to place the MOSFET</w:t>
      </w:r>
      <w:r>
        <w:t xml:space="preserve"> on the ground rail. This was selected </w:t>
      </w:r>
      <w:r w:rsidR="00554648">
        <w:t xml:space="preserve">as the </w:t>
      </w:r>
      <w:r>
        <w:t xml:space="preserve">MOSFET </w:t>
      </w:r>
      <w:r w:rsidR="00554648">
        <w:t>switching would</w:t>
      </w:r>
      <w:r>
        <w:t xml:space="preserve"> depend on voltage </w:t>
      </w:r>
      <w:r w:rsidR="005F7853">
        <w:t xml:space="preserve">to </w:t>
      </w:r>
      <w:r>
        <w:t xml:space="preserve">ground as opposed to being between the supply voltage and the gate. This will cause a more </w:t>
      </w:r>
      <w:r w:rsidR="00341331">
        <w:t>stable</w:t>
      </w:r>
      <w:r>
        <w:t xml:space="preserve"> switching </w:t>
      </w:r>
      <w:r w:rsidR="00554648">
        <w:t>voltage as the ground reference is not going to change.</w:t>
      </w:r>
    </w:p>
    <w:p w:rsidR="002A2251" w:rsidRDefault="00A20F30">
      <w:r w:rsidRPr="00554648">
        <w:rPr>
          <w:b/>
        </w:rPr>
        <w:t>Inductor design</w:t>
      </w:r>
      <w:r w:rsidR="00554648">
        <w:rPr>
          <w:b/>
        </w:rPr>
        <w:br/>
      </w:r>
      <w:r w:rsidR="002C21A4">
        <w:t xml:space="preserve">Ripple </w:t>
      </w:r>
      <w:r w:rsidR="002F0CA0">
        <w:t>current,</w:t>
      </w:r>
      <w:r w:rsidR="002A2251">
        <w:t xml:space="preserve"> continuous</w:t>
      </w:r>
      <w:r w:rsidR="002F0CA0">
        <w:t>/discontinuous</w:t>
      </w:r>
      <w:r w:rsidR="002A2251">
        <w:t xml:space="preserve"> conduction mode </w:t>
      </w:r>
      <w:r w:rsidR="002C21A4">
        <w:t>and inductor saturation</w:t>
      </w:r>
      <w:r w:rsidR="00A1729C">
        <w:t xml:space="preserve"> are </w:t>
      </w:r>
      <w:r w:rsidR="00AE0E7E">
        <w:t>three</w:t>
      </w:r>
      <w:r w:rsidR="00A1729C">
        <w:t xml:space="preserve"> important considerations that contribute to inductor design</w:t>
      </w:r>
      <w:r w:rsidR="002C21A4">
        <w:t>.</w:t>
      </w:r>
      <w:r w:rsidR="00A1729C">
        <w:t xml:space="preserve"> </w:t>
      </w:r>
      <w:r w:rsidR="002A2251">
        <w:t>The minimum inductance required to keep the buck convertor in continuous conduction mode can be found by considering the motor</w:t>
      </w:r>
      <w:r w:rsidR="008C4546">
        <w:t xml:space="preserve"> operating</w:t>
      </w:r>
      <w:r w:rsidR="002A2251">
        <w:t xml:space="preserve"> current of </w:t>
      </w:r>
      <w:r w:rsidR="002A2251">
        <w:lastRenderedPageBreak/>
        <w:t>1.</w:t>
      </w:r>
      <w:r w:rsidR="00591C38">
        <w:t>1</w:t>
      </w:r>
      <w:r w:rsidR="002A2251">
        <w:t>A</w:t>
      </w:r>
      <w:r w:rsidR="00A6192A">
        <w:t xml:space="preserve"> at 2.5V</w:t>
      </w:r>
      <w:r w:rsidR="002A2251">
        <w:t xml:space="preserve">. The minimum inductance can be described below in </w:t>
      </w:r>
      <w:r w:rsidR="002A2251">
        <w:fldChar w:fldCharType="begin"/>
      </w:r>
      <w:r w:rsidR="002A2251">
        <w:instrText xml:space="preserve"> REF _Ref337144469 \h </w:instrText>
      </w:r>
      <w:r w:rsidR="002A2251">
        <w:fldChar w:fldCharType="separate"/>
      </w:r>
      <w:r w:rsidR="00F74CB2">
        <w:t xml:space="preserve">Equation </w:t>
      </w:r>
      <w:r w:rsidR="00F74CB2">
        <w:rPr>
          <w:noProof/>
        </w:rPr>
        <w:t>5</w:t>
      </w:r>
      <w:r w:rsidR="002A2251">
        <w:fldChar w:fldCharType="end"/>
      </w:r>
      <w:r w:rsidR="00923FB8">
        <w:t xml:space="preserve"> with </w:t>
      </w:r>
      <m:oMath>
        <m:r>
          <w:rPr>
            <w:rFonts w:ascii="Cambria Math" w:hAnsi="Cambria Math"/>
          </w:rPr>
          <m:t>1m</m:t>
        </m:r>
        <m:sSup>
          <m:sSupPr>
            <m:ctrlPr>
              <w:rPr>
                <w:rFonts w:ascii="Cambria Math" w:hAnsi="Cambria Math"/>
                <w:i/>
              </w:rPr>
            </m:ctrlPr>
          </m:sSupPr>
          <m:e>
            <m:r>
              <w:rPr>
                <w:rFonts w:ascii="Cambria Math" w:hAnsi="Cambria Math"/>
              </w:rPr>
              <m:t>m</m:t>
            </m:r>
          </m:e>
          <m:sup>
            <m:r>
              <w:rPr>
                <w:rFonts w:ascii="Cambria Math" w:hAnsi="Cambria Math"/>
              </w:rPr>
              <m:t>2</m:t>
            </m:r>
          </m:sup>
        </m:sSup>
      </m:oMath>
      <w:r w:rsidR="00923FB8">
        <w:rPr>
          <w:rFonts w:eastAsiaTheme="minorEastAsia"/>
        </w:rPr>
        <w:t>Copper winding used.</w:t>
      </w:r>
    </w:p>
    <w:p w:rsidR="002A2251" w:rsidRPr="002A2251" w:rsidRDefault="00F74CB2" w:rsidP="002A2251">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(1-k)</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den>
          </m:f>
          <m:r>
            <w:rPr>
              <w:rFonts w:ascii="Cambria Math" w:eastAsiaTheme="minorEastAsia" w:hAnsi="Cambria Math"/>
            </w:rPr>
            <m:t xml:space="preserve">=30.3μH </m:t>
          </m:r>
        </m:oMath>
      </m:oMathPara>
    </w:p>
    <w:p w:rsidR="00A5353F" w:rsidRDefault="002A2251" w:rsidP="00A5353F">
      <w:pPr>
        <w:pStyle w:val="Caption"/>
        <w:jc w:val="right"/>
      </w:pPr>
      <w:bookmarkStart w:id="67" w:name="_Ref337144469"/>
      <w:r>
        <w:t xml:space="preserve">Equation </w:t>
      </w:r>
      <w:fldSimple w:instr=" SEQ Equation \* ARABIC ">
        <w:r w:rsidR="00F74CB2">
          <w:rPr>
            <w:noProof/>
          </w:rPr>
          <w:t>5</w:t>
        </w:r>
      </w:fldSimple>
      <w:bookmarkEnd w:id="67"/>
    </w:p>
    <w:p w:rsidR="00A5353F" w:rsidRPr="00A5353F" w:rsidRDefault="00F74CB2" w:rsidP="00A5353F">
      <m:oMathPara>
        <m:oMath>
          <m:sSub>
            <m:sSubPr>
              <m:ctrlPr>
                <w:rPr>
                  <w:rFonts w:ascii="Cambria Math" w:eastAsiaTheme="minorEastAsia" w:hAnsi="Cambria Math"/>
                  <w:i/>
                </w:rPr>
              </m:ctrlPr>
            </m:sSubPr>
            <m:e>
              <m:r>
                <w:rPr>
                  <w:rFonts w:ascii="Cambria Math" w:eastAsiaTheme="minorEastAsia" w:hAnsi="Cambria Math"/>
                </w:rPr>
                <m:t xml:space="preserve">   I</m:t>
              </m:r>
            </m:e>
            <m:sub>
              <m:r>
                <w:rPr>
                  <w:rFonts w:ascii="Cambria Math" w:eastAsiaTheme="minorEastAsia" w:hAnsi="Cambria Math"/>
                </w:rPr>
                <m:t>o</m:t>
              </m:r>
            </m:sub>
          </m:sSub>
          <m:r>
            <w:rPr>
              <w:rFonts w:ascii="Cambria Math" w:eastAsiaTheme="minorEastAsia" w:hAnsi="Cambria Math"/>
            </w:rPr>
            <m:t xml:space="preserve">=1.1A ,    </m:t>
          </m:r>
          <m:sSub>
            <m:sSubPr>
              <m:ctrlPr>
                <w:rPr>
                  <w:rFonts w:ascii="Cambria Math" w:eastAsiaTheme="minorEastAsia" w:hAnsi="Cambria Math"/>
                  <w:i/>
                </w:rPr>
              </m:ctrlPr>
            </m:sSubPr>
            <m:e>
              <m:r>
                <w:rPr>
                  <w:rFonts w:ascii="Cambria Math" w:eastAsiaTheme="minorEastAsia" w:hAnsi="Cambria Math"/>
                </w:rPr>
                <m:t xml:space="preserve"> V</m:t>
              </m:r>
            </m:e>
            <m:sub>
              <m:r>
                <w:rPr>
                  <w:rFonts w:ascii="Cambria Math" w:eastAsiaTheme="minorEastAsia" w:hAnsi="Cambria Math"/>
                </w:rPr>
                <m:t>o</m:t>
              </m:r>
            </m:sub>
          </m:sSub>
          <m:r>
            <w:rPr>
              <w:rFonts w:ascii="Cambria Math" w:eastAsiaTheme="minorEastAsia" w:hAnsi="Cambria Math"/>
            </w:rPr>
            <m:t xml:space="preserve">=2.5V, </m:t>
          </m:r>
          <m:sSub>
            <m:sSubPr>
              <m:ctrlPr>
                <w:rPr>
                  <w:rFonts w:ascii="Cambria Math" w:eastAsiaTheme="minorEastAsia" w:hAnsi="Cambria Math"/>
                  <w:i/>
                </w:rPr>
              </m:ctrlPr>
            </m:sSubPr>
            <m:e>
              <m:r>
                <w:rPr>
                  <w:rFonts w:ascii="Cambria Math" w:eastAsiaTheme="minorEastAsia" w:hAnsi="Cambria Math"/>
                </w:rPr>
                <m:t xml:space="preserve">      f</m:t>
              </m:r>
            </m:e>
            <m:sub>
              <m:r>
                <w:rPr>
                  <w:rFonts w:ascii="Cambria Math" w:eastAsiaTheme="minorEastAsia" w:hAnsi="Cambria Math"/>
                </w:rPr>
                <m:t>s</m:t>
              </m:r>
            </m:sub>
          </m:sSub>
          <m:r>
            <w:rPr>
              <w:rFonts w:ascii="Cambria Math" w:eastAsiaTheme="minorEastAsia" w:hAnsi="Cambria Math"/>
            </w:rPr>
            <m:t>=32kHz,  k=</m:t>
          </m:r>
          <m:f>
            <m:fPr>
              <m:ctrlPr>
                <w:rPr>
                  <w:rFonts w:ascii="Cambria Math" w:eastAsiaTheme="minorEastAsia" w:hAnsi="Cambria Math"/>
                  <w:i/>
                </w:rPr>
              </m:ctrlPr>
            </m:fPr>
            <m:num>
              <m:r>
                <w:rPr>
                  <w:rFonts w:ascii="Cambria Math" w:eastAsiaTheme="minorEastAsia" w:hAnsi="Cambria Math"/>
                </w:rPr>
                <m:t>2.5V</m:t>
              </m:r>
            </m:num>
            <m:den>
              <m:r>
                <w:rPr>
                  <w:rFonts w:ascii="Cambria Math" w:eastAsiaTheme="minorEastAsia" w:hAnsi="Cambria Math"/>
                </w:rPr>
                <m:t>15V</m:t>
              </m:r>
            </m:den>
          </m:f>
          <m:r>
            <w:rPr>
              <w:rFonts w:ascii="Cambria Math" w:eastAsiaTheme="minorEastAsia" w:hAnsi="Cambria Math"/>
            </w:rPr>
            <m:t xml:space="preserve">=16.7%  </m:t>
          </m:r>
        </m:oMath>
      </m:oMathPara>
    </w:p>
    <w:p w:rsidR="00A5353F" w:rsidRDefault="00A5353F">
      <w:r>
        <w:t xml:space="preserve">Current ripple is also a major consideration for inductor design. For our design it has been decided to limit current ripple to that below </w:t>
      </w:r>
      <w:r w:rsidR="00911435">
        <w:t>20</w:t>
      </w:r>
      <w:r>
        <w:t>%</w:t>
      </w:r>
      <w:r w:rsidR="009669A7">
        <w:t>, as</w:t>
      </w:r>
      <w:r w:rsidR="00921B50">
        <w:t xml:space="preserve"> this </w:t>
      </w:r>
      <w:r w:rsidR="009669A7">
        <w:t>should be</w:t>
      </w:r>
      <w:r w:rsidR="00921B50">
        <w:t xml:space="preserve"> an acceptable level that does not impair motor operation</w:t>
      </w:r>
      <w:r>
        <w:t xml:space="preserve">. The minimum inductance required to do this can be calculated below using </w:t>
      </w:r>
      <w:r>
        <w:fldChar w:fldCharType="begin"/>
      </w:r>
      <w:r>
        <w:instrText xml:space="preserve"> REF _Ref337144879 \h </w:instrText>
      </w:r>
      <w:r>
        <w:fldChar w:fldCharType="separate"/>
      </w:r>
      <w:r w:rsidR="00F74CB2">
        <w:t xml:space="preserve">Equation </w:t>
      </w:r>
      <w:r w:rsidR="00F74CB2">
        <w:rPr>
          <w:noProof/>
        </w:rPr>
        <w:t>6</w:t>
      </w:r>
      <w:r>
        <w:fldChar w:fldCharType="end"/>
      </w:r>
      <w:r>
        <w:t xml:space="preserve">. </w:t>
      </w:r>
    </w:p>
    <w:p w:rsidR="00A5353F" w:rsidRPr="00A5353F" w:rsidRDefault="00F74CB2" w:rsidP="00A5353F">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p-p</m:t>
                  </m:r>
                </m:sub>
              </m:sSub>
            </m:num>
            <m:den>
              <m:sSub>
                <m:sSubPr>
                  <m:ctrlPr>
                    <w:rPr>
                      <w:rFonts w:ascii="Cambria Math" w:hAnsi="Cambria Math"/>
                      <w:i/>
                    </w:rPr>
                  </m:ctrlPr>
                </m:sSubPr>
                <m:e>
                  <m:r>
                    <w:rPr>
                      <w:rFonts w:ascii="Cambria Math" w:hAnsi="Cambria Math"/>
                    </w:rPr>
                    <m:t>I</m:t>
                  </m:r>
                </m:e>
                <m:sub>
                  <m:r>
                    <w:rPr>
                      <w:rFonts w:ascii="Cambria Math" w:hAnsi="Cambria Math"/>
                    </w:rPr>
                    <m:t>o</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(1-k)</m:t>
              </m:r>
            </m:num>
            <m:den>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f</m:t>
                  </m:r>
                </m:e>
                <m:sub>
                  <m:r>
                    <w:rPr>
                      <w:rFonts w:ascii="Cambria Math" w:hAnsi="Cambria Math"/>
                    </w:rPr>
                    <m:t>S</m:t>
                  </m:r>
                </m:sub>
              </m:sSub>
              <m:r>
                <w:rPr>
                  <w:rFonts w:ascii="Cambria Math" w:hAnsi="Cambria Math"/>
                </w:rPr>
                <m:t>L</m:t>
              </m:r>
            </m:den>
          </m:f>
          <m:r>
            <w:rPr>
              <w:rFonts w:ascii="Cambria Math" w:hAnsi="Cambria Math"/>
            </w:rPr>
            <m:t xml:space="preserve">=0.2→   </m:t>
          </m:r>
          <m:sSub>
            <m:sSubPr>
              <m:ctrlPr>
                <w:rPr>
                  <w:rFonts w:ascii="Cambria Math" w:hAnsi="Cambria Math"/>
                  <w:i/>
                </w:rPr>
              </m:ctrlPr>
            </m:sSubPr>
            <m:e>
              <m:r>
                <w:rPr>
                  <w:rFonts w:ascii="Cambria Math" w:hAnsi="Cambria Math"/>
                </w:rPr>
                <m:t>L</m:t>
              </m:r>
            </m:e>
            <m:sub>
              <m:r>
                <m:rPr>
                  <m:sty m:val="p"/>
                </m:rPr>
                <w:rPr>
                  <w:rFonts w:ascii="Cambria Math" w:hAnsi="Cambria Math"/>
                </w:rPr>
                <m:t>min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 xml:space="preserve">O </m:t>
                  </m:r>
                </m:sub>
              </m:sSub>
              <m:d>
                <m:dPr>
                  <m:ctrlPr>
                    <w:rPr>
                      <w:rFonts w:ascii="Cambria Math" w:hAnsi="Cambria Math"/>
                      <w:i/>
                    </w:rPr>
                  </m:ctrlPr>
                </m:dPr>
                <m:e>
                  <m:r>
                    <w:rPr>
                      <w:rFonts w:ascii="Cambria Math" w:hAnsi="Cambria Math"/>
                    </w:rPr>
                    <m:t>1-k</m:t>
                  </m:r>
                </m:e>
              </m:d>
            </m:num>
            <m:den>
              <m:sSub>
                <m:sSubPr>
                  <m:ctrlPr>
                    <w:rPr>
                      <w:rFonts w:ascii="Cambria Math" w:hAnsi="Cambria Math"/>
                      <w:i/>
                    </w:rPr>
                  </m:ctrlPr>
                </m:sSubPr>
                <m:e>
                  <m:r>
                    <w:rPr>
                      <w:rFonts w:ascii="Cambria Math" w:hAnsi="Cambria Math"/>
                    </w:rPr>
                    <m:t>0.2 I</m:t>
                  </m:r>
                </m:e>
                <m:sub>
                  <m:r>
                    <w:rPr>
                      <w:rFonts w:ascii="Cambria Math" w:hAnsi="Cambria Math"/>
                    </w:rPr>
                    <m:t>o</m:t>
                  </m:r>
                </m:sub>
              </m:sSub>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 295.8H</m:t>
          </m:r>
        </m:oMath>
      </m:oMathPara>
    </w:p>
    <w:p w:rsidR="00A5353F" w:rsidRDefault="00A5353F" w:rsidP="00A5353F">
      <w:pPr>
        <w:pStyle w:val="Caption"/>
        <w:jc w:val="right"/>
      </w:pPr>
      <w:bookmarkStart w:id="68" w:name="_Ref337144879"/>
      <w:r>
        <w:t xml:space="preserve">Equation </w:t>
      </w:r>
      <w:fldSimple w:instr=" SEQ Equation \* ARABIC ">
        <w:r w:rsidR="00F74CB2">
          <w:rPr>
            <w:noProof/>
          </w:rPr>
          <w:t>6</w:t>
        </w:r>
      </w:fldSimple>
      <w:bookmarkEnd w:id="68"/>
    </w:p>
    <w:p w:rsidR="0098731A" w:rsidRPr="007B534C" w:rsidRDefault="00F74CB2" w:rsidP="009873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 xml:space="preserve"> V</m:t>
              </m:r>
            </m:e>
            <m:sub>
              <m:r>
                <w:rPr>
                  <w:rFonts w:ascii="Cambria Math" w:eastAsiaTheme="minorEastAsia" w:hAnsi="Cambria Math"/>
                </w:rPr>
                <m:t>o</m:t>
              </m:r>
            </m:sub>
          </m:sSub>
          <m:r>
            <w:rPr>
              <w:rFonts w:ascii="Cambria Math" w:eastAsiaTheme="minorEastAsia" w:hAnsi="Cambria Math"/>
            </w:rPr>
            <m:t xml:space="preserve">=2.5V, </m:t>
          </m:r>
          <m:sSub>
            <m:sSubPr>
              <m:ctrlPr>
                <w:rPr>
                  <w:rFonts w:ascii="Cambria Math" w:eastAsiaTheme="minorEastAsia" w:hAnsi="Cambria Math"/>
                  <w:i/>
                </w:rPr>
              </m:ctrlPr>
            </m:sSubPr>
            <m:e>
              <m:r>
                <w:rPr>
                  <w:rFonts w:ascii="Cambria Math" w:eastAsiaTheme="minorEastAsia" w:hAnsi="Cambria Math"/>
                </w:rPr>
                <m:t xml:space="preserve">      f</m:t>
              </m:r>
            </m:e>
            <m:sub>
              <m:r>
                <w:rPr>
                  <w:rFonts w:ascii="Cambria Math" w:eastAsiaTheme="minorEastAsia" w:hAnsi="Cambria Math"/>
                </w:rPr>
                <m:t>s</m:t>
              </m:r>
            </m:sub>
          </m:sSub>
          <m:r>
            <w:rPr>
              <w:rFonts w:ascii="Cambria Math" w:eastAsiaTheme="minorEastAsia" w:hAnsi="Cambria Math"/>
            </w:rPr>
            <m:t xml:space="preserve">=32kHz,  k=16.7%  </m:t>
          </m:r>
        </m:oMath>
      </m:oMathPara>
    </w:p>
    <w:p w:rsidR="007B534C" w:rsidRDefault="007B534C" w:rsidP="0098731A">
      <w:pPr>
        <w:rPr>
          <w:rFonts w:eastAsiaTheme="minorEastAsia"/>
        </w:rPr>
      </w:pPr>
      <w:r>
        <w:rPr>
          <w:rFonts w:eastAsiaTheme="minorEastAsia"/>
        </w:rPr>
        <w:t xml:space="preserve">The maximum inductance </w:t>
      </w:r>
      <w:r w:rsidR="00ED17A3">
        <w:rPr>
          <w:rFonts w:eastAsiaTheme="minorEastAsia"/>
        </w:rPr>
        <w:t>achievable</w:t>
      </w:r>
      <w:r>
        <w:rPr>
          <w:rFonts w:eastAsiaTheme="minorEastAsia"/>
        </w:rPr>
        <w:t xml:space="preserve"> with </w:t>
      </w:r>
      <w:r w:rsidR="00ED17A3">
        <w:rPr>
          <w:rFonts w:eastAsiaTheme="minorEastAsia"/>
        </w:rPr>
        <w:t>a specified core can</w:t>
      </w:r>
      <w:r w:rsidR="0001274D">
        <w:rPr>
          <w:rFonts w:eastAsiaTheme="minorEastAsia"/>
        </w:rPr>
        <w:t xml:space="preserve"> also</w:t>
      </w:r>
      <w:r w:rsidR="00ED17A3">
        <w:rPr>
          <w:rFonts w:eastAsiaTheme="minorEastAsia"/>
        </w:rPr>
        <w:t xml:space="preserve"> be determined </w:t>
      </w:r>
      <w:r w:rsidR="00EB2F3C">
        <w:rPr>
          <w:rFonts w:eastAsiaTheme="minorEastAsia"/>
        </w:rPr>
        <w:t>below by</w:t>
      </w:r>
      <w:r w:rsidR="00ED17A3">
        <w:rPr>
          <w:rFonts w:eastAsiaTheme="minorEastAsia"/>
        </w:rPr>
        <w:t xml:space="preserve"> </w:t>
      </w:r>
      <w:r w:rsidR="00ED17A3">
        <w:rPr>
          <w:rFonts w:eastAsiaTheme="minorEastAsia"/>
        </w:rPr>
        <w:fldChar w:fldCharType="begin"/>
      </w:r>
      <w:r w:rsidR="00ED17A3">
        <w:rPr>
          <w:rFonts w:eastAsiaTheme="minorEastAsia"/>
        </w:rPr>
        <w:instrText xml:space="preserve"> REF _Ref337160724 \h </w:instrText>
      </w:r>
      <w:r w:rsidR="00ED17A3">
        <w:rPr>
          <w:rFonts w:eastAsiaTheme="minorEastAsia"/>
        </w:rPr>
      </w:r>
      <w:r w:rsidR="00ED17A3">
        <w:rPr>
          <w:rFonts w:eastAsiaTheme="minorEastAsia"/>
        </w:rPr>
        <w:fldChar w:fldCharType="separate"/>
      </w:r>
      <w:r w:rsidR="00F74CB2">
        <w:t xml:space="preserve">Equation </w:t>
      </w:r>
      <w:r w:rsidR="00F74CB2">
        <w:rPr>
          <w:noProof/>
        </w:rPr>
        <w:t>7</w:t>
      </w:r>
      <w:r w:rsidR="00ED17A3">
        <w:rPr>
          <w:rFonts w:eastAsiaTheme="minorEastAsia"/>
        </w:rPr>
        <w:fldChar w:fldCharType="end"/>
      </w:r>
      <w:r w:rsidR="00ED17A3">
        <w:rPr>
          <w:rFonts w:eastAsiaTheme="minorEastAsia"/>
        </w:rPr>
        <w:t>.</w:t>
      </w:r>
      <w:r w:rsidR="0001274D">
        <w:rPr>
          <w:rFonts w:eastAsiaTheme="minorEastAsia"/>
        </w:rPr>
        <w:t xml:space="preserve"> </w:t>
      </w:r>
      <w:r>
        <w:rPr>
          <w:rFonts w:eastAsiaTheme="minorEastAsia"/>
        </w:rPr>
        <w:t xml:space="preserve">This </w:t>
      </w:r>
      <w:r w:rsidR="000A7D06">
        <w:rPr>
          <w:rFonts w:eastAsiaTheme="minorEastAsia"/>
        </w:rPr>
        <w:t>minimizes</w:t>
      </w:r>
      <w:r>
        <w:rPr>
          <w:rFonts w:eastAsiaTheme="minorEastAsia"/>
        </w:rPr>
        <w:t xml:space="preserve"> on weight from copper winding</w:t>
      </w:r>
      <w:r w:rsidR="000A7D06">
        <w:rPr>
          <w:rFonts w:eastAsiaTheme="minorEastAsia"/>
        </w:rPr>
        <w:t xml:space="preserve"> and thus reduces costs</w:t>
      </w:r>
      <w:r>
        <w:rPr>
          <w:rFonts w:eastAsiaTheme="minorEastAsia"/>
        </w:rPr>
        <w:t>.</w:t>
      </w:r>
      <w:r w:rsidR="00ED17A3">
        <w:rPr>
          <w:rFonts w:eastAsiaTheme="minorEastAsia"/>
        </w:rPr>
        <w:t xml:space="preserve"> This was not a particular issue </w:t>
      </w:r>
      <w:r w:rsidR="004138D0">
        <w:rPr>
          <w:rFonts w:eastAsiaTheme="minorEastAsia"/>
        </w:rPr>
        <w:t xml:space="preserve">for this </w:t>
      </w:r>
      <w:r w:rsidR="006709F3">
        <w:rPr>
          <w:rFonts w:eastAsiaTheme="minorEastAsia"/>
        </w:rPr>
        <w:t>project</w:t>
      </w:r>
      <w:r w:rsidR="004138D0">
        <w:rPr>
          <w:rFonts w:eastAsiaTheme="minorEastAsia"/>
        </w:rPr>
        <w:t xml:space="preserve"> </w:t>
      </w:r>
      <w:r w:rsidR="00ED17A3">
        <w:rPr>
          <w:rFonts w:eastAsiaTheme="minorEastAsia"/>
        </w:rPr>
        <w:t>but is still a consideration.</w:t>
      </w:r>
    </w:p>
    <w:p w:rsidR="007B534C" w:rsidRPr="00ED17A3" w:rsidRDefault="00F74CB2" w:rsidP="0098731A">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core</m:t>
                  </m:r>
                </m:sub>
              </m:sSub>
              <m:sSub>
                <m:sSubPr>
                  <m:ctrlPr>
                    <w:rPr>
                      <w:rFonts w:ascii="Cambria Math" w:hAnsi="Cambria Math"/>
                      <w:i/>
                    </w:rPr>
                  </m:ctrlPr>
                </m:sSubPr>
                <m:e>
                  <m:r>
                    <w:rPr>
                      <w:rFonts w:ascii="Cambria Math" w:hAnsi="Cambria Math"/>
                    </w:rPr>
                    <m:t>B</m:t>
                  </m:r>
                </m:e>
                <m:sub>
                  <m:r>
                    <w:rPr>
                      <w:rFonts w:ascii="Cambria Math" w:hAnsi="Cambria Math"/>
                    </w:rPr>
                    <m:t>core</m:t>
                  </m:r>
                </m:sub>
              </m:sSub>
            </m:num>
            <m:den>
              <m:sSub>
                <m:sSubPr>
                  <m:ctrlPr>
                    <w:rPr>
                      <w:rFonts w:ascii="Cambria Math" w:hAnsi="Cambria Math"/>
                      <w:i/>
                    </w:rPr>
                  </m:ctrlPr>
                </m:sSubPr>
                <m:e>
                  <m:r>
                    <w:rPr>
                      <w:rFonts w:ascii="Cambria Math" w:hAnsi="Cambria Math"/>
                    </w:rPr>
                    <m:t>I</m:t>
                  </m:r>
                </m:e>
                <m:sub>
                  <m:r>
                    <w:rPr>
                      <w:rFonts w:ascii="Cambria Math" w:hAnsi="Cambria Math"/>
                    </w:rPr>
                    <m:t>o</m:t>
                  </m:r>
                </m:sub>
              </m:sSub>
            </m:den>
          </m:f>
        </m:oMath>
      </m:oMathPara>
    </w:p>
    <w:p w:rsidR="00ED17A3" w:rsidRDefault="00ED17A3" w:rsidP="00ED17A3">
      <w:pPr>
        <w:pStyle w:val="Caption"/>
        <w:jc w:val="right"/>
      </w:pPr>
      <w:bookmarkStart w:id="69" w:name="_Ref337160724"/>
      <w:r>
        <w:t xml:space="preserve">Equation </w:t>
      </w:r>
      <w:fldSimple w:instr=" SEQ Equation \* ARABIC ">
        <w:r w:rsidR="00F74CB2">
          <w:rPr>
            <w:noProof/>
          </w:rPr>
          <w:t>7</w:t>
        </w:r>
      </w:fldSimple>
      <w:bookmarkEnd w:id="69"/>
    </w:p>
    <w:p w:rsidR="0098731A" w:rsidRDefault="0098731A">
      <w:r>
        <w:t xml:space="preserve">The final inductance value </w:t>
      </w:r>
      <w:r w:rsidR="006709F3">
        <w:t>was measure to be</w:t>
      </w:r>
      <w:r>
        <w:t xml:space="preserve"> 371.8uH with 26 turns of copper windings. This was designed to be around 320</w:t>
      </w:r>
      <w:r w:rsidRPr="0098731A">
        <w:t xml:space="preserve"> </w:t>
      </w:r>
      <m:oMath>
        <m:r>
          <w:rPr>
            <w:rFonts w:ascii="Cambria Math" w:hAnsi="Cambria Math"/>
          </w:rPr>
          <m:t>μH</m:t>
        </m:r>
      </m:oMath>
      <w:r>
        <w:t xml:space="preserve"> however when the core was clamped on it significantly increased the inductance by reducing the re</w:t>
      </w:r>
      <w:proofErr w:type="spellStart"/>
      <w:r>
        <w:t>luctance</w:t>
      </w:r>
      <w:proofErr w:type="spellEnd"/>
      <w:r>
        <w:t xml:space="preserve"> of the core’s air gap. This was</w:t>
      </w:r>
      <w:r w:rsidR="00AB4077">
        <w:t xml:space="preserve"> an</w:t>
      </w:r>
      <w:r>
        <w:t xml:space="preserve"> acceptable</w:t>
      </w:r>
      <w:r w:rsidR="00AB4077">
        <w:t xml:space="preserve"> increase</w:t>
      </w:r>
      <w:r>
        <w:t xml:space="preserve"> as previous constraints on the inductor size </w:t>
      </w:r>
      <w:r w:rsidR="00F37B5E">
        <w:t>have not been violated</w:t>
      </w:r>
      <w:r>
        <w:t>.</w:t>
      </w:r>
    </w:p>
    <w:p w:rsidR="00273174" w:rsidRDefault="004768A9">
      <w:r>
        <w:t>The final consideration of the inductor design was to</w:t>
      </w:r>
      <w:r w:rsidR="0098731A">
        <w:t xml:space="preserve"> then</w:t>
      </w:r>
      <w:r>
        <w:t xml:space="preserve"> </w:t>
      </w:r>
      <w:r w:rsidR="0098731A">
        <w:t>check</w:t>
      </w:r>
      <w:r>
        <w:t xml:space="preserve"> that the core does </w:t>
      </w:r>
      <w:r w:rsidR="00A839D0">
        <w:t>not saturate</w:t>
      </w:r>
      <w:r>
        <w:t>.</w:t>
      </w:r>
      <w:r w:rsidR="00273174">
        <w:t xml:space="preserve">  This can be calculated by</w:t>
      </w:r>
      <w:r w:rsidR="0098731A">
        <w:t xml:space="preserve"> </w:t>
      </w:r>
      <w:r w:rsidR="0098731A">
        <w:fldChar w:fldCharType="begin"/>
      </w:r>
      <w:r w:rsidR="0098731A">
        <w:instrText xml:space="preserve"> REF _Ref337150060 \h </w:instrText>
      </w:r>
      <w:r w:rsidR="0098731A">
        <w:fldChar w:fldCharType="separate"/>
      </w:r>
      <w:r w:rsidR="00F74CB2">
        <w:t xml:space="preserve">Equation </w:t>
      </w:r>
      <w:r w:rsidR="00F74CB2">
        <w:rPr>
          <w:noProof/>
        </w:rPr>
        <w:t>8</w:t>
      </w:r>
      <w:r w:rsidR="0098731A">
        <w:fldChar w:fldCharType="end"/>
      </w:r>
      <w:r w:rsidR="0098731A">
        <w:t xml:space="preserve"> below with further calculations in</w:t>
      </w:r>
      <w:r w:rsidR="00621E1B">
        <w:t xml:space="preserve"> </w:t>
      </w:r>
      <w:r w:rsidR="00621E1B">
        <w:fldChar w:fldCharType="begin"/>
      </w:r>
      <w:r w:rsidR="00621E1B">
        <w:instrText xml:space="preserve"> REF _Ref337153879 \h </w:instrText>
      </w:r>
      <w:r w:rsidR="00621E1B">
        <w:fldChar w:fldCharType="separate"/>
      </w:r>
      <w:r w:rsidR="00F74CB2">
        <w:t xml:space="preserve">Appendix </w:t>
      </w:r>
      <w:r w:rsidR="00F74CB2">
        <w:rPr>
          <w:noProof/>
        </w:rPr>
        <w:t>3</w:t>
      </w:r>
      <w:r w:rsidR="00621E1B">
        <w:fldChar w:fldCharType="end"/>
      </w:r>
      <w:r w:rsidR="0098731A">
        <w:t>.</w:t>
      </w:r>
      <w:r w:rsidR="00273174">
        <w:t xml:space="preserve"> </w:t>
      </w:r>
    </w:p>
    <w:p w:rsidR="0098731A" w:rsidRPr="0098731A" w:rsidRDefault="00F74CB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peak</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ripple</m:t>
                      </m:r>
                    </m:sub>
                  </m:sSub>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ave</m:t>
                  </m:r>
                </m:sub>
              </m:sSub>
            </m:num>
            <m:den>
              <m:r>
                <w:rPr>
                  <w:rFonts w:ascii="Cambria Math" w:eastAsiaTheme="minorEastAsia" w:hAnsi="Cambria Math"/>
                </w:rPr>
                <m:t>A</m:t>
              </m:r>
            </m:den>
          </m:f>
          <m:f>
            <m:fPr>
              <m:ctrlPr>
                <w:rPr>
                  <w:rFonts w:ascii="Cambria Math" w:eastAsiaTheme="minorEastAsia" w:hAnsi="Cambria Math"/>
                  <w:i/>
                </w:rPr>
              </m:ctrlPr>
            </m:fPr>
            <m:num>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panel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r>
                    <w:rPr>
                      <w:rFonts w:ascii="Cambria Math" w:eastAsiaTheme="minorEastAsia" w:hAnsi="Cambria Math"/>
                    </w:rPr>
                    <m:t>k</m:t>
                  </m:r>
                </m:num>
                <m:den>
                  <m:r>
                    <w:rPr>
                      <w:rFonts w:ascii="Cambria Math" w:eastAsiaTheme="minorEastAsia" w:hAnsi="Cambria Math"/>
                    </w:rPr>
                    <m:t>2N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num>
                <m:den>
                  <m:r>
                    <w:rPr>
                      <w:rFonts w:ascii="Cambria Math" w:eastAsiaTheme="minorEastAsia" w:hAnsi="Cambria Math"/>
                    </w:rPr>
                    <m:t>N</m:t>
                  </m:r>
                </m:den>
              </m:f>
            </m:num>
            <m:den>
              <m:r>
                <w:rPr>
                  <w:rFonts w:ascii="Cambria Math" w:eastAsiaTheme="minorEastAsia" w:hAnsi="Cambria Math"/>
                </w:rPr>
                <m:t>A</m:t>
              </m:r>
            </m:den>
          </m:f>
          <m:r>
            <w:rPr>
              <w:rFonts w:ascii="Cambria Math" w:eastAsiaTheme="minorEastAsia" w:hAnsi="Cambria Math"/>
            </w:rPr>
            <m:t xml:space="preserve"> = 0.269 T</m:t>
          </m:r>
        </m:oMath>
      </m:oMathPara>
    </w:p>
    <w:p w:rsidR="00921B50" w:rsidRPr="004C6878" w:rsidRDefault="0098731A" w:rsidP="004C6878">
      <w:pPr>
        <w:pStyle w:val="Caption"/>
        <w:jc w:val="right"/>
        <w:rPr>
          <w:rFonts w:eastAsiaTheme="minorEastAsia"/>
        </w:rPr>
      </w:pPr>
      <w:bookmarkStart w:id="70" w:name="_Ref337150060"/>
      <w:r>
        <w:t xml:space="preserve">Equation </w:t>
      </w:r>
      <w:fldSimple w:instr=" SEQ Equation \* ARABIC ">
        <w:r w:rsidR="00F74CB2">
          <w:rPr>
            <w:noProof/>
          </w:rPr>
          <w:t>8</w:t>
        </w:r>
      </w:fldSimple>
      <w:bookmarkEnd w:id="70"/>
    </w:p>
    <w:p w:rsidR="007B534C" w:rsidRPr="007B534C" w:rsidRDefault="0098731A" w:rsidP="002B10EC">
      <w:pPr>
        <w:rPr>
          <w:rFonts w:eastAsiaTheme="minorEastAsia"/>
        </w:rPr>
      </w:pPr>
      <w:r>
        <w:t xml:space="preserve">The data sheet for the RM8/I core that was used requires </w:t>
      </w:r>
      <w:proofErr w:type="gramStart"/>
      <w:r>
        <w:t xml:space="preserve">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peak</m:t>
            </m:r>
          </m:sub>
        </m:sSub>
        <m:r>
          <w:rPr>
            <w:rFonts w:ascii="Cambria Math" w:eastAsiaTheme="minorEastAsia" w:hAnsi="Cambria Math"/>
          </w:rPr>
          <m:t xml:space="preserve"> </m:t>
        </m:r>
      </m:oMath>
      <w:r>
        <w:rPr>
          <w:rFonts w:eastAsiaTheme="minorEastAsia"/>
        </w:rPr>
        <w:t>of</w:t>
      </w:r>
      <w:proofErr w:type="gramEnd"/>
      <w:r>
        <w:rPr>
          <w:rFonts w:eastAsiaTheme="minorEastAsia"/>
        </w:rPr>
        <w:t xml:space="preserve"> less than 0.3 T. Therefore the inductor design u</w:t>
      </w:r>
      <w:proofErr w:type="spellStart"/>
      <w:r>
        <w:rPr>
          <w:rFonts w:eastAsiaTheme="minorEastAsia"/>
        </w:rPr>
        <w:t>pholds</w:t>
      </w:r>
      <w:proofErr w:type="spellEnd"/>
      <w:r>
        <w:rPr>
          <w:rFonts w:eastAsiaTheme="minorEastAsia"/>
        </w:rPr>
        <w:t xml:space="preserve"> to the</w:t>
      </w:r>
      <w:r w:rsidR="00B80FFC">
        <w:rPr>
          <w:rFonts w:eastAsiaTheme="minorEastAsia"/>
        </w:rPr>
        <w:t xml:space="preserve"> all</w:t>
      </w:r>
      <w:r>
        <w:rPr>
          <w:rFonts w:eastAsiaTheme="minorEastAsia"/>
        </w:rPr>
        <w:t xml:space="preserve"> constraints that have been discussed. </w:t>
      </w:r>
    </w:p>
    <w:p w:rsidR="00D11874" w:rsidRDefault="00341331" w:rsidP="002B10EC">
      <w:r w:rsidRPr="00341331">
        <w:rPr>
          <w:b/>
        </w:rPr>
        <w:lastRenderedPageBreak/>
        <w:t>Freewheeling</w:t>
      </w:r>
      <w:r w:rsidR="002B10EC" w:rsidRPr="00341331">
        <w:rPr>
          <w:b/>
        </w:rPr>
        <w:t xml:space="preserve"> Diode</w:t>
      </w:r>
      <w:r>
        <w:rPr>
          <w:b/>
        </w:rPr>
        <w:br/>
      </w:r>
      <w:proofErr w:type="gramStart"/>
      <w:r>
        <w:t>The</w:t>
      </w:r>
      <w:proofErr w:type="gramEnd"/>
      <w:r>
        <w:t xml:space="preserve"> freewheeling diode </w:t>
      </w:r>
      <w:r w:rsidR="0098731A">
        <w:t xml:space="preserve">selected is </w:t>
      </w:r>
      <w:r w:rsidR="0098731A" w:rsidRPr="002A2251">
        <w:t>11DQ03</w:t>
      </w:r>
      <w:r w:rsidR="0098731A">
        <w:t xml:space="preserve">. This diode has a low forward bias drop of 0.55V </w:t>
      </w:r>
      <w:r w:rsidR="004D3824">
        <w:t>which</w:t>
      </w:r>
      <w:r w:rsidR="0098731A">
        <w:t xml:space="preserve"> </w:t>
      </w:r>
      <w:proofErr w:type="gramStart"/>
      <w:r w:rsidR="004D3824">
        <w:t>aides</w:t>
      </w:r>
      <w:proofErr w:type="gramEnd"/>
      <w:r w:rsidR="0098731A">
        <w:t xml:space="preserve"> efficiency. Additionally the diode has a reverse bias voltage of 30 V</w:t>
      </w:r>
      <w:r w:rsidR="004C6878">
        <w:t xml:space="preserve"> which is more than adequate to prevent conduction in the opposite direction</w:t>
      </w:r>
      <w:r w:rsidR="0098731A">
        <w:t xml:space="preserve">.  </w:t>
      </w:r>
      <w:r w:rsidR="0098731A" w:rsidRPr="002A2251">
        <w:t xml:space="preserve"> </w:t>
      </w:r>
      <w:r w:rsidR="00D11874">
        <w:t>The alternative to a freewheeling diode would have been to use a second MOSFET running complimentary to the first. This would require extra protection to ensure that there is dead time between the two transistors and no shoot through current occurs as result of both being on at the same time. This would damage components and th</w:t>
      </w:r>
      <w:r w:rsidR="004D3824">
        <w:t>us it</w:t>
      </w:r>
      <w:r w:rsidR="00D11874">
        <w:t xml:space="preserve"> was decided that the low loss characteristics of the </w:t>
      </w:r>
      <w:r w:rsidR="00D11874" w:rsidRPr="002A2251">
        <w:t>11DQ03</w:t>
      </w:r>
      <w:r w:rsidR="00D11874">
        <w:t xml:space="preserve"> were suitable for this application.</w:t>
      </w:r>
    </w:p>
    <w:p w:rsidR="00A20F30" w:rsidRPr="00F86082" w:rsidRDefault="00D11874">
      <w:pPr>
        <w:rPr>
          <w:b/>
        </w:rPr>
      </w:pPr>
      <w:r>
        <w:rPr>
          <w:b/>
        </w:rPr>
        <w:t>Capacitor</w:t>
      </w:r>
      <w:r>
        <w:rPr>
          <w:b/>
        </w:rPr>
        <w:br/>
      </w:r>
      <w:r>
        <w:t>No capacitor is</w:t>
      </w:r>
      <w:r w:rsidR="00C00D24">
        <w:t xml:space="preserve"> required over the load as</w:t>
      </w:r>
      <w:r w:rsidR="008D46BC">
        <w:t xml:space="preserve"> the</w:t>
      </w:r>
      <w:r w:rsidR="00C00D24">
        <w:t xml:space="preserve"> </w:t>
      </w:r>
      <w:r w:rsidR="00F86082">
        <w:t>switching frequency is significantly larger than the mechanical frequency</w:t>
      </w:r>
      <w:r w:rsidR="00E04321">
        <w:t xml:space="preserve"> o</w:t>
      </w:r>
      <w:r w:rsidR="007F7D08">
        <w:t>f the motor</w:t>
      </w:r>
      <w:r w:rsidR="00F86082">
        <w:t xml:space="preserve">. The DC motor will resulting still operate with ripple voltage. </w:t>
      </w:r>
      <w:r w:rsidR="00840839">
        <w:t>One of the circuit constraints</w:t>
      </w:r>
      <w:r w:rsidR="00F86082">
        <w:t xml:space="preserve"> is to keep the total capacitance of the circuit below 350</w:t>
      </w:r>
      <m:oMath>
        <m:r>
          <w:rPr>
            <w:rFonts w:ascii="Cambria Math" w:hAnsi="Cambria Math"/>
          </w:rPr>
          <m:t xml:space="preserve"> μF</m:t>
        </m:r>
      </m:oMath>
      <w:r w:rsidR="00F86082">
        <w:t xml:space="preserve">. By eliminating this need </w:t>
      </w:r>
      <w:r w:rsidR="005170C0">
        <w:t>for</w:t>
      </w:r>
      <w:r w:rsidR="00BF562D">
        <w:t xml:space="preserve"> this</w:t>
      </w:r>
      <w:r w:rsidR="005170C0">
        <w:t xml:space="preserve"> load</w:t>
      </w:r>
      <w:r w:rsidR="00F86082">
        <w:t xml:space="preserve"> </w:t>
      </w:r>
      <w:r w:rsidR="005170C0">
        <w:t>capacitance,</w:t>
      </w:r>
      <w:r w:rsidR="00F86082">
        <w:t xml:space="preserve"> a large portion of the remaining capacitance can be placed over the supply </w:t>
      </w:r>
      <w:r w:rsidR="005170C0">
        <w:t>to decouple</w:t>
      </w:r>
      <w:r w:rsidR="00F86082">
        <w:t xml:space="preserve"> no</w:t>
      </w:r>
      <w:r w:rsidR="00CF3F40">
        <w:t>i</w:t>
      </w:r>
      <w:r w:rsidR="00F86082">
        <w:t>se and provide a more stable voltage.</w:t>
      </w:r>
    </w:p>
    <w:p w:rsidR="007A20B1" w:rsidRDefault="00CC7DF8" w:rsidP="007A20B1">
      <w:pPr>
        <w:pStyle w:val="Heading2"/>
      </w:pPr>
      <w:bookmarkStart w:id="71" w:name="_Toc337210397"/>
      <w:r>
        <w:t>Gate Driver</w:t>
      </w:r>
      <w:bookmarkEnd w:id="71"/>
    </w:p>
    <w:p w:rsidR="00796AE2" w:rsidRDefault="00796AE2" w:rsidP="00677F1E">
      <w:pPr>
        <w:rPr>
          <w:b/>
        </w:rPr>
      </w:pPr>
    </w:p>
    <w:p w:rsidR="00910A06" w:rsidRDefault="00F22C57" w:rsidP="00910A06">
      <w:pPr>
        <w:keepNext/>
        <w:jc w:val="center"/>
      </w:pPr>
      <w:r>
        <w:rPr>
          <w:noProof/>
          <w:lang w:val="en-NZ" w:eastAsia="en-NZ"/>
        </w:rPr>
        <w:drawing>
          <wp:inline distT="0" distB="0" distL="0" distR="0">
            <wp:extent cx="3094074" cy="25019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4165" cy="2502038"/>
                    </a:xfrm>
                    <a:prstGeom prst="rect">
                      <a:avLst/>
                    </a:prstGeom>
                    <a:noFill/>
                    <a:ln>
                      <a:noFill/>
                    </a:ln>
                  </pic:spPr>
                </pic:pic>
              </a:graphicData>
            </a:graphic>
          </wp:inline>
        </w:drawing>
      </w:r>
    </w:p>
    <w:p w:rsidR="00796AE2" w:rsidRDefault="00910A06" w:rsidP="00910A06">
      <w:pPr>
        <w:pStyle w:val="Caption"/>
        <w:jc w:val="center"/>
        <w:rPr>
          <w:b w:val="0"/>
        </w:rPr>
      </w:pPr>
      <w:bookmarkStart w:id="72" w:name="_Ref337151562"/>
      <w:r>
        <w:t xml:space="preserve">Figure </w:t>
      </w:r>
      <w:fldSimple w:instr=" SEQ Figure \* ARABIC ">
        <w:r w:rsidR="00F74CB2">
          <w:rPr>
            <w:noProof/>
          </w:rPr>
          <w:t>12</w:t>
        </w:r>
      </w:fldSimple>
      <w:bookmarkEnd w:id="72"/>
      <w:r>
        <w:t xml:space="preserve"> - Circuit Schematic of the</w:t>
      </w:r>
      <w:r>
        <w:rPr>
          <w:noProof/>
        </w:rPr>
        <w:t xml:space="preserve"> Gate Driver</w:t>
      </w:r>
    </w:p>
    <w:p w:rsidR="00BC4256" w:rsidRPr="006F3336" w:rsidRDefault="00A20F30" w:rsidP="00A20F30">
      <w:pPr>
        <w:rPr>
          <w:rFonts w:eastAsiaTheme="minorEastAsia"/>
        </w:rPr>
      </w:pPr>
      <w:r>
        <w:rPr>
          <w:b/>
        </w:rPr>
        <w:t>Operation</w:t>
      </w:r>
      <w:r w:rsidR="00F86082">
        <w:rPr>
          <w:b/>
        </w:rPr>
        <w:br/>
      </w:r>
      <w:r w:rsidR="00F86082">
        <w:t xml:space="preserve">The circuit shown above in </w:t>
      </w:r>
      <w:r w:rsidR="00F86082">
        <w:fldChar w:fldCharType="begin"/>
      </w:r>
      <w:r w:rsidR="00F86082">
        <w:instrText xml:space="preserve"> REF _Ref337151562 \h </w:instrText>
      </w:r>
      <w:r w:rsidR="00F86082">
        <w:fldChar w:fldCharType="separate"/>
      </w:r>
      <w:r w:rsidR="00F74CB2">
        <w:t xml:space="preserve">Figure </w:t>
      </w:r>
      <w:r w:rsidR="00F74CB2">
        <w:rPr>
          <w:noProof/>
        </w:rPr>
        <w:t>12</w:t>
      </w:r>
      <w:r w:rsidR="00F86082">
        <w:fldChar w:fldCharType="end"/>
      </w:r>
      <w:r w:rsidR="00F86082">
        <w:t xml:space="preserve"> is known as totem pole gate driver. The two BJT’s </w:t>
      </w:r>
      <w:r w:rsidR="00895869">
        <w:t>have</w:t>
      </w:r>
      <w:r w:rsidR="00F86082">
        <w:t xml:space="preserve"> maxi</w:t>
      </w:r>
      <w:r w:rsidR="00BC4256">
        <w:t xml:space="preserve">mum emitter currents of 100mA. When the PWM signal is low, the </w:t>
      </w:r>
      <w:r w:rsidR="00771E61">
        <w:t>lower</w:t>
      </w:r>
      <w:r w:rsidR="00BC4256">
        <w:t xml:space="preserve"> BJT and current is allowed to flow </w:t>
      </w:r>
      <w:r w:rsidR="00771E61">
        <w:t>from</w:t>
      </w:r>
      <w:r w:rsidR="00BC4256">
        <w:t xml:space="preserve"> the MOSFET gate through the resistor</w:t>
      </w:r>
      <w:r w:rsidR="00771E61">
        <w:t xml:space="preserve"> to ground</w:t>
      </w:r>
      <w:r w:rsidR="00BC4256">
        <w:t xml:space="preserve">. This </w:t>
      </w:r>
      <w:r w:rsidR="00771E61">
        <w:t>decreases</w:t>
      </w:r>
      <m:oMath>
        <m:sSub>
          <m:sSubPr>
            <m:ctrlPr>
              <w:rPr>
                <w:rFonts w:ascii="Cambria Math" w:hAnsi="Cambria Math"/>
                <w:i/>
              </w:rPr>
            </m:ctrlPr>
          </m:sSubPr>
          <m:e>
            <m:r>
              <w:rPr>
                <w:rFonts w:ascii="Cambria Math" w:hAnsi="Cambria Math"/>
              </w:rPr>
              <m:t xml:space="preserve"> V</m:t>
            </m:r>
          </m:e>
          <m:sub>
            <m:r>
              <w:rPr>
                <w:rFonts w:ascii="Cambria Math" w:hAnsi="Cambria Math"/>
              </w:rPr>
              <m:t>gs</m:t>
            </m:r>
          </m:sub>
        </m:sSub>
        <m:r>
          <w:rPr>
            <w:rFonts w:ascii="Cambria Math" w:hAnsi="Cambria Math"/>
          </w:rPr>
          <m:t xml:space="preserve"> </m:t>
        </m:r>
      </m:oMath>
      <w:r w:rsidR="00BC4256">
        <w:rPr>
          <w:rFonts w:eastAsiaTheme="minorEastAsia"/>
        </w:rPr>
        <w:t xml:space="preserve">and therefore turns the N-MOSFET </w:t>
      </w:r>
      <w:r w:rsidR="008E4CDE">
        <w:rPr>
          <w:rFonts w:eastAsiaTheme="minorEastAsia"/>
        </w:rPr>
        <w:t>off</w:t>
      </w:r>
      <w:r w:rsidR="00BC4256">
        <w:rPr>
          <w:rFonts w:eastAsiaTheme="minorEastAsia"/>
        </w:rPr>
        <w:t xml:space="preserve">. </w:t>
      </w:r>
      <w:r w:rsidR="00BC4256">
        <w:t>W</w:t>
      </w:r>
      <w:r w:rsidR="00895869">
        <w:t>hen the PWM signal is high</w:t>
      </w:r>
      <w:r w:rsidR="00524DE5">
        <w:t>,</w:t>
      </w:r>
      <w:r w:rsidR="00895869">
        <w:t xml:space="preserve"> the upper</w:t>
      </w:r>
      <w:r w:rsidR="00BC4256">
        <w:t xml:space="preserve"> BJT is switched on and current is allowed to flow </w:t>
      </w:r>
      <w:r w:rsidR="00895869">
        <w:t xml:space="preserve">into </w:t>
      </w:r>
      <w:r w:rsidR="00BC4256">
        <w:t xml:space="preserve">the MOSFET gate. This </w:t>
      </w:r>
      <w:r w:rsidR="00895869">
        <w:t>increases</w:t>
      </w:r>
      <m:oMath>
        <m:sSub>
          <m:sSubPr>
            <m:ctrlPr>
              <w:rPr>
                <w:rFonts w:ascii="Cambria Math" w:hAnsi="Cambria Math"/>
                <w:i/>
              </w:rPr>
            </m:ctrlPr>
          </m:sSubPr>
          <m:e>
            <m:r>
              <w:rPr>
                <w:rFonts w:ascii="Cambria Math" w:hAnsi="Cambria Math"/>
              </w:rPr>
              <m:t xml:space="preserve"> V</m:t>
            </m:r>
          </m:e>
          <m:sub>
            <m:r>
              <w:rPr>
                <w:rFonts w:ascii="Cambria Math" w:hAnsi="Cambria Math"/>
              </w:rPr>
              <m:t>gs</m:t>
            </m:r>
          </m:sub>
        </m:sSub>
        <m:r>
          <w:rPr>
            <w:rFonts w:ascii="Cambria Math" w:hAnsi="Cambria Math"/>
          </w:rPr>
          <m:t xml:space="preserve"> </m:t>
        </m:r>
      </m:oMath>
      <w:r w:rsidR="00BC4256">
        <w:rPr>
          <w:rFonts w:eastAsiaTheme="minorEastAsia"/>
        </w:rPr>
        <w:t xml:space="preserve">and therefore turns the N-MOSFET </w:t>
      </w:r>
      <w:r w:rsidR="009E026D">
        <w:rPr>
          <w:rFonts w:eastAsiaTheme="minorEastAsia"/>
        </w:rPr>
        <w:t>on</w:t>
      </w:r>
      <w:r w:rsidR="00BC4256">
        <w:rPr>
          <w:rFonts w:eastAsiaTheme="minorEastAsia"/>
        </w:rPr>
        <w:t>.</w:t>
      </w:r>
      <w:r w:rsidR="00895869">
        <w:rPr>
          <w:rFonts w:eastAsiaTheme="minorEastAsia"/>
        </w:rPr>
        <w:t xml:space="preserve"> It is important to note that the two BJTs are complimentary and </w:t>
      </w:r>
      <w:r w:rsidR="00567BC4">
        <w:rPr>
          <w:rFonts w:eastAsiaTheme="minorEastAsia"/>
        </w:rPr>
        <w:t>therefore</w:t>
      </w:r>
      <w:r w:rsidR="00895869">
        <w:rPr>
          <w:rFonts w:eastAsiaTheme="minorEastAsia"/>
        </w:rPr>
        <w:t xml:space="preserve"> are never simultaneously on.</w:t>
      </w:r>
    </w:p>
    <w:p w:rsidR="00796AE2" w:rsidRPr="00421742" w:rsidRDefault="00A20F30" w:rsidP="00BC4256">
      <w:pPr>
        <w:rPr>
          <w:b/>
        </w:rPr>
      </w:pPr>
      <w:r>
        <w:rPr>
          <w:b/>
        </w:rPr>
        <w:lastRenderedPageBreak/>
        <w:t xml:space="preserve">Current </w:t>
      </w:r>
      <w:r w:rsidR="00BC4256">
        <w:rPr>
          <w:b/>
        </w:rPr>
        <w:t>L</w:t>
      </w:r>
      <w:r>
        <w:rPr>
          <w:b/>
        </w:rPr>
        <w:t xml:space="preserve">imiting </w:t>
      </w:r>
      <w:r w:rsidR="00BC4256">
        <w:rPr>
          <w:b/>
        </w:rPr>
        <w:t>R</w:t>
      </w:r>
      <w:r w:rsidR="00421742">
        <w:rPr>
          <w:b/>
        </w:rPr>
        <w:t>esistor</w:t>
      </w:r>
      <w:r w:rsidR="00421742">
        <w:rPr>
          <w:b/>
        </w:rPr>
        <w:br/>
      </w:r>
      <w:proofErr w:type="gramStart"/>
      <w:r w:rsidR="00BC4256">
        <w:t>To</w:t>
      </w:r>
      <w:proofErr w:type="gramEnd"/>
      <w:r w:rsidR="00BC4256">
        <w:t xml:space="preserve"> ensure that the current</w:t>
      </w:r>
      <w:r w:rsidR="00595313">
        <w:t>s</w:t>
      </w:r>
      <w:r w:rsidR="00BC4256">
        <w:t xml:space="preserve"> through the BJT’s do not exceed the maximum emitter current of 100mA a 250 </w:t>
      </w:r>
      <m:oMath>
        <m:r>
          <m:rPr>
            <m:sty m:val="p"/>
          </m:rPr>
          <w:rPr>
            <w:rFonts w:ascii="Cambria Math" w:hAnsi="Cambria Math"/>
          </w:rPr>
          <m:t>Ω</m:t>
        </m:r>
      </m:oMath>
      <w:r w:rsidR="00BC4256">
        <w:rPr>
          <w:rFonts w:eastAsiaTheme="minorEastAsia"/>
        </w:rPr>
        <w:t xml:space="preserve"> resistor is placed on the input to the MOSFET. This caters for the highest supply voltage that could potentially occur of 21.4V limiting the ma</w:t>
      </w:r>
      <w:proofErr w:type="spellStart"/>
      <w:r w:rsidR="00BC4256">
        <w:rPr>
          <w:rFonts w:eastAsiaTheme="minorEastAsia"/>
        </w:rPr>
        <w:t>ximum</w:t>
      </w:r>
      <w:proofErr w:type="spellEnd"/>
      <w:r w:rsidR="00BC4256">
        <w:rPr>
          <w:rFonts w:eastAsiaTheme="minorEastAsia"/>
        </w:rPr>
        <w:t xml:space="preserve"> current to,</w:t>
      </w:r>
    </w:p>
    <w:p w:rsidR="00BC4256" w:rsidRPr="00BC4256" w:rsidRDefault="00F74CB2" w:rsidP="00BC4256">
      <m:oMathPara>
        <m:oMath>
          <m:f>
            <m:fPr>
              <m:ctrlPr>
                <w:rPr>
                  <w:rFonts w:ascii="Cambria Math" w:hAnsi="Cambria Math"/>
                  <w:i/>
                </w:rPr>
              </m:ctrlPr>
            </m:fPr>
            <m:num>
              <m:r>
                <w:rPr>
                  <w:rFonts w:ascii="Cambria Math" w:hAnsi="Cambria Math"/>
                </w:rPr>
                <m:t>21.4V</m:t>
              </m:r>
            </m:num>
            <m:den>
              <m:r>
                <w:rPr>
                  <w:rFonts w:ascii="Cambria Math" w:hAnsi="Cambria Math"/>
                </w:rPr>
                <m:t>250</m:t>
              </m:r>
              <m:r>
                <m:rPr>
                  <m:sty m:val="p"/>
                </m:rPr>
                <w:rPr>
                  <w:rFonts w:ascii="Cambria Math" w:hAnsi="Cambria Math"/>
                </w:rPr>
                <m:t>Ω</m:t>
              </m:r>
            </m:den>
          </m:f>
          <m:r>
            <w:rPr>
              <w:rFonts w:ascii="Cambria Math" w:hAnsi="Cambria Math"/>
            </w:rPr>
            <m:t>=85.6mA</m:t>
          </m:r>
        </m:oMath>
      </m:oMathPara>
    </w:p>
    <w:p w:rsidR="00910A06" w:rsidRPr="00796AE2" w:rsidRDefault="00910A06" w:rsidP="00796AE2">
      <w:pPr>
        <w:jc w:val="center"/>
        <w:rPr>
          <w:b/>
        </w:rPr>
      </w:pPr>
    </w:p>
    <w:p w:rsidR="00127A2D" w:rsidRDefault="00CC7DF8" w:rsidP="00127A2D">
      <w:pPr>
        <w:pStyle w:val="Heading2"/>
      </w:pPr>
      <w:bookmarkStart w:id="73" w:name="_Toc337210398"/>
      <w:r>
        <w:t>PWM Generation</w:t>
      </w:r>
      <w:r w:rsidR="00127A2D">
        <w:t xml:space="preserve"> and Control Circuit</w:t>
      </w:r>
      <w:bookmarkEnd w:id="73"/>
    </w:p>
    <w:p w:rsidR="007A20B1" w:rsidRDefault="007A20B1" w:rsidP="00A97092"/>
    <w:p w:rsidR="00910A06" w:rsidRDefault="008974B7" w:rsidP="00910A06">
      <w:pPr>
        <w:keepNext/>
        <w:jc w:val="center"/>
      </w:pPr>
      <w:r>
        <w:rPr>
          <w:noProof/>
          <w:lang w:val="en-NZ" w:eastAsia="en-NZ"/>
        </w:rPr>
        <w:drawing>
          <wp:inline distT="0" distB="0" distL="0" distR="0">
            <wp:extent cx="4787308" cy="380772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7177" cy="3807621"/>
                    </a:xfrm>
                    <a:prstGeom prst="rect">
                      <a:avLst/>
                    </a:prstGeom>
                    <a:noFill/>
                    <a:ln>
                      <a:noFill/>
                    </a:ln>
                  </pic:spPr>
                </pic:pic>
              </a:graphicData>
            </a:graphic>
          </wp:inline>
        </w:drawing>
      </w:r>
    </w:p>
    <w:p w:rsidR="007A7799" w:rsidRDefault="00910A06" w:rsidP="007A7799">
      <w:pPr>
        <w:pStyle w:val="Caption"/>
        <w:jc w:val="center"/>
      </w:pPr>
      <w:bookmarkStart w:id="74" w:name="_Ref337155105"/>
      <w:r>
        <w:t xml:space="preserve">Figure </w:t>
      </w:r>
      <w:fldSimple w:instr=" SEQ Figure \* ARABIC ">
        <w:r w:rsidR="00F74CB2">
          <w:rPr>
            <w:noProof/>
          </w:rPr>
          <w:t>13</w:t>
        </w:r>
      </w:fldSimple>
      <w:bookmarkEnd w:id="74"/>
      <w:r>
        <w:t xml:space="preserve"> - Circuit Schematic of the PWM Generation and Control</w:t>
      </w:r>
      <w:r w:rsidR="007A7799">
        <w:br/>
      </w:r>
    </w:p>
    <w:p w:rsidR="00A20F30" w:rsidRPr="00E471A0" w:rsidRDefault="00E471A0" w:rsidP="00A20F30">
      <w:pPr>
        <w:rPr>
          <w:b/>
        </w:rPr>
      </w:pPr>
      <w:r w:rsidRPr="00E471A0">
        <w:rPr>
          <w:b/>
        </w:rPr>
        <w:t>PWM Signal</w:t>
      </w:r>
      <w:r>
        <w:rPr>
          <w:b/>
        </w:rPr>
        <w:br/>
      </w:r>
      <w:r w:rsidR="00F651E1">
        <w:t>The PWM signal is generated using Texas Instrument’s</w:t>
      </w:r>
      <w:r w:rsidR="0079696A">
        <w:t xml:space="preserve"> TL494</w:t>
      </w:r>
      <w:r w:rsidR="00F651E1">
        <w:t xml:space="preserve"> pulse width modulation control circuit.</w:t>
      </w:r>
      <w:r w:rsidR="000E6151">
        <w:t xml:space="preserve"> The operation of the PWM generation explained in section </w:t>
      </w:r>
      <w:r w:rsidR="000E6151">
        <w:fldChar w:fldCharType="begin"/>
      </w:r>
      <w:r w:rsidR="000E6151">
        <w:instrText xml:space="preserve"> REF _Ref337154942 \r \h </w:instrText>
      </w:r>
      <w:r w:rsidR="000E6151">
        <w:fldChar w:fldCharType="separate"/>
      </w:r>
      <w:r w:rsidR="00F74CB2">
        <w:t>1</w:t>
      </w:r>
      <w:proofErr w:type="gramStart"/>
      <w:r w:rsidR="00F74CB2">
        <w:t>)e</w:t>
      </w:r>
      <w:proofErr w:type="gramEnd"/>
      <w:r w:rsidR="00F74CB2">
        <w:t>)</w:t>
      </w:r>
      <w:r w:rsidR="000E6151">
        <w:fldChar w:fldCharType="end"/>
      </w:r>
      <w:r w:rsidR="000E6151">
        <w:t>. The saw tooth frequency</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r>
          <w:rPr>
            <w:rFonts w:ascii="Cambria Math" w:eastAsiaTheme="minorEastAsia" w:hAnsi="Cambria Math"/>
          </w:rPr>
          <m:t xml:space="preserve"> </m:t>
        </m:r>
      </m:oMath>
      <w:r w:rsidR="00591C38">
        <w:rPr>
          <w:rFonts w:eastAsiaTheme="minorEastAsia"/>
        </w:rPr>
        <w:t xml:space="preserve"> </w:t>
      </w:r>
      <w:r w:rsidR="000E6151">
        <w:t xml:space="preserve"> is defined by the resistor </w:t>
      </w:r>
      <w:r w:rsidR="00591C38">
        <w:t xml:space="preserve">R6 and the capacitor C4 shown above in </w:t>
      </w:r>
      <w:r w:rsidR="00591C38">
        <w:fldChar w:fldCharType="begin"/>
      </w:r>
      <w:r w:rsidR="00591C38">
        <w:instrText xml:space="preserve"> REF _Ref337155105 \h </w:instrText>
      </w:r>
      <w:r w:rsidR="00591C38">
        <w:fldChar w:fldCharType="separate"/>
      </w:r>
      <w:r w:rsidR="00F74CB2">
        <w:t xml:space="preserve">Figure </w:t>
      </w:r>
      <w:r w:rsidR="00F74CB2">
        <w:rPr>
          <w:noProof/>
        </w:rPr>
        <w:t>13</w:t>
      </w:r>
      <w:r w:rsidR="00591C38">
        <w:fldChar w:fldCharType="end"/>
      </w:r>
      <w:r w:rsidR="00591C38">
        <w:t xml:space="preserve">. The switching frequency </w:t>
      </w:r>
      <w:r w:rsidR="00292308">
        <w:t xml:space="preserve">was set to </w:t>
      </w:r>
      <w:r w:rsidR="00940C30">
        <w:t xml:space="preserve">        </w:t>
      </w:r>
      <w:r w:rsidR="00292308">
        <w:t>32 kHz</w:t>
      </w:r>
      <w:r w:rsidR="00591C38">
        <w:t xml:space="preserve"> by setting the resistor </w:t>
      </w:r>
      <w:r w:rsidR="00292308">
        <w:t xml:space="preserve">to </w:t>
      </w:r>
      <m:oMath>
        <m:r>
          <w:rPr>
            <w:rFonts w:ascii="Cambria Math" w:hAnsi="Cambria Math"/>
          </w:rPr>
          <m:t>39k</m:t>
        </m:r>
        <m:r>
          <m:rPr>
            <m:sty m:val="p"/>
          </m:rPr>
          <w:rPr>
            <w:rFonts w:ascii="Cambria Math" w:hAnsi="Cambria Math"/>
          </w:rPr>
          <m:t>Ω</m:t>
        </m:r>
      </m:oMath>
      <w:r w:rsidR="00292308">
        <w:rPr>
          <w:rFonts w:eastAsiaTheme="minorEastAsia"/>
        </w:rPr>
        <w:t xml:space="preserve"> and the capacitor to 1nF. These v</w:t>
      </w:r>
      <w:proofErr w:type="spellStart"/>
      <w:r w:rsidR="00292308">
        <w:rPr>
          <w:rFonts w:eastAsiaTheme="minorEastAsia"/>
        </w:rPr>
        <w:t>alues</w:t>
      </w:r>
      <w:proofErr w:type="spellEnd"/>
      <w:r w:rsidR="00292308">
        <w:rPr>
          <w:rFonts w:eastAsiaTheme="minorEastAsia"/>
        </w:rPr>
        <w:t xml:space="preserve"> were determined by use of the graph in </w:t>
      </w:r>
      <w:r w:rsidR="00EF6F64">
        <w:rPr>
          <w:rFonts w:eastAsiaTheme="minorEastAsia"/>
        </w:rPr>
        <w:fldChar w:fldCharType="begin"/>
      </w:r>
      <w:r w:rsidR="00EF6F64">
        <w:rPr>
          <w:rFonts w:eastAsiaTheme="minorEastAsia"/>
        </w:rPr>
        <w:instrText xml:space="preserve"> REF _Ref337155605 \h </w:instrText>
      </w:r>
      <w:r w:rsidR="00EF6F64">
        <w:rPr>
          <w:rFonts w:eastAsiaTheme="minorEastAsia"/>
        </w:rPr>
      </w:r>
      <w:r w:rsidR="00EF6F64">
        <w:rPr>
          <w:rFonts w:eastAsiaTheme="minorEastAsia"/>
        </w:rPr>
        <w:fldChar w:fldCharType="separate"/>
      </w:r>
      <w:r w:rsidR="00F74CB2">
        <w:t xml:space="preserve">Appendix </w:t>
      </w:r>
      <w:r w:rsidR="00F74CB2">
        <w:rPr>
          <w:noProof/>
        </w:rPr>
        <w:t>2</w:t>
      </w:r>
      <w:r w:rsidR="00EF6F64">
        <w:rPr>
          <w:rFonts w:eastAsiaTheme="minorEastAsia"/>
        </w:rPr>
        <w:fldChar w:fldCharType="end"/>
      </w:r>
      <w:r w:rsidR="00446E92">
        <w:rPr>
          <w:rFonts w:eastAsiaTheme="minorEastAsia"/>
        </w:rPr>
        <w:t>.</w:t>
      </w:r>
    </w:p>
    <w:p w:rsidR="00A20F30" w:rsidRDefault="00684002" w:rsidP="00A20F30">
      <w:r>
        <w:rPr>
          <w:rFonts w:eastAsiaTheme="minorEastAsia"/>
        </w:rPr>
        <w:lastRenderedPageBreak/>
        <w:t xml:space="preserve">The switching frequency </w:t>
      </w:r>
      <w:r w:rsidR="007A7799">
        <w:rPr>
          <w:rFonts w:eastAsiaTheme="minorEastAsia"/>
        </w:rPr>
        <w:t>had to be above</w:t>
      </w:r>
      <w:r w:rsidR="00446E92">
        <w:rPr>
          <w:rFonts w:eastAsiaTheme="minorEastAsia"/>
        </w:rPr>
        <w:t xml:space="preserve"> </w:t>
      </w:r>
      <w:r w:rsidR="002B611D">
        <w:rPr>
          <w:rFonts w:eastAsiaTheme="minorEastAsia"/>
        </w:rPr>
        <w:t xml:space="preserve">12.5 </w:t>
      </w:r>
      <w:r w:rsidR="007A7799">
        <w:rPr>
          <w:rFonts w:eastAsiaTheme="minorEastAsia"/>
        </w:rPr>
        <w:t>kHz,</w:t>
      </w:r>
      <w:r w:rsidR="002B611D">
        <w:rPr>
          <w:rFonts w:eastAsiaTheme="minorEastAsia"/>
        </w:rPr>
        <w:t xml:space="preserve"> </w:t>
      </w:r>
      <w:r w:rsidR="00446E92">
        <w:rPr>
          <w:rFonts w:eastAsiaTheme="minorEastAsia"/>
        </w:rPr>
        <w:t xml:space="preserve">for the selected </w:t>
      </w:r>
      <w:r w:rsidR="007A7799">
        <w:rPr>
          <w:rFonts w:eastAsiaTheme="minorEastAsia"/>
        </w:rPr>
        <w:t>inductance;</w:t>
      </w:r>
      <w:r w:rsidR="00446E92">
        <w:rPr>
          <w:rFonts w:eastAsiaTheme="minorEastAsia"/>
        </w:rPr>
        <w:t xml:space="preserve"> </w:t>
      </w:r>
      <w:r w:rsidR="007A7799">
        <w:rPr>
          <w:rFonts w:eastAsiaTheme="minorEastAsia"/>
        </w:rPr>
        <w:t xml:space="preserve">otherwise it </w:t>
      </w:r>
      <w:r w:rsidR="00446E92">
        <w:rPr>
          <w:rFonts w:eastAsiaTheme="minorEastAsia"/>
        </w:rPr>
        <w:t xml:space="preserve">would shift </w:t>
      </w:r>
      <w:r w:rsidR="002B611D">
        <w:rPr>
          <w:rFonts w:eastAsiaTheme="minorEastAsia"/>
        </w:rPr>
        <w:t>the inductor</w:t>
      </w:r>
      <w:r w:rsidR="00446E92">
        <w:rPr>
          <w:rFonts w:eastAsiaTheme="minorEastAsia"/>
        </w:rPr>
        <w:t xml:space="preserve"> into saturation</w:t>
      </w:r>
      <w:r w:rsidR="000066D8">
        <w:rPr>
          <w:rFonts w:eastAsiaTheme="minorEastAsia"/>
        </w:rPr>
        <w:t xml:space="preserve"> </w:t>
      </w:r>
      <w:r w:rsidR="00446E92">
        <w:rPr>
          <w:rFonts w:eastAsiaTheme="minorEastAsia"/>
        </w:rPr>
        <w:t xml:space="preserve">due to </w:t>
      </w:r>
      <w:r w:rsidR="00446E92">
        <w:rPr>
          <w:rFonts w:eastAsiaTheme="minorEastAsia"/>
        </w:rPr>
        <w:fldChar w:fldCharType="begin"/>
      </w:r>
      <w:r w:rsidR="00446E92">
        <w:rPr>
          <w:rFonts w:eastAsiaTheme="minorEastAsia"/>
        </w:rPr>
        <w:instrText xml:space="preserve"> REF _Ref337150060 \h </w:instrText>
      </w:r>
      <w:r w:rsidR="00446E92">
        <w:rPr>
          <w:rFonts w:eastAsiaTheme="minorEastAsia"/>
        </w:rPr>
      </w:r>
      <w:r w:rsidR="00446E92">
        <w:rPr>
          <w:rFonts w:eastAsiaTheme="minorEastAsia"/>
        </w:rPr>
        <w:fldChar w:fldCharType="separate"/>
      </w:r>
      <w:r w:rsidR="00F74CB2">
        <w:t xml:space="preserve">Equation </w:t>
      </w:r>
      <w:r w:rsidR="00F74CB2">
        <w:rPr>
          <w:noProof/>
        </w:rPr>
        <w:t>8</w:t>
      </w:r>
      <w:r w:rsidR="00446E92">
        <w:rPr>
          <w:rFonts w:eastAsiaTheme="minorEastAsia"/>
        </w:rPr>
        <w:fldChar w:fldCharType="end"/>
      </w:r>
      <w:r w:rsidR="00446E92">
        <w:rPr>
          <w:rFonts w:eastAsiaTheme="minorEastAsia"/>
        </w:rPr>
        <w:t>.</w:t>
      </w:r>
      <w:r>
        <w:t xml:space="preserve"> </w:t>
      </w:r>
      <w:r w:rsidR="007A7799">
        <w:t xml:space="preserve">Therefore 32 kHz was selected as it is high enough to keep the inductor flux well below the 0.3 T </w:t>
      </w:r>
      <w:r w:rsidR="00067DE9">
        <w:t>thresholds</w:t>
      </w:r>
      <w:r w:rsidR="007A7799">
        <w:t>.</w:t>
      </w:r>
    </w:p>
    <w:p w:rsidR="00E471A0" w:rsidRPr="00AE71F7" w:rsidRDefault="00067DE9" w:rsidP="00A20F30">
      <w:r>
        <w:t xml:space="preserve">The resistor R7 </w:t>
      </w:r>
      <w:r w:rsidR="000066D8">
        <w:t>has been selected</w:t>
      </w:r>
      <w:r>
        <w:t xml:space="preserve"> to limit current into the collector of the BJT within the TL494. The collector current needs to be below 200mA however should be lowered further to reduce losses. </w:t>
      </w:r>
      <w:r w:rsidR="007F2E0E">
        <w:t xml:space="preserve">Therefore a </w:t>
      </w:r>
      <m:oMath>
        <m:r>
          <w:rPr>
            <w:rFonts w:ascii="Cambria Math" w:hAnsi="Cambria Math"/>
          </w:rPr>
          <m:t>5k</m:t>
        </m:r>
        <m:r>
          <m:rPr>
            <m:sty m:val="p"/>
          </m:rPr>
          <w:rPr>
            <w:rFonts w:ascii="Cambria Math" w:hAnsi="Cambria Math"/>
          </w:rPr>
          <m:t xml:space="preserve">Ω </m:t>
        </m:r>
      </m:oMath>
      <w:r w:rsidR="007F2E0E">
        <w:t xml:space="preserve">resistor is used to limit the current to </w:t>
      </w:r>
      <w:r w:rsidR="005859C2">
        <w:t>4.2mA.</w:t>
      </w:r>
    </w:p>
    <w:p w:rsidR="00E471A0" w:rsidRDefault="00E471A0" w:rsidP="00A20F30">
      <w:r w:rsidRPr="00E471A0">
        <w:rPr>
          <w:b/>
        </w:rPr>
        <w:t>The control circuit</w:t>
      </w:r>
      <w:r>
        <w:t xml:space="preserve"> </w:t>
      </w:r>
      <w:r>
        <w:br/>
      </w:r>
      <w:r w:rsidR="00ED17A3">
        <w:t xml:space="preserve">The control circuit operation is explained in section </w:t>
      </w:r>
      <w:r w:rsidR="00ED17A3">
        <w:fldChar w:fldCharType="begin"/>
      </w:r>
      <w:r w:rsidR="00ED17A3">
        <w:instrText xml:space="preserve"> REF _Ref337160789 \r \h </w:instrText>
      </w:r>
      <w:r w:rsidR="00ED17A3">
        <w:fldChar w:fldCharType="separate"/>
      </w:r>
      <w:r w:rsidR="00F74CB2">
        <w:t>1</w:t>
      </w:r>
      <w:proofErr w:type="gramStart"/>
      <w:r w:rsidR="00F74CB2">
        <w:t>)f</w:t>
      </w:r>
      <w:proofErr w:type="gramEnd"/>
      <w:r w:rsidR="00F74CB2">
        <w:t>)</w:t>
      </w:r>
      <w:r w:rsidR="00ED17A3">
        <w:fldChar w:fldCharType="end"/>
      </w:r>
      <w:r w:rsidR="00ED17A3">
        <w:t xml:space="preserve"> . The design consists of a 2.5V voltage being fed into the integrator positive terminal, a portion of the solar panel voltage being fed into the negative terminal and a feedback capacitor to define </w:t>
      </w:r>
      <w:r w:rsidR="00636BF0">
        <w:t>the</w:t>
      </w:r>
      <w:r w:rsidR="00ED17A3">
        <w:t xml:space="preserve"> integrating </w:t>
      </w:r>
      <w:r w:rsidR="00AA3DEE">
        <w:t>period</w:t>
      </w:r>
      <w:r w:rsidR="00ED17A3">
        <w:t xml:space="preserve">. </w:t>
      </w:r>
    </w:p>
    <w:p w:rsidR="00711F5C" w:rsidRDefault="00711F5C" w:rsidP="00A20F30">
      <w:pPr>
        <w:rPr>
          <w:rFonts w:eastAsiaTheme="minorEastAsia"/>
        </w:rPr>
      </w:pPr>
      <w:r>
        <w:t>The 2.5V control voltage is achieved by using two equally sized transistors in</w:t>
      </w:r>
      <w:r w:rsidR="0063452D">
        <w:t xml:space="preserve"> a</w:t>
      </w:r>
      <w:r>
        <w:t xml:space="preserve"> voltage divider arrangement. This line to ground needed to be high resistance in order to limit current, therefore two </w:t>
      </w:r>
      <m:oMath>
        <m:r>
          <w:rPr>
            <w:rFonts w:ascii="Cambria Math" w:hAnsi="Cambria Math"/>
          </w:rPr>
          <m:t>10kΩ</m:t>
        </m:r>
      </m:oMath>
      <w:r>
        <w:rPr>
          <w:rFonts w:eastAsiaTheme="minorEastAsia"/>
        </w:rPr>
        <w:t xml:space="preserve"> reisstors were used. This limits the current to be 0.25mA. </w:t>
      </w:r>
    </w:p>
    <w:p w:rsidR="00E23E9A" w:rsidRDefault="00853DC9" w:rsidP="00A20F30">
      <w:pPr>
        <w:rPr>
          <w:rFonts w:eastAsiaTheme="minorEastAsia"/>
        </w:rPr>
      </w:pPr>
      <w:r>
        <w:rPr>
          <w:rFonts w:eastAsiaTheme="minorEastAsia"/>
        </w:rPr>
        <w:t xml:space="preserve">The portion of the supply voltage being fed into the negative terminal </w:t>
      </w:r>
      <w:r w:rsidR="00C748A9">
        <w:rPr>
          <w:rFonts w:eastAsiaTheme="minorEastAsia"/>
        </w:rPr>
        <w:t xml:space="preserve">is achieved by R5, R7 and VR1. This resistor/variable resistor combination gives a range of possible </w:t>
      </w:r>
      <w:r w:rsidR="00331A4C">
        <w:rPr>
          <w:rFonts w:eastAsiaTheme="minorEastAsia"/>
        </w:rPr>
        <w:t>voltages</w:t>
      </w:r>
      <w:r w:rsidR="00C748A9">
        <w:rPr>
          <w:rFonts w:eastAsiaTheme="minorEastAsia"/>
        </w:rPr>
        <w:t xml:space="preserve"> at the negative terminal</w:t>
      </w:r>
      <w:r w:rsidR="00E23E9A">
        <w:rPr>
          <w:rFonts w:eastAsiaTheme="minorEastAsia"/>
        </w:rPr>
        <w:t xml:space="preserve"> given by</w:t>
      </w:r>
      <w:r w:rsidR="004F59FD">
        <w:rPr>
          <w:rFonts w:eastAsiaTheme="minorEastAsia"/>
        </w:rPr>
        <w:t xml:space="preserve"> </w:t>
      </w:r>
      <w:r w:rsidR="004F59FD">
        <w:rPr>
          <w:rFonts w:eastAsiaTheme="minorEastAsia"/>
        </w:rPr>
        <w:fldChar w:fldCharType="begin"/>
      </w:r>
      <w:r w:rsidR="004F59FD">
        <w:rPr>
          <w:rFonts w:eastAsiaTheme="minorEastAsia"/>
        </w:rPr>
        <w:instrText xml:space="preserve"> REF _Ref337162230 \h </w:instrText>
      </w:r>
      <w:r w:rsidR="004F59FD">
        <w:rPr>
          <w:rFonts w:eastAsiaTheme="minorEastAsia"/>
        </w:rPr>
      </w:r>
      <w:r w:rsidR="004F59FD">
        <w:rPr>
          <w:rFonts w:eastAsiaTheme="minorEastAsia"/>
        </w:rPr>
        <w:fldChar w:fldCharType="separate"/>
      </w:r>
      <w:r w:rsidR="00F74CB2">
        <w:t xml:space="preserve">Equation </w:t>
      </w:r>
      <w:r w:rsidR="00F74CB2">
        <w:rPr>
          <w:noProof/>
        </w:rPr>
        <w:t>9</w:t>
      </w:r>
      <w:r w:rsidR="004F59FD">
        <w:rPr>
          <w:rFonts w:eastAsiaTheme="minorEastAsia"/>
        </w:rPr>
        <w:fldChar w:fldCharType="end"/>
      </w:r>
      <w:r w:rsidR="004F59FD">
        <w:rPr>
          <w:rFonts w:eastAsiaTheme="minorEastAsia"/>
        </w:rPr>
        <w:t xml:space="preserve"> </w:t>
      </w:r>
      <w:r w:rsidR="00E23E9A">
        <w:rPr>
          <w:rFonts w:eastAsiaTheme="minorEastAsia"/>
        </w:rPr>
        <w:t>below</w:t>
      </w:r>
      <w:r w:rsidR="00C748A9">
        <w:rPr>
          <w:rFonts w:eastAsiaTheme="minorEastAsia"/>
        </w:rPr>
        <w:t>.</w:t>
      </w:r>
      <w:r w:rsidR="004F59FD">
        <w:rPr>
          <w:rFonts w:eastAsiaTheme="minorEastAsia"/>
        </w:rPr>
        <w:t xml:space="preserve"> This range was selected as</w:t>
      </w:r>
      <w:r w:rsidR="00745332">
        <w:rPr>
          <w:rFonts w:eastAsiaTheme="minorEastAsia"/>
        </w:rPr>
        <w:t>,</w:t>
      </w:r>
      <w:r w:rsidR="004F59FD">
        <w:rPr>
          <w:rFonts w:eastAsiaTheme="minorEastAsia"/>
        </w:rPr>
        <w:t xml:space="preserve"> given a 15V supply voltage</w:t>
      </w:r>
      <w:r w:rsidR="00745332">
        <w:rPr>
          <w:rFonts w:eastAsiaTheme="minorEastAsia"/>
        </w:rPr>
        <w:t>,</w:t>
      </w:r>
      <w:r w:rsidR="004F59FD">
        <w:rPr>
          <w:rFonts w:eastAsiaTheme="minorEastAsia"/>
        </w:rPr>
        <w:t xml:space="preserve"> it allows a voltage range from 5.7 V down to nearly </w:t>
      </w:r>
      <w:r w:rsidR="004B08F6">
        <w:rPr>
          <w:rFonts w:eastAsiaTheme="minorEastAsia"/>
        </w:rPr>
        <w:t>90m</w:t>
      </w:r>
      <w:r w:rsidR="004F59FD">
        <w:rPr>
          <w:rFonts w:eastAsiaTheme="minorEastAsia"/>
        </w:rPr>
        <w:t xml:space="preserve">V. This gives a good variation that will allow the system to easily be tuned to the correct divider combination explained in </w:t>
      </w:r>
      <w:r w:rsidR="004F59FD">
        <w:t xml:space="preserve">section </w:t>
      </w:r>
      <w:r w:rsidR="004F59FD">
        <w:fldChar w:fldCharType="begin"/>
      </w:r>
      <w:r w:rsidR="004F59FD">
        <w:instrText xml:space="preserve"> REF _Ref337160789 \r \h </w:instrText>
      </w:r>
      <w:r w:rsidR="004F59FD">
        <w:fldChar w:fldCharType="separate"/>
      </w:r>
      <w:r w:rsidR="00F74CB2">
        <w:t>1</w:t>
      </w:r>
      <w:proofErr w:type="gramStart"/>
      <w:r w:rsidR="00F74CB2">
        <w:t>)f</w:t>
      </w:r>
      <w:proofErr w:type="gramEnd"/>
      <w:r w:rsidR="00F74CB2">
        <w:t>)</w:t>
      </w:r>
      <w:r w:rsidR="004F59FD">
        <w:fldChar w:fldCharType="end"/>
      </w:r>
      <w:r w:rsidR="004F59FD">
        <w:t>.</w:t>
      </w:r>
    </w:p>
    <w:p w:rsidR="00853DC9" w:rsidRPr="004F59FD" w:rsidRDefault="00F74CB2" w:rsidP="00E23E9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negative</m:t>
              </m:r>
            </m:sub>
          </m:sSub>
          <m:r>
            <w:rPr>
              <w:rFonts w:ascii="Cambria Math" w:eastAsiaTheme="minorEastAsia" w:hAnsi="Cambria Math"/>
            </w:rPr>
            <m:t>=[0.381, 0.006]</m:t>
          </m:r>
          <m:sSub>
            <m:sSubPr>
              <m:ctrlPr>
                <w:rPr>
                  <w:rFonts w:ascii="Cambria Math" w:eastAsiaTheme="minorEastAsia" w:hAnsi="Cambria Math"/>
                  <w:i/>
                </w:rPr>
              </m:ctrlPr>
            </m:sSubPr>
            <m:e>
              <m:r>
                <w:rPr>
                  <w:rFonts w:ascii="Cambria Math" w:eastAsiaTheme="minorEastAsia" w:hAnsi="Cambria Math"/>
                </w:rPr>
                <m:t xml:space="preserve"> V</m:t>
              </m:r>
            </m:e>
            <m:sub>
              <m:r>
                <w:rPr>
                  <w:rFonts w:ascii="Cambria Math" w:eastAsiaTheme="minorEastAsia" w:hAnsi="Cambria Math"/>
                </w:rPr>
                <m:t>s</m:t>
              </m:r>
            </m:sub>
          </m:sSub>
        </m:oMath>
      </m:oMathPara>
    </w:p>
    <w:p w:rsidR="00853DC9" w:rsidRDefault="004F59FD" w:rsidP="004F59FD">
      <w:pPr>
        <w:pStyle w:val="Caption"/>
        <w:jc w:val="right"/>
        <w:rPr>
          <w:rFonts w:eastAsiaTheme="minorEastAsia"/>
        </w:rPr>
      </w:pPr>
      <w:bookmarkStart w:id="75" w:name="_Ref337162230"/>
      <w:r>
        <w:t xml:space="preserve">Equation </w:t>
      </w:r>
      <w:fldSimple w:instr=" SEQ Equation \* ARABIC ">
        <w:r w:rsidR="00F74CB2">
          <w:rPr>
            <w:noProof/>
          </w:rPr>
          <w:t>9</w:t>
        </w:r>
      </w:fldSimple>
      <w:bookmarkEnd w:id="75"/>
    </w:p>
    <w:p w:rsidR="00711F5C" w:rsidRDefault="00B2320C" w:rsidP="00A20F30">
      <w:pPr>
        <w:rPr>
          <w:rFonts w:eastAsiaTheme="minorEastAsia"/>
        </w:rPr>
      </w:pPr>
      <w:r>
        <w:rPr>
          <w:rFonts w:eastAsiaTheme="minorEastAsia"/>
        </w:rPr>
        <w:t xml:space="preserve">These resistors also contribute towards the integrating time of the integrator given by </w:t>
      </w:r>
      <w:r>
        <w:rPr>
          <w:rFonts w:eastAsiaTheme="minorEastAsia"/>
        </w:rPr>
        <w:fldChar w:fldCharType="begin"/>
      </w:r>
      <w:r>
        <w:rPr>
          <w:rFonts w:eastAsiaTheme="minorEastAsia"/>
        </w:rPr>
        <w:instrText xml:space="preserve"> REF _Ref337161267 \h </w:instrText>
      </w:r>
      <w:r>
        <w:rPr>
          <w:rFonts w:eastAsiaTheme="minorEastAsia"/>
        </w:rPr>
      </w:r>
      <w:r>
        <w:rPr>
          <w:rFonts w:eastAsiaTheme="minorEastAsia"/>
        </w:rPr>
        <w:fldChar w:fldCharType="separate"/>
      </w:r>
      <w:r w:rsidR="00F74CB2">
        <w:t xml:space="preserve">Equation </w:t>
      </w:r>
      <w:r w:rsidR="00F74CB2">
        <w:rPr>
          <w:noProof/>
        </w:rPr>
        <w:t>10</w:t>
      </w:r>
      <w:r>
        <w:rPr>
          <w:rFonts w:eastAsiaTheme="minorEastAsia"/>
        </w:rPr>
        <w:fldChar w:fldCharType="end"/>
      </w:r>
      <w:r>
        <w:rPr>
          <w:rFonts w:eastAsiaTheme="minorEastAsia"/>
        </w:rPr>
        <w:t xml:space="preserve"> below. </w:t>
      </w:r>
      <w:r w:rsidR="00853DC9">
        <w:rPr>
          <w:rFonts w:eastAsiaTheme="minorEastAsia"/>
        </w:rPr>
        <w:t>The integrating frequency was re</w:t>
      </w:r>
      <w:r w:rsidR="00853DC9" w:rsidRPr="007419D4">
        <w:rPr>
          <w:rFonts w:eastAsiaTheme="minorEastAsia"/>
        </w:rPr>
        <w:t>quired to be a factor of 100 times lower than the switching frequency, therefore should be approximately 320Hz or a time of 0.0003125 s</w:t>
      </w:r>
      <w:r w:rsidR="007419D4" w:rsidRPr="007419D4">
        <w:rPr>
          <w:rFonts w:eastAsiaTheme="minorEastAsia"/>
        </w:rPr>
        <w:t>. T</w:t>
      </w:r>
      <w:r w:rsidR="007419D4">
        <w:rPr>
          <w:rFonts w:eastAsiaTheme="minorEastAsia"/>
        </w:rPr>
        <w:t xml:space="preserve">he resistance seen by the </w:t>
      </w:r>
      <w:r w:rsidR="007419D4" w:rsidRPr="007419D4">
        <w:rPr>
          <w:rFonts w:eastAsiaTheme="minorEastAsia"/>
        </w:rPr>
        <w:t xml:space="preserve">integrator is the </w:t>
      </w:r>
      <w:proofErr w:type="spellStart"/>
      <w:r w:rsidR="00805C20">
        <w:rPr>
          <w:rFonts w:eastAsiaTheme="minorEastAsia"/>
        </w:rPr>
        <w:t>T</w:t>
      </w:r>
      <w:r w:rsidR="007419D4" w:rsidRPr="007419D4">
        <w:rPr>
          <w:rFonts w:eastAsiaTheme="minorEastAsia"/>
        </w:rPr>
        <w:t>hevenin</w:t>
      </w:r>
      <w:proofErr w:type="spellEnd"/>
      <w:r w:rsidR="007419D4" w:rsidRPr="007419D4">
        <w:rPr>
          <w:rFonts w:eastAsiaTheme="minorEastAsia"/>
        </w:rPr>
        <w:t xml:space="preserve"> equivalent that ranges from  </w:t>
      </w:r>
      <m:oMath>
        <m:r>
          <w:rPr>
            <w:rFonts w:ascii="Cambria Math" w:eastAsiaTheme="minorEastAsia" w:hAnsi="Cambria Math"/>
          </w:rPr>
          <m:t>327</m:t>
        </m:r>
        <m:r>
          <m:rPr>
            <m:sty m:val="p"/>
          </m:rPr>
          <w:rPr>
            <w:rFonts w:ascii="Cambria Math" w:eastAsiaTheme="minorEastAsia" w:hAnsi="Cambria Math"/>
          </w:rPr>
          <m:t>Ω</m:t>
        </m:r>
      </m:oMath>
      <w:r w:rsidR="007419D4" w:rsidRPr="007419D4">
        <w:rPr>
          <w:rFonts w:eastAsiaTheme="minorEastAsia"/>
        </w:rPr>
        <w:t xml:space="preserve"> to</w:t>
      </w:r>
      <m:oMath>
        <m:r>
          <w:rPr>
            <w:rFonts w:ascii="Cambria Math" w:eastAsiaTheme="minorEastAsia" w:hAnsi="Cambria Math"/>
          </w:rPr>
          <m:t xml:space="preserve"> 12k</m:t>
        </m:r>
        <m:r>
          <m:rPr>
            <m:sty m:val="p"/>
          </m:rPr>
          <w:rPr>
            <w:rFonts w:ascii="Cambria Math" w:eastAsiaTheme="minorEastAsia" w:hAnsi="Cambria Math"/>
          </w:rPr>
          <m:t>Ω</m:t>
        </m:r>
      </m:oMath>
      <w:r w:rsidR="007419D4" w:rsidRPr="007419D4">
        <w:rPr>
          <w:rFonts w:eastAsiaTheme="minorEastAsia"/>
        </w:rPr>
        <w:t xml:space="preserve">.  If we want an average time constant of 0.0003125 s we </w:t>
      </w:r>
      <w:r w:rsidR="007419D4">
        <w:rPr>
          <w:rFonts w:eastAsiaTheme="minorEastAsia"/>
        </w:rPr>
        <w:t>can use the average resistance. Thus the feedback capacitance can be calculated by,</w:t>
      </w:r>
    </w:p>
    <w:p w:rsidR="00B2320C" w:rsidRPr="00853DC9" w:rsidRDefault="00B2320C" w:rsidP="00B2320C">
      <w:pPr>
        <w:jc w:val="center"/>
        <w:rPr>
          <w:rFonts w:eastAsiaTheme="minorEastAsia"/>
        </w:rPr>
      </w:pPr>
      <m:oMathPara>
        <m:oMath>
          <m:r>
            <w:rPr>
              <w:rFonts w:ascii="Cambria Math" w:eastAsiaTheme="minorEastAsia" w:hAnsi="Cambria Math"/>
            </w:rPr>
            <m:t>τ=RC</m:t>
          </m:r>
        </m:oMath>
      </m:oMathPara>
    </w:p>
    <w:p w:rsidR="00B2320C" w:rsidRDefault="00B2320C" w:rsidP="00B2320C">
      <w:pPr>
        <w:pStyle w:val="Caption"/>
        <w:jc w:val="right"/>
        <w:rPr>
          <w:rFonts w:eastAsiaTheme="minorEastAsia"/>
        </w:rPr>
      </w:pPr>
      <w:bookmarkStart w:id="76" w:name="_Ref337161267"/>
      <w:r>
        <w:t xml:space="preserve">Equation </w:t>
      </w:r>
      <w:fldSimple w:instr=" SEQ Equation \* ARABIC ">
        <w:r w:rsidR="00F74CB2">
          <w:rPr>
            <w:noProof/>
          </w:rPr>
          <w:t>10</w:t>
        </w:r>
      </w:fldSimple>
      <w:bookmarkEnd w:id="76"/>
    </w:p>
    <w:p w:rsidR="007419D4" w:rsidRPr="00372601" w:rsidRDefault="007419D4" w:rsidP="007419D4">
      <w:pPr>
        <w:jc w:val="center"/>
        <w:rPr>
          <w:rFonts w:eastAsiaTheme="minorEastAsia"/>
        </w:rPr>
      </w:pPr>
      <m:oMathPara>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0.0003125</m:t>
              </m:r>
              <m:ctrlPr>
                <w:rPr>
                  <w:rFonts w:ascii="Cambria Math" w:eastAsiaTheme="minorEastAsia" w:hAnsi="Cambria Math"/>
                  <w:i/>
                </w:rPr>
              </m:ctrlPr>
            </m:num>
            <m:den>
              <m:r>
                <w:rPr>
                  <w:rFonts w:ascii="Cambria Math" w:eastAsiaTheme="minorEastAsia" w:hAnsi="Cambria Math"/>
                </w:rPr>
                <m:t>6.453k</m:t>
              </m:r>
              <m:r>
                <m:rPr>
                  <m:sty m:val="p"/>
                </m:rPr>
                <w:rPr>
                  <w:rFonts w:ascii="Cambria Math" w:eastAsiaTheme="minorEastAsia" w:hAnsi="Cambria Math"/>
                </w:rPr>
                <m:t>Ω</m:t>
              </m:r>
            </m:den>
          </m:f>
          <m:r>
            <m:rPr>
              <m:sty m:val="p"/>
            </m:rPr>
            <w:rPr>
              <w:rFonts w:ascii="Cambria Math" w:eastAsiaTheme="minorEastAsia" w:hAnsi="Cambria Math"/>
            </w:rPr>
            <m:t>=48.4 nF</m:t>
          </m:r>
        </m:oMath>
      </m:oMathPara>
    </w:p>
    <w:p w:rsidR="00372601" w:rsidRDefault="00372601" w:rsidP="00372601">
      <w:pPr>
        <w:pStyle w:val="Caption"/>
        <w:jc w:val="right"/>
      </w:pPr>
      <w:r>
        <w:t xml:space="preserve">Equation </w:t>
      </w:r>
      <w:fldSimple w:instr=" SEQ Equation \* ARABIC ">
        <w:r w:rsidR="00F74CB2">
          <w:rPr>
            <w:noProof/>
          </w:rPr>
          <w:t>11</w:t>
        </w:r>
      </w:fldSimple>
    </w:p>
    <w:p w:rsidR="00067DE9" w:rsidRPr="0080385C" w:rsidRDefault="00B2320C">
      <w:r>
        <w:t>The remaining pins on the TL494 for were not used and therefore were grounded</w:t>
      </w:r>
      <w:bookmarkStart w:id="77" w:name="_Toc336891643"/>
      <w:r w:rsidR="0080385C">
        <w:t>.</w:t>
      </w:r>
    </w:p>
    <w:p w:rsidR="00E02D0B" w:rsidRDefault="00A97092" w:rsidP="00395B73">
      <w:pPr>
        <w:pStyle w:val="Heading1"/>
        <w:spacing w:before="360"/>
      </w:pPr>
      <w:bookmarkStart w:id="78" w:name="_Toc337210399"/>
      <w:r>
        <w:lastRenderedPageBreak/>
        <w:t>Simulations and</w:t>
      </w:r>
      <w:r w:rsidR="00910A06">
        <w:t xml:space="preserve"> Testing</w:t>
      </w:r>
      <w:r>
        <w:t xml:space="preserve"> Results</w:t>
      </w:r>
      <w:bookmarkEnd w:id="77"/>
      <w:bookmarkEnd w:id="78"/>
      <w:r w:rsidR="004C6BF3">
        <w:t xml:space="preserve">   </w:t>
      </w:r>
      <w:r w:rsidR="00EF6154">
        <w:t xml:space="preserve"> </w:t>
      </w:r>
    </w:p>
    <w:p w:rsidR="00405752" w:rsidRPr="00405752" w:rsidRDefault="00405752" w:rsidP="00405752"/>
    <w:p w:rsidR="00EF5718" w:rsidRPr="00EF5718" w:rsidRDefault="00EF5718" w:rsidP="00EF5718">
      <w:pPr>
        <w:pStyle w:val="ListParagraph"/>
        <w:keepNext/>
        <w:keepLines/>
        <w:numPr>
          <w:ilvl w:val="0"/>
          <w:numId w:val="2"/>
        </w:numPr>
        <w:spacing w:before="200" w:after="0"/>
        <w:contextualSpacing w:val="0"/>
        <w:outlineLvl w:val="1"/>
        <w:rPr>
          <w:rFonts w:asciiTheme="majorHAnsi" w:eastAsiaTheme="majorEastAsia" w:hAnsiTheme="majorHAnsi" w:cstheme="majorBidi"/>
          <w:b/>
          <w:bCs/>
          <w:vanish/>
          <w:color w:val="0070C0"/>
          <w:sz w:val="26"/>
          <w:szCs w:val="26"/>
        </w:rPr>
      </w:pPr>
      <w:bookmarkStart w:id="79" w:name="_Toc337079617"/>
      <w:bookmarkStart w:id="80" w:name="_Toc337210202"/>
      <w:bookmarkStart w:id="81" w:name="_Toc337210235"/>
      <w:bookmarkStart w:id="82" w:name="_Toc337210339"/>
      <w:bookmarkStart w:id="83" w:name="_Toc337210370"/>
      <w:bookmarkStart w:id="84" w:name="_Toc337210400"/>
      <w:bookmarkEnd w:id="79"/>
      <w:bookmarkEnd w:id="80"/>
      <w:bookmarkEnd w:id="81"/>
      <w:bookmarkEnd w:id="82"/>
      <w:bookmarkEnd w:id="83"/>
      <w:bookmarkEnd w:id="84"/>
    </w:p>
    <w:p w:rsidR="006D5EB7" w:rsidRDefault="00E8022C" w:rsidP="006D5EB7">
      <w:r>
        <w:t xml:space="preserve">To </w:t>
      </w:r>
      <w:r w:rsidR="00324DA4">
        <w:t>understand the</w:t>
      </w:r>
      <w:r w:rsidR="00816186">
        <w:t xml:space="preserve"> </w:t>
      </w:r>
      <w:r>
        <w:t xml:space="preserve">characteristics and </w:t>
      </w:r>
      <w:r w:rsidR="00B454BD">
        <w:t>operation</w:t>
      </w:r>
      <w:r>
        <w:t xml:space="preserve"> of the buck convertor several waveforms have been examined below.</w:t>
      </w:r>
      <w:r w:rsidR="00B64C95">
        <w:t xml:space="preserve"> Overall our buck convertor has achieved an efficiency of 82.6%.</w:t>
      </w:r>
      <w:r w:rsidR="00AB0CB6">
        <w:t xml:space="preserve"> The completed </w:t>
      </w:r>
      <w:r w:rsidR="00133CE5">
        <w:t>circuit</w:t>
      </w:r>
      <w:r w:rsidR="00AB0CB6">
        <w:t xml:space="preserve"> can be seen below in</w:t>
      </w:r>
      <w:r w:rsidR="00816186">
        <w:t xml:space="preserve"> </w:t>
      </w:r>
      <w:r w:rsidR="00816186">
        <w:fldChar w:fldCharType="begin"/>
      </w:r>
      <w:r w:rsidR="00816186">
        <w:instrText xml:space="preserve"> REF _Ref337210257 \h </w:instrText>
      </w:r>
      <w:r w:rsidR="00405752">
        <w:instrText xml:space="preserve"> \* MERGEFORMAT </w:instrText>
      </w:r>
      <w:r w:rsidR="00816186">
        <w:fldChar w:fldCharType="separate"/>
      </w:r>
      <w:r w:rsidR="00F74CB2">
        <w:t xml:space="preserve">Figure </w:t>
      </w:r>
      <w:r w:rsidR="00F74CB2">
        <w:rPr>
          <w:noProof/>
        </w:rPr>
        <w:t>14</w:t>
      </w:r>
      <w:r w:rsidR="00816186">
        <w:fldChar w:fldCharType="end"/>
      </w:r>
      <w:r w:rsidR="00AB0CB6">
        <w:t>.</w:t>
      </w:r>
      <w:bookmarkStart w:id="85" w:name="_Toc337210371"/>
    </w:p>
    <w:p w:rsidR="003F175A" w:rsidRDefault="003D5AA8" w:rsidP="00C22126">
      <w:pPr>
        <w:jc w:val="center"/>
      </w:pPr>
      <w:r>
        <w:rPr>
          <w:noProof/>
          <w:lang w:val="en-NZ" w:eastAsia="en-NZ"/>
        </w:rPr>
        <w:drawing>
          <wp:inline distT="0" distB="0" distL="0" distR="0" wp14:anchorId="58C2641C" wp14:editId="34876183">
            <wp:extent cx="3310758" cy="2482980"/>
            <wp:effectExtent l="0" t="0" r="4445" b="0"/>
            <wp:docPr id="30" name="Picture 30" descr="\\Maxwell.elec.canterbury.ac.nz\mlk28$\My Desktop\20121005_14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xwell.elec.canterbury.ac.nz\mlk28$\My Desktop\20121005_14060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348" cy="2489423"/>
                    </a:xfrm>
                    <a:prstGeom prst="rect">
                      <a:avLst/>
                    </a:prstGeom>
                    <a:noFill/>
                    <a:ln>
                      <a:noFill/>
                    </a:ln>
                  </pic:spPr>
                </pic:pic>
              </a:graphicData>
            </a:graphic>
          </wp:inline>
        </w:drawing>
      </w:r>
      <w:bookmarkEnd w:id="85"/>
    </w:p>
    <w:p w:rsidR="003D5AA8" w:rsidRPr="00EF5718" w:rsidRDefault="00816186" w:rsidP="003F175A">
      <w:pPr>
        <w:pStyle w:val="Caption"/>
        <w:spacing w:before="120"/>
        <w:jc w:val="center"/>
      </w:pPr>
      <w:bookmarkStart w:id="86" w:name="_Ref337210257"/>
      <w:r>
        <w:t xml:space="preserve">Figure </w:t>
      </w:r>
      <w:fldSimple w:instr=" SEQ Figure \* ARABIC ">
        <w:r w:rsidR="00F74CB2">
          <w:rPr>
            <w:noProof/>
          </w:rPr>
          <w:t>14</w:t>
        </w:r>
      </w:fldSimple>
      <w:bookmarkEnd w:id="86"/>
      <w:r>
        <w:t xml:space="preserve"> - Completed Buck Convertor Design on Vero Board</w:t>
      </w:r>
    </w:p>
    <w:p w:rsidR="00A97092" w:rsidRDefault="00A97092" w:rsidP="00EF5718">
      <w:pPr>
        <w:pStyle w:val="Heading2"/>
      </w:pPr>
      <w:r w:rsidRPr="00EF5718">
        <w:t xml:space="preserve">    </w:t>
      </w:r>
      <w:bookmarkStart w:id="87" w:name="_Toc337210401"/>
      <w:r w:rsidR="0097523C" w:rsidRPr="00EF5718">
        <w:t>Saw tooth</w:t>
      </w:r>
      <w:r w:rsidR="00CC20F9">
        <w:t xml:space="preserve"> Waveform</w:t>
      </w:r>
      <w:bookmarkEnd w:id="87"/>
    </w:p>
    <w:p w:rsidR="00E8022C" w:rsidRDefault="00B64C95" w:rsidP="00E8022C">
      <w:r>
        <w:fldChar w:fldCharType="begin"/>
      </w:r>
      <w:r>
        <w:instrText xml:space="preserve"> REF _Ref337174672 \h </w:instrText>
      </w:r>
      <w:r>
        <w:fldChar w:fldCharType="separate"/>
      </w:r>
      <w:r w:rsidR="00F74CB2">
        <w:t xml:space="preserve">Figure </w:t>
      </w:r>
      <w:r w:rsidR="00F74CB2">
        <w:rPr>
          <w:noProof/>
        </w:rPr>
        <w:t>15</w:t>
      </w:r>
      <w:r>
        <w:fldChar w:fldCharType="end"/>
      </w:r>
      <w:r>
        <w:t xml:space="preserve"> shows the saw tooth waveform generated by the TL494 control chip. The signal was calculated to be 32 kHz which is very close to the actual reading of 32.2 kHz.</w:t>
      </w:r>
    </w:p>
    <w:p w:rsidR="003F175A" w:rsidRDefault="00E8022C" w:rsidP="003F175A">
      <w:pPr>
        <w:keepNext/>
        <w:jc w:val="center"/>
      </w:pPr>
      <w:r>
        <w:rPr>
          <w:noProof/>
          <w:lang w:val="en-NZ" w:eastAsia="en-NZ"/>
        </w:rPr>
        <w:drawing>
          <wp:inline distT="0" distB="0" distL="0" distR="0" wp14:anchorId="720EBF73" wp14:editId="3AD3916B">
            <wp:extent cx="2806995" cy="2253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e_2.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1767" cy="2273007"/>
                    </a:xfrm>
                    <a:prstGeom prst="rect">
                      <a:avLst/>
                    </a:prstGeom>
                  </pic:spPr>
                </pic:pic>
              </a:graphicData>
            </a:graphic>
          </wp:inline>
        </w:drawing>
      </w:r>
    </w:p>
    <w:p w:rsidR="00A97092" w:rsidRPr="00A97092" w:rsidRDefault="00B64C95" w:rsidP="003F175A">
      <w:pPr>
        <w:pStyle w:val="Caption"/>
        <w:spacing w:before="100" w:beforeAutospacing="1"/>
        <w:jc w:val="center"/>
      </w:pPr>
      <w:bookmarkStart w:id="88" w:name="_Ref337174672"/>
      <w:r>
        <w:t xml:space="preserve">Figure </w:t>
      </w:r>
      <w:fldSimple w:instr=" SEQ Figure \* ARABIC ">
        <w:r w:rsidR="00F74CB2">
          <w:rPr>
            <w:noProof/>
          </w:rPr>
          <w:t>15</w:t>
        </w:r>
      </w:fldSimple>
      <w:bookmarkEnd w:id="88"/>
      <w:r>
        <w:t xml:space="preserve"> – Saw tooth Waveform Generated by TL494</w:t>
      </w:r>
    </w:p>
    <w:p w:rsidR="00A97092" w:rsidRDefault="00A97092" w:rsidP="00EF5718">
      <w:pPr>
        <w:pStyle w:val="Heading2"/>
      </w:pPr>
      <w:r>
        <w:lastRenderedPageBreak/>
        <w:t xml:space="preserve">    </w:t>
      </w:r>
      <w:bookmarkStart w:id="89" w:name="_Toc336891646"/>
      <w:bookmarkStart w:id="90" w:name="_Toc337210402"/>
      <w:r>
        <w:t>PWM</w:t>
      </w:r>
      <w:bookmarkEnd w:id="89"/>
      <w:r w:rsidR="00CC20F9">
        <w:t xml:space="preserve"> Waveform</w:t>
      </w:r>
      <w:bookmarkEnd w:id="90"/>
    </w:p>
    <w:p w:rsidR="00E8022C" w:rsidRDefault="00771E61" w:rsidP="00DD7E46">
      <w:r>
        <w:fldChar w:fldCharType="begin"/>
      </w:r>
      <w:r>
        <w:instrText xml:space="preserve"> REF _Ref337174979 \h </w:instrText>
      </w:r>
      <w:r>
        <w:fldChar w:fldCharType="separate"/>
      </w:r>
      <w:r w:rsidR="00F74CB2">
        <w:t xml:space="preserve">Figure </w:t>
      </w:r>
      <w:r w:rsidR="00F74CB2">
        <w:rPr>
          <w:noProof/>
        </w:rPr>
        <w:t>16</w:t>
      </w:r>
      <w:r>
        <w:fldChar w:fldCharType="end"/>
      </w:r>
      <w:r>
        <w:t xml:space="preserve"> shows the PWM waveform generated by the TL494 to be fed to the BJT gate driver network.  As can be seen the frequency of the signal is 32.2 kHz, the same as the saw tooth waveform as is expected.</w:t>
      </w:r>
    </w:p>
    <w:p w:rsidR="00B64C95" w:rsidRDefault="00771E61" w:rsidP="00B64C95">
      <w:pPr>
        <w:keepNext/>
        <w:jc w:val="center"/>
      </w:pPr>
      <w:r>
        <w:rPr>
          <w:noProof/>
          <w:lang w:val="en-NZ" w:eastAsia="en-NZ"/>
        </w:rPr>
        <w:drawing>
          <wp:inline distT="0" distB="0" distL="0" distR="0" wp14:anchorId="617E8C43" wp14:editId="4ED7D0BD">
            <wp:extent cx="2999713" cy="233601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6109" cy="2340999"/>
                    </a:xfrm>
                    <a:prstGeom prst="rect">
                      <a:avLst/>
                    </a:prstGeom>
                    <a:noFill/>
                    <a:ln>
                      <a:noFill/>
                    </a:ln>
                  </pic:spPr>
                </pic:pic>
              </a:graphicData>
            </a:graphic>
          </wp:inline>
        </w:drawing>
      </w:r>
    </w:p>
    <w:p w:rsidR="00E8022C" w:rsidRPr="00A97092" w:rsidRDefault="00B64C95" w:rsidP="00771E61">
      <w:pPr>
        <w:pStyle w:val="Caption"/>
        <w:jc w:val="center"/>
      </w:pPr>
      <w:bookmarkStart w:id="91" w:name="_Ref337174979"/>
      <w:r>
        <w:t xml:space="preserve">Figure </w:t>
      </w:r>
      <w:fldSimple w:instr=" SEQ Figure \* ARABIC ">
        <w:r w:rsidR="00F74CB2">
          <w:rPr>
            <w:noProof/>
          </w:rPr>
          <w:t>16</w:t>
        </w:r>
      </w:fldSimple>
      <w:bookmarkEnd w:id="91"/>
      <w:r w:rsidR="00D45049">
        <w:t xml:space="preserve"> – PWM Waveform O</w:t>
      </w:r>
      <w:r w:rsidR="00771E61">
        <w:t>utput to Gate Drive</w:t>
      </w:r>
    </w:p>
    <w:p w:rsidR="00A97092" w:rsidRDefault="00A97092" w:rsidP="00EF5718">
      <w:pPr>
        <w:pStyle w:val="Heading2"/>
      </w:pPr>
      <w:r>
        <w:t xml:space="preserve">    </w:t>
      </w:r>
      <w:bookmarkStart w:id="92" w:name="_Toc336891647"/>
      <w:bookmarkStart w:id="93" w:name="_Toc337210403"/>
      <w:r>
        <w:t>Voltage Ripple</w:t>
      </w:r>
      <w:bookmarkEnd w:id="92"/>
      <w:r w:rsidR="00CC20F9">
        <w:t xml:space="preserve"> Waveform</w:t>
      </w:r>
      <w:bookmarkEnd w:id="93"/>
    </w:p>
    <w:p w:rsidR="00E8022C" w:rsidRDefault="00133CE5" w:rsidP="00DD7E46">
      <w:r>
        <w:fldChar w:fldCharType="begin"/>
      </w:r>
      <w:r>
        <w:instrText xml:space="preserve"> REF _Ref337176077 \h </w:instrText>
      </w:r>
      <w:r>
        <w:fldChar w:fldCharType="separate"/>
      </w:r>
      <w:r w:rsidR="00F74CB2">
        <w:t xml:space="preserve">Figure </w:t>
      </w:r>
      <w:r w:rsidR="00F74CB2">
        <w:rPr>
          <w:noProof/>
        </w:rPr>
        <w:t>17</w:t>
      </w:r>
      <w:r>
        <w:fldChar w:fldCharType="end"/>
      </w:r>
      <w:r>
        <w:t xml:space="preserve"> shows the voltage ripple on the load. The ripple is very large however as discussed earlier</w:t>
      </w:r>
      <w:r w:rsidR="00762842">
        <w:t>,</w:t>
      </w:r>
      <w:r>
        <w:t xml:space="preserve"> the electrical frequency is much higher than that of the mechanical</w:t>
      </w:r>
      <w:r w:rsidR="00762842">
        <w:t xml:space="preserve"> load,</w:t>
      </w:r>
      <w:r>
        <w:t xml:space="preserve"> so the voltage is not required to be smoothed.</w:t>
      </w:r>
    </w:p>
    <w:p w:rsidR="00B64C95" w:rsidRDefault="00E8022C" w:rsidP="00395B73">
      <w:pPr>
        <w:keepNext/>
        <w:jc w:val="center"/>
      </w:pPr>
      <w:r>
        <w:rPr>
          <w:noProof/>
          <w:lang w:val="en-NZ" w:eastAsia="en-NZ"/>
        </w:rPr>
        <w:drawing>
          <wp:inline distT="0" distB="0" distL="0" distR="0" wp14:anchorId="486FB9CD" wp14:editId="0137D0D5">
            <wp:extent cx="2965858" cy="2376805"/>
            <wp:effectExtent l="0" t="0" r="6350" b="4445"/>
            <wp:docPr id="14" name="Picture 14" descr="\\Maxwell.elec.canterbury.ac.nz\mlk28$\My Desktop\Shots\scop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xwell.elec.canterbury.ac.nz\mlk28$\My Desktop\Shots\scope_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1389" cy="2389251"/>
                    </a:xfrm>
                    <a:prstGeom prst="rect">
                      <a:avLst/>
                    </a:prstGeom>
                    <a:noFill/>
                    <a:ln>
                      <a:noFill/>
                    </a:ln>
                  </pic:spPr>
                </pic:pic>
              </a:graphicData>
            </a:graphic>
          </wp:inline>
        </w:drawing>
      </w:r>
    </w:p>
    <w:p w:rsidR="00E8022C" w:rsidRPr="00A97092" w:rsidRDefault="00B64C95" w:rsidP="00133CE5">
      <w:pPr>
        <w:pStyle w:val="Caption"/>
        <w:jc w:val="center"/>
      </w:pPr>
      <w:bookmarkStart w:id="94" w:name="_Ref337176077"/>
      <w:r>
        <w:t xml:space="preserve">Figure </w:t>
      </w:r>
      <w:fldSimple w:instr=" SEQ Figure \* ARABIC ">
        <w:r w:rsidR="00F74CB2">
          <w:rPr>
            <w:noProof/>
          </w:rPr>
          <w:t>17</w:t>
        </w:r>
      </w:fldSimple>
      <w:bookmarkEnd w:id="94"/>
      <w:r w:rsidR="00133CE5">
        <w:t xml:space="preserve"> – Waveform Showing Voltage ripple on Load.</w:t>
      </w:r>
    </w:p>
    <w:p w:rsidR="0027158C" w:rsidRDefault="00A97092" w:rsidP="00EF5718">
      <w:pPr>
        <w:pStyle w:val="Heading2"/>
      </w:pPr>
      <w:r>
        <w:lastRenderedPageBreak/>
        <w:t xml:space="preserve">    </w:t>
      </w:r>
      <w:bookmarkStart w:id="95" w:name="_Toc336891648"/>
      <w:bookmarkStart w:id="96" w:name="_Toc337210404"/>
      <w:r>
        <w:t>Current Ripple</w:t>
      </w:r>
      <w:bookmarkEnd w:id="95"/>
      <w:r w:rsidR="00950F0F">
        <w:t xml:space="preserve"> Waveform</w:t>
      </w:r>
      <w:bookmarkEnd w:id="96"/>
    </w:p>
    <w:p w:rsidR="00E8022C" w:rsidRPr="00E8022C" w:rsidRDefault="00133CE5" w:rsidP="00E8022C">
      <w:r>
        <w:fldChar w:fldCharType="begin"/>
      </w:r>
      <w:r>
        <w:instrText xml:space="preserve"> REF _Ref337176193 \h </w:instrText>
      </w:r>
      <w:r>
        <w:fldChar w:fldCharType="separate"/>
      </w:r>
      <w:r w:rsidR="00F74CB2">
        <w:t xml:space="preserve">Figure </w:t>
      </w:r>
      <w:r w:rsidR="00F74CB2">
        <w:rPr>
          <w:noProof/>
        </w:rPr>
        <w:t>18</w:t>
      </w:r>
      <w:r>
        <w:fldChar w:fldCharType="end"/>
      </w:r>
      <w:r w:rsidR="00AF496F">
        <w:t xml:space="preserve"> </w:t>
      </w:r>
      <w:r>
        <w:t xml:space="preserve"> show</w:t>
      </w:r>
      <w:r w:rsidR="00B37BD9">
        <w:t>s</w:t>
      </w:r>
      <w:r>
        <w:t xml:space="preserve"> the current through the inductor and the load. As can</w:t>
      </w:r>
      <w:r w:rsidR="00953BE6">
        <w:t xml:space="preserve"> be</w:t>
      </w:r>
      <w:r>
        <w:t xml:space="preserve"> </w:t>
      </w:r>
      <w:r w:rsidR="005B7D96">
        <w:t>seen</w:t>
      </w:r>
      <w:r w:rsidR="00953BE6">
        <w:t xml:space="preserve"> as</w:t>
      </w:r>
      <w:r>
        <w:t xml:space="preserve"> the buck convertor is supplying over 1A to the load from a 0.3A supply</w:t>
      </w:r>
      <w:r w:rsidR="00953BE6">
        <w:t>,</w:t>
      </w:r>
      <w:r>
        <w:t xml:space="preserve"> meaning the buck convertor is operating correctly. The current ripple is measured to be 381mA. This corresponds to a ripple of 35%. This is significantly higher than our predicted 20%.</w:t>
      </w:r>
    </w:p>
    <w:p w:rsidR="00B64C95" w:rsidRDefault="00E8022C" w:rsidP="00133CE5">
      <w:pPr>
        <w:keepNext/>
        <w:jc w:val="center"/>
      </w:pPr>
      <w:r>
        <w:rPr>
          <w:noProof/>
          <w:lang w:val="en-NZ" w:eastAsia="en-NZ"/>
        </w:rPr>
        <w:drawing>
          <wp:inline distT="0" distB="0" distL="0" distR="0" wp14:anchorId="5553294F" wp14:editId="7264A2CD">
            <wp:extent cx="2916620" cy="2337347"/>
            <wp:effectExtent l="0" t="0" r="0" b="6350"/>
            <wp:docPr id="15" name="Picture 15" descr="\\Maxwell.elec.canterbury.ac.nz\mlk28$\My Desktop\Shots\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well.elec.canterbury.ac.nz\mlk28$\My Desktop\Shots\scope_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9142" cy="2331354"/>
                    </a:xfrm>
                    <a:prstGeom prst="rect">
                      <a:avLst/>
                    </a:prstGeom>
                    <a:noFill/>
                    <a:ln>
                      <a:noFill/>
                    </a:ln>
                  </pic:spPr>
                </pic:pic>
              </a:graphicData>
            </a:graphic>
          </wp:inline>
        </w:drawing>
      </w:r>
    </w:p>
    <w:p w:rsidR="00A97092" w:rsidRPr="00A97092" w:rsidRDefault="00B64C95" w:rsidP="00133CE5">
      <w:pPr>
        <w:pStyle w:val="Caption"/>
        <w:jc w:val="center"/>
      </w:pPr>
      <w:bookmarkStart w:id="97" w:name="_Ref337176193"/>
      <w:r>
        <w:t xml:space="preserve">Figure </w:t>
      </w:r>
      <w:fldSimple w:instr=" SEQ Figure \* ARABIC ">
        <w:r w:rsidR="00F74CB2">
          <w:rPr>
            <w:noProof/>
          </w:rPr>
          <w:t>18</w:t>
        </w:r>
      </w:fldSimple>
      <w:bookmarkEnd w:id="97"/>
      <w:r w:rsidR="00133CE5">
        <w:t xml:space="preserve"> – Waveform Showing Inductor and Load Currents</w:t>
      </w:r>
    </w:p>
    <w:p w:rsidR="00A97092" w:rsidRDefault="00A97092" w:rsidP="00EF5718">
      <w:pPr>
        <w:pStyle w:val="Heading2"/>
      </w:pPr>
      <w:r>
        <w:t xml:space="preserve">    </w:t>
      </w:r>
      <w:bookmarkStart w:id="98" w:name="_Toc336891649"/>
      <w:bookmarkStart w:id="99" w:name="_Toc337210405"/>
      <w:r>
        <w:t>Gate Voltage</w:t>
      </w:r>
      <w:bookmarkEnd w:id="98"/>
      <w:bookmarkEnd w:id="99"/>
    </w:p>
    <w:p w:rsidR="00A97092" w:rsidRDefault="000E156A" w:rsidP="00A97092">
      <w:r w:rsidRPr="00F73458">
        <w:fldChar w:fldCharType="begin"/>
      </w:r>
      <w:r w:rsidRPr="00F73458">
        <w:instrText xml:space="preserve"> REF _Ref337177446 \h </w:instrText>
      </w:r>
      <w:r w:rsidR="00F73458" w:rsidRPr="00F73458">
        <w:instrText xml:space="preserve"> \* MERGEFORMAT </w:instrText>
      </w:r>
      <w:r w:rsidRPr="00F73458">
        <w:fldChar w:fldCharType="separate"/>
      </w:r>
      <w:r w:rsidR="00F74CB2">
        <w:t xml:space="preserve">Figure </w:t>
      </w:r>
      <w:r w:rsidR="00F74CB2">
        <w:rPr>
          <w:noProof/>
        </w:rPr>
        <w:t>19</w:t>
      </w:r>
      <w:r w:rsidRPr="00F73458">
        <w:fldChar w:fldCharType="end"/>
      </w:r>
      <w:r w:rsidRPr="00F73458">
        <w:t xml:space="preserve"> shows the oscilloscope output of both the PWM waveform from the chip and the MOSFETS</w:t>
      </w:r>
      <w:r>
        <w:t xml:space="preserve"> gate voltage. Withou</w:t>
      </w:r>
      <w:r w:rsidR="005147E6">
        <w:t>t the gate driver one would expect</w:t>
      </w:r>
      <w:r w:rsidR="00C12785">
        <w:t xml:space="preserve"> that the</w:t>
      </w:r>
      <w:r w:rsidR="005147E6">
        <w:t xml:space="preserve"> gate vol</w:t>
      </w:r>
      <w:r w:rsidR="00F21691">
        <w:t xml:space="preserve">tage </w:t>
      </w:r>
      <w:r w:rsidR="00C12785">
        <w:t>would</w:t>
      </w:r>
      <w:r w:rsidR="00F21691">
        <w:t xml:space="preserve"> slowly discharge as it has no immediate </w:t>
      </w:r>
      <w:r w:rsidR="0077352C">
        <w:t>ground</w:t>
      </w:r>
      <w:r w:rsidR="00F21691">
        <w:t xml:space="preserve"> path. When the gate driver is implemented</w:t>
      </w:r>
      <w:r w:rsidR="008E22AE">
        <w:t>,</w:t>
      </w:r>
      <w:r w:rsidR="00F21691">
        <w:t xml:space="preserve"> the gate voltage can quickly discharge and therefore the MOSFET can quickly turn </w:t>
      </w:r>
      <w:r w:rsidR="0091599B">
        <w:t>off</w:t>
      </w:r>
      <w:r w:rsidR="00F21691">
        <w:t xml:space="preserve">. </w:t>
      </w:r>
    </w:p>
    <w:p w:rsidR="00B64C95" w:rsidRDefault="00E8022C" w:rsidP="00133CE5">
      <w:pPr>
        <w:keepNext/>
        <w:jc w:val="center"/>
      </w:pPr>
      <w:r>
        <w:rPr>
          <w:noProof/>
          <w:lang w:val="en-NZ" w:eastAsia="en-NZ"/>
        </w:rPr>
        <w:drawing>
          <wp:inline distT="0" distB="0" distL="0" distR="0" wp14:anchorId="19C67561" wp14:editId="6D91DB15">
            <wp:extent cx="2919229" cy="2339439"/>
            <wp:effectExtent l="0" t="0" r="0" b="3810"/>
            <wp:docPr id="13" name="Picture 13" descr="\\Maxwell.elec.canterbury.ac.nz\mlk28$\My Desktop\Shots\scop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xwell.elec.canterbury.ac.nz\mlk28$\My Desktop\Shots\scope_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4299" cy="2343502"/>
                    </a:xfrm>
                    <a:prstGeom prst="rect">
                      <a:avLst/>
                    </a:prstGeom>
                    <a:noFill/>
                    <a:ln>
                      <a:noFill/>
                    </a:ln>
                  </pic:spPr>
                </pic:pic>
              </a:graphicData>
            </a:graphic>
          </wp:inline>
        </w:drawing>
      </w:r>
    </w:p>
    <w:p w:rsidR="0061252F" w:rsidRDefault="00B64C95" w:rsidP="0061252F">
      <w:pPr>
        <w:pStyle w:val="Caption"/>
        <w:jc w:val="center"/>
      </w:pPr>
      <w:bookmarkStart w:id="100" w:name="_Ref337177446"/>
      <w:r>
        <w:t xml:space="preserve">Figure </w:t>
      </w:r>
      <w:fldSimple w:instr=" SEQ Figure \* ARABIC ">
        <w:r w:rsidR="00F74CB2">
          <w:rPr>
            <w:noProof/>
          </w:rPr>
          <w:t>19</w:t>
        </w:r>
      </w:fldSimple>
      <w:bookmarkEnd w:id="100"/>
      <w:r w:rsidR="00133CE5">
        <w:t xml:space="preserve"> – Oscilloscope Capture of TL949 output (Bottom) and MOSFET gate voltage (top).</w:t>
      </w:r>
    </w:p>
    <w:p w:rsidR="003F10B2" w:rsidRDefault="003F10B2" w:rsidP="0061252F"/>
    <w:p w:rsidR="003F10B2" w:rsidRPr="0061252F" w:rsidRDefault="00DA6016" w:rsidP="0061252F">
      <w:r>
        <w:t>The</w:t>
      </w:r>
      <w:r w:rsidR="0016712E">
        <w:t xml:space="preserve"> capture</w:t>
      </w:r>
      <w:r w:rsidR="003F10B2">
        <w:t xml:space="preserve"> above show</w:t>
      </w:r>
      <w:r w:rsidR="0016712E">
        <w:t>s a</w:t>
      </w:r>
      <w:r w:rsidR="003F10B2">
        <w:t xml:space="preserve"> significant improvement than when compared with that shown below in </w:t>
      </w:r>
      <w:r w:rsidR="003F10B2">
        <w:fldChar w:fldCharType="begin"/>
      </w:r>
      <w:r w:rsidR="003F10B2">
        <w:instrText xml:space="preserve"> REF _Ref337178485 \h </w:instrText>
      </w:r>
      <w:r w:rsidR="003F10B2">
        <w:fldChar w:fldCharType="separate"/>
      </w:r>
      <w:r w:rsidR="00F74CB2">
        <w:t xml:space="preserve">Figure </w:t>
      </w:r>
      <w:r w:rsidR="00F74CB2">
        <w:rPr>
          <w:noProof/>
        </w:rPr>
        <w:t>20</w:t>
      </w:r>
      <w:r w:rsidR="003F10B2">
        <w:fldChar w:fldCharType="end"/>
      </w:r>
      <w:r w:rsidR="0016712E">
        <w:t xml:space="preserve"> as a gate voltage without a gate driver</w:t>
      </w:r>
      <w:r w:rsidR="003F10B2">
        <w:t>.</w:t>
      </w:r>
    </w:p>
    <w:p w:rsidR="0061252F" w:rsidRDefault="0061252F" w:rsidP="0061252F">
      <w:pPr>
        <w:keepNext/>
        <w:jc w:val="center"/>
      </w:pPr>
      <w:r>
        <w:rPr>
          <w:noProof/>
          <w:lang w:val="en-NZ" w:eastAsia="en-NZ"/>
        </w:rPr>
        <w:drawing>
          <wp:inline distT="0" distB="0" distL="0" distR="0" wp14:anchorId="0F8EB476" wp14:editId="70ADC1B2">
            <wp:extent cx="3105510" cy="2348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5472" cy="2348786"/>
                    </a:xfrm>
                    <a:prstGeom prst="rect">
                      <a:avLst/>
                    </a:prstGeom>
                    <a:noFill/>
                    <a:ln>
                      <a:noFill/>
                    </a:ln>
                  </pic:spPr>
                </pic:pic>
              </a:graphicData>
            </a:graphic>
          </wp:inline>
        </w:drawing>
      </w:r>
    </w:p>
    <w:p w:rsidR="0061252F" w:rsidRDefault="0061252F" w:rsidP="0061252F">
      <w:pPr>
        <w:pStyle w:val="Caption"/>
        <w:jc w:val="center"/>
      </w:pPr>
      <w:bookmarkStart w:id="101" w:name="_Ref337178485"/>
      <w:r>
        <w:t xml:space="preserve">Figure </w:t>
      </w:r>
      <w:fldSimple w:instr=" SEQ Figure \* ARABIC ">
        <w:r w:rsidR="00F74CB2">
          <w:rPr>
            <w:noProof/>
          </w:rPr>
          <w:t>20</w:t>
        </w:r>
      </w:fldSimple>
      <w:bookmarkEnd w:id="101"/>
      <w:r>
        <w:t xml:space="preserve"> - Oscilloscope Capture of Gate Voltage without gate Driver Circuit</w:t>
      </w:r>
    </w:p>
    <w:p w:rsidR="00A97092" w:rsidRDefault="00A97092" w:rsidP="0061252F">
      <w:pPr>
        <w:jc w:val="center"/>
      </w:pPr>
      <w:r>
        <w:br w:type="page"/>
      </w:r>
    </w:p>
    <w:p w:rsidR="00A97092" w:rsidRDefault="00A97092" w:rsidP="00C172C1">
      <w:pPr>
        <w:pStyle w:val="Heading1"/>
      </w:pPr>
      <w:bookmarkStart w:id="102" w:name="_Toc336891650"/>
      <w:bookmarkStart w:id="103" w:name="_Toc337210406"/>
      <w:r>
        <w:lastRenderedPageBreak/>
        <w:t>Discussion/Overall Operation</w:t>
      </w:r>
      <w:bookmarkEnd w:id="102"/>
      <w:bookmarkEnd w:id="103"/>
    </w:p>
    <w:p w:rsidR="003A02BF" w:rsidRPr="003A02BF" w:rsidRDefault="003A02BF" w:rsidP="003A02BF"/>
    <w:p w:rsidR="00A97092" w:rsidRDefault="003A02BF" w:rsidP="00A97092">
      <w:r>
        <w:t xml:space="preserve">Overall the buck convertor operates successfully, however there are several areas that could be improved or are not operating as expected. </w:t>
      </w:r>
      <w:r w:rsidR="000B6613">
        <w:t>These issues</w:t>
      </w:r>
      <w:r>
        <w:t xml:space="preserve"> are discussed below. </w:t>
      </w:r>
    </w:p>
    <w:p w:rsidR="00F462E7" w:rsidRDefault="003A02BF" w:rsidP="00A97092">
      <w:r w:rsidRPr="003A02BF">
        <w:rPr>
          <w:b/>
        </w:rPr>
        <w:t>Actual Operating Characteristics</w:t>
      </w:r>
      <w:r w:rsidR="000B6613">
        <w:rPr>
          <w:b/>
        </w:rPr>
        <w:br/>
      </w:r>
      <w:proofErr w:type="gramStart"/>
      <w:r w:rsidR="000B6613">
        <w:t>The</w:t>
      </w:r>
      <w:proofErr w:type="gramEnd"/>
      <w:r w:rsidR="000B6613">
        <w:t xml:space="preserve"> actual operating </w:t>
      </w:r>
      <w:r w:rsidR="00527B71">
        <w:t>mode</w:t>
      </w:r>
      <w:r w:rsidR="000B6613">
        <w:t xml:space="preserve"> of the load when running at 82.6% efficiency </w:t>
      </w:r>
      <w:r w:rsidR="00527B71">
        <w:t xml:space="preserve">is 4.25V at 0.81A. </w:t>
      </w:r>
      <w:r w:rsidR="001019BF">
        <w:t>This differs from that expected of 1.1A at 2.4V. This</w:t>
      </w:r>
      <w:r w:rsidR="00050A87">
        <w:t xml:space="preserve"> is due to </w:t>
      </w:r>
      <w:r w:rsidR="00247ED8">
        <w:t>the load</w:t>
      </w:r>
      <w:r w:rsidR="00050A87">
        <w:t xml:space="preserve"> receiving 4W as opposed to the previously anticipated 3W.</w:t>
      </w:r>
    </w:p>
    <w:p w:rsidR="00652BB2" w:rsidRPr="00652BB2" w:rsidRDefault="00652BB2" w:rsidP="00A97092">
      <w:pPr>
        <w:rPr>
          <w:b/>
        </w:rPr>
      </w:pPr>
      <w:r w:rsidRPr="00652BB2">
        <w:rPr>
          <w:b/>
        </w:rPr>
        <w:t>Current Ripple</w:t>
      </w:r>
      <w:r w:rsidR="003F464F">
        <w:rPr>
          <w:b/>
        </w:rPr>
        <w:br/>
      </w:r>
      <w:r w:rsidR="003F464F" w:rsidRPr="003F464F">
        <w:t>The</w:t>
      </w:r>
      <w:r w:rsidR="003F464F">
        <w:t xml:space="preserve"> current ripple is greater than the previously </w:t>
      </w:r>
      <w:r w:rsidR="004A328A">
        <w:t xml:space="preserve">calculated </w:t>
      </w:r>
      <w:r w:rsidR="003F464F">
        <w:t>20%</w:t>
      </w:r>
      <w:r w:rsidR="00F56FAD">
        <w:t xml:space="preserve"> and instead 35%</w:t>
      </w:r>
      <w:r w:rsidR="003F464F">
        <w:t>.</w:t>
      </w:r>
      <w:r w:rsidR="004A328A">
        <w:t xml:space="preserve"> This is due to the duty </w:t>
      </w:r>
      <w:r w:rsidR="009422E0">
        <w:t>cycle</w:t>
      </w:r>
      <w:r w:rsidR="004A328A">
        <w:t xml:space="preserve"> and output voltage operating at higher values than predicted.</w:t>
      </w:r>
    </w:p>
    <w:p w:rsidR="00B64CAF" w:rsidRDefault="001019BF" w:rsidP="00A97092">
      <w:r>
        <w:rPr>
          <w:b/>
        </w:rPr>
        <w:t>MPP Tuning</w:t>
      </w:r>
      <w:r w:rsidR="00E47A01">
        <w:br/>
        <w:t>The tuning method for tracking the MPP works well once the point is found however finding this point can be a sensitive process.  This could have been improved by reducing the voltage range in which the potentiometer outputs to the integrator. This would allow a more ‘fine tuning’ approach although would require consideration to over what voltage values this smaller range would lie.</w:t>
      </w:r>
    </w:p>
    <w:p w:rsidR="00ED0FB7" w:rsidRDefault="003A02BF" w:rsidP="00A97092">
      <w:r w:rsidRPr="003A02BF">
        <w:rPr>
          <w:b/>
        </w:rPr>
        <w:t>Feedback Capacitor</w:t>
      </w:r>
      <w:r w:rsidR="00B64CAF">
        <w:rPr>
          <w:b/>
        </w:rPr>
        <w:br/>
      </w:r>
      <w:r w:rsidR="00327104">
        <w:t>The</w:t>
      </w:r>
      <w:r w:rsidR="00B64CAF">
        <w:t xml:space="preserve"> feedback capacitor for the integrator was calculated to be 48.4nF</w:t>
      </w:r>
      <w:r w:rsidR="00F004FB">
        <w:t>. In practice it was found that this capacitance was too large</w:t>
      </w:r>
      <w:r w:rsidR="00B64CAF">
        <w:t xml:space="preserve"> </w:t>
      </w:r>
      <w:r w:rsidR="002211BB">
        <w:t>and as a result caused the system to responds too slowly. Instead a</w:t>
      </w:r>
      <w:r w:rsidR="008548A4">
        <w:t xml:space="preserve"> </w:t>
      </w:r>
      <w:r w:rsidR="00CB27B4">
        <w:t>significantly different</w:t>
      </w:r>
      <w:r w:rsidR="002211BB">
        <w:t xml:space="preserve"> capacitor value of 2.2pF was found to be optimum for the design and therefore was used. </w:t>
      </w:r>
    </w:p>
    <w:p w:rsidR="003A02BF" w:rsidRPr="00E47A01" w:rsidRDefault="002211BB" w:rsidP="00A97092">
      <w:r>
        <w:t xml:space="preserve">The reasoning behind why this value was so different is unclear. It is suspected that there could potentially be a fault somewhere in the circuit contributing to the </w:t>
      </w:r>
      <w:r w:rsidR="005B7D96">
        <w:t>integrating</w:t>
      </w:r>
      <w:r>
        <w:t xml:space="preserve"> time constant either in terms of resistance or </w:t>
      </w:r>
      <w:r w:rsidR="00E47A01">
        <w:t xml:space="preserve">capacitance. This would cause the required </w:t>
      </w:r>
      <w:r w:rsidR="0012176D">
        <w:t>capacitance</w:t>
      </w:r>
      <w:r w:rsidR="00E47A01">
        <w:t xml:space="preserve"> to bring the time constant to </w:t>
      </w:r>
      <w:r w:rsidR="0012176D">
        <w:t xml:space="preserve">100 times greater than the switching period to differ from that </w:t>
      </w:r>
      <w:r w:rsidR="00531DD0">
        <w:t>calculated</w:t>
      </w:r>
      <w:r w:rsidR="00E47A01">
        <w:t>.</w:t>
      </w:r>
    </w:p>
    <w:p w:rsidR="007856A5" w:rsidRDefault="003A02BF" w:rsidP="007856A5">
      <w:pPr>
        <w:rPr>
          <w:rFonts w:eastAsiaTheme="minorEastAsia"/>
        </w:rPr>
      </w:pPr>
      <w:r>
        <w:rPr>
          <w:b/>
        </w:rPr>
        <w:t>Resistor Changing</w:t>
      </w:r>
      <w:r w:rsidR="002211BB">
        <w:rPr>
          <w:b/>
        </w:rPr>
        <w:br/>
      </w:r>
      <w:r w:rsidR="00247ED8">
        <w:t>During the final stages of the design two resistors were changed that greatly increased the overall efficiency of the system.</w:t>
      </w:r>
      <w:r w:rsidR="007856A5">
        <w:t xml:space="preserve"> </w:t>
      </w:r>
      <w:r w:rsidR="00247ED8">
        <w:t>The first of these was the current limiting resistance from the gate driver into the gate of the MOSFET. This was originally planned to be</w:t>
      </w:r>
      <m:oMath>
        <m:r>
          <w:rPr>
            <w:rFonts w:ascii="Cambria Math" w:hAnsi="Cambria Math"/>
          </w:rPr>
          <m:t xml:space="preserve"> 1k</m:t>
        </m:r>
        <m:r>
          <m:rPr>
            <m:sty m:val="p"/>
          </m:rPr>
          <w:rPr>
            <w:rFonts w:ascii="Cambria Math" w:hAnsi="Cambria Math"/>
          </w:rPr>
          <m:t>Ω</m:t>
        </m:r>
      </m:oMath>
      <w:r w:rsidR="00247ED8">
        <w:rPr>
          <w:rFonts w:eastAsiaTheme="minorEastAsia"/>
        </w:rPr>
        <w:t xml:space="preserve"> . Upon closer inspection it was found that this was substantially increasing the time to complete transitional state change of the </w:t>
      </w:r>
      <w:r w:rsidR="00F95BE6">
        <w:rPr>
          <w:rFonts w:eastAsiaTheme="minorEastAsia"/>
        </w:rPr>
        <w:t xml:space="preserve">MOSFET. </w:t>
      </w:r>
      <w:r w:rsidR="00247ED8">
        <w:rPr>
          <w:rFonts w:eastAsiaTheme="minorEastAsia"/>
        </w:rPr>
        <w:t xml:space="preserve">This contributed to losses as during </w:t>
      </w:r>
      <w:r w:rsidR="00531DD0">
        <w:rPr>
          <w:rFonts w:eastAsiaTheme="minorEastAsia"/>
        </w:rPr>
        <w:t>this</w:t>
      </w:r>
      <w:r w:rsidR="00247ED8">
        <w:rPr>
          <w:rFonts w:eastAsiaTheme="minorEastAsia"/>
        </w:rPr>
        <w:t xml:space="preserve"> period the MOSFET is neither on nor</w:t>
      </w:r>
      <w:r w:rsidR="00CE5E63">
        <w:rPr>
          <w:rFonts w:eastAsiaTheme="minorEastAsia"/>
        </w:rPr>
        <w:t xml:space="preserve"> off and instead</w:t>
      </w:r>
      <w:r w:rsidR="005F2648">
        <w:rPr>
          <w:rFonts w:eastAsiaTheme="minorEastAsia"/>
        </w:rPr>
        <w:t xml:space="preserve"> is</w:t>
      </w:r>
      <w:r w:rsidR="00CE5E63">
        <w:rPr>
          <w:rFonts w:eastAsiaTheme="minorEastAsia"/>
        </w:rPr>
        <w:t xml:space="preserve"> in the linear </w:t>
      </w:r>
      <w:r w:rsidR="006C11AA">
        <w:rPr>
          <w:rFonts w:eastAsiaTheme="minorEastAsia"/>
        </w:rPr>
        <w:t>region</w:t>
      </w:r>
      <w:r w:rsidR="00CE5E63">
        <w:rPr>
          <w:rFonts w:eastAsiaTheme="minorEastAsia"/>
        </w:rPr>
        <w:t>,</w:t>
      </w:r>
      <w:r w:rsidR="00247ED8">
        <w:rPr>
          <w:rFonts w:eastAsiaTheme="minorEastAsia"/>
        </w:rPr>
        <w:t xml:space="preserve"> dissipating power as a resistor.</w:t>
      </w:r>
      <w:r w:rsidR="00D95898">
        <w:rPr>
          <w:rFonts w:eastAsiaTheme="minorEastAsia"/>
        </w:rPr>
        <w:t xml:space="preserve"> By</w:t>
      </w:r>
      <w:r w:rsidR="00247ED8">
        <w:rPr>
          <w:rFonts w:eastAsiaTheme="minorEastAsia"/>
        </w:rPr>
        <w:t xml:space="preserve"> </w:t>
      </w:r>
      <w:r w:rsidR="00D95898">
        <w:rPr>
          <w:rFonts w:eastAsiaTheme="minorEastAsia"/>
        </w:rPr>
        <w:t>c</w:t>
      </w:r>
      <w:r w:rsidR="00F95BE6">
        <w:rPr>
          <w:rFonts w:eastAsiaTheme="minorEastAsia"/>
        </w:rPr>
        <w:t>hanging</w:t>
      </w:r>
      <w:r w:rsidR="00247ED8">
        <w:rPr>
          <w:rFonts w:eastAsiaTheme="minorEastAsia"/>
        </w:rPr>
        <w:t xml:space="preserve"> this resistor to</w:t>
      </w:r>
      <m:oMath>
        <m:r>
          <w:rPr>
            <w:rFonts w:ascii="Cambria Math" w:eastAsiaTheme="minorEastAsia" w:hAnsi="Cambria Math"/>
          </w:rPr>
          <m:t xml:space="preserve"> 100</m:t>
        </m:r>
        <m:r>
          <m:rPr>
            <m:sty m:val="p"/>
          </m:rPr>
          <w:rPr>
            <w:rFonts w:ascii="Cambria Math" w:eastAsiaTheme="minorEastAsia" w:hAnsi="Cambria Math"/>
          </w:rPr>
          <m:t>Ω</m:t>
        </m:r>
        <m:r>
          <w:rPr>
            <w:rFonts w:ascii="Cambria Math" w:eastAsiaTheme="minorEastAsia" w:hAnsi="Cambria Math"/>
          </w:rPr>
          <m:t xml:space="preserve"> </m:t>
        </m:r>
      </m:oMath>
      <w:r w:rsidR="00D95898">
        <w:rPr>
          <w:rFonts w:eastAsiaTheme="minorEastAsia"/>
        </w:rPr>
        <w:t xml:space="preserve"> we </w:t>
      </w:r>
      <w:r w:rsidR="00247ED8">
        <w:rPr>
          <w:rFonts w:eastAsiaTheme="minorEastAsia"/>
        </w:rPr>
        <w:t xml:space="preserve">greatly </w:t>
      </w:r>
      <w:r w:rsidR="008419BE">
        <w:rPr>
          <w:rFonts w:eastAsiaTheme="minorEastAsia"/>
        </w:rPr>
        <w:t>reduced</w:t>
      </w:r>
      <w:r w:rsidR="00F95BE6">
        <w:rPr>
          <w:rFonts w:eastAsiaTheme="minorEastAsia"/>
        </w:rPr>
        <w:t xml:space="preserve"> </w:t>
      </w:r>
      <w:r w:rsidR="00247ED8">
        <w:rPr>
          <w:rFonts w:eastAsiaTheme="minorEastAsia"/>
        </w:rPr>
        <w:t xml:space="preserve">the </w:t>
      </w:r>
      <w:r w:rsidR="00F95BE6">
        <w:rPr>
          <w:rFonts w:eastAsiaTheme="minorEastAsia"/>
        </w:rPr>
        <w:t>state</w:t>
      </w:r>
      <w:r w:rsidR="00247ED8">
        <w:rPr>
          <w:rFonts w:eastAsiaTheme="minorEastAsia"/>
        </w:rPr>
        <w:t xml:space="preserve"> changing time</w:t>
      </w:r>
      <w:r w:rsidR="00F95BE6">
        <w:rPr>
          <w:rFonts w:eastAsiaTheme="minorEastAsia"/>
        </w:rPr>
        <w:t xml:space="preserve">, and therefore </w:t>
      </w:r>
      <w:r w:rsidR="001E158D">
        <w:rPr>
          <w:rFonts w:eastAsiaTheme="minorEastAsia"/>
        </w:rPr>
        <w:t xml:space="preserve">increased </w:t>
      </w:r>
      <w:r w:rsidR="001B10B7">
        <w:rPr>
          <w:rFonts w:eastAsiaTheme="minorEastAsia"/>
        </w:rPr>
        <w:t>the</w:t>
      </w:r>
      <w:r w:rsidR="001E158D">
        <w:rPr>
          <w:rFonts w:eastAsiaTheme="minorEastAsia"/>
        </w:rPr>
        <w:t xml:space="preserve"> </w:t>
      </w:r>
      <w:r w:rsidR="001B10B7">
        <w:rPr>
          <w:rFonts w:eastAsiaTheme="minorEastAsia"/>
        </w:rPr>
        <w:t>overall</w:t>
      </w:r>
      <w:r w:rsidR="00D95898">
        <w:rPr>
          <w:rFonts w:eastAsiaTheme="minorEastAsia"/>
        </w:rPr>
        <w:t xml:space="preserve"> </w:t>
      </w:r>
      <w:r w:rsidR="00F95BE6">
        <w:rPr>
          <w:rFonts w:eastAsiaTheme="minorEastAsia"/>
        </w:rPr>
        <w:t xml:space="preserve">efficiency. </w:t>
      </w:r>
      <w:r w:rsidR="00F5722D">
        <w:rPr>
          <w:rFonts w:eastAsiaTheme="minorEastAsia"/>
        </w:rPr>
        <w:t xml:space="preserve"> Current limiting was not too much of an issue in this application as the current into the gate was over very short durations.</w:t>
      </w:r>
    </w:p>
    <w:p w:rsidR="00F5722D" w:rsidRDefault="00F95BE6" w:rsidP="007856A5">
      <w:pPr>
        <w:rPr>
          <w:rFonts w:eastAsiaTheme="minorEastAsia"/>
        </w:rPr>
      </w:pPr>
      <w:r w:rsidRPr="00F95BE6">
        <w:lastRenderedPageBreak/>
        <w:t>The second resistor that</w:t>
      </w:r>
      <w:r>
        <w:t xml:space="preserve"> </w:t>
      </w:r>
      <w:r w:rsidR="00BA28C0">
        <w:t xml:space="preserve">was </w:t>
      </w:r>
      <w:r>
        <w:t>changed was the current limiting resistor placed on the collector of the TL494</w:t>
      </w:r>
      <w:r w:rsidR="00BA28C0">
        <w:t>,</w:t>
      </w:r>
      <w:r>
        <w:t xml:space="preserve"> used to generate the PWM signal.</w:t>
      </w:r>
      <w:r w:rsidR="00F5722D">
        <w:t xml:space="preserve"> This was originally </w:t>
      </w:r>
      <m:oMath>
        <m:r>
          <w:rPr>
            <w:rFonts w:ascii="Cambria Math" w:hAnsi="Cambria Math"/>
          </w:rPr>
          <m:t>680</m:t>
        </m:r>
        <m:r>
          <m:rPr>
            <m:sty m:val="p"/>
          </m:rPr>
          <w:rPr>
            <w:rFonts w:ascii="Cambria Math" w:hAnsi="Cambria Math"/>
          </w:rPr>
          <m:t>Ω</m:t>
        </m:r>
        <m:r>
          <w:rPr>
            <w:rFonts w:ascii="Cambria Math" w:eastAsiaTheme="minorEastAsia" w:hAnsi="Cambria Math"/>
          </w:rPr>
          <m:t xml:space="preserve"> </m:t>
        </m:r>
      </m:oMath>
      <w:r w:rsidR="00F5722D">
        <w:rPr>
          <w:rFonts w:eastAsiaTheme="minorEastAsia"/>
        </w:rPr>
        <w:t xml:space="preserve">but was found to allow too much </w:t>
      </w:r>
      <w:r w:rsidR="00CE5E63">
        <w:rPr>
          <w:rFonts w:eastAsiaTheme="minorEastAsia"/>
        </w:rPr>
        <w:t>current being</w:t>
      </w:r>
      <w:r w:rsidR="00F5722D">
        <w:rPr>
          <w:rFonts w:eastAsiaTheme="minorEastAsia"/>
        </w:rPr>
        <w:t xml:space="preserve"> drawn from the panel and therefore reduced the </w:t>
      </w:r>
      <w:r w:rsidR="00CE5E63">
        <w:rPr>
          <w:rFonts w:eastAsiaTheme="minorEastAsia"/>
        </w:rPr>
        <w:t>efficiency</w:t>
      </w:r>
      <w:r w:rsidR="00F5722D">
        <w:rPr>
          <w:rFonts w:eastAsiaTheme="minorEastAsia"/>
        </w:rPr>
        <w:t xml:space="preserve">. Since </w:t>
      </w:r>
      <w:r w:rsidR="001E29CF">
        <w:rPr>
          <w:rFonts w:eastAsiaTheme="minorEastAsia"/>
        </w:rPr>
        <w:t>the only</w:t>
      </w:r>
      <w:r w:rsidR="00F5722D">
        <w:rPr>
          <w:rFonts w:eastAsiaTheme="minorEastAsia"/>
        </w:rPr>
        <w:t xml:space="preserve"> </w:t>
      </w:r>
      <w:r w:rsidR="00370A44">
        <w:rPr>
          <w:rFonts w:eastAsiaTheme="minorEastAsia"/>
        </w:rPr>
        <w:t>distinct</w:t>
      </w:r>
      <w:r w:rsidR="00AC4257">
        <w:rPr>
          <w:rFonts w:eastAsiaTheme="minorEastAsia"/>
        </w:rPr>
        <w:t>ive</w:t>
      </w:r>
      <w:r w:rsidR="00F5722D">
        <w:rPr>
          <w:rFonts w:eastAsiaTheme="minorEastAsia"/>
        </w:rPr>
        <w:t xml:space="preserve"> requirement of the minimum current allowed </w:t>
      </w:r>
      <w:r w:rsidR="00FC4261">
        <w:rPr>
          <w:rFonts w:eastAsiaTheme="minorEastAsia"/>
        </w:rPr>
        <w:t>was the</w:t>
      </w:r>
      <w:r w:rsidR="00F5722D">
        <w:rPr>
          <w:rFonts w:eastAsiaTheme="minorEastAsia"/>
        </w:rPr>
        <w:t xml:space="preserve"> constraint that it still</w:t>
      </w:r>
      <w:r w:rsidR="005E2654">
        <w:rPr>
          <w:rFonts w:eastAsiaTheme="minorEastAsia"/>
        </w:rPr>
        <w:t xml:space="preserve"> switches the gate driver BJT’s</w:t>
      </w:r>
      <w:r w:rsidR="00CC2A4A">
        <w:rPr>
          <w:rFonts w:eastAsiaTheme="minorEastAsia"/>
        </w:rPr>
        <w:t xml:space="preserve">, </w:t>
      </w:r>
      <w:r w:rsidR="00F5722D">
        <w:rPr>
          <w:rFonts w:eastAsiaTheme="minorEastAsia"/>
        </w:rPr>
        <w:t xml:space="preserve">a large value of </w:t>
      </w:r>
      <m:oMath>
        <m:r>
          <w:rPr>
            <w:rFonts w:ascii="Cambria Math" w:eastAsiaTheme="minorEastAsia" w:hAnsi="Cambria Math"/>
          </w:rPr>
          <m:t>10k</m:t>
        </m:r>
        <m:r>
          <m:rPr>
            <m:sty m:val="p"/>
          </m:rPr>
          <w:rPr>
            <w:rFonts w:ascii="Cambria Math" w:eastAsiaTheme="minorEastAsia" w:hAnsi="Cambria Math"/>
          </w:rPr>
          <m:t>Ω</m:t>
        </m:r>
        <m:r>
          <w:rPr>
            <w:rFonts w:ascii="Cambria Math" w:eastAsiaTheme="minorEastAsia" w:hAnsi="Cambria Math"/>
          </w:rPr>
          <m:t xml:space="preserve">  </m:t>
        </m:r>
      </m:oMath>
      <w:r w:rsidR="00F5722D">
        <w:rPr>
          <w:rFonts w:eastAsiaTheme="minorEastAsia"/>
        </w:rPr>
        <w:t xml:space="preserve">was used to replace it. </w:t>
      </w:r>
    </w:p>
    <w:p w:rsidR="00F95BE6" w:rsidRPr="00F95BE6" w:rsidRDefault="00F5722D" w:rsidP="007856A5">
      <w:r>
        <w:rPr>
          <w:rFonts w:eastAsiaTheme="minorEastAsia"/>
        </w:rPr>
        <w:t xml:space="preserve">The combination of these two resistor substitutions brought our system efficiency from 71.3% to our final value of 82.6%. This was a considerable </w:t>
      </w:r>
      <w:r w:rsidR="00CE5E63">
        <w:rPr>
          <w:rFonts w:eastAsiaTheme="minorEastAsia"/>
        </w:rPr>
        <w:t>efficiency</w:t>
      </w:r>
      <w:r>
        <w:rPr>
          <w:rFonts w:eastAsiaTheme="minorEastAsia"/>
        </w:rPr>
        <w:t xml:space="preserve"> increase that improved our overall design.</w:t>
      </w:r>
    </w:p>
    <w:p w:rsidR="007856A5" w:rsidRPr="006C11AA" w:rsidRDefault="006C11AA" w:rsidP="007856A5">
      <w:r w:rsidRPr="006C11AA">
        <w:rPr>
          <w:b/>
          <w:lang w:val="en-AU"/>
        </w:rPr>
        <w:t>Non-inverting gate drive</w:t>
      </w:r>
      <w:r>
        <w:rPr>
          <w:b/>
          <w:lang w:val="en-AU"/>
        </w:rPr>
        <w:br/>
      </w:r>
      <w:r>
        <w:rPr>
          <w:lang w:val="en-AU"/>
        </w:rPr>
        <w:t xml:space="preserve">A minor issue associated with the use of a non-inverting gate driver was </w:t>
      </w:r>
      <w:r w:rsidR="002446E2">
        <w:rPr>
          <w:lang w:val="en-AU"/>
        </w:rPr>
        <w:t>identified that could be improved</w:t>
      </w:r>
      <w:r w:rsidR="00F53798">
        <w:rPr>
          <w:lang w:val="en-AU"/>
        </w:rPr>
        <w:t>.</w:t>
      </w:r>
      <w:r w:rsidR="0046343F">
        <w:rPr>
          <w:lang w:val="en-AU"/>
        </w:rPr>
        <w:t xml:space="preserve"> This occurs in the non-inverting de</w:t>
      </w:r>
      <w:r w:rsidR="00F53798">
        <w:rPr>
          <w:lang w:val="en-AU"/>
        </w:rPr>
        <w:t>s</w:t>
      </w:r>
      <w:r w:rsidR="0046343F">
        <w:rPr>
          <w:lang w:val="en-AU"/>
        </w:rPr>
        <w:t>ign</w:t>
      </w:r>
      <w:r w:rsidR="00F53798">
        <w:rPr>
          <w:lang w:val="en-AU"/>
        </w:rPr>
        <w:t xml:space="preserve"> as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BE</m:t>
            </m:r>
          </m:sub>
        </m:sSub>
      </m:oMath>
      <w:r w:rsidR="00F53798">
        <w:rPr>
          <w:rFonts w:eastAsiaTheme="minorEastAsia"/>
          <w:lang w:val="en-AU"/>
        </w:rPr>
        <w:t xml:space="preserve">  , and therefore the base current controlling the BJTs</w:t>
      </w:r>
      <w:r w:rsidR="00B107F4">
        <w:rPr>
          <w:rFonts w:eastAsiaTheme="minorEastAsia"/>
          <w:lang w:val="en-AU"/>
        </w:rPr>
        <w:t>, is</w:t>
      </w:r>
      <w:r w:rsidR="00F53798">
        <w:rPr>
          <w:rFonts w:eastAsiaTheme="minorEastAsia"/>
          <w:lang w:val="en-AU"/>
        </w:rPr>
        <w:t xml:space="preserve"> dependent on the voltage on the MOSFET gate</w:t>
      </w:r>
      <w:r w:rsidR="0046343F">
        <w:rPr>
          <w:lang w:val="en-AU"/>
        </w:rPr>
        <w:t xml:space="preserve">.  </w:t>
      </w:r>
      <w:r w:rsidR="009E3E61">
        <w:rPr>
          <w:lang w:val="en-AU"/>
        </w:rPr>
        <w:t xml:space="preserve">This voltage is subject to change and therefore it would be more beneficial to </w:t>
      </w:r>
      <w:r w:rsidR="007B0160">
        <w:rPr>
          <w:lang w:val="en-AU"/>
        </w:rPr>
        <w:t>use the</w:t>
      </w:r>
      <w:r w:rsidR="009E3E61">
        <w:rPr>
          <w:lang w:val="en-AU"/>
        </w:rPr>
        <w:t xml:space="preserve"> inverting design that utilises the supply and ground voltages as</w:t>
      </w:r>
      <w:r w:rsidR="006F14F8">
        <w:rPr>
          <w:lang w:val="en-AU"/>
        </w:rPr>
        <w:t xml:space="preserve"> more stable</w:t>
      </w:r>
      <w:r w:rsidR="009E3E61">
        <w:rPr>
          <w:lang w:val="en-AU"/>
        </w:rPr>
        <w:t xml:space="preserve"> reference</w:t>
      </w:r>
      <w:r w:rsidR="006F14F8">
        <w:rPr>
          <w:lang w:val="en-AU"/>
        </w:rPr>
        <w:t>s</w:t>
      </w:r>
      <w:r w:rsidR="009E3E61">
        <w:rPr>
          <w:lang w:val="en-AU"/>
        </w:rPr>
        <w:t xml:space="preserve"> instead. </w:t>
      </w:r>
    </w:p>
    <w:p w:rsidR="006C11AA" w:rsidRDefault="009930AA" w:rsidP="006C11AA">
      <w:pPr>
        <w:keepNext/>
      </w:pPr>
      <w:r>
        <w:rPr>
          <w:noProof/>
          <w:lang w:val="en-NZ" w:eastAsia="en-NZ"/>
        </w:rPr>
        <w:drawing>
          <wp:inline distT="0" distB="0" distL="0" distR="0">
            <wp:extent cx="6187044" cy="202926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7018" cy="2029257"/>
                    </a:xfrm>
                    <a:prstGeom prst="rect">
                      <a:avLst/>
                    </a:prstGeom>
                    <a:noFill/>
                    <a:ln>
                      <a:noFill/>
                    </a:ln>
                  </pic:spPr>
                </pic:pic>
              </a:graphicData>
            </a:graphic>
          </wp:inline>
        </w:drawing>
      </w:r>
    </w:p>
    <w:p w:rsidR="006C11AA" w:rsidRDefault="006C11AA" w:rsidP="006C11AA">
      <w:pPr>
        <w:pStyle w:val="Caption"/>
        <w:jc w:val="center"/>
      </w:pPr>
      <w:bookmarkStart w:id="104" w:name="_Ref337210251"/>
      <w:r>
        <w:t xml:space="preserve">Figure </w:t>
      </w:r>
      <w:fldSimple w:instr=" SEQ Figure \* ARABIC ">
        <w:r w:rsidR="00F74CB2">
          <w:rPr>
            <w:noProof/>
          </w:rPr>
          <w:t>21</w:t>
        </w:r>
      </w:fldSimple>
      <w:r>
        <w:t xml:space="preserve"> - Non-Inverting Gate Driver (Left) and Inverting Gate Driver (Right)</w:t>
      </w:r>
      <w:bookmarkEnd w:id="104"/>
    </w:p>
    <w:p w:rsidR="007856A5" w:rsidRPr="007856A5" w:rsidRDefault="007856A5" w:rsidP="007856A5"/>
    <w:p w:rsidR="00A97092" w:rsidRDefault="00A97092">
      <w:pPr>
        <w:rPr>
          <w:rFonts w:asciiTheme="majorHAnsi" w:eastAsiaTheme="majorEastAsia" w:hAnsiTheme="majorHAnsi" w:cstheme="majorBidi"/>
          <w:b/>
          <w:bCs/>
          <w:color w:val="365F91" w:themeColor="accent1" w:themeShade="BF"/>
          <w:sz w:val="28"/>
          <w:szCs w:val="28"/>
        </w:rPr>
      </w:pPr>
      <w:bookmarkStart w:id="105" w:name="_GoBack"/>
      <w:bookmarkEnd w:id="105"/>
    </w:p>
    <w:p w:rsidR="00DF7B58" w:rsidRDefault="00DF7B58">
      <w:pPr>
        <w:rPr>
          <w:rFonts w:asciiTheme="majorHAnsi" w:eastAsiaTheme="majorEastAsia" w:hAnsiTheme="majorHAnsi" w:cstheme="majorBidi"/>
          <w:b/>
          <w:bCs/>
          <w:color w:val="365F91" w:themeColor="accent1" w:themeShade="BF"/>
          <w:sz w:val="28"/>
          <w:szCs w:val="28"/>
        </w:rPr>
      </w:pPr>
      <w:bookmarkStart w:id="106" w:name="_Toc336891651"/>
      <w:r>
        <w:br w:type="page"/>
      </w:r>
    </w:p>
    <w:p w:rsidR="003D409C" w:rsidRDefault="00A97092" w:rsidP="00C172C1">
      <w:pPr>
        <w:pStyle w:val="Heading1"/>
      </w:pPr>
      <w:bookmarkStart w:id="107" w:name="_Toc337210407"/>
      <w:r>
        <w:lastRenderedPageBreak/>
        <w:t>Conclusion</w:t>
      </w:r>
      <w:bookmarkEnd w:id="106"/>
      <w:bookmarkEnd w:id="107"/>
    </w:p>
    <w:p w:rsidR="00E65BC7" w:rsidRDefault="00E65BC7"/>
    <w:p w:rsidR="00620EFA" w:rsidRDefault="007E5FAD">
      <w:r>
        <w:t xml:space="preserve">In conclusion we have produced buck convertor system </w:t>
      </w:r>
      <w:r w:rsidR="000662F3">
        <w:t>that successfully</w:t>
      </w:r>
      <w:r>
        <w:t xml:space="preserve"> </w:t>
      </w:r>
      <w:r w:rsidR="000662F3">
        <w:t>powers</w:t>
      </w:r>
      <w:r>
        <w:t xml:space="preserve"> the DC motor of a model solar car. </w:t>
      </w:r>
      <w:r w:rsidR="000662F3">
        <w:t xml:space="preserve">The system is capable of running at a range of torques with </w:t>
      </w:r>
      <w:r w:rsidR="00D52A19">
        <w:t>varying</w:t>
      </w:r>
      <w:r w:rsidR="000662F3">
        <w:t xml:space="preserve"> input power. The ability to vary the operating point to the maximum power </w:t>
      </w:r>
      <w:r w:rsidR="00620EFA">
        <w:t>point allows</w:t>
      </w:r>
      <w:r w:rsidR="000662F3">
        <w:t xml:space="preserve"> the system to </w:t>
      </w:r>
      <w:r w:rsidR="00D52A19">
        <w:t>perform</w:t>
      </w:r>
      <w:r w:rsidR="000662F3">
        <w:t xml:space="preserve"> as required under a range of environmental lighting </w:t>
      </w:r>
      <w:r w:rsidR="00620EFA">
        <w:t>conditions.</w:t>
      </w:r>
    </w:p>
    <w:p w:rsidR="00E65BC7" w:rsidRDefault="00620EFA">
      <w:r>
        <w:t xml:space="preserve">Not every component usually included in a buck converter was needed for this application. The voltage smoothing capacitor was not included since the load was able to take small fluctuations in voltage without impeding performance. However, the inductor component which appears to be only a small part of the buck converter is quite vital. The design of this component itself had several sections which were not straight forward. </w:t>
      </w:r>
      <w:r w:rsidR="007E5FAD">
        <w:t xml:space="preserve">The design is found to be 82.6% </w:t>
      </w:r>
      <w:r w:rsidR="000A6B4E">
        <w:t>efficient when</w:t>
      </w:r>
      <w:r w:rsidR="00882C4C">
        <w:t xml:space="preserve"> sourced by a supply of 15V. </w:t>
      </w:r>
    </w:p>
    <w:p w:rsidR="00C14A4D" w:rsidRDefault="00C14A4D"/>
    <w:p w:rsidR="00441F45" w:rsidRDefault="00441F45">
      <w:r>
        <w:br w:type="page"/>
      </w:r>
    </w:p>
    <w:sdt>
      <w:sdtPr>
        <w:rPr>
          <w:rFonts w:asciiTheme="minorHAnsi" w:eastAsiaTheme="minorHAnsi" w:hAnsiTheme="minorHAnsi" w:cstheme="minorBidi"/>
          <w:b w:val="0"/>
          <w:bCs w:val="0"/>
          <w:color w:val="auto"/>
          <w:sz w:val="22"/>
          <w:szCs w:val="22"/>
        </w:rPr>
        <w:id w:val="-680743328"/>
        <w:docPartObj>
          <w:docPartGallery w:val="Bibliographies"/>
          <w:docPartUnique/>
        </w:docPartObj>
      </w:sdtPr>
      <w:sdtContent>
        <w:p w:rsidR="00441F45" w:rsidRDefault="00441F45">
          <w:pPr>
            <w:pStyle w:val="Heading1"/>
          </w:pPr>
          <w:r>
            <w:t>Bibliography</w:t>
          </w:r>
        </w:p>
        <w:sdt>
          <w:sdtPr>
            <w:id w:val="111145805"/>
            <w:bibliography/>
          </w:sdtPr>
          <w:sdtContent>
            <w:p w:rsidR="00441F45" w:rsidRDefault="00441F4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441F45">
                <w:trPr>
                  <w:tblCellSpacing w:w="15" w:type="dxa"/>
                </w:trPr>
                <w:tc>
                  <w:tcPr>
                    <w:tcW w:w="50" w:type="pct"/>
                    <w:hideMark/>
                  </w:tcPr>
                  <w:p w:rsidR="00441F45" w:rsidRDefault="00441F45">
                    <w:pPr>
                      <w:pStyle w:val="Bibliography"/>
                      <w:rPr>
                        <w:rFonts w:eastAsiaTheme="minorEastAsia"/>
                        <w:noProof/>
                      </w:rPr>
                    </w:pPr>
                    <w:r>
                      <w:rPr>
                        <w:noProof/>
                      </w:rPr>
                      <w:t xml:space="preserve">[1] </w:t>
                    </w:r>
                  </w:p>
                </w:tc>
                <w:tc>
                  <w:tcPr>
                    <w:tcW w:w="0" w:type="auto"/>
                    <w:hideMark/>
                  </w:tcPr>
                  <w:p w:rsidR="00441F45" w:rsidRDefault="00441F45">
                    <w:pPr>
                      <w:pStyle w:val="Bibliography"/>
                      <w:rPr>
                        <w:rFonts w:eastAsiaTheme="minorEastAsia"/>
                        <w:noProof/>
                      </w:rPr>
                    </w:pPr>
                    <w:r>
                      <w:rPr>
                        <w:noProof/>
                      </w:rPr>
                      <w:t>Texas Instruments, "Data Sheet," 11 98. [Online]. Available: http://www.deltastrumenti.it/misura/datataker/MSX10.pdf.</w:t>
                    </w:r>
                  </w:p>
                </w:tc>
              </w:tr>
              <w:tr w:rsidR="00441F45">
                <w:trPr>
                  <w:tblCellSpacing w:w="15" w:type="dxa"/>
                </w:trPr>
                <w:tc>
                  <w:tcPr>
                    <w:tcW w:w="50" w:type="pct"/>
                    <w:hideMark/>
                  </w:tcPr>
                  <w:p w:rsidR="00441F45" w:rsidRDefault="00441F45">
                    <w:pPr>
                      <w:pStyle w:val="Bibliography"/>
                      <w:rPr>
                        <w:rFonts w:eastAsiaTheme="minorEastAsia"/>
                        <w:noProof/>
                      </w:rPr>
                    </w:pPr>
                    <w:r>
                      <w:rPr>
                        <w:noProof/>
                      </w:rPr>
                      <w:t xml:space="preserve">[2] </w:t>
                    </w:r>
                  </w:p>
                </w:tc>
                <w:tc>
                  <w:tcPr>
                    <w:tcW w:w="0" w:type="auto"/>
                    <w:hideMark/>
                  </w:tcPr>
                  <w:p w:rsidR="00441F45" w:rsidRDefault="00441F45">
                    <w:pPr>
                      <w:pStyle w:val="Bibliography"/>
                      <w:rPr>
                        <w:rFonts w:eastAsiaTheme="minorEastAsia"/>
                        <w:noProof/>
                      </w:rPr>
                    </w:pPr>
                    <w:r>
                      <w:rPr>
                        <w:noProof/>
                      </w:rPr>
                      <w:t>Radio Shack, "DC motor,15800rpm 4.5-15V 35.8mm dia," [Online]. Available: http://in.rsdelivers.com/product/como-drills/719re540-1/dc-motor-15800rpm-45-15v-358mm-dia/2389759.aspx#. [Accessed 2012 10 3].</w:t>
                    </w:r>
                  </w:p>
                </w:tc>
              </w:tr>
              <w:tr w:rsidR="00441F45">
                <w:trPr>
                  <w:tblCellSpacing w:w="15" w:type="dxa"/>
                </w:trPr>
                <w:tc>
                  <w:tcPr>
                    <w:tcW w:w="50" w:type="pct"/>
                    <w:hideMark/>
                  </w:tcPr>
                  <w:p w:rsidR="00441F45" w:rsidRDefault="00441F45">
                    <w:pPr>
                      <w:pStyle w:val="Bibliography"/>
                      <w:rPr>
                        <w:rFonts w:eastAsiaTheme="minorEastAsia"/>
                        <w:noProof/>
                      </w:rPr>
                    </w:pPr>
                    <w:r>
                      <w:rPr>
                        <w:noProof/>
                      </w:rPr>
                      <w:t xml:space="preserve">[3] </w:t>
                    </w:r>
                  </w:p>
                </w:tc>
                <w:tc>
                  <w:tcPr>
                    <w:tcW w:w="0" w:type="auto"/>
                    <w:hideMark/>
                  </w:tcPr>
                  <w:p w:rsidR="00441F45" w:rsidRDefault="00441F45">
                    <w:pPr>
                      <w:pStyle w:val="Bibliography"/>
                      <w:rPr>
                        <w:rFonts w:eastAsiaTheme="minorEastAsia"/>
                        <w:noProof/>
                      </w:rPr>
                    </w:pPr>
                    <w:r>
                      <w:rPr>
                        <w:noProof/>
                      </w:rPr>
                      <w:t xml:space="preserve">STM MicroElectronics, </w:t>
                    </w:r>
                    <w:r>
                      <w:rPr>
                        <w:i/>
                        <w:iCs/>
                        <w:noProof/>
                      </w:rPr>
                      <w:t xml:space="preserve">STP22NF03L, </w:t>
                    </w:r>
                    <w:r>
                      <w:rPr>
                        <w:noProof/>
                      </w:rPr>
                      <w:t xml:space="preserve">2008. </w:t>
                    </w:r>
                  </w:p>
                </w:tc>
              </w:tr>
              <w:tr w:rsidR="00441F45">
                <w:trPr>
                  <w:tblCellSpacing w:w="15" w:type="dxa"/>
                </w:trPr>
                <w:tc>
                  <w:tcPr>
                    <w:tcW w:w="50" w:type="pct"/>
                    <w:hideMark/>
                  </w:tcPr>
                  <w:p w:rsidR="00441F45" w:rsidRDefault="00441F45">
                    <w:pPr>
                      <w:pStyle w:val="Bibliography"/>
                      <w:rPr>
                        <w:rFonts w:eastAsiaTheme="minorEastAsia"/>
                        <w:noProof/>
                      </w:rPr>
                    </w:pPr>
                    <w:r>
                      <w:rPr>
                        <w:noProof/>
                      </w:rPr>
                      <w:t xml:space="preserve">[4] </w:t>
                    </w:r>
                  </w:p>
                </w:tc>
                <w:tc>
                  <w:tcPr>
                    <w:tcW w:w="0" w:type="auto"/>
                    <w:hideMark/>
                  </w:tcPr>
                  <w:p w:rsidR="00441F45" w:rsidRDefault="00441F45">
                    <w:pPr>
                      <w:pStyle w:val="Bibliography"/>
                      <w:rPr>
                        <w:rFonts w:eastAsiaTheme="minorEastAsia"/>
                        <w:noProof/>
                      </w:rPr>
                    </w:pPr>
                    <w:r>
                      <w:rPr>
                        <w:noProof/>
                      </w:rPr>
                      <w:t>Texas Instruments, "Design And Application Guide," [Online]. Available: http://www.ti.com/lit/ml/slup169/slup169.pdf.</w:t>
                    </w:r>
                  </w:p>
                </w:tc>
              </w:tr>
            </w:tbl>
            <w:p w:rsidR="00441F45" w:rsidRDefault="00441F45">
              <w:pPr>
                <w:rPr>
                  <w:rFonts w:eastAsia="Times New Roman"/>
                  <w:noProof/>
                </w:rPr>
              </w:pPr>
            </w:p>
            <w:p w:rsidR="00441F45" w:rsidRDefault="00441F45">
              <w:r>
                <w:rPr>
                  <w:b/>
                  <w:bCs/>
                  <w:noProof/>
                </w:rPr>
                <w:fldChar w:fldCharType="end"/>
              </w:r>
            </w:p>
          </w:sdtContent>
        </w:sdt>
      </w:sdtContent>
    </w:sdt>
    <w:p w:rsidR="00677F1E" w:rsidRDefault="00677F1E">
      <w:r>
        <w:br w:type="page"/>
      </w:r>
    </w:p>
    <w:p w:rsidR="00677F1E" w:rsidRDefault="00677F1E" w:rsidP="006A1FC1">
      <w:pPr>
        <w:pStyle w:val="Heading1"/>
      </w:pPr>
      <w:bookmarkStart w:id="108" w:name="_Toc337210408"/>
      <w:r>
        <w:lastRenderedPageBreak/>
        <w:t>Appendix</w:t>
      </w:r>
      <w:bookmarkEnd w:id="108"/>
      <w:r>
        <w:br/>
      </w:r>
    </w:p>
    <w:tbl>
      <w:tblPr>
        <w:tblW w:w="972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8"/>
        <w:gridCol w:w="3188"/>
        <w:gridCol w:w="3361"/>
      </w:tblGrid>
      <w:tr w:rsidR="00677F1E" w:rsidRPr="00677F1E" w:rsidTr="00D54D1C">
        <w:trPr>
          <w:trHeight w:val="289"/>
        </w:trPr>
        <w:tc>
          <w:tcPr>
            <w:tcW w:w="9727" w:type="dxa"/>
            <w:gridSpan w:val="3"/>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Solar Panel Characteristics</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Voltage</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Current</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Power</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8.00</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0.399</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3.192</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9.01</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0.388</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3.49588</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10.20</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0.376</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3.8352</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11.02</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0.371</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4.08842</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12.00</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0.361</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4.332</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13.01</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0.354</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4.60554</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14.00</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0.347</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4.858</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15.07</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0.337</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5.07859</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16.04</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0.334</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5.35736</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17.01</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0.332</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5.64732</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17.45</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0.287</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5.00815</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17.70</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0.231</w:t>
            </w:r>
          </w:p>
        </w:tc>
        <w:tc>
          <w:tcPr>
            <w:tcW w:w="3361"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4.0887</w:t>
            </w:r>
          </w:p>
        </w:tc>
      </w:tr>
      <w:tr w:rsidR="00677F1E" w:rsidRPr="00677F1E" w:rsidTr="00D54D1C">
        <w:trPr>
          <w:trHeight w:val="289"/>
        </w:trPr>
        <w:tc>
          <w:tcPr>
            <w:tcW w:w="317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17.87</w:t>
            </w:r>
          </w:p>
        </w:tc>
        <w:tc>
          <w:tcPr>
            <w:tcW w:w="3188" w:type="dxa"/>
            <w:shd w:val="clear" w:color="auto" w:fill="auto"/>
            <w:noWrap/>
            <w:vAlign w:val="bottom"/>
            <w:hideMark/>
          </w:tcPr>
          <w:p w:rsidR="00677F1E" w:rsidRPr="00677F1E" w:rsidRDefault="00677F1E" w:rsidP="006A1FC1">
            <w:pPr>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0.178</w:t>
            </w:r>
          </w:p>
        </w:tc>
        <w:tc>
          <w:tcPr>
            <w:tcW w:w="3361" w:type="dxa"/>
            <w:shd w:val="clear" w:color="auto" w:fill="auto"/>
            <w:noWrap/>
            <w:vAlign w:val="bottom"/>
            <w:hideMark/>
          </w:tcPr>
          <w:p w:rsidR="00677F1E" w:rsidRPr="00677F1E" w:rsidRDefault="00677F1E" w:rsidP="006A1FC1">
            <w:pPr>
              <w:keepNext/>
              <w:spacing w:after="0" w:line="240" w:lineRule="auto"/>
              <w:jc w:val="center"/>
              <w:rPr>
                <w:rFonts w:ascii="Calibri" w:eastAsia="Times New Roman" w:hAnsi="Calibri" w:cs="Calibri"/>
                <w:color w:val="000000"/>
                <w:lang w:val="en-NZ" w:eastAsia="en-NZ"/>
              </w:rPr>
            </w:pPr>
            <w:r w:rsidRPr="00677F1E">
              <w:rPr>
                <w:rFonts w:ascii="Calibri" w:eastAsia="Times New Roman" w:hAnsi="Calibri" w:cs="Calibri"/>
                <w:color w:val="000000"/>
                <w:lang w:val="en-NZ" w:eastAsia="en-NZ"/>
              </w:rPr>
              <w:t>3.18086</w:t>
            </w:r>
          </w:p>
        </w:tc>
      </w:tr>
    </w:tbl>
    <w:p w:rsidR="00677F1E" w:rsidRDefault="00677F1E" w:rsidP="006A1FC1">
      <w:pPr>
        <w:pStyle w:val="Caption"/>
        <w:jc w:val="center"/>
      </w:pPr>
      <w:r>
        <w:br/>
        <w:t xml:space="preserve">Appendix </w:t>
      </w:r>
      <w:fldSimple w:instr=" SEQ Appendix \* ARABIC ">
        <w:r w:rsidR="00F74CB2">
          <w:rPr>
            <w:noProof/>
          </w:rPr>
          <w:t>1</w:t>
        </w:r>
      </w:fldSimple>
      <w:r>
        <w:t xml:space="preserve"> - Solar Panel Data</w:t>
      </w:r>
    </w:p>
    <w:p w:rsidR="00D50B31" w:rsidRPr="00D50B31" w:rsidRDefault="00D50B31" w:rsidP="00D50B31"/>
    <w:p w:rsidR="00EA32AF" w:rsidRPr="00273174" w:rsidRDefault="00EA32AF" w:rsidP="00D50B31">
      <w:pPr>
        <w:pBdr>
          <w:top w:val="single" w:sz="4" w:space="0" w:color="auto"/>
          <w:left w:val="single" w:sz="4" w:space="4" w:color="auto"/>
          <w:bottom w:val="single" w:sz="4" w:space="1" w:color="auto"/>
          <w:right w:val="single" w:sz="4" w:space="4" w:color="auto"/>
        </w:pBdr>
        <w:jc w:val="center"/>
        <w:rPr>
          <w:rFonts w:eastAsiaTheme="minorEastAsia"/>
        </w:rPr>
      </w:pPr>
    </w:p>
    <w:p w:rsidR="004C6878" w:rsidRDefault="00EA32AF" w:rsidP="00D50B31">
      <w:pPr>
        <w:keepNext/>
        <w:pBdr>
          <w:top w:val="single" w:sz="4" w:space="0" w:color="auto"/>
          <w:left w:val="single" w:sz="4" w:space="4" w:color="auto"/>
          <w:bottom w:val="single" w:sz="4" w:space="1" w:color="auto"/>
          <w:right w:val="single" w:sz="4" w:space="4" w:color="auto"/>
        </w:pBdr>
        <w:jc w:val="center"/>
      </w:pPr>
      <w:r>
        <w:rPr>
          <w:noProof/>
          <w:lang w:val="en-NZ" w:eastAsia="en-NZ"/>
        </w:rPr>
        <w:t>==</w:t>
      </w:r>
      <w:r>
        <w:rPr>
          <w:noProof/>
          <w:lang w:val="en-NZ" w:eastAsia="en-NZ"/>
        </w:rPr>
        <w:drawing>
          <wp:inline distT="0" distB="0" distL="0" distR="0" wp14:anchorId="6B34759E" wp14:editId="56912D07">
            <wp:extent cx="3123211" cy="299195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21426" cy="2990243"/>
                    </a:xfrm>
                    <a:prstGeom prst="rect">
                      <a:avLst/>
                    </a:prstGeom>
                    <a:noFill/>
                    <a:ln>
                      <a:noFill/>
                    </a:ln>
                  </pic:spPr>
                </pic:pic>
              </a:graphicData>
            </a:graphic>
          </wp:inline>
        </w:drawing>
      </w:r>
    </w:p>
    <w:p w:rsidR="004C6878" w:rsidRDefault="004C6878" w:rsidP="00D50B31">
      <w:pPr>
        <w:pStyle w:val="Caption"/>
        <w:jc w:val="center"/>
        <w:rPr>
          <w:noProof/>
          <w:lang w:val="en-NZ" w:eastAsia="en-NZ"/>
        </w:rPr>
      </w:pPr>
      <w:bookmarkStart w:id="109" w:name="_Ref337155605"/>
      <w:bookmarkStart w:id="110" w:name="_Ref337155584"/>
      <w:r>
        <w:t xml:space="preserve">Appendix </w:t>
      </w:r>
      <w:fldSimple w:instr=" SEQ Appendix \* ARABIC ">
        <w:r w:rsidR="00F74CB2">
          <w:rPr>
            <w:noProof/>
          </w:rPr>
          <w:t>2</w:t>
        </w:r>
      </w:fldSimple>
      <w:bookmarkEnd w:id="109"/>
      <w:r>
        <w:t xml:space="preserve"> - Graph Used to Calculate </w:t>
      </w:r>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s</m:t>
            </m:r>
          </m:sub>
        </m:sSub>
      </m:oMath>
      <w:bookmarkEnd w:id="110"/>
    </w:p>
    <w:p w:rsidR="004C6878" w:rsidRDefault="004C6878" w:rsidP="006A1FC1">
      <w:pPr>
        <w:jc w:val="center"/>
        <w:rPr>
          <w:noProof/>
          <w:lang w:val="en-NZ" w:eastAsia="en-NZ"/>
        </w:rPr>
      </w:pPr>
    </w:p>
    <w:p w:rsidR="004C6878" w:rsidRPr="00273174" w:rsidRDefault="00F74CB2" w:rsidP="006A1FC1">
      <w:pPr>
        <w:pBdr>
          <w:top w:val="single" w:sz="4" w:space="1" w:color="auto"/>
          <w:left w:val="single" w:sz="4" w:space="4" w:color="auto"/>
          <w:bottom w:val="single" w:sz="4" w:space="1" w:color="auto"/>
          <w:right w:val="single" w:sz="4" w:space="4" w:color="auto"/>
        </w:pBdr>
        <w:jc w:val="cente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peak</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ripple</m:t>
                      </m:r>
                    </m:sub>
                  </m:sSub>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ave</m:t>
                  </m:r>
                </m:sub>
              </m:sSub>
            </m:num>
            <m:den>
              <m:r>
                <w:rPr>
                  <w:rFonts w:ascii="Cambria Math" w:eastAsiaTheme="minorEastAsia" w:hAnsi="Cambria Math"/>
                </w:rPr>
                <m:t>A</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ripple</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panel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r>
                <w:rPr>
                  <w:rFonts w:ascii="Cambria Math" w:eastAsiaTheme="minorEastAsia" w:hAnsi="Cambria Math"/>
                </w:rPr>
                <m:t>k</m:t>
              </m:r>
            </m:num>
            <m:den>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φ</m:t>
              </m:r>
            </m:e>
            <m:sub>
              <m:r>
                <w:rPr>
                  <w:rFonts w:ascii="Cambria Math" w:eastAsiaTheme="minorEastAsia" w:hAnsi="Cambria Math"/>
                </w:rPr>
                <m:t>ave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num>
            <m:den>
              <m:r>
                <w:rPr>
                  <w:rFonts w:ascii="Cambria Math" w:eastAsiaTheme="minorEastAsia" w:hAnsi="Cambria Math"/>
                </w:rPr>
                <m:t>N</m:t>
              </m:r>
            </m:den>
          </m:f>
        </m:oMath>
      </m:oMathPara>
    </w:p>
    <w:p w:rsidR="004C6878" w:rsidRPr="00273174" w:rsidRDefault="004C6878" w:rsidP="006A1FC1">
      <w:pPr>
        <w:pBdr>
          <w:top w:val="single" w:sz="4" w:space="1" w:color="auto"/>
          <w:left w:val="single" w:sz="4" w:space="4" w:color="auto"/>
          <w:bottom w:val="single" w:sz="4" w:space="1" w:color="auto"/>
          <w:right w:val="single" w:sz="4" w:space="4" w:color="auto"/>
        </w:pBdr>
        <w:jc w:val="center"/>
        <w:rPr>
          <w:rFonts w:eastAsiaTheme="minorEastAsia"/>
        </w:rPr>
      </w:pPr>
    </w:p>
    <w:p w:rsidR="004C6878" w:rsidRPr="004C6878" w:rsidRDefault="00F74CB2" w:rsidP="006A1FC1">
      <w:pPr>
        <w:pBdr>
          <w:top w:val="single" w:sz="4" w:space="1" w:color="auto"/>
          <w:left w:val="single" w:sz="4" w:space="4" w:color="auto"/>
          <w:bottom w:val="single" w:sz="4" w:space="1" w:color="auto"/>
          <w:right w:val="single" w:sz="4" w:space="4" w:color="auto"/>
        </w:pBd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peak</m:t>
              </m:r>
            </m:sub>
          </m:sSub>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panel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r>
                    <w:rPr>
                      <w:rFonts w:ascii="Cambria Math" w:eastAsiaTheme="minorEastAsia" w:hAnsi="Cambria Math"/>
                    </w:rPr>
                    <m:t>k</m:t>
                  </m:r>
                </m:num>
                <m:den>
                  <m:r>
                    <w:rPr>
                      <w:rFonts w:ascii="Cambria Math" w:eastAsiaTheme="minorEastAsia" w:hAnsi="Cambria Math"/>
                    </w:rPr>
                    <m:t>2N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num>
                <m:den>
                  <m:r>
                    <w:rPr>
                      <w:rFonts w:ascii="Cambria Math" w:eastAsiaTheme="minorEastAsia" w:hAnsi="Cambria Math"/>
                    </w:rPr>
                    <m:t>N</m:t>
                  </m:r>
                </m:den>
              </m:f>
            </m:num>
            <m:den>
              <m:r>
                <w:rPr>
                  <w:rFonts w:ascii="Cambria Math" w:eastAsiaTheme="minorEastAsia" w:hAnsi="Cambria Math"/>
                </w:rPr>
                <m:t>A</m:t>
              </m:r>
            </m:den>
          </m:f>
          <m:r>
            <w:rPr>
              <w:rFonts w:ascii="Cambria Math" w:eastAsiaTheme="minorEastAsia" w:hAnsi="Cambria Math"/>
            </w:rPr>
            <m:t xml:space="preserve"> = 0.269 T</m:t>
          </m:r>
        </m:oMath>
      </m:oMathPara>
    </w:p>
    <w:p w:rsidR="004C6878" w:rsidRDefault="004C6878" w:rsidP="006A1FC1">
      <w:pPr>
        <w:pBdr>
          <w:top w:val="single" w:sz="4" w:space="1" w:color="auto"/>
          <w:left w:val="single" w:sz="4" w:space="4" w:color="auto"/>
          <w:bottom w:val="single" w:sz="4" w:space="1" w:color="auto"/>
          <w:right w:val="single" w:sz="4" w:space="4" w:color="auto"/>
        </w:pBdr>
        <w:jc w:val="center"/>
        <w:rPr>
          <w:rFonts w:eastAsiaTheme="minorEastAsia"/>
        </w:rPr>
      </w:pPr>
    </w:p>
    <w:p w:rsidR="004C6878" w:rsidRPr="004C6878" w:rsidRDefault="00F74CB2" w:rsidP="006A1FC1">
      <w:pPr>
        <w:pBdr>
          <w:top w:val="single" w:sz="4" w:space="1" w:color="auto"/>
          <w:left w:val="single" w:sz="4" w:space="4" w:color="auto"/>
          <w:bottom w:val="single" w:sz="4" w:space="1" w:color="auto"/>
          <w:right w:val="single" w:sz="4" w:space="4" w:color="auto"/>
        </w:pBd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panel</m:t>
              </m:r>
            </m:sub>
          </m:sSub>
          <m:r>
            <w:rPr>
              <w:rFonts w:ascii="Cambria Math" w:eastAsiaTheme="minorEastAsia" w:hAnsi="Cambria Math"/>
            </w:rPr>
            <m:t xml:space="preserve">=15V,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=2.5V ,       k=16.7% ,  </m:t>
          </m:r>
          <m:sSub>
            <m:sSubPr>
              <m:ctrlPr>
                <w:rPr>
                  <w:rFonts w:ascii="Cambria Math" w:eastAsiaTheme="minorEastAsia" w:hAnsi="Cambria Math"/>
                  <w:i/>
                </w:rPr>
              </m:ctrlPr>
            </m:sSubPr>
            <m:e>
              <m:r>
                <w:rPr>
                  <w:rFonts w:ascii="Cambria Math" w:eastAsiaTheme="minorEastAsia" w:hAnsi="Cambria Math"/>
                </w:rPr>
                <m:t xml:space="preserve">    I</m:t>
              </m:r>
            </m:e>
            <m:sub>
              <m:r>
                <w:rPr>
                  <w:rFonts w:ascii="Cambria Math" w:eastAsiaTheme="minorEastAsia" w:hAnsi="Cambria Math"/>
                </w:rPr>
                <m:t>o</m:t>
              </m:r>
            </m:sub>
          </m:sSub>
          <m:r>
            <w:rPr>
              <w:rFonts w:ascii="Cambria Math" w:eastAsiaTheme="minorEastAsia" w:hAnsi="Cambria Math"/>
            </w:rPr>
            <m:t xml:space="preserve">=1.1A,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=32kHz,  A=6.3×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N=26  ,  L=371.8μH</m:t>
          </m:r>
        </m:oMath>
      </m:oMathPara>
    </w:p>
    <w:p w:rsidR="004C6878" w:rsidRPr="00F463A5" w:rsidRDefault="004C6878" w:rsidP="006A1FC1">
      <w:pPr>
        <w:pStyle w:val="Caption"/>
        <w:jc w:val="center"/>
        <w:rPr>
          <w:rFonts w:eastAsiaTheme="minorEastAsia"/>
        </w:rPr>
      </w:pPr>
      <w:bookmarkStart w:id="111" w:name="_Ref337153879"/>
      <w:bookmarkStart w:id="112" w:name="_Ref337153876"/>
      <w:r>
        <w:t xml:space="preserve">Appendix </w:t>
      </w:r>
      <w:fldSimple w:instr=" SEQ Appendix \* ARABIC ">
        <w:r w:rsidR="00F74CB2">
          <w:rPr>
            <w:noProof/>
          </w:rPr>
          <w:t>3</w:t>
        </w:r>
      </w:fldSimple>
      <w:bookmarkEnd w:id="111"/>
      <w:r>
        <w:t xml:space="preserve"> - Peak Flux Density Calculations</w:t>
      </w:r>
      <w:bookmarkEnd w:id="112"/>
    </w:p>
    <w:p w:rsidR="004C6878" w:rsidRPr="00273174" w:rsidRDefault="004C6878" w:rsidP="0098731A">
      <w:pPr>
        <w:jc w:val="center"/>
      </w:pPr>
    </w:p>
    <w:sectPr w:rsidR="004C6878" w:rsidRPr="00273174" w:rsidSect="00A97092">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4CB2" w:rsidRDefault="00F74CB2" w:rsidP="00F02CE5">
      <w:pPr>
        <w:spacing w:after="0" w:line="240" w:lineRule="auto"/>
      </w:pPr>
      <w:r>
        <w:separator/>
      </w:r>
    </w:p>
  </w:endnote>
  <w:endnote w:type="continuationSeparator" w:id="0">
    <w:p w:rsidR="00F74CB2" w:rsidRDefault="00F74CB2" w:rsidP="00F02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82" w:type="dxa"/>
      <w:tblInd w:w="-176" w:type="dxa"/>
      <w:tblBorders>
        <w:top w:val="thickThinSmallGap" w:sz="24" w:space="0" w:color="D9D9D9"/>
      </w:tblBorders>
      <w:tblLook w:val="04A0" w:firstRow="1" w:lastRow="0" w:firstColumn="1" w:lastColumn="0" w:noHBand="0" w:noVBand="1"/>
    </w:tblPr>
    <w:tblGrid>
      <w:gridCol w:w="3198"/>
      <w:gridCol w:w="3192"/>
      <w:gridCol w:w="3392"/>
    </w:tblGrid>
    <w:tr w:rsidR="00F74CB2" w:rsidRPr="00185A31" w:rsidTr="002744E5">
      <w:trPr>
        <w:trHeight w:val="227"/>
      </w:trPr>
      <w:tc>
        <w:tcPr>
          <w:tcW w:w="3198" w:type="dxa"/>
        </w:tcPr>
        <w:p w:rsidR="00F74CB2" w:rsidRPr="00185A31" w:rsidRDefault="00F74CB2" w:rsidP="002744E5">
          <w:pPr>
            <w:pStyle w:val="Footer"/>
            <w:spacing w:before="20" w:after="20"/>
            <w:rPr>
              <w:szCs w:val="8"/>
            </w:rPr>
          </w:pPr>
        </w:p>
      </w:tc>
      <w:tc>
        <w:tcPr>
          <w:tcW w:w="3192" w:type="dxa"/>
        </w:tcPr>
        <w:p w:rsidR="00F74CB2" w:rsidRPr="00185A31" w:rsidRDefault="00F74CB2" w:rsidP="002744E5">
          <w:pPr>
            <w:pStyle w:val="Footer"/>
            <w:spacing w:before="20" w:after="20"/>
            <w:jc w:val="center"/>
            <w:rPr>
              <w:szCs w:val="8"/>
            </w:rPr>
          </w:pPr>
        </w:p>
      </w:tc>
      <w:tc>
        <w:tcPr>
          <w:tcW w:w="3392" w:type="dxa"/>
        </w:tcPr>
        <w:p w:rsidR="00F74CB2" w:rsidRPr="00185A31" w:rsidRDefault="00F74CB2" w:rsidP="002744E5">
          <w:pPr>
            <w:pStyle w:val="Footer"/>
            <w:spacing w:before="20" w:after="20"/>
            <w:jc w:val="right"/>
            <w:rPr>
              <w:szCs w:val="8"/>
            </w:rPr>
          </w:pPr>
          <w:r>
            <w:rPr>
              <w:noProof/>
              <w:szCs w:val="8"/>
              <w:lang w:val="en-NZ" w:eastAsia="en-NZ"/>
            </w:rPr>
            <mc:AlternateContent>
              <mc:Choice Requires="wps">
                <w:drawing>
                  <wp:anchor distT="0" distB="0" distL="114300" distR="114300" simplePos="0" relativeHeight="251661312" behindDoc="0" locked="0" layoutInCell="1" allowOverlap="1" wp14:anchorId="7EA673D7" wp14:editId="52B6FBC9">
                    <wp:simplePos x="0" y="0"/>
                    <wp:positionH relativeFrom="column">
                      <wp:posOffset>1359535</wp:posOffset>
                    </wp:positionH>
                    <wp:positionV relativeFrom="paragraph">
                      <wp:posOffset>121285</wp:posOffset>
                    </wp:positionV>
                    <wp:extent cx="497205" cy="497840"/>
                    <wp:effectExtent l="6985" t="6985" r="635" b="0"/>
                    <wp:wrapNone/>
                    <wp:docPr id="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497840"/>
                            </a:xfrm>
                            <a:prstGeom prst="ellipse">
                              <a:avLst/>
                            </a:prstGeom>
                            <a:solidFill>
                              <a:srgbClr val="7BA0C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74CB2" w:rsidRPr="00185A31" w:rsidRDefault="00F74CB2" w:rsidP="00F02CE5">
                                <w:pPr>
                                  <w:pStyle w:val="Header"/>
                                  <w:jc w:val="center"/>
                                  <w:rPr>
                                    <w:color w:val="FFFFFF"/>
                                  </w:rPr>
                                </w:pPr>
                                <w:r>
                                  <w:fldChar w:fldCharType="begin"/>
                                </w:r>
                                <w:r>
                                  <w:instrText xml:space="preserve"> PAGE   \* MERGEFORMAT </w:instrText>
                                </w:r>
                                <w:r>
                                  <w:fldChar w:fldCharType="separate"/>
                                </w:r>
                                <w:r w:rsidR="00A32E63" w:rsidRPr="00A32E63">
                                  <w:rPr>
                                    <w:noProof/>
                                    <w:color w:val="FFFFFF"/>
                                  </w:rPr>
                                  <w:t>20</w:t>
                                </w:r>
                                <w:r>
                                  <w:rPr>
                                    <w:noProof/>
                                    <w:color w:val="FFFFFF"/>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31" style="position:absolute;left:0;text-align:left;margin-left:107.05pt;margin-top:9.55pt;width:39.15pt;height:39.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" fillcolor="#7ba0cd" stroked="f">
                    <v:textbox>
                      <w:txbxContent>
                        <w:p w:rsidR="00F74CB2" w:rsidRPr="00185A31" w:rsidRDefault="00F74CB2" w:rsidP="00F02CE5">
                          <w:pPr>
                            <w:pStyle w:val="Header"/>
                            <w:jc w:val="center"/>
                            <w:rPr>
                              <w:color w:val="FFFFFF"/>
                            </w:rPr>
                          </w:pPr>
                          <w:r>
                            <w:fldChar w:fldCharType="begin"/>
                          </w:r>
                          <w:r>
                            <w:instrText xml:space="preserve"> PAGE   \* MERGEFORMAT </w:instrText>
                          </w:r>
                          <w:r>
                            <w:fldChar w:fldCharType="separate"/>
                          </w:r>
                          <w:r w:rsidR="00A32E63" w:rsidRPr="00A32E63">
                            <w:rPr>
                              <w:noProof/>
                              <w:color w:val="FFFFFF"/>
                            </w:rPr>
                            <w:t>20</w:t>
                          </w:r>
                          <w:r>
                            <w:rPr>
                              <w:noProof/>
                              <w:color w:val="FFFFFF"/>
                            </w:rPr>
                            <w:fldChar w:fldCharType="end"/>
                          </w:r>
                        </w:p>
                      </w:txbxContent>
                    </v:textbox>
                  </v:oval>
                </w:pict>
              </mc:Fallback>
            </mc:AlternateContent>
          </w:r>
          <w:r>
            <w:rPr>
              <w:noProof/>
              <w:szCs w:val="8"/>
              <w:lang w:val="en-NZ" w:eastAsia="en-NZ"/>
            </w:rPr>
            <mc:AlternateContent>
              <mc:Choice Requires="wps">
                <w:drawing>
                  <wp:anchor distT="0" distB="0" distL="114300" distR="114300" simplePos="0" relativeHeight="251660288" behindDoc="0" locked="0" layoutInCell="1" allowOverlap="1" wp14:anchorId="50E63173" wp14:editId="2A03E40B">
                    <wp:simplePos x="0" y="0"/>
                    <wp:positionH relativeFrom="column">
                      <wp:posOffset>1315720</wp:posOffset>
                    </wp:positionH>
                    <wp:positionV relativeFrom="paragraph">
                      <wp:posOffset>45085</wp:posOffset>
                    </wp:positionV>
                    <wp:extent cx="576580" cy="574040"/>
                    <wp:effectExtent l="1270" t="6985" r="3175" b="0"/>
                    <wp:wrapNone/>
                    <wp:docPr id="4"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580" cy="574040"/>
                            </a:xfrm>
                            <a:prstGeom prst="ellipse">
                              <a:avLst/>
                            </a:prstGeom>
                            <a:solidFill>
                              <a:srgbClr val="D3D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103.6pt;margin-top:3.55pt;width:45.4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" fillcolor="#d3dfee" stroked="f"/>
                </w:pict>
              </mc:Fallback>
            </mc:AlternateContent>
          </w:r>
          <w:r>
            <w:rPr>
              <w:noProof/>
              <w:szCs w:val="8"/>
              <w:lang w:val="en-NZ" w:eastAsia="en-NZ"/>
            </w:rPr>
            <mc:AlternateContent>
              <mc:Choice Requires="wps">
                <w:drawing>
                  <wp:anchor distT="0" distB="0" distL="114300" distR="114300" simplePos="0" relativeHeight="251659264" behindDoc="0" locked="0" layoutInCell="1" allowOverlap="1" wp14:anchorId="7250369C" wp14:editId="0A4BFCDB">
                    <wp:simplePos x="0" y="0"/>
                    <wp:positionH relativeFrom="column">
                      <wp:posOffset>1267460</wp:posOffset>
                    </wp:positionH>
                    <wp:positionV relativeFrom="paragraph">
                      <wp:posOffset>-24130</wp:posOffset>
                    </wp:positionV>
                    <wp:extent cx="645160" cy="645160"/>
                    <wp:effectExtent l="635" t="4445" r="1905" b="7620"/>
                    <wp:wrapNone/>
                    <wp:docPr id="5"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160" cy="645160"/>
                            </a:xfrm>
                            <a:prstGeom prst="ellipse">
                              <a:avLst/>
                            </a:pr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99.8pt;margin-top:-1.9pt;width:50.8pt;height:5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" fillcolor="#a7bfde" stroked="f"/>
                </w:pict>
              </mc:Fallback>
            </mc:AlternateContent>
          </w:r>
        </w:p>
      </w:tc>
    </w:tr>
    <w:tr w:rsidR="00F74CB2" w:rsidRPr="00185A31" w:rsidTr="002744E5">
      <w:trPr>
        <w:trHeight w:val="227"/>
      </w:trPr>
      <w:tc>
        <w:tcPr>
          <w:tcW w:w="3198" w:type="dxa"/>
        </w:tcPr>
        <w:p w:rsidR="00F74CB2" w:rsidRPr="00185A31" w:rsidRDefault="00F74CB2" w:rsidP="002744E5">
          <w:pPr>
            <w:pStyle w:val="Footer"/>
            <w:spacing w:before="20" w:after="20"/>
            <w:rPr>
              <w:rFonts w:cs="Arial"/>
              <w:sz w:val="16"/>
              <w:szCs w:val="16"/>
            </w:rPr>
          </w:pPr>
          <w:r w:rsidRPr="00185A31">
            <w:rPr>
              <w:rStyle w:val="PageNumber"/>
              <w:rFonts w:cs="Arial"/>
              <w:sz w:val="16"/>
              <w:szCs w:val="16"/>
            </w:rPr>
            <w:t>Author:</w:t>
          </w:r>
          <w:r>
            <w:rPr>
              <w:rStyle w:val="PageNumber"/>
              <w:rFonts w:cs="Arial"/>
              <w:sz w:val="16"/>
              <w:szCs w:val="16"/>
            </w:rPr>
            <w:t xml:space="preserve"> Matt Kokshoorn </w:t>
          </w:r>
        </w:p>
      </w:tc>
      <w:tc>
        <w:tcPr>
          <w:tcW w:w="3192" w:type="dxa"/>
        </w:tcPr>
        <w:p w:rsidR="00F74CB2" w:rsidRPr="00185A31" w:rsidRDefault="00F74CB2" w:rsidP="002744E5">
          <w:pPr>
            <w:pStyle w:val="Footer"/>
            <w:spacing w:before="20" w:after="20"/>
            <w:jc w:val="center"/>
            <w:rPr>
              <w:rFonts w:cs="Arial"/>
              <w:sz w:val="16"/>
              <w:szCs w:val="16"/>
            </w:rPr>
          </w:pPr>
        </w:p>
      </w:tc>
      <w:tc>
        <w:tcPr>
          <w:tcW w:w="3392" w:type="dxa"/>
        </w:tcPr>
        <w:p w:rsidR="00F74CB2" w:rsidRPr="00185A31" w:rsidRDefault="00F74CB2" w:rsidP="002744E5">
          <w:pPr>
            <w:pStyle w:val="Footer"/>
            <w:spacing w:before="20" w:after="20"/>
            <w:jc w:val="right"/>
            <w:rPr>
              <w:rFonts w:cs="Arial"/>
              <w:sz w:val="16"/>
              <w:szCs w:val="16"/>
            </w:rPr>
          </w:pPr>
        </w:p>
      </w:tc>
    </w:tr>
  </w:tbl>
  <w:p w:rsidR="00F74CB2" w:rsidRDefault="00F74CB2" w:rsidP="00F02CE5">
    <w:pPr>
      <w:pStyle w:val="Footer"/>
    </w:pPr>
  </w:p>
  <w:p w:rsidR="00F74CB2" w:rsidRDefault="00F74C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4CB2" w:rsidRDefault="00F74CB2" w:rsidP="00F02CE5">
      <w:pPr>
        <w:spacing w:after="0" w:line="240" w:lineRule="auto"/>
      </w:pPr>
      <w:r>
        <w:separator/>
      </w:r>
    </w:p>
  </w:footnote>
  <w:footnote w:type="continuationSeparator" w:id="0">
    <w:p w:rsidR="00F74CB2" w:rsidRDefault="00F74CB2" w:rsidP="00F02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C56558"/>
    <w:multiLevelType w:val="multilevel"/>
    <w:tmpl w:val="A6DA790E"/>
    <w:lvl w:ilvl="0">
      <w:start w:val="1"/>
      <w:numFmt w:val="decimal"/>
      <w:pStyle w:val="Heading1"/>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36BF7CB8"/>
    <w:multiLevelType w:val="multilevel"/>
    <w:tmpl w:val="4BC41A26"/>
    <w:lvl w:ilvl="0">
      <w:start w:val="1"/>
      <w:numFmt w:val="decimal"/>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73A67944"/>
    <w:multiLevelType w:val="multilevel"/>
    <w:tmpl w:val="320C4A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pStyle w:val="Heading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2"/>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B75"/>
    <w:rsid w:val="00006658"/>
    <w:rsid w:val="000066D8"/>
    <w:rsid w:val="0001274D"/>
    <w:rsid w:val="00012B75"/>
    <w:rsid w:val="00027BBF"/>
    <w:rsid w:val="00050A87"/>
    <w:rsid w:val="00055CBC"/>
    <w:rsid w:val="00057A8A"/>
    <w:rsid w:val="000662B4"/>
    <w:rsid w:val="000662F3"/>
    <w:rsid w:val="00067DE9"/>
    <w:rsid w:val="000847C7"/>
    <w:rsid w:val="00094586"/>
    <w:rsid w:val="000A4BC3"/>
    <w:rsid w:val="000A6B4E"/>
    <w:rsid w:val="000A75FC"/>
    <w:rsid w:val="000A7D06"/>
    <w:rsid w:val="000B6613"/>
    <w:rsid w:val="000D0AAC"/>
    <w:rsid w:val="000E156A"/>
    <w:rsid w:val="000E43FA"/>
    <w:rsid w:val="000E4B53"/>
    <w:rsid w:val="000E5325"/>
    <w:rsid w:val="000E534A"/>
    <w:rsid w:val="000E6151"/>
    <w:rsid w:val="001019BF"/>
    <w:rsid w:val="001073F0"/>
    <w:rsid w:val="00107B8D"/>
    <w:rsid w:val="00121676"/>
    <w:rsid w:val="0012176D"/>
    <w:rsid w:val="00127A2D"/>
    <w:rsid w:val="00133CE5"/>
    <w:rsid w:val="00150392"/>
    <w:rsid w:val="001548E0"/>
    <w:rsid w:val="0016000A"/>
    <w:rsid w:val="00164FAE"/>
    <w:rsid w:val="0016712E"/>
    <w:rsid w:val="00167557"/>
    <w:rsid w:val="001707A6"/>
    <w:rsid w:val="00172CD8"/>
    <w:rsid w:val="0019473F"/>
    <w:rsid w:val="001A2CEA"/>
    <w:rsid w:val="001B0155"/>
    <w:rsid w:val="001B10B7"/>
    <w:rsid w:val="001B1EBE"/>
    <w:rsid w:val="001B4FE5"/>
    <w:rsid w:val="001B6454"/>
    <w:rsid w:val="001D6119"/>
    <w:rsid w:val="001E158D"/>
    <w:rsid w:val="001E29CF"/>
    <w:rsid w:val="001E4786"/>
    <w:rsid w:val="001F1FA5"/>
    <w:rsid w:val="00214931"/>
    <w:rsid w:val="00216235"/>
    <w:rsid w:val="002211BB"/>
    <w:rsid w:val="002248D5"/>
    <w:rsid w:val="00237A1D"/>
    <w:rsid w:val="00240DA6"/>
    <w:rsid w:val="002446E2"/>
    <w:rsid w:val="00247ED8"/>
    <w:rsid w:val="00257DF8"/>
    <w:rsid w:val="002618AC"/>
    <w:rsid w:val="00263F0C"/>
    <w:rsid w:val="0027158C"/>
    <w:rsid w:val="00273174"/>
    <w:rsid w:val="002732CC"/>
    <w:rsid w:val="002744DB"/>
    <w:rsid w:val="002744E5"/>
    <w:rsid w:val="00274B05"/>
    <w:rsid w:val="0028408D"/>
    <w:rsid w:val="00286F5E"/>
    <w:rsid w:val="00287EA3"/>
    <w:rsid w:val="0029206E"/>
    <w:rsid w:val="00292308"/>
    <w:rsid w:val="002A2251"/>
    <w:rsid w:val="002B10EC"/>
    <w:rsid w:val="002B611D"/>
    <w:rsid w:val="002C21A4"/>
    <w:rsid w:val="002C3BC5"/>
    <w:rsid w:val="002D0FF0"/>
    <w:rsid w:val="002D300F"/>
    <w:rsid w:val="002D370F"/>
    <w:rsid w:val="002F0CA0"/>
    <w:rsid w:val="002F5A44"/>
    <w:rsid w:val="002F5E1F"/>
    <w:rsid w:val="002F70AF"/>
    <w:rsid w:val="00303BF2"/>
    <w:rsid w:val="003044C6"/>
    <w:rsid w:val="00312674"/>
    <w:rsid w:val="00324DA4"/>
    <w:rsid w:val="00327104"/>
    <w:rsid w:val="00331A4C"/>
    <w:rsid w:val="0033702E"/>
    <w:rsid w:val="00341331"/>
    <w:rsid w:val="00342808"/>
    <w:rsid w:val="0034411A"/>
    <w:rsid w:val="00351B16"/>
    <w:rsid w:val="003612BE"/>
    <w:rsid w:val="00370A44"/>
    <w:rsid w:val="00370C77"/>
    <w:rsid w:val="00371A3A"/>
    <w:rsid w:val="00372601"/>
    <w:rsid w:val="003750C3"/>
    <w:rsid w:val="00395B73"/>
    <w:rsid w:val="003A02BF"/>
    <w:rsid w:val="003A1B78"/>
    <w:rsid w:val="003C1039"/>
    <w:rsid w:val="003D409C"/>
    <w:rsid w:val="003D52A2"/>
    <w:rsid w:val="003D57FC"/>
    <w:rsid w:val="003D5AA8"/>
    <w:rsid w:val="003E04DF"/>
    <w:rsid w:val="003F10B2"/>
    <w:rsid w:val="003F175A"/>
    <w:rsid w:val="003F233C"/>
    <w:rsid w:val="003F464F"/>
    <w:rsid w:val="0040421C"/>
    <w:rsid w:val="00405752"/>
    <w:rsid w:val="00410343"/>
    <w:rsid w:val="004138D0"/>
    <w:rsid w:val="00421742"/>
    <w:rsid w:val="00424D16"/>
    <w:rsid w:val="0042737C"/>
    <w:rsid w:val="00436365"/>
    <w:rsid w:val="00441F45"/>
    <w:rsid w:val="00445AAE"/>
    <w:rsid w:val="00446E92"/>
    <w:rsid w:val="00451E87"/>
    <w:rsid w:val="00453983"/>
    <w:rsid w:val="004617D0"/>
    <w:rsid w:val="00462283"/>
    <w:rsid w:val="0046343F"/>
    <w:rsid w:val="00471F54"/>
    <w:rsid w:val="004768A9"/>
    <w:rsid w:val="0049247C"/>
    <w:rsid w:val="00496176"/>
    <w:rsid w:val="004A0900"/>
    <w:rsid w:val="004A328A"/>
    <w:rsid w:val="004B08F6"/>
    <w:rsid w:val="004B5DCE"/>
    <w:rsid w:val="004C6878"/>
    <w:rsid w:val="004C6BF3"/>
    <w:rsid w:val="004C7A68"/>
    <w:rsid w:val="004D3824"/>
    <w:rsid w:val="004D7A05"/>
    <w:rsid w:val="004E1E8D"/>
    <w:rsid w:val="004F215E"/>
    <w:rsid w:val="004F59FD"/>
    <w:rsid w:val="0050112A"/>
    <w:rsid w:val="00501E07"/>
    <w:rsid w:val="005147E6"/>
    <w:rsid w:val="005170C0"/>
    <w:rsid w:val="00524DE5"/>
    <w:rsid w:val="00527B71"/>
    <w:rsid w:val="00531DD0"/>
    <w:rsid w:val="005325C7"/>
    <w:rsid w:val="0053717C"/>
    <w:rsid w:val="0054155A"/>
    <w:rsid w:val="00543A36"/>
    <w:rsid w:val="0054603F"/>
    <w:rsid w:val="00554648"/>
    <w:rsid w:val="00562F71"/>
    <w:rsid w:val="00565409"/>
    <w:rsid w:val="00567551"/>
    <w:rsid w:val="00567BC4"/>
    <w:rsid w:val="00572F12"/>
    <w:rsid w:val="005836F5"/>
    <w:rsid w:val="005859C2"/>
    <w:rsid w:val="00586613"/>
    <w:rsid w:val="00591C38"/>
    <w:rsid w:val="00595313"/>
    <w:rsid w:val="00596EC8"/>
    <w:rsid w:val="005B0551"/>
    <w:rsid w:val="005B6923"/>
    <w:rsid w:val="005B7785"/>
    <w:rsid w:val="005B7D96"/>
    <w:rsid w:val="005D3006"/>
    <w:rsid w:val="005D4E95"/>
    <w:rsid w:val="005D6C12"/>
    <w:rsid w:val="005E2654"/>
    <w:rsid w:val="005F2648"/>
    <w:rsid w:val="005F6764"/>
    <w:rsid w:val="005F7853"/>
    <w:rsid w:val="0061252F"/>
    <w:rsid w:val="00612ACC"/>
    <w:rsid w:val="00617247"/>
    <w:rsid w:val="00620EFA"/>
    <w:rsid w:val="00621E1B"/>
    <w:rsid w:val="00630A1C"/>
    <w:rsid w:val="006334D8"/>
    <w:rsid w:val="0063452D"/>
    <w:rsid w:val="00636BF0"/>
    <w:rsid w:val="006404E9"/>
    <w:rsid w:val="006431F1"/>
    <w:rsid w:val="00652BB2"/>
    <w:rsid w:val="006709F3"/>
    <w:rsid w:val="00677F1E"/>
    <w:rsid w:val="00682918"/>
    <w:rsid w:val="00684002"/>
    <w:rsid w:val="006947D7"/>
    <w:rsid w:val="006A1FC1"/>
    <w:rsid w:val="006B68A3"/>
    <w:rsid w:val="006C08F8"/>
    <w:rsid w:val="006C11AA"/>
    <w:rsid w:val="006C7867"/>
    <w:rsid w:val="006D0505"/>
    <w:rsid w:val="006D5EB7"/>
    <w:rsid w:val="006E6DDE"/>
    <w:rsid w:val="006F14F8"/>
    <w:rsid w:val="006F19A0"/>
    <w:rsid w:val="006F3336"/>
    <w:rsid w:val="00711F5C"/>
    <w:rsid w:val="00712BD1"/>
    <w:rsid w:val="00715F3B"/>
    <w:rsid w:val="00725CCA"/>
    <w:rsid w:val="00727D52"/>
    <w:rsid w:val="007419D4"/>
    <w:rsid w:val="00745332"/>
    <w:rsid w:val="0075092D"/>
    <w:rsid w:val="00751DDE"/>
    <w:rsid w:val="007608D3"/>
    <w:rsid w:val="00762842"/>
    <w:rsid w:val="00771E61"/>
    <w:rsid w:val="0077352C"/>
    <w:rsid w:val="00773877"/>
    <w:rsid w:val="00780580"/>
    <w:rsid w:val="007856A5"/>
    <w:rsid w:val="00785D5D"/>
    <w:rsid w:val="00794583"/>
    <w:rsid w:val="0079696A"/>
    <w:rsid w:val="00796AE2"/>
    <w:rsid w:val="007A1362"/>
    <w:rsid w:val="007A20B1"/>
    <w:rsid w:val="007A7799"/>
    <w:rsid w:val="007B0160"/>
    <w:rsid w:val="007B2143"/>
    <w:rsid w:val="007B534C"/>
    <w:rsid w:val="007B6247"/>
    <w:rsid w:val="007B632A"/>
    <w:rsid w:val="007D193A"/>
    <w:rsid w:val="007D2060"/>
    <w:rsid w:val="007D2DB6"/>
    <w:rsid w:val="007E5FAD"/>
    <w:rsid w:val="007E6605"/>
    <w:rsid w:val="007F0628"/>
    <w:rsid w:val="007F2E0E"/>
    <w:rsid w:val="007F7D08"/>
    <w:rsid w:val="0080385C"/>
    <w:rsid w:val="00804B32"/>
    <w:rsid w:val="00805C20"/>
    <w:rsid w:val="008073E1"/>
    <w:rsid w:val="00811002"/>
    <w:rsid w:val="00816186"/>
    <w:rsid w:val="00821A0C"/>
    <w:rsid w:val="008237C0"/>
    <w:rsid w:val="00824B1C"/>
    <w:rsid w:val="008268F9"/>
    <w:rsid w:val="00837A63"/>
    <w:rsid w:val="00840839"/>
    <w:rsid w:val="008419BE"/>
    <w:rsid w:val="00844987"/>
    <w:rsid w:val="00853DC9"/>
    <w:rsid w:val="008548A4"/>
    <w:rsid w:val="00855DE1"/>
    <w:rsid w:val="00865FC5"/>
    <w:rsid w:val="008660D6"/>
    <w:rsid w:val="008744B2"/>
    <w:rsid w:val="008804F5"/>
    <w:rsid w:val="0088072F"/>
    <w:rsid w:val="008811A7"/>
    <w:rsid w:val="00882C4C"/>
    <w:rsid w:val="008855C7"/>
    <w:rsid w:val="00895869"/>
    <w:rsid w:val="008974B7"/>
    <w:rsid w:val="008C4546"/>
    <w:rsid w:val="008D46BC"/>
    <w:rsid w:val="008D610E"/>
    <w:rsid w:val="008E1C6D"/>
    <w:rsid w:val="008E22AE"/>
    <w:rsid w:val="008E4CDE"/>
    <w:rsid w:val="00904689"/>
    <w:rsid w:val="00910A06"/>
    <w:rsid w:val="00911435"/>
    <w:rsid w:val="0091599B"/>
    <w:rsid w:val="00921B50"/>
    <w:rsid w:val="00923FB8"/>
    <w:rsid w:val="00931C97"/>
    <w:rsid w:val="00934CED"/>
    <w:rsid w:val="00935384"/>
    <w:rsid w:val="009406E4"/>
    <w:rsid w:val="00940C30"/>
    <w:rsid w:val="009422E0"/>
    <w:rsid w:val="00942646"/>
    <w:rsid w:val="00950F0F"/>
    <w:rsid w:val="00953BE6"/>
    <w:rsid w:val="0095423D"/>
    <w:rsid w:val="00956E72"/>
    <w:rsid w:val="00957B9C"/>
    <w:rsid w:val="00962151"/>
    <w:rsid w:val="009669A7"/>
    <w:rsid w:val="0097523C"/>
    <w:rsid w:val="0097797F"/>
    <w:rsid w:val="00985BCA"/>
    <w:rsid w:val="0098731A"/>
    <w:rsid w:val="009930AA"/>
    <w:rsid w:val="009A5C81"/>
    <w:rsid w:val="009B0503"/>
    <w:rsid w:val="009B0597"/>
    <w:rsid w:val="009C74BB"/>
    <w:rsid w:val="009D60B9"/>
    <w:rsid w:val="009E026D"/>
    <w:rsid w:val="009E2676"/>
    <w:rsid w:val="009E3E61"/>
    <w:rsid w:val="00A1729C"/>
    <w:rsid w:val="00A20F30"/>
    <w:rsid w:val="00A263D1"/>
    <w:rsid w:val="00A27FCB"/>
    <w:rsid w:val="00A32E63"/>
    <w:rsid w:val="00A368DC"/>
    <w:rsid w:val="00A44F15"/>
    <w:rsid w:val="00A5353F"/>
    <w:rsid w:val="00A57207"/>
    <w:rsid w:val="00A6094A"/>
    <w:rsid w:val="00A6192A"/>
    <w:rsid w:val="00A61E30"/>
    <w:rsid w:val="00A62415"/>
    <w:rsid w:val="00A732E5"/>
    <w:rsid w:val="00A77441"/>
    <w:rsid w:val="00A839D0"/>
    <w:rsid w:val="00A84588"/>
    <w:rsid w:val="00A97092"/>
    <w:rsid w:val="00A9753D"/>
    <w:rsid w:val="00AA3DEE"/>
    <w:rsid w:val="00AA7F8F"/>
    <w:rsid w:val="00AB0CB6"/>
    <w:rsid w:val="00AB324E"/>
    <w:rsid w:val="00AB4077"/>
    <w:rsid w:val="00AC4257"/>
    <w:rsid w:val="00AC62B8"/>
    <w:rsid w:val="00AD6256"/>
    <w:rsid w:val="00AE0E7E"/>
    <w:rsid w:val="00AE5245"/>
    <w:rsid w:val="00AE71F7"/>
    <w:rsid w:val="00AF2FBD"/>
    <w:rsid w:val="00AF496F"/>
    <w:rsid w:val="00AF6C3C"/>
    <w:rsid w:val="00B107F4"/>
    <w:rsid w:val="00B16FC5"/>
    <w:rsid w:val="00B2320C"/>
    <w:rsid w:val="00B25ACE"/>
    <w:rsid w:val="00B273E5"/>
    <w:rsid w:val="00B3147D"/>
    <w:rsid w:val="00B3178E"/>
    <w:rsid w:val="00B33BC1"/>
    <w:rsid w:val="00B37BD9"/>
    <w:rsid w:val="00B454BD"/>
    <w:rsid w:val="00B524D1"/>
    <w:rsid w:val="00B610C6"/>
    <w:rsid w:val="00B64C95"/>
    <w:rsid w:val="00B64CAF"/>
    <w:rsid w:val="00B80FFC"/>
    <w:rsid w:val="00BA1CB3"/>
    <w:rsid w:val="00BA28C0"/>
    <w:rsid w:val="00BA7536"/>
    <w:rsid w:val="00BC4256"/>
    <w:rsid w:val="00BC58CC"/>
    <w:rsid w:val="00BE1926"/>
    <w:rsid w:val="00BE435D"/>
    <w:rsid w:val="00BF562D"/>
    <w:rsid w:val="00C00D24"/>
    <w:rsid w:val="00C026F1"/>
    <w:rsid w:val="00C12785"/>
    <w:rsid w:val="00C12874"/>
    <w:rsid w:val="00C14A4D"/>
    <w:rsid w:val="00C172C1"/>
    <w:rsid w:val="00C22126"/>
    <w:rsid w:val="00C27ED9"/>
    <w:rsid w:val="00C32D0B"/>
    <w:rsid w:val="00C40FF3"/>
    <w:rsid w:val="00C41B88"/>
    <w:rsid w:val="00C56A7F"/>
    <w:rsid w:val="00C6724F"/>
    <w:rsid w:val="00C701E8"/>
    <w:rsid w:val="00C748A9"/>
    <w:rsid w:val="00C76489"/>
    <w:rsid w:val="00C81B8A"/>
    <w:rsid w:val="00C965DC"/>
    <w:rsid w:val="00CB0B42"/>
    <w:rsid w:val="00CB27B4"/>
    <w:rsid w:val="00CC20F9"/>
    <w:rsid w:val="00CC2A4A"/>
    <w:rsid w:val="00CC7DF8"/>
    <w:rsid w:val="00CD07E4"/>
    <w:rsid w:val="00CD0973"/>
    <w:rsid w:val="00CE5E63"/>
    <w:rsid w:val="00CE7967"/>
    <w:rsid w:val="00CF3F40"/>
    <w:rsid w:val="00D11874"/>
    <w:rsid w:val="00D14501"/>
    <w:rsid w:val="00D247CE"/>
    <w:rsid w:val="00D27645"/>
    <w:rsid w:val="00D41059"/>
    <w:rsid w:val="00D45049"/>
    <w:rsid w:val="00D50B31"/>
    <w:rsid w:val="00D52A19"/>
    <w:rsid w:val="00D54D1C"/>
    <w:rsid w:val="00D65BFF"/>
    <w:rsid w:val="00D67C28"/>
    <w:rsid w:val="00D755FE"/>
    <w:rsid w:val="00D85B1B"/>
    <w:rsid w:val="00D87948"/>
    <w:rsid w:val="00D90A66"/>
    <w:rsid w:val="00D95898"/>
    <w:rsid w:val="00DA1EBA"/>
    <w:rsid w:val="00DA2BBF"/>
    <w:rsid w:val="00DA6016"/>
    <w:rsid w:val="00DA6932"/>
    <w:rsid w:val="00DC067F"/>
    <w:rsid w:val="00DC6BB2"/>
    <w:rsid w:val="00DD2F6B"/>
    <w:rsid w:val="00DD7E46"/>
    <w:rsid w:val="00DF7B58"/>
    <w:rsid w:val="00E01EDE"/>
    <w:rsid w:val="00E02D0B"/>
    <w:rsid w:val="00E04321"/>
    <w:rsid w:val="00E12FAB"/>
    <w:rsid w:val="00E23E9A"/>
    <w:rsid w:val="00E32622"/>
    <w:rsid w:val="00E4172F"/>
    <w:rsid w:val="00E471A0"/>
    <w:rsid w:val="00E47A01"/>
    <w:rsid w:val="00E51E88"/>
    <w:rsid w:val="00E65BC7"/>
    <w:rsid w:val="00E8022C"/>
    <w:rsid w:val="00E803B8"/>
    <w:rsid w:val="00E907E1"/>
    <w:rsid w:val="00E9349E"/>
    <w:rsid w:val="00E95995"/>
    <w:rsid w:val="00EA2A06"/>
    <w:rsid w:val="00EA32AF"/>
    <w:rsid w:val="00EB2F3C"/>
    <w:rsid w:val="00EB5991"/>
    <w:rsid w:val="00ED0FB7"/>
    <w:rsid w:val="00ED17A3"/>
    <w:rsid w:val="00ED365E"/>
    <w:rsid w:val="00EF0181"/>
    <w:rsid w:val="00EF5718"/>
    <w:rsid w:val="00EF6154"/>
    <w:rsid w:val="00EF6F64"/>
    <w:rsid w:val="00F004FB"/>
    <w:rsid w:val="00F00B0D"/>
    <w:rsid w:val="00F02CE5"/>
    <w:rsid w:val="00F057D5"/>
    <w:rsid w:val="00F14EA3"/>
    <w:rsid w:val="00F21691"/>
    <w:rsid w:val="00F22C57"/>
    <w:rsid w:val="00F25010"/>
    <w:rsid w:val="00F25121"/>
    <w:rsid w:val="00F37B5E"/>
    <w:rsid w:val="00F402BB"/>
    <w:rsid w:val="00F462E7"/>
    <w:rsid w:val="00F463A5"/>
    <w:rsid w:val="00F529DD"/>
    <w:rsid w:val="00F53798"/>
    <w:rsid w:val="00F56FAD"/>
    <w:rsid w:val="00F5722D"/>
    <w:rsid w:val="00F651E1"/>
    <w:rsid w:val="00F73458"/>
    <w:rsid w:val="00F74CB2"/>
    <w:rsid w:val="00F81695"/>
    <w:rsid w:val="00F81DE0"/>
    <w:rsid w:val="00F86082"/>
    <w:rsid w:val="00F923E8"/>
    <w:rsid w:val="00F95BE6"/>
    <w:rsid w:val="00FA40DA"/>
    <w:rsid w:val="00FC1E74"/>
    <w:rsid w:val="00FC4261"/>
    <w:rsid w:val="00FC7E62"/>
    <w:rsid w:val="00FD2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72C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5718"/>
    <w:pPr>
      <w:keepNext/>
      <w:keepLines/>
      <w:numPr>
        <w:ilvl w:val="1"/>
        <w:numId w:val="2"/>
      </w:numPr>
      <w:spacing w:before="200" w:after="0"/>
      <w:ind w:left="36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608D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2F6B"/>
    <w:pPr>
      <w:keepNext/>
      <w:keepLines/>
      <w:spacing w:before="200" w:after="0"/>
      <w:outlineLvl w:val="3"/>
    </w:pPr>
    <w:rPr>
      <w:rFonts w:asciiTheme="majorHAnsi" w:eastAsiaTheme="majorEastAsia" w:hAnsiTheme="majorHAnsi" w:cstheme="majorBidi"/>
      <w:b/>
      <w:bCs/>
      <w:i/>
      <w:iCs/>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0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092"/>
    <w:rPr>
      <w:rFonts w:ascii="Tahoma" w:hAnsi="Tahoma" w:cs="Tahoma"/>
      <w:sz w:val="16"/>
      <w:szCs w:val="16"/>
    </w:rPr>
  </w:style>
  <w:style w:type="character" w:customStyle="1" w:styleId="Heading1Char">
    <w:name w:val="Heading 1 Char"/>
    <w:basedOn w:val="DefaultParagraphFont"/>
    <w:link w:val="Heading1"/>
    <w:uiPriority w:val="9"/>
    <w:rsid w:val="00C172C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97092"/>
    <w:pPr>
      <w:outlineLvl w:val="9"/>
    </w:pPr>
    <w:rPr>
      <w:lang w:eastAsia="ja-JP"/>
    </w:rPr>
  </w:style>
  <w:style w:type="character" w:customStyle="1" w:styleId="Heading2Char">
    <w:name w:val="Heading 2 Char"/>
    <w:basedOn w:val="DefaultParagraphFont"/>
    <w:link w:val="Heading2"/>
    <w:uiPriority w:val="9"/>
    <w:rsid w:val="00EF5718"/>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608D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97092"/>
    <w:pPr>
      <w:spacing w:after="100"/>
    </w:pPr>
  </w:style>
  <w:style w:type="paragraph" w:styleId="TOC2">
    <w:name w:val="toc 2"/>
    <w:basedOn w:val="Normal"/>
    <w:next w:val="Normal"/>
    <w:autoRedefine/>
    <w:uiPriority w:val="39"/>
    <w:unhideWhenUsed/>
    <w:rsid w:val="00A97092"/>
    <w:pPr>
      <w:spacing w:after="100"/>
      <w:ind w:left="220"/>
    </w:pPr>
  </w:style>
  <w:style w:type="paragraph" w:styleId="TOC3">
    <w:name w:val="toc 3"/>
    <w:basedOn w:val="Normal"/>
    <w:next w:val="Normal"/>
    <w:autoRedefine/>
    <w:uiPriority w:val="39"/>
    <w:unhideWhenUsed/>
    <w:rsid w:val="00A97092"/>
    <w:pPr>
      <w:spacing w:after="100"/>
      <w:ind w:left="440"/>
    </w:pPr>
  </w:style>
  <w:style w:type="character" w:styleId="Hyperlink">
    <w:name w:val="Hyperlink"/>
    <w:basedOn w:val="DefaultParagraphFont"/>
    <w:uiPriority w:val="99"/>
    <w:unhideWhenUsed/>
    <w:rsid w:val="00A97092"/>
    <w:rPr>
      <w:color w:val="0000FF" w:themeColor="hyperlink"/>
      <w:u w:val="single"/>
    </w:rPr>
  </w:style>
  <w:style w:type="character" w:customStyle="1" w:styleId="Heading4Char">
    <w:name w:val="Heading 4 Char"/>
    <w:basedOn w:val="DefaultParagraphFont"/>
    <w:link w:val="Heading4"/>
    <w:uiPriority w:val="9"/>
    <w:semiHidden/>
    <w:rsid w:val="00DD2F6B"/>
    <w:rPr>
      <w:rFonts w:asciiTheme="majorHAnsi" w:eastAsiaTheme="majorEastAsia" w:hAnsiTheme="majorHAnsi" w:cstheme="majorBidi"/>
      <w:b/>
      <w:bCs/>
      <w:i/>
      <w:iCs/>
      <w:color w:val="0070C0"/>
    </w:rPr>
  </w:style>
  <w:style w:type="character" w:styleId="PlaceholderText">
    <w:name w:val="Placeholder Text"/>
    <w:basedOn w:val="DefaultParagraphFont"/>
    <w:uiPriority w:val="99"/>
    <w:semiHidden/>
    <w:rsid w:val="00E9349E"/>
    <w:rPr>
      <w:color w:val="808080"/>
    </w:rPr>
  </w:style>
  <w:style w:type="paragraph" w:styleId="Caption">
    <w:name w:val="caption"/>
    <w:basedOn w:val="Normal"/>
    <w:next w:val="Normal"/>
    <w:uiPriority w:val="35"/>
    <w:unhideWhenUsed/>
    <w:qFormat/>
    <w:rsid w:val="00E9349E"/>
    <w:pPr>
      <w:spacing w:line="240" w:lineRule="auto"/>
    </w:pPr>
    <w:rPr>
      <w:b/>
      <w:bCs/>
      <w:color w:val="4F81BD" w:themeColor="accent1"/>
      <w:sz w:val="18"/>
      <w:szCs w:val="18"/>
    </w:rPr>
  </w:style>
  <w:style w:type="paragraph" w:styleId="ListParagraph">
    <w:name w:val="List Paragraph"/>
    <w:basedOn w:val="Normal"/>
    <w:uiPriority w:val="34"/>
    <w:qFormat/>
    <w:rsid w:val="00EF5718"/>
    <w:pPr>
      <w:ind w:left="720"/>
      <w:contextualSpacing/>
    </w:pPr>
  </w:style>
  <w:style w:type="paragraph" w:styleId="Header">
    <w:name w:val="header"/>
    <w:basedOn w:val="Normal"/>
    <w:link w:val="HeaderChar"/>
    <w:unhideWhenUsed/>
    <w:rsid w:val="00F02CE5"/>
    <w:pPr>
      <w:tabs>
        <w:tab w:val="center" w:pos="4680"/>
        <w:tab w:val="right" w:pos="9360"/>
      </w:tabs>
      <w:spacing w:after="0" w:line="240" w:lineRule="auto"/>
    </w:pPr>
  </w:style>
  <w:style w:type="character" w:customStyle="1" w:styleId="HeaderChar">
    <w:name w:val="Header Char"/>
    <w:basedOn w:val="DefaultParagraphFont"/>
    <w:link w:val="Header"/>
    <w:rsid w:val="00F02CE5"/>
  </w:style>
  <w:style w:type="paragraph" w:styleId="Footer">
    <w:name w:val="footer"/>
    <w:basedOn w:val="Normal"/>
    <w:link w:val="FooterChar"/>
    <w:unhideWhenUsed/>
    <w:rsid w:val="00F02CE5"/>
    <w:pPr>
      <w:tabs>
        <w:tab w:val="center" w:pos="4680"/>
        <w:tab w:val="right" w:pos="9360"/>
      </w:tabs>
      <w:spacing w:after="0" w:line="240" w:lineRule="auto"/>
    </w:pPr>
  </w:style>
  <w:style w:type="character" w:customStyle="1" w:styleId="FooterChar">
    <w:name w:val="Footer Char"/>
    <w:basedOn w:val="DefaultParagraphFont"/>
    <w:link w:val="Footer"/>
    <w:rsid w:val="00F02CE5"/>
  </w:style>
  <w:style w:type="character" w:styleId="PageNumber">
    <w:name w:val="page number"/>
    <w:basedOn w:val="DefaultParagraphFont"/>
    <w:rsid w:val="00F02CE5"/>
  </w:style>
  <w:style w:type="paragraph" w:styleId="Bibliography">
    <w:name w:val="Bibliography"/>
    <w:basedOn w:val="Normal"/>
    <w:next w:val="Normal"/>
    <w:uiPriority w:val="37"/>
    <w:unhideWhenUsed/>
    <w:rsid w:val="00441F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72C1"/>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5718"/>
    <w:pPr>
      <w:keepNext/>
      <w:keepLines/>
      <w:numPr>
        <w:ilvl w:val="1"/>
        <w:numId w:val="2"/>
      </w:numPr>
      <w:spacing w:before="200" w:after="0"/>
      <w:ind w:left="36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608D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2F6B"/>
    <w:pPr>
      <w:keepNext/>
      <w:keepLines/>
      <w:spacing w:before="200" w:after="0"/>
      <w:outlineLvl w:val="3"/>
    </w:pPr>
    <w:rPr>
      <w:rFonts w:asciiTheme="majorHAnsi" w:eastAsiaTheme="majorEastAsia" w:hAnsiTheme="majorHAnsi" w:cstheme="majorBidi"/>
      <w:b/>
      <w:bCs/>
      <w:i/>
      <w:iCs/>
      <w:color w:val="007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0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092"/>
    <w:rPr>
      <w:rFonts w:ascii="Tahoma" w:hAnsi="Tahoma" w:cs="Tahoma"/>
      <w:sz w:val="16"/>
      <w:szCs w:val="16"/>
    </w:rPr>
  </w:style>
  <w:style w:type="character" w:customStyle="1" w:styleId="Heading1Char">
    <w:name w:val="Heading 1 Char"/>
    <w:basedOn w:val="DefaultParagraphFont"/>
    <w:link w:val="Heading1"/>
    <w:uiPriority w:val="9"/>
    <w:rsid w:val="00C172C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97092"/>
    <w:pPr>
      <w:outlineLvl w:val="9"/>
    </w:pPr>
    <w:rPr>
      <w:lang w:eastAsia="ja-JP"/>
    </w:rPr>
  </w:style>
  <w:style w:type="character" w:customStyle="1" w:styleId="Heading2Char">
    <w:name w:val="Heading 2 Char"/>
    <w:basedOn w:val="DefaultParagraphFont"/>
    <w:link w:val="Heading2"/>
    <w:uiPriority w:val="9"/>
    <w:rsid w:val="00EF5718"/>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608D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97092"/>
    <w:pPr>
      <w:spacing w:after="100"/>
    </w:pPr>
  </w:style>
  <w:style w:type="paragraph" w:styleId="TOC2">
    <w:name w:val="toc 2"/>
    <w:basedOn w:val="Normal"/>
    <w:next w:val="Normal"/>
    <w:autoRedefine/>
    <w:uiPriority w:val="39"/>
    <w:unhideWhenUsed/>
    <w:rsid w:val="00A97092"/>
    <w:pPr>
      <w:spacing w:after="100"/>
      <w:ind w:left="220"/>
    </w:pPr>
  </w:style>
  <w:style w:type="paragraph" w:styleId="TOC3">
    <w:name w:val="toc 3"/>
    <w:basedOn w:val="Normal"/>
    <w:next w:val="Normal"/>
    <w:autoRedefine/>
    <w:uiPriority w:val="39"/>
    <w:unhideWhenUsed/>
    <w:rsid w:val="00A97092"/>
    <w:pPr>
      <w:spacing w:after="100"/>
      <w:ind w:left="440"/>
    </w:pPr>
  </w:style>
  <w:style w:type="character" w:styleId="Hyperlink">
    <w:name w:val="Hyperlink"/>
    <w:basedOn w:val="DefaultParagraphFont"/>
    <w:uiPriority w:val="99"/>
    <w:unhideWhenUsed/>
    <w:rsid w:val="00A97092"/>
    <w:rPr>
      <w:color w:val="0000FF" w:themeColor="hyperlink"/>
      <w:u w:val="single"/>
    </w:rPr>
  </w:style>
  <w:style w:type="character" w:customStyle="1" w:styleId="Heading4Char">
    <w:name w:val="Heading 4 Char"/>
    <w:basedOn w:val="DefaultParagraphFont"/>
    <w:link w:val="Heading4"/>
    <w:uiPriority w:val="9"/>
    <w:semiHidden/>
    <w:rsid w:val="00DD2F6B"/>
    <w:rPr>
      <w:rFonts w:asciiTheme="majorHAnsi" w:eastAsiaTheme="majorEastAsia" w:hAnsiTheme="majorHAnsi" w:cstheme="majorBidi"/>
      <w:b/>
      <w:bCs/>
      <w:i/>
      <w:iCs/>
      <w:color w:val="0070C0"/>
    </w:rPr>
  </w:style>
  <w:style w:type="character" w:styleId="PlaceholderText">
    <w:name w:val="Placeholder Text"/>
    <w:basedOn w:val="DefaultParagraphFont"/>
    <w:uiPriority w:val="99"/>
    <w:semiHidden/>
    <w:rsid w:val="00E9349E"/>
    <w:rPr>
      <w:color w:val="808080"/>
    </w:rPr>
  </w:style>
  <w:style w:type="paragraph" w:styleId="Caption">
    <w:name w:val="caption"/>
    <w:basedOn w:val="Normal"/>
    <w:next w:val="Normal"/>
    <w:uiPriority w:val="35"/>
    <w:unhideWhenUsed/>
    <w:qFormat/>
    <w:rsid w:val="00E9349E"/>
    <w:pPr>
      <w:spacing w:line="240" w:lineRule="auto"/>
    </w:pPr>
    <w:rPr>
      <w:b/>
      <w:bCs/>
      <w:color w:val="4F81BD" w:themeColor="accent1"/>
      <w:sz w:val="18"/>
      <w:szCs w:val="18"/>
    </w:rPr>
  </w:style>
  <w:style w:type="paragraph" w:styleId="ListParagraph">
    <w:name w:val="List Paragraph"/>
    <w:basedOn w:val="Normal"/>
    <w:uiPriority w:val="34"/>
    <w:qFormat/>
    <w:rsid w:val="00EF5718"/>
    <w:pPr>
      <w:ind w:left="720"/>
      <w:contextualSpacing/>
    </w:pPr>
  </w:style>
  <w:style w:type="paragraph" w:styleId="Header">
    <w:name w:val="header"/>
    <w:basedOn w:val="Normal"/>
    <w:link w:val="HeaderChar"/>
    <w:unhideWhenUsed/>
    <w:rsid w:val="00F02CE5"/>
    <w:pPr>
      <w:tabs>
        <w:tab w:val="center" w:pos="4680"/>
        <w:tab w:val="right" w:pos="9360"/>
      </w:tabs>
      <w:spacing w:after="0" w:line="240" w:lineRule="auto"/>
    </w:pPr>
  </w:style>
  <w:style w:type="character" w:customStyle="1" w:styleId="HeaderChar">
    <w:name w:val="Header Char"/>
    <w:basedOn w:val="DefaultParagraphFont"/>
    <w:link w:val="Header"/>
    <w:rsid w:val="00F02CE5"/>
  </w:style>
  <w:style w:type="paragraph" w:styleId="Footer">
    <w:name w:val="footer"/>
    <w:basedOn w:val="Normal"/>
    <w:link w:val="FooterChar"/>
    <w:unhideWhenUsed/>
    <w:rsid w:val="00F02CE5"/>
    <w:pPr>
      <w:tabs>
        <w:tab w:val="center" w:pos="4680"/>
        <w:tab w:val="right" w:pos="9360"/>
      </w:tabs>
      <w:spacing w:after="0" w:line="240" w:lineRule="auto"/>
    </w:pPr>
  </w:style>
  <w:style w:type="character" w:customStyle="1" w:styleId="FooterChar">
    <w:name w:val="Footer Char"/>
    <w:basedOn w:val="DefaultParagraphFont"/>
    <w:link w:val="Footer"/>
    <w:rsid w:val="00F02CE5"/>
  </w:style>
  <w:style w:type="character" w:styleId="PageNumber">
    <w:name w:val="page number"/>
    <w:basedOn w:val="DefaultParagraphFont"/>
    <w:rsid w:val="00F02CE5"/>
  </w:style>
  <w:style w:type="paragraph" w:styleId="Bibliography">
    <w:name w:val="Bibliography"/>
    <w:basedOn w:val="Normal"/>
    <w:next w:val="Normal"/>
    <w:uiPriority w:val="37"/>
    <w:unhideWhenUsed/>
    <w:rsid w:val="00441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6340981">
      <w:bodyDiv w:val="1"/>
      <w:marLeft w:val="0"/>
      <w:marRight w:val="0"/>
      <w:marTop w:val="0"/>
      <w:marBottom w:val="0"/>
      <w:divBdr>
        <w:top w:val="none" w:sz="0" w:space="0" w:color="auto"/>
        <w:left w:val="none" w:sz="0" w:space="0" w:color="auto"/>
        <w:bottom w:val="none" w:sz="0" w:space="0" w:color="auto"/>
        <w:right w:val="none" w:sz="0" w:space="0" w:color="auto"/>
      </w:divBdr>
    </w:div>
    <w:div w:id="1435437785">
      <w:bodyDiv w:val="1"/>
      <w:marLeft w:val="0"/>
      <w:marRight w:val="0"/>
      <w:marTop w:val="0"/>
      <w:marBottom w:val="0"/>
      <w:divBdr>
        <w:top w:val="none" w:sz="0" w:space="0" w:color="auto"/>
        <w:left w:val="none" w:sz="0" w:space="0" w:color="auto"/>
        <w:bottom w:val="none" w:sz="0" w:space="0" w:color="auto"/>
        <w:right w:val="none" w:sz="0" w:space="0" w:color="auto"/>
      </w:divBdr>
    </w:div>
    <w:div w:id="1462383523">
      <w:bodyDiv w:val="1"/>
      <w:marLeft w:val="0"/>
      <w:marRight w:val="0"/>
      <w:marTop w:val="0"/>
      <w:marBottom w:val="0"/>
      <w:divBdr>
        <w:top w:val="none" w:sz="0" w:space="0" w:color="auto"/>
        <w:left w:val="none" w:sz="0" w:space="0" w:color="auto"/>
        <w:bottom w:val="none" w:sz="0" w:space="0" w:color="auto"/>
        <w:right w:val="none" w:sz="0" w:space="0" w:color="auto"/>
      </w:divBdr>
    </w:div>
    <w:div w:id="1799685745">
      <w:bodyDiv w:val="1"/>
      <w:marLeft w:val="0"/>
      <w:marRight w:val="0"/>
      <w:marTop w:val="0"/>
      <w:marBottom w:val="0"/>
      <w:divBdr>
        <w:top w:val="none" w:sz="0" w:space="0" w:color="auto"/>
        <w:left w:val="none" w:sz="0" w:space="0" w:color="auto"/>
        <w:bottom w:val="none" w:sz="0" w:space="0" w:color="auto"/>
        <w:right w:val="none" w:sz="0" w:space="0" w:color="auto"/>
      </w:divBdr>
    </w:div>
    <w:div w:id="185738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Tex98</b:Tag>
    <b:SourceType>DocumentFromInternetSite</b:SourceType>
    <b:Guid>{455D7C34-535F-45E8-AAEF-D4022BC2AF2D}</b:Guid>
    <b:Title>Data Sheet</b:Title>
    <b:Year>98</b:Year>
    <b:Month>11</b:Month>
    <b:Author>
      <b:Author>
        <b:Corporate>Texas Instruments</b:Corporate>
      </b:Author>
    </b:Author>
    <b:InternetSiteTitle>MSX-5 and MSX-10</b:InternetSiteTitle>
    <b:URL>http://www.deltastrumenti.it/misura/datataker/MSX10.pdf</b:URL>
    <b:RefOrder>1</b:RefOrder>
  </b:Source>
  <b:Source>
    <b:Tag>Rad3</b:Tag>
    <b:SourceType>InternetSite</b:SourceType>
    <b:Guid>{9B85B163-E55F-42C2-99EC-EECEAB38E548}</b:Guid>
    <b:Title>DC motor,15800rpm 4.5-15V 35.8mm dia</b:Title>
    <b:YearAccessed>3</b:YearAccessed>
    <b:MonthAccessed>10</b:MonthAccessed>
    <b:DayAccessed>2012</b:DayAccessed>
    <b:URL>http://in.rsdelivers.com/product/como-drills/719re540-1/dc-motor-15800rpm-45-15v-358mm-dia/2389759.aspx#</b:URL>
    <b:Author>
      <b:Author>
        <b:Corporate>Radio Shack</b:Corporate>
      </b:Author>
    </b:Author>
    <b:RefOrder>2</b:RefOrder>
  </b:Source>
  <b:Source>
    <b:Tag>Tex</b:Tag>
    <b:SourceType>InternetSite</b:SourceType>
    <b:Guid>{C470208B-A03E-4C3B-ACDA-4F2E122FCED0}</b:Guid>
    <b:Author>
      <b:Author>
        <b:Corporate>Texas Instruments</b:Corporate>
      </b:Author>
    </b:Author>
    <b:Title>Design And Application Guide</b:Title>
    <b:URL>http://www.ti.com/lit/ml/slup169/slup169.pdf</b:URL>
    <b:RefOrder>4</b:RefOrder>
  </b:Source>
  <b:Source>
    <b:Tag>STM08</b:Tag>
    <b:SourceType>Misc</b:SourceType>
    <b:Guid>{E60884E5-C8E3-4CD2-9E25-75290E131BFD}</b:Guid>
    <b:Author>
      <b:Author>
        <b:Corporate>STM MicroElectronics</b:Corporate>
      </b:Author>
    </b:Author>
    <b:Title>STP22NF03L</b:Title>
    <b:Year>2008</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E3A5CD-625A-4078-83C8-6FE753BD3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34457F50.dotm</Template>
  <TotalTime>1619</TotalTime>
  <Pages>25</Pages>
  <Words>4628</Words>
  <Characters>26384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Power Electronics 1</vt:lpstr>
    </vt:vector>
  </TitlesOfParts>
  <Company>University of Canterbury</Company>
  <LinksUpToDate>false</LinksUpToDate>
  <CharactersWithSpaces>30951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Electronics 1</dc:title>
  <dc:subject>ENEL371 - The Solar Car</dc:subject>
  <dc:creator>Matt Kokshoorn - 99118352                                                                                                                                 </dc:creator>
  <cp:keywords/>
  <dc:description/>
  <cp:lastModifiedBy>mlk28</cp:lastModifiedBy>
  <cp:revision>408</cp:revision>
  <cp:lastPrinted>2012-10-08T02:45:00Z</cp:lastPrinted>
  <dcterms:created xsi:type="dcterms:W3CDTF">2012-10-01T08:38:00Z</dcterms:created>
  <dcterms:modified xsi:type="dcterms:W3CDTF">2012-10-08T02:55:00Z</dcterms:modified>
</cp:coreProperties>
</file>