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IGBO-IGALA LINK</w:t>
      </w:r>
    </w:p>
    <w:p w:rsidR="00000000" w:rsidDel="00000000" w:rsidP="00000000" w:rsidRDefault="00000000" w:rsidRPr="00000000" w14:paraId="00000002">
      <w:pPr>
        <w:rPr/>
      </w:pPr>
      <w:r w:rsidDel="00000000" w:rsidR="00000000" w:rsidRPr="00000000">
        <w:rPr>
          <w:rtl w:val="0"/>
        </w:rPr>
        <w:t xml:space="preserve">The relationship between the Igala and the Igbo is complex, shaped by centuries of interaction—including conquest, trade, and cultural exchange—rather than a single shared origin. The Igbo sub-group most closely linked to the Igala is the Nsukka Igbo of northern Enugu State, with the Enugu-Ezike and Anioma (Western Igbo) also sharing significant historical and cultural ties.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Historical Relations: Conquest and Coexistence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most intense interaction occurred in the Igbo-Igala borderland around Nsukka. In the late 18th century, the Igala conquered parts of Nsukka and established social control by monopolizing religious offices, installing their own priests (attama) for local spirits (alusi). Over time, these Igala priestly families intermarried with Igbo families and were gradually "Igbonized," retaining only a nominal Igala identity. The Igbo-Igala wars of the 18th–19th centuries saw Nsukka briefly conquered before being reconquered by the Igbo. Oral traditions also trace the origin of Enugu-Ezike to a hunter named Ezike who migrated from the Igala region.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Linguistic Connections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Igala and Igbo belong to the same Volta-Niger branch of the Niger-Congo family. The Ibaji dialect of Igala has been significantly influenced by Igbo at the lexical, morphosyntactic, and socio-cultural levels due to proximity and trade. Comparative studies also reveal striking similarities in numeral and counting systems between the two languages.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Cultural 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Igbo oral sayings pair the two as brothers: "Oru na Igbo" (Igala and Igbo). Comparative studies of the Ata Igala coronation and the Igbo Ofala festival reveal common cultural practices in naming, seasonal celebrations, and traditional leadership institutions. The Anioma (Western Igbo) in Delta State also have historical Igala minorities and share cultural elements through contact with the Igala kingdom.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Summary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Igala are not a subgroup of the Igbo, but they are historically and culturally closest to the Nsukka Igbo, with secondary ties to Enugu-Ezike and Anioma. Their relationship is one of intense interaction, mutual influence, and gradual assimilation at the borderlands.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you'd like to explore any of these connections in more detail,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