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w:t>
      </w:r>
      <w:r w:rsidR="000B454B">
        <w:rPr>
          <w:lang w:val="en-US"/>
        </w:rPr>
        <w:t xml:space="preserve">interesting </w:t>
      </w:r>
      <w:r w:rsidRPr="00C62075">
        <w:rPr>
          <w:lang w:val="en-US"/>
        </w:rPr>
        <w:t>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 xml:space="preserve">I </w:t>
      </w:r>
      <w:r w:rsidRPr="00C62075">
        <w:rPr>
          <w:lang w:val="en-US"/>
        </w:rPr>
        <w:t xml:space="preserve">had a vision about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D76F3F">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w:t>
      </w:r>
      <w:r w:rsidR="00D76F3F">
        <w:rPr>
          <w:lang w:val="en-US"/>
        </w:rPr>
        <w:t xml:space="preserve">described in this thesis </w:t>
      </w:r>
      <w:r w:rsidRPr="00C62075">
        <w:rPr>
          <w:lang w:val="en-US"/>
        </w:rPr>
        <w:t>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 xml:space="preserve">ome users have already </w:t>
      </w:r>
      <w:r w:rsidR="00E41266">
        <w:rPr>
          <w:lang w:val="en-US"/>
        </w:rPr>
        <w:t>provided</w:t>
      </w:r>
      <w:r w:rsidR="00AF2649">
        <w:rPr>
          <w:lang w:val="en-US"/>
        </w:rPr>
        <w:t xml:space="preserve"> positive feed</w:t>
      </w:r>
      <w:r w:rsidR="002E575E">
        <w:rPr>
          <w:lang w:val="en-US"/>
        </w:rPr>
        <w:t xml:space="preserve">back – for example, they expressed a need for a better Collection </w:t>
      </w:r>
      <w:r w:rsidR="0067682A">
        <w:rPr>
          <w:lang w:val="en-US"/>
        </w:rPr>
        <w:t>debugging support</w:t>
      </w:r>
      <w:r w:rsidR="002E575E">
        <w:rPr>
          <w:lang w:val="en-US"/>
        </w:rPr>
        <w:t xml:space="preserve">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5A4148">
        <w:rPr>
          <w:lang w:val="en-US"/>
        </w:rPr>
        <w:t>to</w:t>
      </w:r>
      <w:r w:rsidR="0037397A" w:rsidRPr="00C62075">
        <w:rPr>
          <w:lang w:val="en-US"/>
        </w:rPr>
        <w:t xml:space="preserve"> SharpDevelop in Google </w:t>
      </w:r>
      <w:r w:rsidR="005A4148">
        <w:rPr>
          <w:lang w:val="en-US"/>
        </w:rPr>
        <w:t>summer of c</w:t>
      </w:r>
      <w:r w:rsidR="0037397A" w:rsidRPr="00C62075">
        <w:rPr>
          <w:lang w:val="en-US"/>
        </w:rPr>
        <w:t xml:space="preserve">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00275D66">
        <w:rPr>
          <w:lang w:val="en-US"/>
        </w:rPr>
        <w:t>s</w:t>
      </w:r>
      <w:r w:rsidRPr="00C62075">
        <w:rPr>
          <w:lang w:val="en-US"/>
        </w:rPr>
        <w:t xml:space="preserve"> 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gcc, Haskell, Mono, Ogre3D, OpenOffice</w:t>
      </w:r>
      <w:r w:rsidR="00B07E19">
        <w:rPr>
          <w:lang w:val="en-US"/>
        </w:rPr>
        <w:t>, Scala</w:t>
      </w:r>
      <w:r w:rsidR="00AF4A7C" w:rsidRPr="00C62075">
        <w:rPr>
          <w:lang w:val="en-US"/>
        </w:rPr>
        <w:t xml:space="preserv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463C3A"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AD4DA6">
        <w:rPr>
          <w:lang w:val="en-US"/>
        </w:rPr>
        <w:t xml:space="preserve"> positive mainly because the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463C3A" w:rsidP="00AE1A6C">
      <w:pPr>
        <w:rPr>
          <w:lang w:val="en-US"/>
        </w:rPr>
      </w:pPr>
      <w:r>
        <w:rPr>
          <w:lang w:val="en-US"/>
        </w:rPr>
        <w:br w:type="page"/>
      </w:r>
    </w:p>
    <w:p w:rsidR="000C1D55" w:rsidRDefault="000C1D55" w:rsidP="000C1D55">
      <w:pPr>
        <w:keepNext/>
        <w:jc w:val="center"/>
      </w:pPr>
      <w:r>
        <w:rPr>
          <w:noProof/>
          <w:lang w:eastAsia="cs-CZ"/>
        </w:rPr>
        <w:lastRenderedPageBreak/>
        <w:drawing>
          <wp:inline distT="0" distB="0" distL="0" distR="0" wp14:anchorId="06466A93" wp14:editId="56732CFE">
            <wp:extent cx="4223947" cy="8080745"/>
            <wp:effectExtent l="0" t="0" r="0" b="0"/>
            <wp:docPr id="15" name="Picture 15" descr="D:\text\DebuggerVisualizers\gruppenfoto2009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gruppenfoto2009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487" cy="8089430"/>
                    </a:xfrm>
                    <a:prstGeom prst="rect">
                      <a:avLst/>
                    </a:prstGeom>
                    <a:noFill/>
                    <a:ln>
                      <a:noFill/>
                    </a:ln>
                  </pic:spPr>
                </pic:pic>
              </a:graphicData>
            </a:graphic>
          </wp:inline>
        </w:drawing>
      </w:r>
    </w:p>
    <w:p w:rsidR="00AE1A6C" w:rsidRPr="00C62075" w:rsidRDefault="000C1D55" w:rsidP="000C1D55">
      <w:pPr>
        <w:pStyle w:val="Caption"/>
        <w:rPr>
          <w:lang w:val="en-US"/>
        </w:rPr>
      </w:pPr>
      <w:r>
        <w:t xml:space="preserve">Image </w:t>
      </w:r>
      <w:fldSimple w:instr=" SEQ Image \* ARABIC ">
        <w:r w:rsidR="00211AE8">
          <w:rPr>
            <w:noProof/>
          </w:rPr>
          <w:t>1</w:t>
        </w:r>
      </w:fldSimple>
      <w:r>
        <w:t xml:space="preserve"> - </w:t>
      </w:r>
      <w:r w:rsidRPr="00C62075">
        <w:rPr>
          <w:lang w:val="en-US"/>
        </w:rPr>
        <w:t xml:space="preserve">SharpDevelop meeting in August 2009 in </w:t>
      </w:r>
      <w:r>
        <w:rPr>
          <w:lang w:val="en-US"/>
        </w:rPr>
        <w:t xml:space="preserve">Bad Ischl, </w:t>
      </w:r>
      <w:r w:rsidRPr="00C62075">
        <w:rPr>
          <w:lang w:val="en-US"/>
        </w:rPr>
        <w:t>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10ED8" w:rsidP="00210ED8">
      <w:pPr>
        <w:pStyle w:val="Heading1"/>
        <w:rPr>
          <w:lang w:val="en-US"/>
        </w:rPr>
      </w:pPr>
      <w:r>
        <w:rPr>
          <w:lang w:val="en-US"/>
        </w:rPr>
        <w:br w:type="page"/>
      </w:r>
      <w:r w:rsidR="002C0335" w:rsidRPr="00C62075">
        <w:rPr>
          <w:lang w:val="en-US"/>
        </w:rPr>
        <w:lastRenderedPageBreak/>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2"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3"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lastRenderedPageBreak/>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w:t>
      </w:r>
      <w:r w:rsidRPr="00C62075">
        <w:rPr>
          <w:lang w:val="en-US"/>
        </w:rPr>
        <w:lastRenderedPageBreak/>
        <w:t xml:space="preserve">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lastRenderedPageBreak/>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4"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lastRenderedPageBreak/>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w:t>
      </w:r>
      <w:r>
        <w:rPr>
          <w:lang w:val="en-US"/>
        </w:rPr>
        <w:lastRenderedPageBreak/>
        <w:t xml:space="preserve">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5"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lastRenderedPageBreak/>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lastRenderedPageBreak/>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w:t>
      </w:r>
      <w:r w:rsidR="00553836">
        <w:lastRenderedPageBreak/>
        <w:t xml:space="preserve">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w:t>
      </w:r>
      <w:r w:rsidR="0057408C">
        <w:lastRenderedPageBreak/>
        <w:t>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lastRenderedPageBreak/>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w:t>
      </w:r>
      <w:r w:rsidR="0053581F" w:rsidRPr="0053581F">
        <w:rPr>
          <w:b/>
          <w:lang w:val="en-US"/>
        </w:rPr>
        <w:t>yield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visualizers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7"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w:t>
      </w:r>
      <w:r w:rsidR="00A91526">
        <w:rPr>
          <w:lang w:val="en-US"/>
        </w:rPr>
        <w:t>up to</w:t>
      </w:r>
      <w:r>
        <w:rPr>
          <w:lang w:val="en-US"/>
        </w:rPr>
        <w:t xml:space="preserve">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w:t>
      </w:r>
    </w:p>
    <w:p w:rsidR="00572324" w:rsidRDefault="00572324" w:rsidP="00572324">
      <w:pPr>
        <w:pStyle w:val="ListParagraph"/>
        <w:numPr>
          <w:ilvl w:val="0"/>
          <w:numId w:val="30"/>
        </w:numPr>
        <w:rPr>
          <w:lang w:val="en-US"/>
        </w:rPr>
      </w:pPr>
      <w:r>
        <w:rPr>
          <w:lang w:val="en-US"/>
        </w:rPr>
        <w:t xml:space="preserve">If the maximum depth is small, nodes the user is </w:t>
      </w:r>
      <w:r w:rsidR="000B0A65">
        <w:rPr>
          <w:lang w:val="en-US"/>
        </w:rPr>
        <w:t xml:space="preserve">actually </w:t>
      </w:r>
      <w:r>
        <w:rPr>
          <w:lang w:val="en-US"/>
        </w:rPr>
        <w:t>interested in can be missing from the graph.</w:t>
      </w:r>
    </w:p>
    <w:p w:rsidR="00572324" w:rsidRPr="00572324" w:rsidRDefault="00572324" w:rsidP="00572324">
      <w:pPr>
        <w:pStyle w:val="ListParagraph"/>
        <w:numPr>
          <w:ilvl w:val="0"/>
          <w:numId w:val="30"/>
        </w:numPr>
        <w:rPr>
          <w:lang w:val="en-US"/>
        </w:rPr>
      </w:pPr>
      <w:r>
        <w:rPr>
          <w:lang w:val="en-US"/>
        </w:rPr>
        <w:t xml:space="preserve">If the maximum depth is large, too many nodes </w:t>
      </w:r>
      <w:r w:rsidR="00115E58">
        <w:rPr>
          <w:lang w:val="en-US"/>
        </w:rPr>
        <w:t xml:space="preserve">are shown </w:t>
      </w:r>
      <w:r>
        <w:rPr>
          <w:lang w:val="en-US"/>
        </w:rPr>
        <w:t>while the user is</w:t>
      </w:r>
      <w:r w:rsidR="00173E60">
        <w:rPr>
          <w:lang w:val="en-US"/>
        </w:rPr>
        <w:t xml:space="preserve"> not interested in most of them; the drawing is confusing.</w:t>
      </w:r>
      <w:r>
        <w:rPr>
          <w:lang w:val="en-US"/>
        </w:rPr>
        <w:t xml:space="preserve"> Visualization takes too much time to show nodes that</w:t>
      </w:r>
      <w:r w:rsidR="00173E60">
        <w:rPr>
          <w:lang w:val="en-US"/>
        </w:rPr>
        <w:t xml:space="preserve"> are not needed</w:t>
      </w:r>
      <w:r w:rsidR="00A446AB">
        <w:rPr>
          <w:lang w:val="en-US"/>
        </w:rPr>
        <w:t>.</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w:t>
      </w:r>
      <w:r w:rsidR="00486BC8">
        <w:rPr>
          <w:lang w:val="en-US"/>
        </w:rPr>
        <w:t>ction called when</w:t>
      </w:r>
      <w:r w:rsidR="004C71BF">
        <w:rPr>
          <w:lang w:val="en-US"/>
        </w:rPr>
        <w:t xml:space="preserve"> a Node is </w:t>
      </w:r>
      <w:r w:rsidR="00486BC8">
        <w:rPr>
          <w:lang w:val="en-US"/>
        </w:rPr>
        <w:t xml:space="preserve">being </w:t>
      </w:r>
      <w:r w:rsidR="004C71BF">
        <w:rPr>
          <w:lang w:val="en-US"/>
        </w:rPr>
        <w:t>expande</w:t>
      </w:r>
      <w:r w:rsidR="00486BC8">
        <w:rPr>
          <w:lang w:val="en-US"/>
        </w:rPr>
        <w:t>d is the same as the body of the original</w:t>
      </w:r>
      <w:r w:rsidR="004C71BF">
        <w:rPr>
          <w:lang w:val="en-US"/>
        </w:rPr>
        <w:t xml:space="preserve"> loop </w:t>
      </w:r>
      <w:r w:rsidR="00486BC8">
        <w:rPr>
          <w:lang w:val="en-US"/>
        </w:rPr>
        <w:t>iterating</w:t>
      </w:r>
      <w:r w:rsidR="004C71BF">
        <w:rPr>
          <w:lang w:val="en-US"/>
        </w:rPr>
        <w:t xml:space="preserve">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w:t>
      </w:r>
      <w:r w:rsidR="00D031AA" w:rsidRPr="00487E94">
        <w:rPr>
          <w:highlight w:val="yellow"/>
          <w:lang w:val="en-US"/>
        </w:rPr>
        <w:t xml:space="preserve">the </w:t>
      </w:r>
      <w:r w:rsidR="005B4524" w:rsidRPr="00487E94">
        <w:rPr>
          <w:highlight w:val="yellow"/>
          <w:lang w:val="en-US"/>
        </w:rPr>
        <w:t xml:space="preserve">only </w:t>
      </w:r>
      <w:r w:rsidR="00D031AA" w:rsidRPr="00487E94">
        <w:rPr>
          <w:highlight w:val="yellow"/>
          <w:lang w:val="en-US"/>
        </w:rPr>
        <w:t xml:space="preserve">reasonable use </w:t>
      </w:r>
      <w:r w:rsidR="00A15B6F" w:rsidRPr="00487E94">
        <w:rPr>
          <w:highlight w:val="yellow"/>
          <w:lang w:val="en-US"/>
        </w:rPr>
        <w:t xml:space="preserve">case </w:t>
      </w:r>
      <w:r w:rsidR="00D031AA" w:rsidRPr="00487E94">
        <w:rPr>
          <w:highlight w:val="yellow"/>
          <w:lang w:val="en-US"/>
        </w:rPr>
        <w:t xml:space="preserve">is </w:t>
      </w:r>
      <w:r w:rsidR="005B4524" w:rsidRPr="00487E94">
        <w:rPr>
          <w:highlight w:val="yellow"/>
          <w:lang w:val="en-US"/>
        </w:rPr>
        <w:t xml:space="preserve">when </w:t>
      </w:r>
      <w:r w:rsidR="00382874">
        <w:rPr>
          <w:highlight w:val="yellow"/>
          <w:lang w:val="en-US"/>
        </w:rPr>
        <w:t>a</w:t>
      </w:r>
      <w:r w:rsidR="00725DE2" w:rsidRPr="00487E94">
        <w:rPr>
          <w:highlight w:val="yellow"/>
          <w:lang w:val="en-US"/>
        </w:rPr>
        <w:t xml:space="preserve"> </w:t>
      </w:r>
      <w:r w:rsidR="005B4524" w:rsidRPr="00487E94">
        <w:rPr>
          <w:highlight w:val="yellow"/>
          <w:lang w:val="en-US"/>
        </w:rPr>
        <w:t>property getter caches a value</w:t>
      </w:r>
      <w:r w:rsidR="009C7CB1">
        <w:rPr>
          <w:lang w:val="en-US"/>
        </w:rPr>
        <w:t xml:space="preserve"> in a field or a data structure</w:t>
      </w:r>
      <w:r w:rsidR="005B4524">
        <w:rPr>
          <w:lang w:val="en-US"/>
        </w:rPr>
        <w:t>.</w:t>
      </w:r>
      <w:r w:rsidR="0004371E">
        <w:rPr>
          <w:lang w:val="en-US"/>
        </w:rPr>
        <w:t xml:space="preserve"> Such scenario would be solved by reevaluating all the properties of the instanc</w:t>
      </w:r>
      <w:r w:rsidR="00A15B6F">
        <w:rPr>
          <w:lang w:val="en-US"/>
        </w:rPr>
        <w:t xml:space="preserve">e instead of evaluating a </w:t>
      </w:r>
      <w:r w:rsidR="0004371E">
        <w:rPr>
          <w:lang w:val="en-US"/>
        </w:rPr>
        <w:t>single property.</w:t>
      </w:r>
      <w:r w:rsidR="00770065">
        <w:rPr>
          <w:lang w:val="en-US"/>
        </w:rPr>
        <w:t xml:space="preserve"> In principle, property getters could modify also anything in the </w:t>
      </w:r>
      <w:r w:rsidR="00AA76FC">
        <w:rPr>
          <w:lang w:val="en-US"/>
        </w:rPr>
        <w:t>any other</w:t>
      </w:r>
      <w:r w:rsidR="00770065">
        <w:rPr>
          <w:lang w:val="en-US"/>
        </w:rPr>
        <w:t xml:space="preserve"> instances of the graph, but that would a </w:t>
      </w:r>
      <w:r w:rsidR="00770065" w:rsidRPr="00A15B6F">
        <w:rPr>
          <w:highlight w:val="yellow"/>
          <w:lang w:val="en-US"/>
        </w:rPr>
        <w:t xml:space="preserve">very bad programming practice and it is practically never done, </w:t>
      </w:r>
      <w:r w:rsidR="008817A6">
        <w:rPr>
          <w:highlight w:val="yellow"/>
          <w:lang w:val="en-US"/>
        </w:rPr>
        <w:t>therefore</w:t>
      </w:r>
      <w:r w:rsidR="00770065" w:rsidRPr="00A15B6F">
        <w:rPr>
          <w:highlight w:val="yellow"/>
          <w:lang w:val="en-US"/>
        </w:rPr>
        <w:t xml:space="preserve"> </w:t>
      </w:r>
      <w:r w:rsidR="008817A6">
        <w:rPr>
          <w:highlight w:val="yellow"/>
          <w:lang w:val="en-US"/>
        </w:rPr>
        <w:t>it was</w:t>
      </w:r>
      <w:r w:rsidR="00770065" w:rsidRPr="00A15B6F">
        <w:rPr>
          <w:highlight w:val="yellow"/>
          <w:lang w:val="en-US"/>
        </w:rPr>
        <w:t xml:space="preserve"> decide</w:t>
      </w:r>
      <w:r w:rsidR="008817A6">
        <w:rPr>
          <w:highlight w:val="yellow"/>
          <w:lang w:val="en-US"/>
        </w:rPr>
        <w:t>d</w:t>
      </w:r>
      <w:r w:rsidR="00770065" w:rsidRPr="00A15B6F">
        <w:rPr>
          <w:highlight w:val="yellow"/>
          <w:lang w:val="en-US"/>
        </w:rPr>
        <w:t xml:space="preserve"> not to make the general case </w:t>
      </w:r>
      <w:r w:rsidR="00F804FC">
        <w:rPr>
          <w:highlight w:val="yellow"/>
          <w:lang w:val="en-US"/>
        </w:rPr>
        <w:t xml:space="preserve">much </w:t>
      </w:r>
      <w:r w:rsidR="00770065" w:rsidRPr="00A15B6F">
        <w:rPr>
          <w:highlight w:val="yellow"/>
          <w:lang w:val="en-US"/>
        </w:rPr>
        <w:t xml:space="preserve">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7F124D">
        <w:rPr>
          <w:lang w:val="en-US"/>
        </w:rPr>
        <w:t xml:space="preserve">which consists of removing </w:t>
      </w:r>
      <w:r w:rsidR="00EA7698">
        <w:rPr>
          <w:lang w:val="en-US"/>
        </w:rPr>
        <w:t>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9"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20"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1"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on the fist use</w:t>
      </w:r>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lastRenderedPageBreak/>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r w:rsidRPr="00C62075">
        <w:rPr>
          <w:lang w:val="en-US"/>
        </w:rPr>
        <w:t>Measure(node)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r w:rsidRPr="00C62075">
        <w:rPr>
          <w:lang w:val="en-US"/>
        </w:rPr>
        <w:t>Measure(child)</w:t>
      </w:r>
    </w:p>
    <w:p w:rsidR="00A735B1" w:rsidRPr="00C62075" w:rsidRDefault="00A735B1" w:rsidP="00A735B1">
      <w:pPr>
        <w:ind w:firstLine="708"/>
        <w:rPr>
          <w:lang w:val="en-US"/>
        </w:rPr>
      </w:pPr>
      <w:r>
        <w:rPr>
          <w:lang w:val="en-US"/>
        </w:rPr>
        <w:t>subtreeW</w:t>
      </w:r>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node.treeW = max(node.ownW,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r w:rsidRPr="00C62075">
        <w:rPr>
          <w:lang w:val="en-US"/>
        </w:rPr>
        <w:t>Arrange(node, position)</w:t>
      </w:r>
      <w:r w:rsidRPr="00C62075">
        <w:rPr>
          <w:lang w:val="en-US"/>
        </w:rPr>
        <w:tab/>
      </w:r>
    </w:p>
    <w:p w:rsidR="00A735B1" w:rsidRDefault="00A735B1" w:rsidP="00A735B1">
      <w:pPr>
        <w:rPr>
          <w:lang w:val="en-US"/>
        </w:rPr>
      </w:pPr>
      <w:r>
        <w:rPr>
          <w:lang w:val="en-US"/>
        </w:rPr>
        <w:tab/>
        <w:t>subtreeW</w:t>
      </w:r>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node.Pos = CenterHorizontally</w:t>
      </w:r>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r>
        <w:rPr>
          <w:lang w:val="en-US"/>
        </w:rPr>
        <w:t>currentC</w:t>
      </w:r>
      <w:r w:rsidRPr="00C62075">
        <w:rPr>
          <w:lang w:val="en-US"/>
        </w:rPr>
        <w:t>hild</w:t>
      </w:r>
      <w:r>
        <w:rPr>
          <w:lang w:val="en-US"/>
        </w:rPr>
        <w:t>Pos</w:t>
      </w:r>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t xml:space="preserve">Arrange(node,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w:t>
      </w:r>
      <w:r w:rsidR="003960D1">
        <w:rPr>
          <w:lang w:val="en-US"/>
        </w:rPr>
        <w:lastRenderedPageBreak/>
        <w:t>beginning, Traverse(root)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r w:rsidRPr="00C62075">
        <w:rPr>
          <w:lang w:val="en-US"/>
        </w:rPr>
        <w:t>Traverse(node):</w:t>
      </w:r>
    </w:p>
    <w:p w:rsidR="00E85A9C" w:rsidRPr="00C62075" w:rsidRDefault="00521930" w:rsidP="00E85A9C">
      <w:pPr>
        <w:rPr>
          <w:lang w:val="en-US"/>
        </w:rPr>
      </w:pPr>
      <w:r>
        <w:rPr>
          <w:lang w:val="en-US"/>
        </w:rPr>
        <w:tab/>
        <w:t>n</w:t>
      </w:r>
      <w:r w:rsidR="00E85A9C" w:rsidRPr="00C62075">
        <w:rPr>
          <w:lang w:val="en-US"/>
        </w:rPr>
        <w:t>odeAlreadySeen[node]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r w:rsidR="00521930">
        <w:rPr>
          <w:lang w:val="en-US"/>
        </w:rPr>
        <w:t>n</w:t>
      </w:r>
      <w:r w:rsidRPr="00C62075">
        <w:rPr>
          <w:lang w:val="en-US"/>
        </w:rPr>
        <w:t>odeAlreadySeen[edge.target]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t>Traverse(edge.t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lastRenderedPageBreak/>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ok?</w:t>
      </w:r>
      <w:r>
        <w:rPr>
          <w:lang w:val="en-US"/>
        </w:rPr>
        <w:t xml:space="preserve"> vs.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both the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find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i</w:t>
      </w:r>
      <w:r w:rsidR="000F5332" w:rsidRPr="00CB16E4">
        <w:rPr>
          <w:rFonts w:ascii="Courier New" w:hAnsi="Courier New" w:cs="Courier New"/>
          <w:lang w:val="en-US"/>
        </w:rPr>
        <w:t xml:space="preserve">f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i</w:t>
      </w:r>
      <w:r w:rsidR="00753A68">
        <w:rPr>
          <w:rFonts w:ascii="Courier New" w:hAnsi="Courier New" w:cs="Courier New"/>
          <w:lang w:val="en-US"/>
        </w:rPr>
        <w:t>f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 xml:space="preserve">are </w:t>
      </w:r>
      <w:r w:rsidR="00045D50">
        <w:rPr>
          <w:lang w:val="en-US"/>
        </w:rPr>
        <w:lastRenderedPageBreak/>
        <w:t>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4"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r w:rsidR="00A527FA">
        <w:rPr>
          <w:highlight w:val="yellow"/>
          <w:lang w:val="en-US"/>
        </w:rPr>
        <w:t>for</w:t>
      </w:r>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 xml:space="preserve">The main difference of the Collection visualizer from debugger tooltips is that the Collection visualizer presents values of multiple properties of all the items at once, using one column for each </w:t>
      </w:r>
      <w:r>
        <w:rPr>
          <w:lang w:val="en-US"/>
        </w:rPr>
        <w:lastRenderedPageBreak/>
        <w:t>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Collection can contain only subclasses,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are not a common case (a fallback to the first solution could be implemented for generic ILists). 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 xml:space="preserve">The debugger tooltips in SharpDevelop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The user interface implemented in Windows Forms will be removed from SharpDevelop and re-implemented using WPF.</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Implementation</w:t>
      </w:r>
    </w:p>
    <w:p w:rsidR="00210ED8" w:rsidRDefault="00210ED8" w:rsidP="00210ED8">
      <w:pPr>
        <w:rPr>
          <w:lang w:val="en-US"/>
        </w:rPr>
      </w:pPr>
      <w:r>
        <w:rPr>
          <w:lang w:val="en-US"/>
        </w:rPr>
        <w:t>This section highlights interesting parts of the implementation of Debugger visualizer</w:t>
      </w:r>
      <w:r w:rsidR="00E445DA">
        <w:rPr>
          <w:lang w:val="en-US"/>
        </w:rPr>
        <w:t>s for SharpDevelop</w:t>
      </w:r>
      <w:r>
        <w:rPr>
          <w:lang w:val="en-US"/>
        </w:rPr>
        <w:t xml:space="preserve"> and documents the codebase and design decisions.</w:t>
      </w:r>
    </w:p>
    <w:p w:rsidR="00210ED8" w:rsidRDefault="00E445DA" w:rsidP="00210ED8">
      <w:pPr>
        <w:rPr>
          <w:lang w:val="en-US"/>
        </w:rPr>
      </w:pPr>
      <w:r>
        <w:rPr>
          <w:lang w:val="en-US"/>
        </w:rPr>
        <w:t>In the SharpDevelop codebase (</w:t>
      </w:r>
      <w:hyperlink r:id="rId25" w:history="1">
        <w:r>
          <w:rPr>
            <w:rStyle w:val="Hyperlink"/>
          </w:rPr>
          <w:t>https://github.com/icsharpcode/SharpDevelop</w:t>
        </w:r>
      </w:hyperlink>
      <w:r>
        <w:rPr>
          <w:lang w:val="en-US"/>
        </w:rPr>
        <w:t>), most of the Debugger visualizers code is located in the Debugger.AddIn project (AddIns/Debugger/Debugger.AddIn folder</w:t>
      </w:r>
      <w:r w:rsidR="00290DC3">
        <w:rPr>
          <w:lang w:val="en-US"/>
        </w:rPr>
        <w:t>), specifically in subfolders Visualizers and Tooltips.</w:t>
      </w:r>
      <w:r w:rsidR="00686F06">
        <w:rPr>
          <w:lang w:val="en-US"/>
        </w:rPr>
        <w:t xml:space="preserve"> The code of SharpDevelop and Debugger.Core is very well designed and needed only minor modifications to integrat</w:t>
      </w:r>
      <w:r w:rsidR="0072132D">
        <w:rPr>
          <w:lang w:val="en-US"/>
        </w:rPr>
        <w:t xml:space="preserve">e the </w:t>
      </w:r>
      <w:r w:rsidR="00246F8F">
        <w:rPr>
          <w:lang w:val="en-US"/>
        </w:rPr>
        <w:t xml:space="preserve">debugger </w:t>
      </w:r>
      <w:r w:rsidR="0072132D">
        <w:rPr>
          <w:lang w:val="en-US"/>
        </w:rPr>
        <w:t>visualizers and debugger tooltips.</w:t>
      </w:r>
    </w:p>
    <w:p w:rsidR="00865A99" w:rsidRPr="00210ED8" w:rsidRDefault="00865A99" w:rsidP="00210ED8">
      <w:pPr>
        <w:rPr>
          <w:lang w:val="en-US"/>
        </w:rPr>
      </w:pPr>
      <w:r w:rsidRPr="00BE2ACE">
        <w:rPr>
          <w:highlight w:val="yellow"/>
          <w:lang w:val="en-US"/>
        </w:rPr>
        <w:t>Namespaces overview</w:t>
      </w:r>
    </w:p>
    <w:p w:rsidR="00AE1A6C" w:rsidRDefault="00AE1A6C" w:rsidP="00AE1A6C">
      <w:pPr>
        <w:pStyle w:val="Heading2"/>
        <w:rPr>
          <w:lang w:val="en-US"/>
        </w:rPr>
      </w:pPr>
      <w:r w:rsidRPr="00C62075">
        <w:rPr>
          <w:lang w:val="en-US"/>
        </w:rPr>
        <w:t>Common base for visualizing collections</w:t>
      </w:r>
    </w:p>
    <w:p w:rsidR="00E92F95" w:rsidRPr="00E92F95" w:rsidRDefault="00E92F95" w:rsidP="00E92F95">
      <w:pPr>
        <w:rPr>
          <w:lang w:val="en-US"/>
        </w:rPr>
      </w:pPr>
      <w:r>
        <w:rPr>
          <w:lang w:val="en-US"/>
        </w:rPr>
        <w:t>All of the visualizers are dealing with collections in essentially the same way, described in the Analysis in the Collections section. (</w:t>
      </w:r>
      <w:r w:rsidRPr="00E92F95">
        <w:rPr>
          <w:highlight w:val="yellow"/>
          <w:lang w:val="en-US"/>
        </w:rPr>
        <w:t>link</w:t>
      </w:r>
      <w:r>
        <w:rPr>
          <w:lang w:val="en-US"/>
        </w:rPr>
        <w:t>)</w:t>
      </w:r>
      <w:r w:rsidR="00996FF4">
        <w:rPr>
          <w:lang w:val="en-US"/>
        </w:rPr>
        <w:t xml:space="preserve"> The check for </w:t>
      </w:r>
      <w:r w:rsidR="00B045F1">
        <w:rPr>
          <w:lang w:val="en-US"/>
        </w:rPr>
        <w:t>IEnumerable / IList implementation is implemented in TypeResolver</w:t>
      </w:r>
      <w:r w:rsidR="00CA1BDF">
        <w:rPr>
          <w:lang w:val="en-US"/>
        </w:rPr>
        <w:t xml:space="preserve"> and t</w:t>
      </w:r>
      <w:r w:rsidR="00F40B92">
        <w:rPr>
          <w:lang w:val="en-US"/>
        </w:rPr>
        <w:t>he conversion of IEnumerable to IList is implemented in DebuggerHelpers. Each of the visualizers has a different data and UI model (tooltips show a tree of Expressions, the Object graph visualizer has edges outgoing from property trees inside graph Nodes</w:t>
      </w:r>
      <w:r w:rsidR="001B5FF5">
        <w:rPr>
          <w:lang w:val="en-US"/>
        </w:rPr>
        <w:t>, and the Collection visualizer uses a grid</w:t>
      </w:r>
      <w:r w:rsidR="00F40B92">
        <w:rPr>
          <w:lang w:val="en-US"/>
        </w:rPr>
        <w:t>)</w:t>
      </w:r>
      <w:r w:rsidR="001B5FF5">
        <w:rPr>
          <w:lang w:val="en-US"/>
        </w:rPr>
        <w:t xml:space="preserve"> but they all </w:t>
      </w:r>
      <w:r w:rsidR="00D85342">
        <w:rPr>
          <w:lang w:val="en-US"/>
        </w:rPr>
        <w:t>handle</w:t>
      </w:r>
      <w:r w:rsidR="001B5FF5">
        <w:rPr>
          <w:lang w:val="en-US"/>
        </w:rPr>
        <w:t xml:space="preserve"> collections </w:t>
      </w:r>
      <w:r w:rsidR="00D85342">
        <w:rPr>
          <w:lang w:val="en-US"/>
        </w:rPr>
        <w:t>as described</w:t>
      </w:r>
      <w:r w:rsidR="001B5FF5">
        <w:rPr>
          <w:lang w:val="en-US"/>
        </w:rPr>
        <w:t xml:space="preserve"> to the Collections section of the Analysis.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 xml:space="preserve">In the Analysis section, </w:t>
      </w:r>
      <w:r w:rsidR="009C5196">
        <w:rPr>
          <w:lang w:val="en-US"/>
        </w:rPr>
        <w:t>the</w:t>
      </w:r>
      <w:r>
        <w:rPr>
          <w:lang w:val="en-US"/>
        </w:rPr>
        <w:t xml:space="preserve"> high level architecture</w:t>
      </w:r>
      <w:r w:rsidR="00C40E68">
        <w:rPr>
          <w:lang w:val="en-US"/>
        </w:rPr>
        <w:t xml:space="preserve"> of the Object graph visualizer</w:t>
      </w:r>
      <w:r w:rsidR="009C5196">
        <w:rPr>
          <w:lang w:val="en-US"/>
        </w:rPr>
        <w:t xml:space="preserve"> was </w:t>
      </w:r>
      <w:r w:rsidR="008A1C21">
        <w:rPr>
          <w:lang w:val="en-US"/>
        </w:rPr>
        <w:t>outlined</w:t>
      </w:r>
      <w:r w:rsidR="00C40E68">
        <w:rPr>
          <w:lang w:val="en-US"/>
        </w:rPr>
        <w:t xml:space="preserve">. </w:t>
      </w:r>
      <w:r w:rsidR="008A1C21">
        <w:rPr>
          <w:lang w:val="en-US"/>
        </w:rPr>
        <w:t xml:space="preserve">It was decided that building and layout of the graph will be separate steps, and a Tree layout algorithm, which does </w:t>
      </w:r>
      <w:r w:rsidR="0076277D">
        <w:rPr>
          <w:lang w:val="en-US"/>
        </w:rPr>
        <w:t xml:space="preserve">not work incrementally but behaves well in terms of incremental stability, was proposed. The following image shows </w:t>
      </w:r>
      <w:r w:rsidR="00385CB6">
        <w:rPr>
          <w:lang w:val="en-US"/>
        </w:rPr>
        <w:t xml:space="preserve">our design </w:t>
      </w:r>
      <w:r w:rsidR="00226A53">
        <w:rPr>
          <w:lang w:val="en-US"/>
        </w:rPr>
        <w:t>depicting</w:t>
      </w:r>
      <w:r w:rsidR="00385CB6">
        <w:rPr>
          <w:lang w:val="en-US"/>
        </w:rPr>
        <w:t xml:space="preserve"> these decisions</w:t>
      </w:r>
      <w:r w:rsidR="0076277D">
        <w:rPr>
          <w:lang w:val="en-US"/>
        </w:rPr>
        <w:t>:</w:t>
      </w:r>
    </w:p>
    <w:p w:rsidR="0002792B" w:rsidRDefault="0076277D" w:rsidP="00A874D6">
      <w:pPr>
        <w:rPr>
          <w:lang w:val="en-US"/>
        </w:rPr>
      </w:pPr>
      <w:r>
        <w:rPr>
          <w:noProof/>
          <w:lang w:eastAsia="cs-CZ"/>
        </w:rPr>
        <w:drawing>
          <wp:inline distT="0" distB="0" distL="0" distR="0" wp14:anchorId="0818F4E8" wp14:editId="40781C35">
            <wp:extent cx="5752465" cy="1212215"/>
            <wp:effectExtent l="0" t="0" r="0" b="0"/>
            <wp:docPr id="16" name="Picture 16" descr="D:\text\DebuggerVisualizers\screens\objectGraph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xt\DebuggerVisualizers\screens\objectGraphHalf.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2465" cy="1212215"/>
                    </a:xfrm>
                    <a:prstGeom prst="rect">
                      <a:avLst/>
                    </a:prstGeom>
                    <a:noFill/>
                    <a:ln>
                      <a:noFill/>
                    </a:ln>
                  </pic:spPr>
                </pic:pic>
              </a:graphicData>
            </a:graphic>
          </wp:inline>
        </w:drawing>
      </w:r>
    </w:p>
    <w:p w:rsidR="00A874D6" w:rsidRDefault="00DB5115" w:rsidP="00A874D6">
      <w:pPr>
        <w:rPr>
          <w:lang w:val="en-US"/>
        </w:rPr>
      </w:pPr>
      <w:r>
        <w:rPr>
          <w:lang w:val="en-US"/>
        </w:rPr>
        <w:t>Of course, constructing a static ObjectGraph and presenting it to user</w:t>
      </w:r>
      <w:r w:rsidR="000E4E96">
        <w:rPr>
          <w:lang w:val="en-US"/>
        </w:rPr>
        <w:t>s</w:t>
      </w:r>
      <w:r>
        <w:rPr>
          <w:lang w:val="en-US"/>
        </w:rPr>
        <w:t xml:space="preserve"> is only half of the picture. As further discussed in the Analysis section, the </w:t>
      </w:r>
      <w:r w:rsidR="006545A0">
        <w:rPr>
          <w:lang w:val="en-US"/>
        </w:rPr>
        <w:t xml:space="preserve">changes which occur during debugger steps are being visualized by smooth transitions between graphs. The transitions are </w:t>
      </w:r>
      <w:r w:rsidR="00265DDF">
        <w:rPr>
          <w:lang w:val="en-US"/>
        </w:rPr>
        <w:t>produced using</w:t>
      </w:r>
      <w:r w:rsidR="006545A0">
        <w:rPr>
          <w:lang w:val="en-US"/>
        </w:rPr>
        <w:t xml:space="preserve"> graph diffs which are </w:t>
      </w:r>
      <w:r w:rsidR="00265DDF">
        <w:rPr>
          <w:lang w:val="en-US"/>
        </w:rPr>
        <w:t xml:space="preserve">inferred by comparing </w:t>
      </w:r>
      <w:r w:rsidR="006545A0">
        <w:rPr>
          <w:lang w:val="en-US"/>
        </w:rPr>
        <w:t xml:space="preserve">graph state before and after </w:t>
      </w:r>
      <w:r w:rsidR="00FE1E7E">
        <w:rPr>
          <w:lang w:val="en-US"/>
        </w:rPr>
        <w:t>each</w:t>
      </w:r>
      <w:r w:rsidR="006545A0">
        <w:rPr>
          <w:lang w:val="en-US"/>
        </w:rPr>
        <w:t xml:space="preserve"> debugger step.</w:t>
      </w:r>
      <w:r w:rsidR="0048620C">
        <w:rPr>
          <w:lang w:val="en-US"/>
        </w:rPr>
        <w:t xml:space="preserve"> The following image </w:t>
      </w:r>
      <w:r w:rsidR="002D4492">
        <w:rPr>
          <w:lang w:val="en-US"/>
        </w:rPr>
        <w:t xml:space="preserve">explains </w:t>
      </w:r>
      <w:r w:rsidR="000E4E96">
        <w:rPr>
          <w:lang w:val="en-US"/>
        </w:rPr>
        <w:t xml:space="preserve">the </w:t>
      </w:r>
      <w:r w:rsidR="002D4492">
        <w:rPr>
          <w:lang w:val="en-US"/>
        </w:rPr>
        <w:t xml:space="preserve">design of the </w:t>
      </w:r>
      <w:r w:rsidR="000E4E96">
        <w:rPr>
          <w:lang w:val="en-US"/>
        </w:rPr>
        <w:t>Object graph visualizer</w:t>
      </w:r>
      <w:r w:rsidR="002D4492">
        <w:rPr>
          <w:lang w:val="en-US"/>
        </w:rPr>
        <w:t xml:space="preserve"> the best</w:t>
      </w:r>
      <w:r w:rsidR="0048620C">
        <w:rPr>
          <w:lang w:val="en-US"/>
        </w:rPr>
        <w:t>:</w:t>
      </w:r>
    </w:p>
    <w:p w:rsidR="002B6090" w:rsidRDefault="00A608C4" w:rsidP="00547C5E">
      <w:pPr>
        <w:rPr>
          <w:highlight w:val="yellow"/>
          <w:lang w:val="en-US"/>
        </w:rPr>
      </w:pPr>
      <w:r>
        <w:rPr>
          <w:noProof/>
          <w:lang w:eastAsia="cs-CZ"/>
        </w:rPr>
        <w:lastRenderedPageBreak/>
        <w:drawing>
          <wp:anchor distT="0" distB="0" distL="114300" distR="114300" simplePos="0" relativeHeight="251658240" behindDoc="0" locked="0" layoutInCell="1" allowOverlap="1" wp14:anchorId="7EE2F809" wp14:editId="64526C73">
            <wp:simplePos x="890270" y="3103880"/>
            <wp:positionH relativeFrom="margin">
              <wp:align>center</wp:align>
            </wp:positionH>
            <wp:positionV relativeFrom="margin">
              <wp:align>center</wp:align>
            </wp:positionV>
            <wp:extent cx="7697470" cy="4104005"/>
            <wp:effectExtent l="0" t="1790700" r="0" b="1782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7712075" cy="4111642"/>
                    </a:xfrm>
                    <a:prstGeom prst="rect">
                      <a:avLst/>
                    </a:prstGeom>
                  </pic:spPr>
                </pic:pic>
              </a:graphicData>
            </a:graphic>
            <wp14:sizeRelH relativeFrom="margin">
              <wp14:pctWidth>0</wp14:pctWidth>
            </wp14:sizeRelH>
            <wp14:sizeRelV relativeFrom="margin">
              <wp14:pctHeight>0</wp14:pctHeight>
            </wp14:sizeRelV>
          </wp:anchor>
        </w:drawing>
      </w:r>
      <w:r w:rsidR="00211AE8">
        <w:rPr>
          <w:noProof/>
        </w:rPr>
        <w:pict>
          <v:shapetype id="_x0000_t202" coordsize="21600,21600" o:spt="202" path="m,l,21600r21600,l21600,xe">
            <v:stroke joinstyle="miter"/>
            <v:path gradientshapeok="t" o:connecttype="rect"/>
          </v:shapetype>
          <v:shape id="_x0000_s1026" type="#_x0000_t202" style="position:absolute;left:0;text-align:left;margin-left:-70.8pt;margin-top:665.05pt;width:607.25pt;height:18.45pt;z-index:251660288;mso-position-horizontal-relative:text;mso-position-vertical-relative:text" stroked="f">
            <v:textbox style="mso-next-textbox:#_x0000_s1026" inset="0,0,0,0">
              <w:txbxContent>
                <w:p w:rsidR="00211AE8" w:rsidRPr="004042D3" w:rsidRDefault="00211AE8" w:rsidP="00211AE8">
                  <w:pPr>
                    <w:pStyle w:val="Caption"/>
                    <w:jc w:val="center"/>
                    <w:rPr>
                      <w:noProof/>
                    </w:rPr>
                  </w:pPr>
                  <w:r>
                    <w:t xml:space="preserve">Image </w:t>
                  </w:r>
                  <w:fldSimple w:instr=" SEQ Image \* ARABIC ">
                    <w:r>
                      <w:rPr>
                        <w:noProof/>
                      </w:rPr>
                      <w:t>2</w:t>
                    </w:r>
                  </w:fldSimple>
                  <w:r>
                    <w:t xml:space="preserve"> - Design of the Object graph visualizer.</w:t>
                  </w:r>
                </w:p>
              </w:txbxContent>
            </v:textbox>
            <w10:wrap type="square"/>
          </v:shape>
        </w:pict>
      </w:r>
      <w:r w:rsidR="0002792B">
        <w:rPr>
          <w:highlight w:val="yellow"/>
          <w:lang w:val="en-US"/>
        </w:rPr>
        <w:br w:type="page"/>
      </w:r>
    </w:p>
    <w:p w:rsidR="00C0668F" w:rsidRPr="00C0668F" w:rsidRDefault="00C0668F" w:rsidP="00547C5E">
      <w:pPr>
        <w:rPr>
          <w:lang w:val="en-US"/>
        </w:rPr>
      </w:pPr>
      <w:r w:rsidRPr="00C0668F">
        <w:rPr>
          <w:lang w:val="en-US"/>
        </w:rPr>
        <w:lastRenderedPageBreak/>
        <w:t>Th</w:t>
      </w:r>
      <w:r>
        <w:rPr>
          <w:lang w:val="en-US"/>
        </w:rPr>
        <w:t>e main window of the Object graph visualizer, from where all the processes outlined in the diagram are coordinated, is implemented in ObjectGraphControl.</w:t>
      </w:r>
    </w:p>
    <w:p w:rsidR="00E519FA" w:rsidRDefault="00E519FA" w:rsidP="00547C5E">
      <w:pPr>
        <w:rPr>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diagram:</w:t>
      </w:r>
      <w:r w:rsidR="00487533">
        <w:rPr>
          <w:highlight w:val="yellow"/>
          <w:lang w:val="en-US"/>
        </w:rPr>
        <w:t xml:space="preserve"> </w:t>
      </w:r>
      <w:r w:rsidR="00A86853"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 xml:space="preserve">The graph building algorithm </w:t>
      </w:r>
      <w:r w:rsidR="001E549B">
        <w:rPr>
          <w:lang w:val="en-US"/>
        </w:rPr>
        <w:t xml:space="preserve">including the decisions behind it </w:t>
      </w:r>
      <w:r>
        <w:rPr>
          <w:lang w:val="en-US"/>
        </w:rPr>
        <w:t>was largely described in the Analysis section.</w:t>
      </w:r>
      <w:r w:rsidR="00AD46A4">
        <w:rPr>
          <w:lang w:val="en-US"/>
        </w:rPr>
        <w:t xml:space="preserve"> In </w:t>
      </w:r>
      <w:r w:rsidR="001E549B">
        <w:rPr>
          <w:lang w:val="en-US"/>
        </w:rPr>
        <w:t>the</w:t>
      </w:r>
      <w:r w:rsidR="00AD46A4">
        <w:rPr>
          <w:lang w:val="en-US"/>
        </w:rPr>
        <w:t xml:space="preserve">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p>
    <w:p w:rsidR="004E6973" w:rsidRDefault="0008765A" w:rsidP="004E6973">
      <w:pPr>
        <w:pStyle w:val="Heading3"/>
        <w:rPr>
          <w:lang w:val="en-US"/>
        </w:rPr>
      </w:pPr>
      <w:r>
        <w:rPr>
          <w:lang w:val="en-US"/>
        </w:rPr>
        <w:t>T</w:t>
      </w:r>
      <w:r w:rsidR="004E6973">
        <w:rPr>
          <w:lang w:val="en-US"/>
        </w:rPr>
        <w:t>he ObjectGraph</w:t>
      </w:r>
    </w:p>
    <w:p w:rsidR="005172BE" w:rsidRPr="00435E3B" w:rsidRDefault="00295A17" w:rsidP="00295A17">
      <w:pPr>
        <w:pStyle w:val="ListParagraph"/>
        <w:numPr>
          <w:ilvl w:val="0"/>
          <w:numId w:val="27"/>
        </w:numPr>
        <w:rPr>
          <w:highlight w:val="yellow"/>
          <w:lang w:val="en-US"/>
        </w:rPr>
      </w:pPr>
      <w:r w:rsidRPr="00435E3B">
        <w:rPr>
          <w:highlight w:val="yellow"/>
          <w:lang w:val="en-US"/>
        </w:rPr>
        <w:t>Same picture as in the overview – node contains tree of properties</w:t>
      </w:r>
      <w:r w:rsidR="0071496A" w:rsidRPr="00435E3B">
        <w:rPr>
          <w:highlight w:val="yellow"/>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8F7310">
        <w:rPr>
          <w:lang w:val="en-US"/>
        </w:rPr>
        <w:t xml:space="preserve"> a tree of </w:t>
      </w:r>
      <w:r>
        <w:rPr>
          <w:lang w:val="en-US"/>
        </w:rPr>
        <w:t>properties</w:t>
      </w:r>
      <w:r w:rsidR="008F7310">
        <w:rPr>
          <w:lang w:val="en-US"/>
        </w:rPr>
        <w:t xml:space="preserve"> of this instance, grouping the properties by their visibility and class where they were declared.</w:t>
      </w:r>
      <w:r w:rsidR="00D90061">
        <w:rPr>
          <w:lang w:val="en-US"/>
        </w:rPr>
        <w:t xml:space="preserve"> </w:t>
      </w:r>
      <w:r w:rsidR="008F7310">
        <w:rPr>
          <w:lang w:val="en-US"/>
        </w:rPr>
        <w:t>The</w:t>
      </w:r>
      <w:r>
        <w:rPr>
          <w:lang w:val="en-US"/>
        </w:rPr>
        <w:t xml:space="preserve"> properties are represented by</w:t>
      </w:r>
      <w:r w:rsidR="00D90061">
        <w:rPr>
          <w:lang w:val="en-US"/>
        </w:rPr>
        <w:t xml:space="preserve"> PropertyNodes, each containing an ObjectGraphProperty</w:t>
      </w:r>
      <w:r w:rsidR="00AD0F08">
        <w:rPr>
          <w:lang w:val="en-US"/>
        </w:rPr>
        <w:t>, pointing to a target ObjectGraphNode</w:t>
      </w:r>
      <w:r>
        <w:rPr>
          <w:lang w:val="en-US"/>
        </w:rPr>
        <w:t xml:space="preserve">. </w:t>
      </w:r>
      <w:r w:rsidR="008F7310">
        <w:rPr>
          <w:lang w:val="en-US"/>
        </w:rPr>
        <w:t>There also also special nodes in the property tree which serve only for grouping PropertyNodes into subtrees, like</w:t>
      </w:r>
      <w:r>
        <w:rPr>
          <w:lang w:val="en-US"/>
        </w:rPr>
        <w:t xml:space="preserve"> BaseClassNode or NonPublicMembersNode.</w:t>
      </w:r>
    </w:p>
    <w:p w:rsidR="000942FD" w:rsidRDefault="000942FD" w:rsidP="000942FD">
      <w:pPr>
        <w:pStyle w:val="Heading4"/>
        <w:rPr>
          <w:lang w:val="en-US"/>
        </w:rPr>
      </w:pPr>
      <w:r>
        <w:rPr>
          <w:lang w:val="en-US"/>
        </w:rPr>
        <w:t>Lazy evaluation of properties</w:t>
      </w:r>
    </w:p>
    <w:p w:rsidR="004965FD" w:rsidRDefault="00AD0F08" w:rsidP="00D90061">
      <w:pPr>
        <w:rPr>
          <w:lang w:val="en-US"/>
        </w:rPr>
      </w:pPr>
      <w:r>
        <w:rPr>
          <w:lang w:val="en-US"/>
        </w:rPr>
        <w:t>The ObjectGraphProperties inside</w:t>
      </w:r>
      <w:r w:rsidR="004B6AA6">
        <w:rPr>
          <w:lang w:val="en-US"/>
        </w:rPr>
        <w:t xml:space="preserve"> ObjectGraphNode</w:t>
      </w:r>
      <w:r>
        <w:rPr>
          <w:lang w:val="en-US"/>
        </w:rPr>
        <w:t>s</w:t>
      </w:r>
      <w:r w:rsidR="004B6AA6">
        <w:rPr>
          <w:lang w:val="en-US"/>
        </w:rPr>
        <w:t xml:space="preserve"> </w:t>
      </w:r>
      <w:r w:rsidR="004965FD">
        <w:rPr>
          <w:lang w:val="en-US"/>
        </w:rPr>
        <w:t>are lazily-evaluated</w:t>
      </w:r>
      <w:r w:rsidR="000D6635">
        <w:rPr>
          <w:lang w:val="en-US"/>
        </w:rPr>
        <w:t>. W</w:t>
      </w:r>
      <w:r w:rsidR="004965FD">
        <w:rPr>
          <w:lang w:val="en-US"/>
        </w:rPr>
        <w:t xml:space="preserve">hen a node contains many properties, only the first few are evaluated and when the contents of the node are scrolled, the properties coming </w:t>
      </w:r>
      <w:r w:rsidR="000B48EF">
        <w:rPr>
          <w:lang w:val="en-US"/>
        </w:rPr>
        <w:t>in</w:t>
      </w:r>
      <w:r w:rsidR="004965FD">
        <w:rPr>
          <w:lang w:val="en-US"/>
        </w:rPr>
        <w:t>to view are being evaluated</w:t>
      </w:r>
      <w:r w:rsidR="004965FD">
        <w:rPr>
          <w:lang w:val="en-US"/>
        </w:rPr>
        <w:t xml:space="preserve"> as needed</w:t>
      </w:r>
      <w:r w:rsidR="004965FD">
        <w:rPr>
          <w:lang w:val="en-US"/>
        </w:rPr>
        <w:t>.</w:t>
      </w:r>
    </w:p>
    <w:p w:rsidR="004B6AA6" w:rsidRDefault="004B6AA6" w:rsidP="00D90061">
      <w:pPr>
        <w:rPr>
          <w:lang w:val="en-US"/>
        </w:rPr>
      </w:pPr>
      <w:r w:rsidRPr="004B6AA6">
        <w:rPr>
          <w:highlight w:val="yellow"/>
          <w:lang w:val="en-US"/>
        </w:rPr>
        <w:t>Screenshot</w:t>
      </w:r>
      <w:r w:rsidR="00937841">
        <w:rPr>
          <w:lang w:val="en-US"/>
        </w:rPr>
        <w:t xml:space="preserve"> </w:t>
      </w:r>
      <w:r w:rsidR="00937841" w:rsidRPr="00937841">
        <w:rPr>
          <w:highlight w:val="yellow"/>
          <w:lang w:val="en-US"/>
        </w:rPr>
        <w:t>one node</w:t>
      </w:r>
    </w:p>
    <w:p w:rsidR="003B28AB" w:rsidRDefault="00EE1894" w:rsidP="00D90061">
      <w:pPr>
        <w:rPr>
          <w:lang w:val="en-US"/>
        </w:rPr>
      </w:pPr>
      <w:r>
        <w:rPr>
          <w:lang w:val="en-US"/>
        </w:rPr>
        <w:t xml:space="preserve">This </w:t>
      </w:r>
      <w:r w:rsidR="00435E3B">
        <w:rPr>
          <w:lang w:val="en-US"/>
        </w:rPr>
        <w:t>saves a lot of performance</w:t>
      </w:r>
      <w:r>
        <w:rPr>
          <w:lang w:val="en-US"/>
        </w:rPr>
        <w:t xml:space="preserve"> especially when objects have a lot of properties.</w:t>
      </w:r>
      <w:r w:rsidR="00435E3B">
        <w:rPr>
          <w:lang w:val="en-US"/>
        </w:rPr>
        <w:t xml:space="preserve"> </w:t>
      </w:r>
      <w:r w:rsidR="00A04100">
        <w:rPr>
          <w:lang w:val="en-US"/>
        </w:rPr>
        <w:t>The lazy evaluation is controlled</w:t>
      </w:r>
      <w:r w:rsidR="000D6635">
        <w:rPr>
          <w:lang w:val="en-US"/>
        </w:rPr>
        <w:t xml:space="preserve"> by the user interface </w:t>
      </w:r>
      <w:r w:rsidR="00A04100">
        <w:rPr>
          <w:lang w:val="en-US"/>
        </w:rPr>
        <w:t xml:space="preserve">code </w:t>
      </w:r>
      <w:r w:rsidR="00C50CA8">
        <w:rPr>
          <w:lang w:val="en-US"/>
        </w:rPr>
        <w:t>because</w:t>
      </w:r>
      <w:r w:rsidR="000D6635">
        <w:rPr>
          <w:lang w:val="en-US"/>
        </w:rPr>
        <w:t xml:space="preserve"> only</w:t>
      </w:r>
      <w:r w:rsidR="00C50CA8">
        <w:rPr>
          <w:lang w:val="en-US"/>
        </w:rPr>
        <w:t xml:space="preserve"> the</w:t>
      </w:r>
      <w:r w:rsidR="000D6635">
        <w:rPr>
          <w:lang w:val="en-US"/>
        </w:rPr>
        <w:t xml:space="preserve"> UI</w:t>
      </w:r>
      <w:r w:rsidR="004965FD">
        <w:rPr>
          <w:lang w:val="en-US"/>
        </w:rPr>
        <w:t xml:space="preserve"> has exact information </w:t>
      </w:r>
      <w:r w:rsidR="004B0A61">
        <w:rPr>
          <w:lang w:val="en-US"/>
        </w:rPr>
        <w:t xml:space="preserve">about </w:t>
      </w:r>
      <w:r w:rsidR="00D03EAA">
        <w:rPr>
          <w:lang w:val="en-US"/>
        </w:rPr>
        <w:t>which properties are currently in view</w:t>
      </w:r>
      <w:r w:rsidR="004965FD">
        <w:rPr>
          <w:lang w:val="en-US"/>
        </w:rPr>
        <w:t>.</w:t>
      </w:r>
      <w:r w:rsidR="004965FD">
        <w:rPr>
          <w:lang w:val="en-US"/>
        </w:rPr>
        <w:t xml:space="preserve"> </w:t>
      </w:r>
      <w:r w:rsidR="003B28AB">
        <w:rPr>
          <w:lang w:val="en-US"/>
        </w:rPr>
        <w:t xml:space="preserve">The </w:t>
      </w:r>
      <w:r w:rsidR="001112A7">
        <w:rPr>
          <w:lang w:val="en-US"/>
        </w:rPr>
        <w:t xml:space="preserve">implementation exploits the fact that WPF ListView </w:t>
      </w:r>
      <w:r w:rsidR="00DB4805">
        <w:rPr>
          <w:lang w:val="en-US"/>
        </w:rPr>
        <w:t>pulls</w:t>
      </w:r>
      <w:r w:rsidR="001112A7">
        <w:rPr>
          <w:lang w:val="en-US"/>
        </w:rPr>
        <w:t xml:space="preserve"> items from its ItemsSource</w:t>
      </w:r>
      <w:r w:rsidR="002053FE">
        <w:rPr>
          <w:lang w:val="en-US"/>
        </w:rPr>
        <w:t xml:space="preserve"> </w:t>
      </w:r>
      <w:r w:rsidR="002C3063">
        <w:rPr>
          <w:lang w:val="en-US"/>
        </w:rPr>
        <w:t xml:space="preserve">as </w:t>
      </w:r>
      <w:r w:rsidR="005A0B44">
        <w:rPr>
          <w:lang w:val="en-US"/>
        </w:rPr>
        <w:t>the items come into view</w:t>
      </w:r>
      <w:r w:rsidR="001112A7">
        <w:rPr>
          <w:lang w:val="en-US"/>
        </w:rPr>
        <w:t xml:space="preserve">. As the ItemsSource for the ListView, an instance of VirtualizingObservableCollection is used, which </w:t>
      </w:r>
      <w:r w:rsidR="00A77F7B">
        <w:rPr>
          <w:lang w:val="en-US"/>
        </w:rPr>
        <w:t xml:space="preserve">adds on-demand evaluation support to </w:t>
      </w:r>
      <w:r w:rsidR="00B71271">
        <w:rPr>
          <w:lang w:val="en-US"/>
        </w:rPr>
        <w:t xml:space="preserve">an </w:t>
      </w:r>
      <w:r w:rsidR="00A77F7B">
        <w:rPr>
          <w:lang w:val="en-US"/>
        </w:rPr>
        <w:t>existing ObservableCollection</w:t>
      </w:r>
      <w:r w:rsidR="00BD40FB">
        <w:rPr>
          <w:lang w:val="en-US"/>
        </w:rPr>
        <w:t xml:space="preserve"> (Decorator pattern).</w:t>
      </w:r>
    </w:p>
    <w:p w:rsidR="00CD5A9F" w:rsidRDefault="00CD5A9F" w:rsidP="00D90061">
      <w:pPr>
        <w:rPr>
          <w:lang w:val="en-US"/>
        </w:rPr>
      </w:pPr>
      <w:r w:rsidRPr="00CD5A9F">
        <w:rPr>
          <w:highlight w:val="yellow"/>
          <w:lang w:val="en-US"/>
        </w:rPr>
        <w:t>Class diagram</w:t>
      </w:r>
    </w:p>
    <w:p w:rsidR="000942FD" w:rsidRDefault="00D56580" w:rsidP="000942FD">
      <w:pPr>
        <w:pStyle w:val="Heading4"/>
        <w:rPr>
          <w:lang w:val="en-US"/>
        </w:rPr>
      </w:pPr>
      <w:r>
        <w:rPr>
          <w:lang w:val="en-US"/>
        </w:rPr>
        <w:t>Collections</w:t>
      </w:r>
    </w:p>
    <w:p w:rsidR="003A1DD4" w:rsidRDefault="00D56580" w:rsidP="00D56580">
      <w:pPr>
        <w:rPr>
          <w:lang w:val="en-US"/>
        </w:rPr>
      </w:pPr>
      <w:r>
        <w:rPr>
          <w:lang w:val="en-US"/>
        </w:rPr>
        <w:t xml:space="preserve">When an ObjectGraphNode represents a collection, it contains </w:t>
      </w:r>
      <w:r w:rsidR="001C23B9">
        <w:rPr>
          <w:lang w:val="en-US"/>
        </w:rPr>
        <w:t xml:space="preserve">a flat list of </w:t>
      </w:r>
      <w:r>
        <w:rPr>
          <w:lang w:val="en-US"/>
        </w:rPr>
        <w:t xml:space="preserve">ObjectGraphProperties – each of them representing one item of the collection. The </w:t>
      </w:r>
      <w:r w:rsidR="005C73AB">
        <w:rPr>
          <w:lang w:val="en-US"/>
        </w:rPr>
        <w:t>lazy evaluation then works using exactly the same mechanism as described in the previous section.</w:t>
      </w:r>
    </w:p>
    <w:p w:rsidR="00D56580" w:rsidRPr="00D90061" w:rsidRDefault="0024564A" w:rsidP="00D56580">
      <w:pPr>
        <w:rPr>
          <w:lang w:val="en-US"/>
        </w:rPr>
      </w:pPr>
      <w:r w:rsidRPr="0024564A">
        <w:rPr>
          <w:highlight w:val="yellow"/>
          <w:lang w:val="en-US"/>
        </w:rPr>
        <w:t>S</w:t>
      </w:r>
      <w:r w:rsidR="00D56580" w:rsidRPr="0024564A">
        <w:rPr>
          <w:highlight w:val="yellow"/>
          <w:lang w:val="en-US"/>
        </w:rPr>
        <w:t>creenshot</w:t>
      </w:r>
      <w:r w:rsidRPr="0024564A">
        <w:rPr>
          <w:highlight w:val="yellow"/>
          <w:lang w:val="en-US"/>
        </w:rPr>
        <w:t xml:space="preserve"> collection</w:t>
      </w:r>
    </w:p>
    <w:p w:rsidR="008F7310" w:rsidRDefault="008F7310" w:rsidP="008F7310">
      <w:pPr>
        <w:pStyle w:val="Heading4"/>
        <w:rPr>
          <w:lang w:val="en-US"/>
        </w:rPr>
      </w:pPr>
      <w:r>
        <w:rPr>
          <w:lang w:val="en-US"/>
        </w:rPr>
        <w:t>Expanding nodes</w:t>
      </w:r>
    </w:p>
    <w:p w:rsidR="007F124D" w:rsidRDefault="004A6085" w:rsidP="008F7310">
      <w:pPr>
        <w:rPr>
          <w:lang w:val="en-US"/>
        </w:rPr>
      </w:pPr>
      <w:r>
        <w:rPr>
          <w:lang w:val="en-US"/>
        </w:rPr>
        <w:t xml:space="preserve">As discussed in the Analysis section, </w:t>
      </w:r>
      <w:r w:rsidR="00EA38FF">
        <w:rPr>
          <w:lang w:val="en-US"/>
        </w:rPr>
        <w:t xml:space="preserve">the ObjectGraph returned from the ObjectGraphBuilder is not fully expanded up to </w:t>
      </w:r>
      <w:r w:rsidR="00BB334A">
        <w:rPr>
          <w:lang w:val="en-US"/>
        </w:rPr>
        <w:t>some</w:t>
      </w:r>
      <w:r w:rsidR="00F305C9">
        <w:rPr>
          <w:lang w:val="en-US"/>
        </w:rPr>
        <w:t xml:space="preserve"> given maximum depth but </w:t>
      </w:r>
      <w:r w:rsidR="00EA38FF">
        <w:rPr>
          <w:lang w:val="en-US"/>
        </w:rPr>
        <w:t>users control which individual nod</w:t>
      </w:r>
      <w:r w:rsidR="008A7471">
        <w:rPr>
          <w:lang w:val="en-US"/>
        </w:rPr>
        <w:t xml:space="preserve">es are expanded by clicking a “plus” button next to </w:t>
      </w:r>
      <w:r w:rsidR="003972AC">
        <w:rPr>
          <w:lang w:val="en-US"/>
        </w:rPr>
        <w:t xml:space="preserve">fields and </w:t>
      </w:r>
      <w:r w:rsidR="008A7471">
        <w:rPr>
          <w:lang w:val="en-US"/>
        </w:rPr>
        <w:t>properties.</w:t>
      </w:r>
    </w:p>
    <w:p w:rsidR="008F7310" w:rsidRDefault="00304E8A" w:rsidP="008F7310">
      <w:pPr>
        <w:rPr>
          <w:lang w:val="en-US"/>
        </w:rPr>
      </w:pPr>
      <w:r>
        <w:rPr>
          <w:lang w:val="en-US"/>
        </w:rPr>
        <w:lastRenderedPageBreak/>
        <w:t xml:space="preserve">When a field or property is being expanded, its target is evaluated and either a new node is added to the graph, or only an edge to an existing node is added </w:t>
      </w:r>
      <w:r w:rsidR="00C4435B">
        <w:rPr>
          <w:lang w:val="en-US"/>
        </w:rPr>
        <w:t>in case</w:t>
      </w:r>
      <w:r>
        <w:rPr>
          <w:lang w:val="en-US"/>
        </w:rPr>
        <w:t xml:space="preserve"> the target was already present in the graph.</w:t>
      </w:r>
      <w:r w:rsidR="00C4435B">
        <w:rPr>
          <w:lang w:val="en-US"/>
        </w:rPr>
        <w:t xml:space="preserve"> Then the layout for the whole graph is recalculated. When a field or property is collapsed, its target is removed from the graph including all its inbound and outbound edges. Expanding and collapsing is implemented in ObjectGraphControl – PositionedNodeControls raise events and ObjectGraphControl reacts to them by implementing the logic just described.</w:t>
      </w:r>
    </w:p>
    <w:p w:rsidR="008F7310" w:rsidRDefault="008F7310" w:rsidP="008F7310">
      <w:pPr>
        <w:pStyle w:val="Heading5"/>
        <w:rPr>
          <w:lang w:val="en-US"/>
        </w:rPr>
      </w:pPr>
      <w:r>
        <w:rPr>
          <w:lang w:val="en-US"/>
        </w:rPr>
        <w:t>Remembering expanded nodes between debugger steps</w:t>
      </w:r>
    </w:p>
    <w:p w:rsidR="008F7310" w:rsidRDefault="008F7310" w:rsidP="008F7310">
      <w:pPr>
        <w:rPr>
          <w:lang w:val="en-US"/>
        </w:rPr>
      </w:pPr>
      <w:r>
        <w:rPr>
          <w:lang w:val="en-US"/>
        </w:rPr>
        <w:t xml:space="preserve">A </w:t>
      </w:r>
      <w:r w:rsidR="00B21920">
        <w:rPr>
          <w:lang w:val="en-US"/>
        </w:rPr>
        <w:t>large</w:t>
      </w:r>
      <w:r>
        <w:rPr>
          <w:lang w:val="en-US"/>
        </w:rPr>
        <w:t xml:space="preserve"> part of the design of the Object graph visualizer </w:t>
      </w:r>
      <w:r w:rsidR="00B21920">
        <w:rPr>
          <w:lang w:val="en-US"/>
        </w:rPr>
        <w:t>focuses on</w:t>
      </w:r>
      <w:r>
        <w:rPr>
          <w:lang w:val="en-US"/>
        </w:rPr>
        <w:t xml:space="preserve"> debugger steps. The expanding of nodes must </w:t>
      </w:r>
      <w:r w:rsidR="00E61685">
        <w:rPr>
          <w:lang w:val="en-US"/>
        </w:rPr>
        <w:t xml:space="preserve">also </w:t>
      </w:r>
      <w:r>
        <w:rPr>
          <w:lang w:val="en-US"/>
        </w:rPr>
        <w:t>fit into the picture</w:t>
      </w:r>
      <w:r w:rsidR="00B21920">
        <w:rPr>
          <w:lang w:val="en-US"/>
        </w:rPr>
        <w:t xml:space="preserve"> – namely</w:t>
      </w:r>
      <w:r w:rsidR="00E61685">
        <w:rPr>
          <w:lang w:val="en-US"/>
        </w:rPr>
        <w:t>, when</w:t>
      </w:r>
      <w:r w:rsidR="00B21920">
        <w:rPr>
          <w:lang w:val="en-US"/>
        </w:rPr>
        <w:t xml:space="preserve"> some nodes are expanded</w:t>
      </w:r>
      <w:r>
        <w:rPr>
          <w:lang w:val="en-US"/>
        </w:rPr>
        <w:t>, the</w:t>
      </w:r>
      <w:r w:rsidR="00B21920">
        <w:rPr>
          <w:lang w:val="en-US"/>
        </w:rPr>
        <w:t>se</w:t>
      </w:r>
      <w:r>
        <w:rPr>
          <w:lang w:val="en-US"/>
        </w:rPr>
        <w:t xml:space="preserve"> nodes must </w:t>
      </w:r>
      <w:r w:rsidR="00E61685">
        <w:rPr>
          <w:lang w:val="en-US"/>
        </w:rPr>
        <w:t xml:space="preserve">also </w:t>
      </w:r>
      <w:r>
        <w:rPr>
          <w:lang w:val="en-US"/>
        </w:rPr>
        <w:t xml:space="preserve">stay expanded after </w:t>
      </w:r>
      <w:r w:rsidR="00E61685">
        <w:rPr>
          <w:lang w:val="en-US"/>
        </w:rPr>
        <w:t>a debugger</w:t>
      </w:r>
      <w:r>
        <w:rPr>
          <w:lang w:val="en-US"/>
        </w:rPr>
        <w:t xml:space="preserve"> step.</w:t>
      </w:r>
      <w:r w:rsidR="00291F27">
        <w:rPr>
          <w:lang w:val="en-US"/>
        </w:rPr>
        <w:t xml:space="preserve"> Considering the fact that after the debugger step the ObjectGraph is being rebuilt from scratch, the information about expanded nodes mu</w:t>
      </w:r>
      <w:r w:rsidR="007D3A4D">
        <w:rPr>
          <w:lang w:val="en-US"/>
        </w:rPr>
        <w:t>st be kept somewhere separately</w:t>
      </w:r>
      <w:r w:rsidR="00A92E68">
        <w:rPr>
          <w:lang w:val="en-US"/>
        </w:rPr>
        <w:t>. T</w:t>
      </w:r>
      <w:r w:rsidR="007D3A4D">
        <w:rPr>
          <w:lang w:val="en-US"/>
        </w:rPr>
        <w:t>he structure holding this information is called simply Expanded in the code.</w:t>
      </w:r>
      <w:r w:rsidR="00A71804">
        <w:rPr>
          <w:lang w:val="en-US"/>
        </w:rPr>
        <w:t xml:space="preserve"> The Expanded structure holds the information about expanded nodes by holding a set of string expressions </w:t>
      </w:r>
      <w:r w:rsidR="0041742E">
        <w:rPr>
          <w:lang w:val="en-US"/>
        </w:rPr>
        <w:t>describing expanded paths in the graph</w:t>
      </w:r>
      <w:r w:rsidR="00A71804">
        <w:rPr>
          <w:lang w:val="en-US"/>
        </w:rPr>
        <w:t>, such as “a[0].left”, “a[0].left.right” etc.</w:t>
      </w:r>
      <w:r w:rsidR="009B7571">
        <w:rPr>
          <w:lang w:val="en-US"/>
        </w:rPr>
        <w:t xml:space="preserve"> </w:t>
      </w:r>
      <w:r>
        <w:rPr>
          <w:lang w:val="en-US"/>
        </w:rPr>
        <w:t xml:space="preserve">After </w:t>
      </w:r>
      <w:r w:rsidR="002013AE">
        <w:rPr>
          <w:lang w:val="en-US"/>
        </w:rPr>
        <w:t xml:space="preserve">a debugger </w:t>
      </w:r>
      <w:r w:rsidR="0041742E">
        <w:rPr>
          <w:lang w:val="en-US"/>
        </w:rPr>
        <w:t>step, the same pat</w:t>
      </w:r>
      <w:r>
        <w:rPr>
          <w:lang w:val="en-US"/>
        </w:rPr>
        <w:t xml:space="preserve">hs </w:t>
      </w:r>
      <w:r w:rsidR="0041742E">
        <w:rPr>
          <w:lang w:val="en-US"/>
        </w:rPr>
        <w:t xml:space="preserve">are expanded </w:t>
      </w:r>
      <w:r>
        <w:rPr>
          <w:lang w:val="en-US"/>
        </w:rPr>
        <w:t xml:space="preserve">again, which is equivalent to </w:t>
      </w:r>
      <w:r w:rsidR="0041742E">
        <w:rPr>
          <w:lang w:val="en-US"/>
        </w:rPr>
        <w:t xml:space="preserve">the user manually </w:t>
      </w:r>
      <w:r>
        <w:rPr>
          <w:lang w:val="en-US"/>
        </w:rPr>
        <w:t>clicking the same “plus” buttons on the same nodes. Of course, these nodes might not represent the same debuggee instances anymore</w:t>
      </w:r>
      <w:r w:rsidR="0041742E">
        <w:rPr>
          <w:lang w:val="en-US"/>
        </w:rPr>
        <w:t xml:space="preserve"> but </w:t>
      </w:r>
      <w:r>
        <w:rPr>
          <w:lang w:val="en-US"/>
        </w:rPr>
        <w:t xml:space="preserve">this </w:t>
      </w:r>
      <w:r w:rsidR="00C330F3">
        <w:rPr>
          <w:lang w:val="en-US"/>
        </w:rPr>
        <w:t xml:space="preserve">approach is quite intuitive </w:t>
      </w:r>
      <w:r w:rsidR="00FF7278">
        <w:rPr>
          <w:lang w:val="en-US"/>
        </w:rPr>
        <w:t>and behaves as expected</w:t>
      </w:r>
      <w:bookmarkStart w:id="0" w:name="_GoBack"/>
      <w:bookmarkEnd w:id="0"/>
      <w:r w:rsidR="0041742E">
        <w:rPr>
          <w:lang w:val="en-US"/>
        </w:rPr>
        <w:t>.</w:t>
      </w:r>
    </w:p>
    <w:p w:rsidR="008F7310" w:rsidRDefault="00087D4B" w:rsidP="008F7310">
      <w:pPr>
        <w:rPr>
          <w:lang w:val="en-US"/>
        </w:rPr>
      </w:pPr>
      <w:r>
        <w:rPr>
          <w:lang w:val="en-US"/>
        </w:rPr>
        <w:t>An implementation detail is that re-expanding of the right paths after a debugger step is not implemented by repeatedly invoking an Expand function but i</w:t>
      </w:r>
      <w:r w:rsidR="00AF5DF7">
        <w:rPr>
          <w:lang w:val="en-US"/>
        </w:rPr>
        <w:t>nstead</w:t>
      </w:r>
      <w:r w:rsidR="008F7310">
        <w:rPr>
          <w:lang w:val="en-US"/>
        </w:rPr>
        <w:t xml:space="preserve"> </w:t>
      </w:r>
      <w:r>
        <w:rPr>
          <w:lang w:val="en-US"/>
        </w:rPr>
        <w:t xml:space="preserve">the expanding is incorporated right into the graph building algorithm. </w:t>
      </w:r>
      <w:r w:rsidR="008F7310">
        <w:rPr>
          <w:lang w:val="en-US"/>
        </w:rPr>
        <w:t xml:space="preserve">The ObjectGraphBuilder gets the </w:t>
      </w:r>
      <w:r w:rsidR="00AA11BF" w:rsidRPr="00AA11BF">
        <w:rPr>
          <w:lang w:val="en-US"/>
        </w:rPr>
        <w:t>Expanded</w:t>
      </w:r>
      <w:r w:rsidR="008F7310">
        <w:rPr>
          <w:lang w:val="en-US"/>
        </w:rPr>
        <w:t xml:space="preserve"> </w:t>
      </w:r>
      <w:r w:rsidR="00BD008B">
        <w:rPr>
          <w:lang w:val="en-US"/>
        </w:rPr>
        <w:t>data structure</w:t>
      </w:r>
      <w:r w:rsidR="008F7310">
        <w:rPr>
          <w:lang w:val="en-US"/>
        </w:rPr>
        <w:t xml:space="preserve"> and when recursively exploring the graph, it only follows the paths which are present in the </w:t>
      </w:r>
      <w:r w:rsidR="00AA11BF" w:rsidRPr="00AA11BF">
        <w:rPr>
          <w:lang w:val="en-US"/>
        </w:rPr>
        <w:t>Expanded</w:t>
      </w:r>
      <w:r w:rsidR="00426D09">
        <w:rPr>
          <w:lang w:val="en-US"/>
        </w:rPr>
        <w:t xml:space="preserve"> set</w:t>
      </w:r>
      <w:r w:rsidR="003D748B">
        <w:rPr>
          <w:lang w:val="en-US"/>
        </w:rPr>
        <w: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8"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3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User documentation</w:t>
      </w:r>
    </w:p>
    <w:p w:rsidR="00210ED8" w:rsidRPr="00210ED8" w:rsidRDefault="00210ED8" w:rsidP="00210ED8">
      <w:pPr>
        <w:rPr>
          <w:lang w:val="en-US"/>
        </w:rPr>
      </w:pPr>
    </w:p>
    <w:sectPr w:rsidR="00210ED8" w:rsidRPr="00210ED8"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B86" w:rsidRDefault="00FF0B86" w:rsidP="00A23A7A">
      <w:pPr>
        <w:spacing w:after="0" w:line="240" w:lineRule="auto"/>
      </w:pPr>
      <w:r>
        <w:separator/>
      </w:r>
    </w:p>
  </w:endnote>
  <w:endnote w:type="continuationSeparator" w:id="0">
    <w:p w:rsidR="00FF0B86" w:rsidRDefault="00FF0B86"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B86" w:rsidRDefault="00FF0B86" w:rsidP="00A23A7A">
      <w:pPr>
        <w:spacing w:after="0" w:line="240" w:lineRule="auto"/>
      </w:pPr>
      <w:r>
        <w:separator/>
      </w:r>
    </w:p>
  </w:footnote>
  <w:footnote w:type="continuationSeparator" w:id="0">
    <w:p w:rsidR="00FF0B86" w:rsidRDefault="00FF0B86"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4AD4"/>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4B"/>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A65"/>
    <w:rsid w:val="000B0E80"/>
    <w:rsid w:val="000B1766"/>
    <w:rsid w:val="000B178F"/>
    <w:rsid w:val="000B1A2F"/>
    <w:rsid w:val="000B1D66"/>
    <w:rsid w:val="000B221F"/>
    <w:rsid w:val="000B454B"/>
    <w:rsid w:val="000B46DC"/>
    <w:rsid w:val="000B4722"/>
    <w:rsid w:val="000B48EF"/>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55"/>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635"/>
    <w:rsid w:val="000D6FCB"/>
    <w:rsid w:val="000D7605"/>
    <w:rsid w:val="000D782F"/>
    <w:rsid w:val="000D7FF4"/>
    <w:rsid w:val="000E0F60"/>
    <w:rsid w:val="000E11DB"/>
    <w:rsid w:val="000E12FC"/>
    <w:rsid w:val="000E1E01"/>
    <w:rsid w:val="000E2B5B"/>
    <w:rsid w:val="000E3084"/>
    <w:rsid w:val="000E4240"/>
    <w:rsid w:val="000E48AA"/>
    <w:rsid w:val="000E4D17"/>
    <w:rsid w:val="000E4D6B"/>
    <w:rsid w:val="000E4E96"/>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2A7"/>
    <w:rsid w:val="00111392"/>
    <w:rsid w:val="00111455"/>
    <w:rsid w:val="0011160A"/>
    <w:rsid w:val="001130EA"/>
    <w:rsid w:val="00113D83"/>
    <w:rsid w:val="0011419F"/>
    <w:rsid w:val="001147D3"/>
    <w:rsid w:val="00115215"/>
    <w:rsid w:val="0011598B"/>
    <w:rsid w:val="00115D5F"/>
    <w:rsid w:val="00115E58"/>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8E5"/>
    <w:rsid w:val="00173E60"/>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5FF5"/>
    <w:rsid w:val="001B62FD"/>
    <w:rsid w:val="001B6BA8"/>
    <w:rsid w:val="001B756A"/>
    <w:rsid w:val="001B75AE"/>
    <w:rsid w:val="001B7E77"/>
    <w:rsid w:val="001C0D84"/>
    <w:rsid w:val="001C128A"/>
    <w:rsid w:val="001C1774"/>
    <w:rsid w:val="001C1836"/>
    <w:rsid w:val="001C225D"/>
    <w:rsid w:val="001C23B9"/>
    <w:rsid w:val="001C29C1"/>
    <w:rsid w:val="001C2DE0"/>
    <w:rsid w:val="001C3052"/>
    <w:rsid w:val="001C5076"/>
    <w:rsid w:val="001C55B6"/>
    <w:rsid w:val="001C5AFC"/>
    <w:rsid w:val="001C5C2E"/>
    <w:rsid w:val="001C7383"/>
    <w:rsid w:val="001C78F4"/>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0EFA"/>
    <w:rsid w:val="001E15E7"/>
    <w:rsid w:val="001E2601"/>
    <w:rsid w:val="001E2FCA"/>
    <w:rsid w:val="001E3251"/>
    <w:rsid w:val="001E32C7"/>
    <w:rsid w:val="001E419B"/>
    <w:rsid w:val="001E4EC6"/>
    <w:rsid w:val="001E4F08"/>
    <w:rsid w:val="001E521F"/>
    <w:rsid w:val="001E549B"/>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3AE"/>
    <w:rsid w:val="002016E8"/>
    <w:rsid w:val="00201BF3"/>
    <w:rsid w:val="00201E7B"/>
    <w:rsid w:val="00201F8E"/>
    <w:rsid w:val="0020242B"/>
    <w:rsid w:val="002029C2"/>
    <w:rsid w:val="00203083"/>
    <w:rsid w:val="002034AB"/>
    <w:rsid w:val="002038AE"/>
    <w:rsid w:val="002046CA"/>
    <w:rsid w:val="00204E88"/>
    <w:rsid w:val="002051FE"/>
    <w:rsid w:val="002053FE"/>
    <w:rsid w:val="00205D4D"/>
    <w:rsid w:val="00206513"/>
    <w:rsid w:val="00206DFF"/>
    <w:rsid w:val="00207450"/>
    <w:rsid w:val="00207A7B"/>
    <w:rsid w:val="00210124"/>
    <w:rsid w:val="0021076D"/>
    <w:rsid w:val="00210ED8"/>
    <w:rsid w:val="00211869"/>
    <w:rsid w:val="00211AE8"/>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6A53"/>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4A"/>
    <w:rsid w:val="00245658"/>
    <w:rsid w:val="00245ED6"/>
    <w:rsid w:val="002461F5"/>
    <w:rsid w:val="00246230"/>
    <w:rsid w:val="00246B02"/>
    <w:rsid w:val="00246BB0"/>
    <w:rsid w:val="00246F8F"/>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0E2"/>
    <w:rsid w:val="00264406"/>
    <w:rsid w:val="00264411"/>
    <w:rsid w:val="00264E14"/>
    <w:rsid w:val="002656E3"/>
    <w:rsid w:val="0026574F"/>
    <w:rsid w:val="00265DD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5D6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0DC3"/>
    <w:rsid w:val="00291472"/>
    <w:rsid w:val="0029152B"/>
    <w:rsid w:val="00291AC2"/>
    <w:rsid w:val="00291AED"/>
    <w:rsid w:val="00291F27"/>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8EC"/>
    <w:rsid w:val="002B2986"/>
    <w:rsid w:val="002B2DB8"/>
    <w:rsid w:val="002B33CC"/>
    <w:rsid w:val="002B3612"/>
    <w:rsid w:val="002B5127"/>
    <w:rsid w:val="002B5669"/>
    <w:rsid w:val="002B6090"/>
    <w:rsid w:val="002B680C"/>
    <w:rsid w:val="002B7BA5"/>
    <w:rsid w:val="002C0335"/>
    <w:rsid w:val="002C0AB5"/>
    <w:rsid w:val="002C10EC"/>
    <w:rsid w:val="002C114C"/>
    <w:rsid w:val="002C1442"/>
    <w:rsid w:val="002C227B"/>
    <w:rsid w:val="002C3063"/>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9F7"/>
    <w:rsid w:val="002D2CE0"/>
    <w:rsid w:val="002D2D14"/>
    <w:rsid w:val="002D3701"/>
    <w:rsid w:val="002D378C"/>
    <w:rsid w:val="002D4492"/>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8A"/>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0FF1"/>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874"/>
    <w:rsid w:val="00382909"/>
    <w:rsid w:val="00382C85"/>
    <w:rsid w:val="00382F8E"/>
    <w:rsid w:val="00383C5F"/>
    <w:rsid w:val="003854A8"/>
    <w:rsid w:val="0038584B"/>
    <w:rsid w:val="00385CB6"/>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2AC"/>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48B"/>
    <w:rsid w:val="003D7534"/>
    <w:rsid w:val="003D7D97"/>
    <w:rsid w:val="003D7EF0"/>
    <w:rsid w:val="003D7F74"/>
    <w:rsid w:val="003E016B"/>
    <w:rsid w:val="003E0441"/>
    <w:rsid w:val="003E12C4"/>
    <w:rsid w:val="003E12F4"/>
    <w:rsid w:val="003E1CEC"/>
    <w:rsid w:val="003E1FF7"/>
    <w:rsid w:val="003E27FD"/>
    <w:rsid w:val="003E330B"/>
    <w:rsid w:val="003E443E"/>
    <w:rsid w:val="003E4D17"/>
    <w:rsid w:val="003E5DF7"/>
    <w:rsid w:val="003E6056"/>
    <w:rsid w:val="003E6322"/>
    <w:rsid w:val="003E67C7"/>
    <w:rsid w:val="003E6954"/>
    <w:rsid w:val="003E6C91"/>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42E"/>
    <w:rsid w:val="0041797B"/>
    <w:rsid w:val="00417E1E"/>
    <w:rsid w:val="00420191"/>
    <w:rsid w:val="004206EE"/>
    <w:rsid w:val="004209B3"/>
    <w:rsid w:val="004210D0"/>
    <w:rsid w:val="00421346"/>
    <w:rsid w:val="004234A2"/>
    <w:rsid w:val="0042355D"/>
    <w:rsid w:val="00423DDB"/>
    <w:rsid w:val="0042478B"/>
    <w:rsid w:val="00424A9B"/>
    <w:rsid w:val="00425951"/>
    <w:rsid w:val="00426A20"/>
    <w:rsid w:val="00426D09"/>
    <w:rsid w:val="00430483"/>
    <w:rsid w:val="00430520"/>
    <w:rsid w:val="004313F9"/>
    <w:rsid w:val="004337BB"/>
    <w:rsid w:val="00434008"/>
    <w:rsid w:val="00434361"/>
    <w:rsid w:val="00434A56"/>
    <w:rsid w:val="00434EEA"/>
    <w:rsid w:val="004357E4"/>
    <w:rsid w:val="00435E3B"/>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C3A"/>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0C"/>
    <w:rsid w:val="0048623A"/>
    <w:rsid w:val="00486BC8"/>
    <w:rsid w:val="0048705E"/>
    <w:rsid w:val="004872A4"/>
    <w:rsid w:val="00487533"/>
    <w:rsid w:val="00487E9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65FD"/>
    <w:rsid w:val="00497C60"/>
    <w:rsid w:val="00497D91"/>
    <w:rsid w:val="004A1556"/>
    <w:rsid w:val="004A1671"/>
    <w:rsid w:val="004A1D4A"/>
    <w:rsid w:val="004A22BE"/>
    <w:rsid w:val="004A2A05"/>
    <w:rsid w:val="004A2A84"/>
    <w:rsid w:val="004A2CBD"/>
    <w:rsid w:val="004A32F5"/>
    <w:rsid w:val="004A3846"/>
    <w:rsid w:val="004A3A42"/>
    <w:rsid w:val="004A3E93"/>
    <w:rsid w:val="004A4210"/>
    <w:rsid w:val="004A45F3"/>
    <w:rsid w:val="004A4FA9"/>
    <w:rsid w:val="004A5182"/>
    <w:rsid w:val="004A54EE"/>
    <w:rsid w:val="004A6085"/>
    <w:rsid w:val="004A6492"/>
    <w:rsid w:val="004A68C4"/>
    <w:rsid w:val="004A6953"/>
    <w:rsid w:val="004A74AE"/>
    <w:rsid w:val="004A7827"/>
    <w:rsid w:val="004B0A61"/>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1B1"/>
    <w:rsid w:val="004D7F68"/>
    <w:rsid w:val="004E08C4"/>
    <w:rsid w:val="004E0C17"/>
    <w:rsid w:val="004E0F77"/>
    <w:rsid w:val="004E246E"/>
    <w:rsid w:val="004E29AB"/>
    <w:rsid w:val="004E2FBA"/>
    <w:rsid w:val="004E31DA"/>
    <w:rsid w:val="004E4876"/>
    <w:rsid w:val="004E5273"/>
    <w:rsid w:val="004E5C73"/>
    <w:rsid w:val="004E5D27"/>
    <w:rsid w:val="004E600C"/>
    <w:rsid w:val="004E6125"/>
    <w:rsid w:val="004E639F"/>
    <w:rsid w:val="004E6973"/>
    <w:rsid w:val="004E6FBE"/>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9DD"/>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B44"/>
    <w:rsid w:val="005A0E2A"/>
    <w:rsid w:val="005A18A0"/>
    <w:rsid w:val="005A35CA"/>
    <w:rsid w:val="005A35CC"/>
    <w:rsid w:val="005A3F74"/>
    <w:rsid w:val="005A4148"/>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3AB"/>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5A0"/>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682A"/>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6F06"/>
    <w:rsid w:val="0068700C"/>
    <w:rsid w:val="00687773"/>
    <w:rsid w:val="00687B77"/>
    <w:rsid w:val="00687F32"/>
    <w:rsid w:val="006902F3"/>
    <w:rsid w:val="00690A54"/>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128"/>
    <w:rsid w:val="006E16BC"/>
    <w:rsid w:val="006E18C2"/>
    <w:rsid w:val="006E1EB0"/>
    <w:rsid w:val="006E314A"/>
    <w:rsid w:val="006E316E"/>
    <w:rsid w:val="006E4459"/>
    <w:rsid w:val="006E455F"/>
    <w:rsid w:val="006E46B0"/>
    <w:rsid w:val="006E4819"/>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132D"/>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277D"/>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1E99"/>
    <w:rsid w:val="007D319D"/>
    <w:rsid w:val="007D3330"/>
    <w:rsid w:val="007D3A4D"/>
    <w:rsid w:val="007D3C76"/>
    <w:rsid w:val="007D491D"/>
    <w:rsid w:val="007D5303"/>
    <w:rsid w:val="007D5771"/>
    <w:rsid w:val="007D599D"/>
    <w:rsid w:val="007D5EE3"/>
    <w:rsid w:val="007D69E8"/>
    <w:rsid w:val="007D6D30"/>
    <w:rsid w:val="007D6F28"/>
    <w:rsid w:val="007D764A"/>
    <w:rsid w:val="007D7BE3"/>
    <w:rsid w:val="007E0214"/>
    <w:rsid w:val="007E025C"/>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24D"/>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5D7"/>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5A99"/>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7A6"/>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C21"/>
    <w:rsid w:val="008A1E70"/>
    <w:rsid w:val="008A2351"/>
    <w:rsid w:val="008A23B8"/>
    <w:rsid w:val="008A3588"/>
    <w:rsid w:val="008A36CD"/>
    <w:rsid w:val="008A3EE3"/>
    <w:rsid w:val="008A4038"/>
    <w:rsid w:val="008A428B"/>
    <w:rsid w:val="008A43CF"/>
    <w:rsid w:val="008A4B23"/>
    <w:rsid w:val="008A4BBD"/>
    <w:rsid w:val="008A4C80"/>
    <w:rsid w:val="008A5004"/>
    <w:rsid w:val="008A60FD"/>
    <w:rsid w:val="008A6F12"/>
    <w:rsid w:val="008A70A1"/>
    <w:rsid w:val="008A7276"/>
    <w:rsid w:val="008A7471"/>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872"/>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310"/>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BAA"/>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6FF4"/>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571"/>
    <w:rsid w:val="009B7F05"/>
    <w:rsid w:val="009C1EAD"/>
    <w:rsid w:val="009C2CD8"/>
    <w:rsid w:val="009C2DC5"/>
    <w:rsid w:val="009C2EA2"/>
    <w:rsid w:val="009C35A4"/>
    <w:rsid w:val="009C3EA1"/>
    <w:rsid w:val="009C500A"/>
    <w:rsid w:val="009C502D"/>
    <w:rsid w:val="009C5196"/>
    <w:rsid w:val="009C55C8"/>
    <w:rsid w:val="009C5B9A"/>
    <w:rsid w:val="009C5BD5"/>
    <w:rsid w:val="009C71C6"/>
    <w:rsid w:val="009C73A6"/>
    <w:rsid w:val="009C7CB1"/>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100"/>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20D"/>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8C4"/>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67537"/>
    <w:rsid w:val="00A712B2"/>
    <w:rsid w:val="00A71804"/>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77F7B"/>
    <w:rsid w:val="00A80469"/>
    <w:rsid w:val="00A808A8"/>
    <w:rsid w:val="00A80939"/>
    <w:rsid w:val="00A80B4A"/>
    <w:rsid w:val="00A8128D"/>
    <w:rsid w:val="00A814EB"/>
    <w:rsid w:val="00A81DA0"/>
    <w:rsid w:val="00A839E3"/>
    <w:rsid w:val="00A83D4D"/>
    <w:rsid w:val="00A85743"/>
    <w:rsid w:val="00A8586F"/>
    <w:rsid w:val="00A85CD2"/>
    <w:rsid w:val="00A85CF6"/>
    <w:rsid w:val="00A85D9D"/>
    <w:rsid w:val="00A8611D"/>
    <w:rsid w:val="00A86853"/>
    <w:rsid w:val="00A868E2"/>
    <w:rsid w:val="00A87085"/>
    <w:rsid w:val="00A874D6"/>
    <w:rsid w:val="00A87514"/>
    <w:rsid w:val="00A87D58"/>
    <w:rsid w:val="00A9041C"/>
    <w:rsid w:val="00A90B5B"/>
    <w:rsid w:val="00A91526"/>
    <w:rsid w:val="00A915A8"/>
    <w:rsid w:val="00A92E6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1B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6F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08"/>
    <w:rsid w:val="00AD0F92"/>
    <w:rsid w:val="00AD139A"/>
    <w:rsid w:val="00AD1ED3"/>
    <w:rsid w:val="00AD241D"/>
    <w:rsid w:val="00AD2A82"/>
    <w:rsid w:val="00AD2EE6"/>
    <w:rsid w:val="00AD328E"/>
    <w:rsid w:val="00AD4116"/>
    <w:rsid w:val="00AD43C8"/>
    <w:rsid w:val="00AD46A4"/>
    <w:rsid w:val="00AD4A29"/>
    <w:rsid w:val="00AD4A62"/>
    <w:rsid w:val="00AD4DA6"/>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DF7"/>
    <w:rsid w:val="00AF5EF2"/>
    <w:rsid w:val="00AF619B"/>
    <w:rsid w:val="00AF79B0"/>
    <w:rsid w:val="00B010D3"/>
    <w:rsid w:val="00B01240"/>
    <w:rsid w:val="00B01748"/>
    <w:rsid w:val="00B02F69"/>
    <w:rsid w:val="00B038FB"/>
    <w:rsid w:val="00B03AA4"/>
    <w:rsid w:val="00B045F1"/>
    <w:rsid w:val="00B04E93"/>
    <w:rsid w:val="00B0540A"/>
    <w:rsid w:val="00B0690B"/>
    <w:rsid w:val="00B06BCC"/>
    <w:rsid w:val="00B06F73"/>
    <w:rsid w:val="00B0793E"/>
    <w:rsid w:val="00B07E19"/>
    <w:rsid w:val="00B1007C"/>
    <w:rsid w:val="00B101A8"/>
    <w:rsid w:val="00B10967"/>
    <w:rsid w:val="00B117BA"/>
    <w:rsid w:val="00B11972"/>
    <w:rsid w:val="00B11E0A"/>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920"/>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271"/>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34A"/>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13F"/>
    <w:rsid w:val="00BC4ADB"/>
    <w:rsid w:val="00BC4E61"/>
    <w:rsid w:val="00BC5B09"/>
    <w:rsid w:val="00BC5C0D"/>
    <w:rsid w:val="00BC6654"/>
    <w:rsid w:val="00BC694C"/>
    <w:rsid w:val="00BC694E"/>
    <w:rsid w:val="00BC7816"/>
    <w:rsid w:val="00BC795E"/>
    <w:rsid w:val="00BC7B27"/>
    <w:rsid w:val="00BC7F03"/>
    <w:rsid w:val="00BD008B"/>
    <w:rsid w:val="00BD04ED"/>
    <w:rsid w:val="00BD0C7C"/>
    <w:rsid w:val="00BD189E"/>
    <w:rsid w:val="00BD29F0"/>
    <w:rsid w:val="00BD34C5"/>
    <w:rsid w:val="00BD3BC0"/>
    <w:rsid w:val="00BD40FB"/>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668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0F3"/>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435B"/>
    <w:rsid w:val="00C45D7D"/>
    <w:rsid w:val="00C460A0"/>
    <w:rsid w:val="00C46F72"/>
    <w:rsid w:val="00C4725F"/>
    <w:rsid w:val="00C47A00"/>
    <w:rsid w:val="00C47CA4"/>
    <w:rsid w:val="00C507CF"/>
    <w:rsid w:val="00C50CA8"/>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02"/>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BDF"/>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04C"/>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5A9F"/>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3EAA"/>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580"/>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6F3F"/>
    <w:rsid w:val="00D77020"/>
    <w:rsid w:val="00D77853"/>
    <w:rsid w:val="00D8000A"/>
    <w:rsid w:val="00D80688"/>
    <w:rsid w:val="00D811AE"/>
    <w:rsid w:val="00D81556"/>
    <w:rsid w:val="00D819D9"/>
    <w:rsid w:val="00D81D3E"/>
    <w:rsid w:val="00D82F76"/>
    <w:rsid w:val="00D833FE"/>
    <w:rsid w:val="00D84D4C"/>
    <w:rsid w:val="00D85342"/>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BB4"/>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4805"/>
    <w:rsid w:val="00DB5115"/>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2250"/>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266"/>
    <w:rsid w:val="00E41354"/>
    <w:rsid w:val="00E4137D"/>
    <w:rsid w:val="00E41785"/>
    <w:rsid w:val="00E41985"/>
    <w:rsid w:val="00E41AC4"/>
    <w:rsid w:val="00E42099"/>
    <w:rsid w:val="00E4333E"/>
    <w:rsid w:val="00E43C5F"/>
    <w:rsid w:val="00E445DA"/>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685"/>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2F95"/>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38FF"/>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625"/>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C9"/>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0B92"/>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2A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04FC"/>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B7A"/>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1E7E"/>
    <w:rsid w:val="00FE2563"/>
    <w:rsid w:val="00FE304F"/>
    <w:rsid w:val="00FE3E0C"/>
    <w:rsid w:val="00FE46C5"/>
    <w:rsid w:val="00FE4800"/>
    <w:rsid w:val="00FE4876"/>
    <w:rsid w:val="00FE49C4"/>
    <w:rsid w:val="00FE519D"/>
    <w:rsid w:val="00FE65C4"/>
    <w:rsid w:val="00FE7F8E"/>
    <w:rsid w:val="00FF0204"/>
    <w:rsid w:val="00FF0630"/>
    <w:rsid w:val="00FF0B86"/>
    <w:rsid w:val="00FF0CBF"/>
    <w:rsid w:val="00FF1628"/>
    <w:rsid w:val="00FF2555"/>
    <w:rsid w:val="00FF288C"/>
    <w:rsid w:val="00FF2FEA"/>
    <w:rsid w:val="00FF313D"/>
    <w:rsid w:val="00FF3541"/>
    <w:rsid w:val="00FF3BDD"/>
    <w:rsid w:val="00FF4347"/>
    <w:rsid w:val="00FF4894"/>
    <w:rsid w:val="00FF681B"/>
    <w:rsid w:val="00FF6BFD"/>
    <w:rsid w:val="00FF6C60"/>
    <w:rsid w:val="00FF6F04"/>
    <w:rsid w:val="00FF7278"/>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 w:type="paragraph" w:styleId="Caption">
    <w:name w:val="caption"/>
    <w:basedOn w:val="Normal"/>
    <w:next w:val="Normal"/>
    <w:uiPriority w:val="35"/>
    <w:unhideWhenUsed/>
    <w:qFormat/>
    <w:rsid w:val="000C1D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sharpcode.net/opensource/sd/"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graphviz.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nu.org/software/ddd/" TargetMode="External"/><Relationship Id="rId25" Type="http://schemas.openxmlformats.org/officeDocument/2006/relationships/hyperlink" Target="https://github.com/icsharpcode/SharpDevelo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ynagraph.org/documents/dynagraph.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avidhayden.com/blog/dave/archive/2005/12/26/2645.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ms404520.aspx"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blogs.msdn.com/b/saveenr/archive/2009/07/29/a-list-of-tools-for-automatic-graph-and-diagram-layout.aspx"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codeproject.com/KB/cs/ICSharpCodeCore.aspx"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4F90C-D0CF-4E58-9F1F-8EFEC1DA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64665</TotalTime>
  <Pages>63</Pages>
  <Words>19211</Words>
  <Characters>113345</Characters>
  <Application>Microsoft Office Word</Application>
  <DocSecurity>0</DocSecurity>
  <Lines>944</Lines>
  <Paragraphs>264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4602</cp:revision>
  <dcterms:created xsi:type="dcterms:W3CDTF">2010-02-07T19:53:00Z</dcterms:created>
  <dcterms:modified xsi:type="dcterms:W3CDTF">2011-04-03T19:26:00Z</dcterms:modified>
</cp:coreProperties>
</file>