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5B8EB" w14:textId="77777777" w:rsidR="00550DB1" w:rsidRDefault="00550DB1" w:rsidP="00550DB1">
      <w:pPr>
        <w:pStyle w:val="Heading1"/>
        <w:rPr>
          <w:shd w:val="clear" w:color="auto" w:fill="FAFBFC"/>
        </w:rPr>
      </w:pPr>
      <w:r>
        <w:rPr>
          <w:shd w:val="clear" w:color="auto" w:fill="FAFBFC"/>
        </w:rPr>
        <w:t>Implement Estimator</w:t>
      </w:r>
    </w:p>
    <w:p w14:paraId="1503ED50" w14:textId="6AE8A2CE" w:rsidR="00550DB1" w:rsidRDefault="00550DB1" w:rsidP="00550DB1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Determine the standard deviation of the measurement noise of both GPS X data and Accelerometer X data.</w:t>
      </w:r>
    </w:p>
    <w:p w14:paraId="79BAB4EA" w14:textId="364F4319" w:rsidR="00550DB1" w:rsidRPr="00550DB1" w:rsidRDefault="00550DB1" w:rsidP="00550DB1">
      <w:pPr>
        <w:pStyle w:val="Heading1"/>
        <w:numPr>
          <w:ilvl w:val="1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The data was loaded into Excel and the standard deviation was calculated.  The empir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ic</w:t>
      </w: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al calculations for the standard deviation rounded to the expected values of 0.5 and 0.7.</w:t>
      </w:r>
    </w:p>
    <w:p w14:paraId="35F80544" w14:textId="19CDF971" w:rsidR="00550DB1" w:rsidRDefault="00550DB1" w:rsidP="00550DB1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Implement a better rate gyro attitude integration scheme in the </w:t>
      </w:r>
      <w:proofErr w:type="spellStart"/>
      <w:proofErr w:type="gramStart"/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UpdateFromIMU</w:t>
      </w:r>
      <w:proofErr w:type="spellEnd"/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)</w:t>
      </w: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 function.</w:t>
      </w:r>
    </w:p>
    <w:p w14:paraId="0DE711FC" w14:textId="79DD641F" w:rsidR="00550DB1" w:rsidRPr="009151DF" w:rsidRDefault="00550DB1" w:rsidP="009151DF">
      <w:pPr>
        <w:pStyle w:val="Heading1"/>
        <w:numPr>
          <w:ilvl w:val="1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 w:rsidRP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The only change I </w:t>
      </w:r>
      <w:r w:rsidR="009151DF" w:rsidRP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made </w:t>
      </w:r>
      <w:r w:rsidRP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was to convert the body fixed angular rates measured by the gyro into the derivatives of the Euler angles.  </w:t>
      </w:r>
      <w:r w:rsidR="009151DF" w:rsidRP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This 3x3 matrix was given </w:t>
      </w:r>
      <w:r w:rsid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in the </w:t>
      </w:r>
      <w:r w:rsidR="007B1B5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3D </w:t>
      </w:r>
      <w:r w:rsid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control </w:t>
      </w:r>
      <w:r w:rsidR="007B1B5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module</w:t>
      </w:r>
      <w:r w:rsid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of the class and can be easily derived from </w:t>
      </w:r>
      <w:r w:rsidR="006C3B9D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the three compound rotations that make up the Euler transformation.  Note: this is </w:t>
      </w:r>
      <w:r w:rsidR="007B1B5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NOT</w:t>
      </w:r>
      <w:r w:rsidR="006C3B9D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a simple rotation since each Euler angle rotation takes place in a different reference frame and is affect by previous rotations.  </w:t>
      </w:r>
      <w:r w:rsidR="007B1B5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Therefore the 3 Euler rotation are not orthogonal and therefore the resulting transformation is not a simple orthonormal rotation.  </w:t>
      </w:r>
      <w:r w:rsidR="006C3B9D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The important things is that this</w:t>
      </w:r>
      <w:r w:rsidRP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B1B5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does </w:t>
      </w:r>
      <w:r w:rsidRP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account</w:t>
      </w:r>
      <w:bookmarkStart w:id="0" w:name="_GoBack"/>
      <w:bookmarkEnd w:id="0"/>
      <w:r w:rsidRP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for the coupling and nonlinearities introduced when the Euler angles are not close to </w:t>
      </w:r>
      <w:r w:rsidR="009151DF" w:rsidRPr="009151DF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0.  </w:t>
      </w:r>
    </w:p>
    <w:p w14:paraId="14A5C5A4" w14:textId="3513AE03" w:rsidR="009151DF" w:rsidRDefault="00550DB1" w:rsidP="009151DF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Implement </w:t>
      </w:r>
      <w:r w:rsidR="006C3B9D"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all</w:t>
      </w: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the elements of the prediction step for the estimator.</w:t>
      </w:r>
    </w:p>
    <w:p w14:paraId="73DB0785" w14:textId="507A1079" w:rsidR="009151DF" w:rsidRDefault="009151DF" w:rsidP="009151DF">
      <w:pPr>
        <w:pStyle w:val="Heading1"/>
        <w:numPr>
          <w:ilvl w:val="1"/>
          <w:numId w:val="2"/>
        </w:num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Completing the </w:t>
      </w:r>
      <w:r w:rsidR="007B1B5F">
        <w:rPr>
          <w:color w:val="000000" w:themeColor="text1"/>
          <w:sz w:val="28"/>
          <w:szCs w:val="28"/>
          <w:shd w:val="clear" w:color="auto" w:fill="FFFFFF"/>
        </w:rPr>
        <w:t>EKF state p</w:t>
      </w:r>
      <w:r>
        <w:rPr>
          <w:color w:val="000000" w:themeColor="text1"/>
          <w:sz w:val="28"/>
          <w:szCs w:val="28"/>
          <w:shd w:val="clear" w:color="auto" w:fill="FFFFFF"/>
        </w:rPr>
        <w:t>redict</w:t>
      </w:r>
      <w:r w:rsidR="007B1B5F">
        <w:rPr>
          <w:color w:val="000000" w:themeColor="text1"/>
          <w:sz w:val="28"/>
          <w:szCs w:val="28"/>
          <w:shd w:val="clear" w:color="auto" w:fill="FFFFFF"/>
        </w:rPr>
        <w:t>ion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has three parts</w:t>
      </w:r>
      <w:r w:rsidR="007B1B5F">
        <w:rPr>
          <w:color w:val="000000" w:themeColor="text1"/>
          <w:sz w:val="28"/>
          <w:szCs w:val="28"/>
          <w:shd w:val="clear" w:color="auto" w:fill="FFFFFF"/>
        </w:rPr>
        <w:t xml:space="preserve"> that are implemented in the Predict function in QuadEstimatorEKF.cpp.</w:t>
      </w:r>
    </w:p>
    <w:p w14:paraId="2AA26FD5" w14:textId="77777777" w:rsidR="009151DF" w:rsidRDefault="009151DF" w:rsidP="009151DF">
      <w:pPr>
        <w:pStyle w:val="Heading1"/>
        <w:numPr>
          <w:ilvl w:val="2"/>
          <w:numId w:val="2"/>
        </w:num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Integrate the current velocity states to update the position states</w:t>
      </w:r>
    </w:p>
    <w:p w14:paraId="4673E9A6" w14:textId="77777777" w:rsidR="009151DF" w:rsidRDefault="009151DF" w:rsidP="009151DF">
      <w:pPr>
        <w:pStyle w:val="Heading1"/>
        <w:numPr>
          <w:ilvl w:val="2"/>
          <w:numId w:val="2"/>
        </w:num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Convert the measured acceleration into NED frame and then removing gravity.  </w:t>
      </w:r>
    </w:p>
    <w:p w14:paraId="06933132" w14:textId="77777777" w:rsidR="009151DF" w:rsidRDefault="009151DF" w:rsidP="009151DF">
      <w:pPr>
        <w:pStyle w:val="Heading1"/>
        <w:numPr>
          <w:ilvl w:val="2"/>
          <w:numId w:val="2"/>
        </w:num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Integrate this NED acceleration to update the velocity states</w:t>
      </w:r>
    </w:p>
    <w:p w14:paraId="35E922C3" w14:textId="17F63029" w:rsidR="006C3B9D" w:rsidRPr="006C3B9D" w:rsidRDefault="009151DF" w:rsidP="000143DD">
      <w:pPr>
        <w:pStyle w:val="Heading1"/>
        <w:numPr>
          <w:ilvl w:val="2"/>
          <w:numId w:val="2"/>
        </w:numPr>
      </w:pPr>
      <w:r w:rsidRPr="006C3B9D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Note: predicting the yaw states is </w:t>
      </w:r>
      <w:proofErr w:type="gramStart"/>
      <w:r w:rsidR="007B1B5F">
        <w:rPr>
          <w:color w:val="000000" w:themeColor="text1"/>
          <w:sz w:val="28"/>
          <w:szCs w:val="28"/>
          <w:shd w:val="clear" w:color="auto" w:fill="FFFFFF"/>
        </w:rPr>
        <w:t xml:space="preserve">actually </w:t>
      </w:r>
      <w:r w:rsidRPr="006C3B9D">
        <w:rPr>
          <w:color w:val="000000" w:themeColor="text1"/>
          <w:sz w:val="28"/>
          <w:szCs w:val="28"/>
          <w:shd w:val="clear" w:color="auto" w:fill="FFFFFF"/>
        </w:rPr>
        <w:t>implemented</w:t>
      </w:r>
      <w:proofErr w:type="gramEnd"/>
      <w:r w:rsidRPr="006C3B9D">
        <w:rPr>
          <w:color w:val="000000" w:themeColor="text1"/>
          <w:sz w:val="28"/>
          <w:szCs w:val="28"/>
          <w:shd w:val="clear" w:color="auto" w:fill="FFFFFF"/>
        </w:rPr>
        <w:t xml:space="preserve"> as part of aforementioned </w:t>
      </w:r>
      <w:proofErr w:type="spellStart"/>
      <w:r w:rsidRPr="006C3B9D">
        <w:rPr>
          <w:color w:val="000000" w:themeColor="text1"/>
          <w:sz w:val="28"/>
          <w:szCs w:val="28"/>
          <w:shd w:val="clear" w:color="auto" w:fill="FFFFFF"/>
        </w:rPr>
        <w:t>UpdateFromIMU</w:t>
      </w:r>
      <w:proofErr w:type="spellEnd"/>
      <w:r w:rsidRPr="006C3B9D">
        <w:rPr>
          <w:color w:val="000000" w:themeColor="text1"/>
          <w:sz w:val="28"/>
          <w:szCs w:val="28"/>
          <w:shd w:val="clear" w:color="auto" w:fill="FFFFFF"/>
        </w:rPr>
        <w:t xml:space="preserve"> function.  This involved calculating the derivative of yaw from the body fixed gyro measurements</w:t>
      </w:r>
      <w:r w:rsidR="006C3B9D" w:rsidRPr="006C3B9D">
        <w:rPr>
          <w:color w:val="000000" w:themeColor="text1"/>
          <w:sz w:val="28"/>
          <w:szCs w:val="28"/>
          <w:shd w:val="clear" w:color="auto" w:fill="FFFFFF"/>
        </w:rPr>
        <w:t xml:space="preserve"> and then integrating the derivative of yaw to update the yaw state.  </w:t>
      </w:r>
    </w:p>
    <w:p w14:paraId="655BD8B0" w14:textId="2E301042" w:rsidR="006C3B9D" w:rsidRDefault="006C3B9D" w:rsidP="006C3B9D">
      <w:pPr>
        <w:pStyle w:val="Heading1"/>
        <w:numPr>
          <w:ilvl w:val="1"/>
          <w:numId w:val="2"/>
        </w:num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Next update the EKF covariance</w:t>
      </w:r>
    </w:p>
    <w:p w14:paraId="39A15888" w14:textId="4F0DA4B4" w:rsidR="00A122E5" w:rsidRDefault="009151DF" w:rsidP="00A122E5">
      <w:pPr>
        <w:pStyle w:val="Heading1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 w:rsidRPr="006C3B9D">
        <w:rPr>
          <w:color w:val="000000" w:themeColor="text1"/>
          <w:sz w:val="28"/>
          <w:szCs w:val="28"/>
          <w:shd w:val="clear" w:color="auto" w:fill="FFFFFF"/>
        </w:rPr>
        <w:t xml:space="preserve">The </w:t>
      </w:r>
      <w:proofErr w:type="spellStart"/>
      <w:r w:rsidRPr="006C3B9D">
        <w:rPr>
          <w:color w:val="000000" w:themeColor="text1"/>
          <w:sz w:val="28"/>
          <w:szCs w:val="28"/>
          <w:shd w:val="clear" w:color="auto" w:fill="FFFFFF"/>
        </w:rPr>
        <w:t>Rbg</w:t>
      </w:r>
      <w:proofErr w:type="spellEnd"/>
      <w:r w:rsidRPr="006C3B9D">
        <w:rPr>
          <w:color w:val="000000" w:themeColor="text1"/>
          <w:sz w:val="28"/>
          <w:szCs w:val="28"/>
          <w:shd w:val="clear" w:color="auto" w:fill="FFFFFF"/>
        </w:rPr>
        <w:t xml:space="preserve">’ matrix had to </w:t>
      </w:r>
      <w:r w:rsidR="006C3B9D" w:rsidRPr="006C3B9D">
        <w:rPr>
          <w:color w:val="000000" w:themeColor="text1"/>
          <w:sz w:val="28"/>
          <w:szCs w:val="28"/>
          <w:shd w:val="clear" w:color="auto" w:fill="FFFFFF"/>
        </w:rPr>
        <w:t>implemented</w:t>
      </w:r>
      <w:r w:rsidR="006C3B9D">
        <w:rPr>
          <w:color w:val="000000" w:themeColor="text1"/>
          <w:sz w:val="28"/>
          <w:szCs w:val="28"/>
          <w:shd w:val="clear" w:color="auto" w:fill="FFFFFF"/>
        </w:rPr>
        <w:t xml:space="preserve"> in the </w:t>
      </w:r>
      <w:proofErr w:type="spellStart"/>
      <w:r w:rsidR="006C3B9D">
        <w:rPr>
          <w:color w:val="000000" w:themeColor="text1"/>
          <w:sz w:val="28"/>
          <w:szCs w:val="28"/>
          <w:shd w:val="clear" w:color="auto" w:fill="FFFFFF"/>
        </w:rPr>
        <w:t>GetRbgPrime</w:t>
      </w:r>
      <w:proofErr w:type="spellEnd"/>
      <w:r w:rsidR="006C3B9D">
        <w:rPr>
          <w:color w:val="000000" w:themeColor="text1"/>
          <w:sz w:val="28"/>
          <w:szCs w:val="28"/>
          <w:shd w:val="clear" w:color="auto" w:fill="FFFFFF"/>
        </w:rPr>
        <w:t xml:space="preserve"> function</w:t>
      </w:r>
      <w:r w:rsidR="00A122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122E5" w:rsidRPr="00A122E5">
        <w:rPr>
          <w:color w:val="000000" w:themeColor="text1"/>
          <w:sz w:val="28"/>
          <w:szCs w:val="28"/>
          <w:shd w:val="clear" w:color="auto" w:fill="FFFFFF"/>
        </w:rPr>
        <w:t>in QuadEstimatorEKF.cpp</w:t>
      </w:r>
      <w:r w:rsidR="006C3B9D">
        <w:rPr>
          <w:color w:val="000000" w:themeColor="text1"/>
          <w:sz w:val="28"/>
          <w:szCs w:val="28"/>
          <w:shd w:val="clear" w:color="auto" w:fill="FFFFFF"/>
        </w:rPr>
        <w:t>.  This involves 6 trig evaluations and a lot of book keeping</w:t>
      </w:r>
      <w:r w:rsidR="00A122E5" w:rsidRPr="00A122E5">
        <w:rPr>
          <w:color w:val="000000" w:themeColor="text1"/>
          <w:sz w:val="28"/>
          <w:szCs w:val="28"/>
          <w:shd w:val="clear" w:color="auto" w:fill="FFFFFF"/>
        </w:rPr>
        <w:t>.</w:t>
      </w:r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1AD2C6B0" w14:textId="5C525328" w:rsidR="006C3B9D" w:rsidRDefault="006C3B9D" w:rsidP="00A122E5">
      <w:pPr>
        <w:pStyle w:val="Heading1"/>
        <w:numPr>
          <w:ilvl w:val="2"/>
          <w:numId w:val="2"/>
        </w:num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Calculate g’ using the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Rbg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’ matrix</w:t>
      </w:r>
      <w:r w:rsidR="00A122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122E5">
        <w:rPr>
          <w:color w:val="000000" w:themeColor="text1"/>
          <w:sz w:val="28"/>
          <w:szCs w:val="28"/>
          <w:shd w:val="clear" w:color="auto" w:fill="FFFFFF"/>
        </w:rPr>
        <w:t xml:space="preserve">in the </w:t>
      </w:r>
      <w:r w:rsidR="00A122E5" w:rsidRPr="00A122E5">
        <w:rPr>
          <w:color w:val="000000" w:themeColor="text1"/>
          <w:sz w:val="28"/>
          <w:szCs w:val="28"/>
          <w:shd w:val="clear" w:color="auto" w:fill="FFFFFF"/>
        </w:rPr>
        <w:t xml:space="preserve">Predict </w:t>
      </w:r>
      <w:r w:rsidR="00A122E5">
        <w:rPr>
          <w:color w:val="000000" w:themeColor="text1"/>
          <w:sz w:val="28"/>
          <w:szCs w:val="28"/>
          <w:shd w:val="clear" w:color="auto" w:fill="FFFFFF"/>
        </w:rPr>
        <w:t xml:space="preserve">function </w:t>
      </w:r>
      <w:r w:rsidR="00A122E5" w:rsidRPr="00A122E5">
        <w:rPr>
          <w:color w:val="000000" w:themeColor="text1"/>
          <w:sz w:val="28"/>
          <w:szCs w:val="28"/>
          <w:shd w:val="clear" w:color="auto" w:fill="FFFFFF"/>
        </w:rPr>
        <w:t>in QuadEstimatorEKF.cpp</w:t>
      </w:r>
    </w:p>
    <w:p w14:paraId="11CEF492" w14:textId="4B833D13" w:rsidR="006C3B9D" w:rsidRPr="006C3B9D" w:rsidRDefault="006C3B9D" w:rsidP="00A122E5">
      <w:pPr>
        <w:pStyle w:val="Heading1"/>
        <w:numPr>
          <w:ilvl w:val="2"/>
          <w:numId w:val="2"/>
        </w:num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Use g’ to update the EKF covariance</w:t>
      </w:r>
      <w:r w:rsidR="00A122E5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A122E5">
        <w:rPr>
          <w:color w:val="000000" w:themeColor="text1"/>
          <w:sz w:val="28"/>
          <w:szCs w:val="28"/>
          <w:shd w:val="clear" w:color="auto" w:fill="FFFFFF"/>
        </w:rPr>
        <w:t xml:space="preserve">in the </w:t>
      </w:r>
      <w:r w:rsidR="00A122E5" w:rsidRPr="00A122E5">
        <w:rPr>
          <w:color w:val="000000" w:themeColor="text1"/>
          <w:sz w:val="28"/>
          <w:szCs w:val="28"/>
          <w:shd w:val="clear" w:color="auto" w:fill="FFFFFF"/>
        </w:rPr>
        <w:t xml:space="preserve">Predict </w:t>
      </w:r>
      <w:r w:rsidR="00A122E5">
        <w:rPr>
          <w:color w:val="000000" w:themeColor="text1"/>
          <w:sz w:val="28"/>
          <w:szCs w:val="28"/>
          <w:shd w:val="clear" w:color="auto" w:fill="FFFFFF"/>
        </w:rPr>
        <w:t xml:space="preserve">function </w:t>
      </w:r>
      <w:r w:rsidR="00A122E5" w:rsidRPr="00A122E5">
        <w:rPr>
          <w:color w:val="000000" w:themeColor="text1"/>
          <w:sz w:val="28"/>
          <w:szCs w:val="28"/>
          <w:shd w:val="clear" w:color="auto" w:fill="FFFFFF"/>
        </w:rPr>
        <w:t>in QuadEstimatorEKF.cpp</w:t>
      </w:r>
    </w:p>
    <w:p w14:paraId="27B3794A" w14:textId="77777777" w:rsidR="006C3B9D" w:rsidRDefault="00550DB1" w:rsidP="00550DB1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Implement the magnetometer update.</w:t>
      </w:r>
    </w:p>
    <w:p w14:paraId="68DC4AA4" w14:textId="77777777" w:rsidR="00A122E5" w:rsidRDefault="006C3B9D" w:rsidP="006C3B9D">
      <w:pPr>
        <w:pStyle w:val="Heading1"/>
        <w:numPr>
          <w:ilvl w:val="1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This is a single state update, the only tricky part of this is guaranteeing that error is handled correctly around +-pi since yaw is periodic.  This took me way longer than it should have because the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fmodf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function that I used successfully to set yaw between -pi and +pi in the control project didn’t work properly in the estimation environment.  So instead of using one line to ensure that the error around +-pi was handle properly.  This had to done in four places: </w:t>
      </w:r>
    </w:p>
    <w:p w14:paraId="113348A7" w14:textId="34F6459D" w:rsidR="00A122E5" w:rsidRDefault="006C3B9D" w:rsidP="00A122E5">
      <w:pPr>
        <w:pStyle w:val="Heading1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The yaw control update had to be modified compared to my control project implementation since </w:t>
      </w:r>
      <w:proofErr w:type="spellStart"/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fmodf</w:t>
      </w:r>
      <w:proofErr w:type="spellEnd"/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was not working properly.  This change was made to </w:t>
      </w:r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in </w:t>
      </w:r>
      <w:proofErr w:type="spellStart"/>
      <w:r w:rsidR="00A122E5" w:rsidRP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UpdateFromMag</w:t>
      </w:r>
      <w:proofErr w:type="spellEnd"/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function</w:t>
      </w:r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in Quad</w:t>
      </w:r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Control</w:t>
      </w:r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.cpp.  </w:t>
      </w:r>
      <w:r w:rsid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76CDD27F" w14:textId="3328EC86" w:rsidR="00A122E5" w:rsidRDefault="00A122E5" w:rsidP="00A122E5">
      <w:pPr>
        <w:pStyle w:val="Heading1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After the yaw prediction update</w:t>
      </w:r>
      <w:r w:rsidRP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in </w:t>
      </w:r>
      <w:proofErr w:type="spellStart"/>
      <w:r w:rsidRP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UpdateFromIMU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function in QuadEstimatorEKF.cpp.  </w:t>
      </w:r>
    </w:p>
    <w:p w14:paraId="58520472" w14:textId="5A77DFAE" w:rsidR="00A122E5" w:rsidRDefault="00A122E5" w:rsidP="00A122E5">
      <w:pPr>
        <w:pStyle w:val="Heading1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To the yaw error in the magnetometer update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in </w:t>
      </w:r>
      <w:proofErr w:type="spellStart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YawControl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function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in QuadEstimatorEKF.cpp.  </w:t>
      </w:r>
    </w:p>
    <w:p w14:paraId="7BCB0381" w14:textId="4B7B6802" w:rsidR="00A122E5" w:rsidRDefault="00A122E5" w:rsidP="00A122E5">
      <w:pPr>
        <w:pStyle w:val="Heading1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</w:p>
    <w:p w14:paraId="1E0CC253" w14:textId="66D955A0" w:rsidR="00A122E5" w:rsidRPr="00A122E5" w:rsidRDefault="00A122E5" w:rsidP="00A122E5">
      <w:pPr>
        <w:pStyle w:val="Heading1"/>
        <w:numPr>
          <w:ilvl w:val="2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After the EFK update from the magnetometer since the standard EKF update does not set yaw between -pi and +pi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in </w:t>
      </w:r>
      <w:proofErr w:type="spellStart"/>
      <w:r w:rsidRP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UpdateFromMag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function </w:t>
      </w: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in QuadEstimatorEKF.cpp.  </w:t>
      </w:r>
    </w:p>
    <w:p w14:paraId="299004CA" w14:textId="77777777" w:rsidR="00A122E5" w:rsidRDefault="00550DB1" w:rsidP="00550DB1">
      <w:pPr>
        <w:pStyle w:val="Heading1"/>
        <w:numPr>
          <w:ilvl w:val="0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 w:rsidRPr="00550DB1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Implement the GPS update.</w:t>
      </w:r>
    </w:p>
    <w:p w14:paraId="3985F5AB" w14:textId="5F718737" w:rsidR="00550DB1" w:rsidRPr="00550DB1" w:rsidRDefault="00A122E5" w:rsidP="00A122E5">
      <w:pPr>
        <w:pStyle w:val="Heading1"/>
        <w:numPr>
          <w:ilvl w:val="1"/>
          <w:numId w:val="2"/>
        </w:numP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This was implemented entirely in </w:t>
      </w:r>
      <w:proofErr w:type="spellStart"/>
      <w:r w:rsidRPr="00A122E5"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>UpdateFromGPS</w:t>
      </w:r>
      <w:proofErr w:type="spellEnd"/>
      <w:r>
        <w:rPr>
          <w:rFonts w:asciiTheme="minorHAnsi" w:eastAsiaTheme="minorHAnsi" w:hAnsiTheme="minorHAnsi" w:cstheme="minorBidi"/>
          <w:color w:val="000000" w:themeColor="text1"/>
          <w:sz w:val="28"/>
          <w:szCs w:val="28"/>
          <w:shd w:val="clear" w:color="auto" w:fill="FFFFFF"/>
        </w:rPr>
        <w:t xml:space="preserve"> function in QuadEstimatorEKF.cpp.  This is a very straight forward update since the GPS measurements correspond directly to the first 6 states in the EKF </w:t>
      </w:r>
    </w:p>
    <w:p w14:paraId="2482C62C" w14:textId="7D65908A" w:rsidR="001960E8" w:rsidRDefault="001960E8" w:rsidP="00550DB1">
      <w:pPr>
        <w:pStyle w:val="Heading1"/>
        <w:numPr>
          <w:ilvl w:val="0"/>
          <w:numId w:val="2"/>
        </w:numPr>
        <w:rPr>
          <w:sz w:val="26"/>
          <w:szCs w:val="26"/>
        </w:rPr>
      </w:pPr>
      <w:r w:rsidRPr="00550DB1">
        <w:rPr>
          <w:color w:val="000000" w:themeColor="text1"/>
        </w:rPr>
        <w:br w:type="page"/>
      </w:r>
      <w:r>
        <w:rPr>
          <w:shd w:val="clear" w:color="auto" w:fill="FAFBFC"/>
        </w:rPr>
        <w:lastRenderedPageBreak/>
        <w:t>Flight Evaluation</w:t>
      </w:r>
    </w:p>
    <w:p w14:paraId="1F9559E0" w14:textId="77777777" w:rsidR="001960E8" w:rsidRPr="00550DB1" w:rsidRDefault="001960E8" w:rsidP="00CA1D24">
      <w:pPr>
        <w:pStyle w:val="Heading2"/>
        <w:rPr>
          <w:rFonts w:asciiTheme="minorHAnsi" w:hAnsiTheme="minorHAnsi"/>
          <w:sz w:val="28"/>
          <w:szCs w:val="28"/>
        </w:rPr>
      </w:pPr>
    </w:p>
    <w:p w14:paraId="424C4183" w14:textId="13FD0EB7" w:rsidR="00550DB1" w:rsidRPr="00550DB1" w:rsidRDefault="001960E8" w:rsidP="00550DB1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00550DB1">
        <w:rPr>
          <w:color w:val="000000" w:themeColor="text1"/>
          <w:sz w:val="28"/>
          <w:szCs w:val="28"/>
          <w:shd w:val="clear" w:color="auto" w:fill="FFFFFF"/>
        </w:rPr>
        <w:t>Meet the performance criteria of each step.</w:t>
      </w:r>
    </w:p>
    <w:p w14:paraId="6E2A2BC3" w14:textId="3C9EEEE3" w:rsidR="00550DB1" w:rsidRPr="00550DB1" w:rsidRDefault="00550DB1" w:rsidP="00550DB1">
      <w:pPr>
        <w:pStyle w:val="ListParagraph"/>
        <w:numPr>
          <w:ilvl w:val="1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00550DB1">
        <w:rPr>
          <w:rFonts w:eastAsiaTheme="majorEastAsia" w:cstheme="majorBidi"/>
          <w:color w:val="000000" w:themeColor="text1"/>
          <w:sz w:val="28"/>
          <w:szCs w:val="28"/>
        </w:rPr>
        <w:t>See screen sho</w:t>
      </w:r>
      <w:r>
        <w:rPr>
          <w:rFonts w:eastAsiaTheme="majorEastAsia" w:cstheme="majorBidi"/>
          <w:color w:val="000000" w:themeColor="text1"/>
          <w:sz w:val="28"/>
          <w:szCs w:val="28"/>
        </w:rPr>
        <w:t>ts</w:t>
      </w:r>
      <w:r w:rsidRPr="00550DB1">
        <w:rPr>
          <w:rFonts w:eastAsiaTheme="majorEastAsia" w:cstheme="majorBidi"/>
          <w:color w:val="000000" w:themeColor="text1"/>
          <w:sz w:val="28"/>
          <w:szCs w:val="28"/>
        </w:rPr>
        <w:t xml:space="preserve"> for scenarios 6-11 </w:t>
      </w:r>
      <w:r>
        <w:rPr>
          <w:rFonts w:eastAsiaTheme="majorEastAsia" w:cstheme="majorBidi"/>
          <w:color w:val="000000" w:themeColor="text1"/>
          <w:sz w:val="28"/>
          <w:szCs w:val="28"/>
        </w:rPr>
        <w:t>on following pages</w:t>
      </w:r>
    </w:p>
    <w:p w14:paraId="1CBB32F3" w14:textId="77777777" w:rsidR="00550DB1" w:rsidRPr="00550DB1" w:rsidRDefault="00550DB1" w:rsidP="00550DB1">
      <w:pPr>
        <w:pStyle w:val="ListParagraph"/>
        <w:numPr>
          <w:ilvl w:val="0"/>
          <w:numId w:val="1"/>
        </w:numPr>
        <w:rPr>
          <w:rFonts w:eastAsiaTheme="majorEastAsia" w:cstheme="majorBidi"/>
          <w:color w:val="000000" w:themeColor="text1"/>
          <w:sz w:val="28"/>
          <w:szCs w:val="28"/>
        </w:rPr>
      </w:pPr>
      <w:r w:rsidRPr="00550DB1">
        <w:rPr>
          <w:color w:val="000000" w:themeColor="text1"/>
          <w:sz w:val="28"/>
          <w:szCs w:val="28"/>
          <w:shd w:val="clear" w:color="auto" w:fill="FFFFFF"/>
        </w:rPr>
        <w:t>De-tune your controller to successfully fly the final desired box trajectory with your estimator and realistic sensors.</w:t>
      </w:r>
    </w:p>
    <w:p w14:paraId="52730AAE" w14:textId="34688C5A" w:rsidR="001960E8" w:rsidRPr="00550DB1" w:rsidRDefault="00550DB1" w:rsidP="00550DB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50DB1">
        <w:rPr>
          <w:color w:val="000000" w:themeColor="text1"/>
          <w:sz w:val="28"/>
          <w:szCs w:val="28"/>
        </w:rPr>
        <w:t>Detuning the controller was not required, setting and logic from control projects satisfied scenario 11.</w:t>
      </w:r>
      <w:r w:rsidR="001960E8">
        <w:br w:type="page"/>
      </w:r>
    </w:p>
    <w:p w14:paraId="10D44120" w14:textId="3FA5B08E" w:rsidR="00CA1D24" w:rsidRDefault="00CA1D24" w:rsidP="00CA1D24">
      <w:pPr>
        <w:pStyle w:val="Heading2"/>
      </w:pPr>
      <w:r>
        <w:lastRenderedPageBreak/>
        <w:t>Sensor Noise – Scenario 6</w:t>
      </w:r>
    </w:p>
    <w:p w14:paraId="39D32DC9" w14:textId="77777777" w:rsidR="00AD3E18" w:rsidRDefault="00640FE5">
      <w:r>
        <w:rPr>
          <w:noProof/>
        </w:rPr>
        <w:drawing>
          <wp:inline distT="0" distB="0" distL="0" distR="0" wp14:anchorId="3AA46D7C" wp14:editId="51090809">
            <wp:extent cx="59436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4498" w14:textId="7871C2CA" w:rsidR="00640FE5" w:rsidRDefault="00640FE5">
      <w:r>
        <w:rPr>
          <w:noProof/>
        </w:rPr>
        <w:drawing>
          <wp:inline distT="0" distB="0" distL="0" distR="0" wp14:anchorId="628620E0" wp14:editId="4EA828E3">
            <wp:extent cx="59340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6A0C1" w14:textId="140C54B4" w:rsidR="00CA1D24" w:rsidRDefault="00CA1D24" w:rsidP="00CA1D24">
      <w:pPr>
        <w:pStyle w:val="Heading2"/>
      </w:pPr>
      <w:r>
        <w:lastRenderedPageBreak/>
        <w:t>Attitude Estimation – Scenario 7</w:t>
      </w:r>
    </w:p>
    <w:p w14:paraId="3F4AC7FA" w14:textId="757712EB" w:rsidR="00CA1D24" w:rsidRDefault="00CA1D24">
      <w:r>
        <w:rPr>
          <w:noProof/>
        </w:rPr>
        <w:drawing>
          <wp:inline distT="0" distB="0" distL="0" distR="0" wp14:anchorId="70804ED1" wp14:editId="011CA944">
            <wp:extent cx="5943600" cy="460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BB5A" w14:textId="62121498" w:rsidR="00CA1D24" w:rsidRDefault="00CA1D24">
      <w:r>
        <w:rPr>
          <w:noProof/>
        </w:rPr>
        <w:drawing>
          <wp:inline distT="0" distB="0" distL="0" distR="0" wp14:anchorId="7697E718" wp14:editId="0B163A14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FCB3" w14:textId="7587488C" w:rsidR="00CA1D24" w:rsidRDefault="00B7250F" w:rsidP="00CA1D24">
      <w:pPr>
        <w:pStyle w:val="Heading2"/>
      </w:pPr>
      <w:r>
        <w:lastRenderedPageBreak/>
        <w:t>Prediction</w:t>
      </w:r>
      <w:r w:rsidR="00CA1D24">
        <w:t xml:space="preserve"> </w:t>
      </w:r>
      <w:r w:rsidR="00543BB0">
        <w:t xml:space="preserve">State </w:t>
      </w:r>
      <w:r w:rsidR="00CA1D24">
        <w:t>– Scenario 8</w:t>
      </w:r>
    </w:p>
    <w:p w14:paraId="7DF3CFD2" w14:textId="4348A601" w:rsidR="00B7250F" w:rsidRPr="00B7250F" w:rsidRDefault="00B7250F" w:rsidP="00B7250F">
      <w:r>
        <w:rPr>
          <w:noProof/>
        </w:rPr>
        <w:drawing>
          <wp:inline distT="0" distB="0" distL="0" distR="0" wp14:anchorId="42BD9666" wp14:editId="2DDAF07D">
            <wp:extent cx="59436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FC5C" w14:textId="5C6B2082" w:rsidR="00CA1D24" w:rsidRDefault="002E057E">
      <w:r>
        <w:rPr>
          <w:noProof/>
        </w:rPr>
        <w:drawing>
          <wp:inline distT="0" distB="0" distL="0" distR="0" wp14:anchorId="025FC548" wp14:editId="249532BE">
            <wp:extent cx="59436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F530" w14:textId="5D0C7C65" w:rsidR="00543BB0" w:rsidRDefault="00543BB0" w:rsidP="00543BB0">
      <w:pPr>
        <w:pStyle w:val="Heading2"/>
      </w:pPr>
      <w:r>
        <w:lastRenderedPageBreak/>
        <w:t xml:space="preserve">Predict Covariance </w:t>
      </w:r>
      <w:r>
        <w:t xml:space="preserve">– Scenario </w:t>
      </w:r>
      <w:r>
        <w:t>9</w:t>
      </w:r>
    </w:p>
    <w:p w14:paraId="430D0D40" w14:textId="2DC0FD9E" w:rsidR="00550DB1" w:rsidRPr="00550DB1" w:rsidRDefault="00550DB1" w:rsidP="00550DB1">
      <w:r>
        <w:t xml:space="preserve">The error and uncertainty in the position seems to grow at almost </w:t>
      </w:r>
      <w:proofErr w:type="gramStart"/>
      <w:r>
        <w:t>exactly the same</w:t>
      </w:r>
      <w:proofErr w:type="gramEnd"/>
      <w:r>
        <w:t xml:space="preserve"> rate.  The error and uncertainty don’t </w:t>
      </w:r>
      <w:proofErr w:type="gramStart"/>
      <w:r>
        <w:t>actually grow</w:t>
      </w:r>
      <w:proofErr w:type="gramEnd"/>
      <w:r>
        <w:t xml:space="preserve"> at the same rate for velocity, but they are in the ball park.</w:t>
      </w:r>
    </w:p>
    <w:p w14:paraId="30285685" w14:textId="3E5EACAA" w:rsidR="00543BB0" w:rsidRDefault="00D128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EE40882" wp14:editId="37792A75">
            <wp:extent cx="5943600" cy="3248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BB0">
        <w:br w:type="page"/>
      </w:r>
    </w:p>
    <w:p w14:paraId="0B52391F" w14:textId="37AA233B" w:rsidR="00543BB0" w:rsidRPr="00543BB0" w:rsidRDefault="00543BB0" w:rsidP="00543BB0">
      <w:pPr>
        <w:pStyle w:val="Heading2"/>
      </w:pPr>
      <w:r>
        <w:lastRenderedPageBreak/>
        <w:t>Magnetometer Update</w:t>
      </w:r>
      <w:r w:rsidR="00550DB1">
        <w:t xml:space="preserve"> </w:t>
      </w:r>
      <w:r>
        <w:t>– Scenario 10</w:t>
      </w:r>
    </w:p>
    <w:p w14:paraId="197DD49D" w14:textId="77777777" w:rsidR="00543BB0" w:rsidRPr="00543BB0" w:rsidRDefault="00543BB0" w:rsidP="00543BB0"/>
    <w:p w14:paraId="1999AF85" w14:textId="4C894BD9" w:rsidR="00543BB0" w:rsidRDefault="00543BB0" w:rsidP="00543BB0">
      <w:r>
        <w:rPr>
          <w:noProof/>
        </w:rPr>
        <w:drawing>
          <wp:inline distT="0" distB="0" distL="0" distR="0" wp14:anchorId="12DB3B5F" wp14:editId="258A7A79">
            <wp:extent cx="5943600" cy="461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F99D1" w14:textId="0F8D91BE" w:rsidR="00543BB0" w:rsidRPr="00543BB0" w:rsidRDefault="00066DE3" w:rsidP="00543BB0">
      <w:r>
        <w:rPr>
          <w:noProof/>
        </w:rPr>
        <w:drawing>
          <wp:inline distT="0" distB="0" distL="0" distR="0" wp14:anchorId="59B2EF7B" wp14:editId="7AF1210B">
            <wp:extent cx="5943600" cy="2962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30F3" w14:textId="3D49AC66" w:rsidR="00550DB1" w:rsidRDefault="001960E8" w:rsidP="00550DB1">
      <w:pPr>
        <w:pStyle w:val="Heading2"/>
      </w:pPr>
      <w:r>
        <w:lastRenderedPageBreak/>
        <w:t>Close-Loop + GPS Update</w:t>
      </w:r>
      <w:r w:rsidR="00550DB1">
        <w:t xml:space="preserve"> </w:t>
      </w:r>
      <w:r w:rsidR="00550DB1">
        <w:t>– Scenario 1</w:t>
      </w:r>
      <w:r w:rsidR="00550DB1">
        <w:t>1</w:t>
      </w:r>
    </w:p>
    <w:p w14:paraId="4E678C89" w14:textId="77777777" w:rsidR="00550DB1" w:rsidRPr="00550DB1" w:rsidRDefault="00550DB1" w:rsidP="00550DB1"/>
    <w:p w14:paraId="10F36CB9" w14:textId="069E2CC0" w:rsidR="001960E8" w:rsidRDefault="001960E8">
      <w:r>
        <w:rPr>
          <w:noProof/>
        </w:rPr>
        <w:drawing>
          <wp:inline distT="0" distB="0" distL="0" distR="0" wp14:anchorId="1172534D" wp14:editId="020DF5D5">
            <wp:extent cx="5943600" cy="4591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7F43" w14:textId="7C8D9D67" w:rsidR="001960E8" w:rsidRDefault="001960E8">
      <w:r>
        <w:rPr>
          <w:noProof/>
        </w:rPr>
        <w:drawing>
          <wp:inline distT="0" distB="0" distL="0" distR="0" wp14:anchorId="69C58814" wp14:editId="12C07678">
            <wp:extent cx="5943600" cy="2962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6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92935"/>
    <w:multiLevelType w:val="hybridMultilevel"/>
    <w:tmpl w:val="0B88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98E"/>
    <w:multiLevelType w:val="hybridMultilevel"/>
    <w:tmpl w:val="562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5"/>
    <w:rsid w:val="00066DE3"/>
    <w:rsid w:val="000A6A18"/>
    <w:rsid w:val="001960E8"/>
    <w:rsid w:val="001C16BF"/>
    <w:rsid w:val="002E057E"/>
    <w:rsid w:val="00512DF6"/>
    <w:rsid w:val="00543BB0"/>
    <w:rsid w:val="00550DB1"/>
    <w:rsid w:val="00640FE5"/>
    <w:rsid w:val="006C3B9D"/>
    <w:rsid w:val="007A6AF8"/>
    <w:rsid w:val="007B1B5F"/>
    <w:rsid w:val="008A717A"/>
    <w:rsid w:val="009115B4"/>
    <w:rsid w:val="009151DF"/>
    <w:rsid w:val="00A122E5"/>
    <w:rsid w:val="00B7250F"/>
    <w:rsid w:val="00C01E8B"/>
    <w:rsid w:val="00CA1D24"/>
    <w:rsid w:val="00D12865"/>
    <w:rsid w:val="00EE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0DC7"/>
  <w15:chartTrackingRefBased/>
  <w15:docId w15:val="{B4B378A5-83D7-4B95-8B17-1A97D849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B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D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B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6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0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0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10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mkontz</dc:creator>
  <cp:keywords/>
  <dc:description/>
  <cp:lastModifiedBy>mkontz</cp:lastModifiedBy>
  <cp:revision>4</cp:revision>
  <dcterms:created xsi:type="dcterms:W3CDTF">2018-06-09T17:01:00Z</dcterms:created>
  <dcterms:modified xsi:type="dcterms:W3CDTF">2018-06-10T19:38:00Z</dcterms:modified>
</cp:coreProperties>
</file>