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6CE8" w:rsidRPr="00ED6CE8" w:rsidRDefault="00ED6CE8" w:rsidP="00ED6CE8">
      <w:pPr>
        <w:widowControl w:val="0"/>
        <w:tabs>
          <w:tab w:val="center" w:pos="3828"/>
          <w:tab w:val="left" w:pos="7920"/>
        </w:tabs>
        <w:spacing w:line="288" w:lineRule="auto"/>
        <w:jc w:val="left"/>
        <w:rPr>
          <w:rFonts w:ascii="Arabia" w:eastAsia="Arial" w:hAnsi="Arabia"/>
          <w:b/>
          <w:sz w:val="36"/>
        </w:rPr>
      </w:pPr>
      <w:r w:rsidRPr="00ED6CE8">
        <w:rPr>
          <w:rFonts w:ascii="Arial" w:eastAsia="Arial" w:hAnsi="Arial"/>
          <w:sz w:val="24"/>
          <w:lang w:eastAsia="cs-CZ"/>
        </w:rPr>
        <w:drawing>
          <wp:anchor distT="0" distB="0" distL="114300" distR="114300" simplePos="0" relativeHeight="251660288" behindDoc="0" locked="0" layoutInCell="1" allowOverlap="1">
            <wp:simplePos x="0" y="0"/>
            <wp:positionH relativeFrom="margin">
              <wp:posOffset>-5715</wp:posOffset>
            </wp:positionH>
            <wp:positionV relativeFrom="margin">
              <wp:posOffset>83820</wp:posOffset>
            </wp:positionV>
            <wp:extent cx="1243330" cy="1988820"/>
            <wp:effectExtent l="0" t="0" r="0" b="0"/>
            <wp:wrapSquare wrapText="bothSides"/>
            <wp:docPr id="44" name="Obrázek 44" descr="Bojovní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ojovní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3330" cy="1988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6CE8">
        <w:rPr>
          <w:rFonts w:ascii="Arial" w:eastAsia="Arial" w:hAnsi="Arial"/>
          <w:sz w:val="24"/>
          <w:lang w:eastAsia="cs-CZ"/>
        </w:rPr>
        <w:drawing>
          <wp:anchor distT="0" distB="0" distL="114300" distR="114300" simplePos="0" relativeHeight="251659264" behindDoc="1" locked="0" layoutInCell="1" allowOverlap="1">
            <wp:simplePos x="0" y="0"/>
            <wp:positionH relativeFrom="column">
              <wp:posOffset>5915025</wp:posOffset>
            </wp:positionH>
            <wp:positionV relativeFrom="paragraph">
              <wp:posOffset>31115</wp:posOffset>
            </wp:positionV>
            <wp:extent cx="1049655" cy="1513840"/>
            <wp:effectExtent l="0" t="0" r="0" b="0"/>
            <wp:wrapTight wrapText="bothSides">
              <wp:wrapPolygon edited="0">
                <wp:start x="0" y="0"/>
                <wp:lineTo x="0" y="21201"/>
                <wp:lineTo x="21169" y="21201"/>
                <wp:lineTo x="21169" y="0"/>
                <wp:lineTo x="0" y="0"/>
              </wp:wrapPolygon>
            </wp:wrapTight>
            <wp:docPr id="43" name="Obrázek 43" descr="Rytíř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ytířka"/>
                    <pic:cNvPicPr>
                      <a:picLocks noChangeAspect="1" noChangeArrowheads="1"/>
                    </pic:cNvPicPr>
                  </pic:nvPicPr>
                  <pic:blipFill>
                    <a:blip r:embed="rId8" cstate="print">
                      <a:extLst>
                        <a:ext uri="{28A0092B-C50C-407E-A947-70E740481C1C}">
                          <a14:useLocalDpi xmlns:a14="http://schemas.microsoft.com/office/drawing/2010/main" val="0"/>
                        </a:ext>
                      </a:extLst>
                    </a:blip>
                    <a:srcRect l="8795" r="9529" b="4283"/>
                    <a:stretch>
                      <a:fillRect/>
                    </a:stretch>
                  </pic:blipFill>
                  <pic:spPr bwMode="auto">
                    <a:xfrm>
                      <a:off x="0" y="0"/>
                      <a:ext cx="1049655" cy="15138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6CE8">
        <w:rPr>
          <w:rFonts w:ascii="Arabia" w:eastAsia="Arial" w:hAnsi="Arabia"/>
          <w:b/>
          <w:sz w:val="36"/>
        </w:rPr>
        <w:tab/>
        <w:t xml:space="preserve">Bojovník (M) / Bojovnice (F) </w:t>
      </w:r>
      <w:r w:rsidRPr="00ED6CE8">
        <w:rPr>
          <w:rFonts w:ascii="Arabia" w:eastAsia="Arial" w:hAnsi="Arabia"/>
          <w:b/>
          <w:sz w:val="28"/>
          <w:szCs w:val="28"/>
        </w:rPr>
        <w:tab/>
      </w:r>
    </w:p>
    <w:p w:rsidR="00ED6CE8" w:rsidRPr="00ED6CE8" w:rsidRDefault="00ED6CE8" w:rsidP="00ED6CE8">
      <w:pPr>
        <w:widowControl w:val="0"/>
        <w:spacing w:line="288" w:lineRule="auto"/>
        <w:rPr>
          <w:rFonts w:eastAsia="Arial"/>
          <w:sz w:val="24"/>
        </w:rPr>
      </w:pPr>
    </w:p>
    <w:p w:rsidR="00ED6CE8" w:rsidRPr="00ED6CE8" w:rsidRDefault="00ED6CE8" w:rsidP="00ED6CE8">
      <w:pPr>
        <w:widowControl w:val="0"/>
        <w:spacing w:line="288" w:lineRule="auto"/>
        <w:rPr>
          <w:rFonts w:eastAsia="Arial"/>
          <w:i/>
        </w:rPr>
      </w:pPr>
      <w:r w:rsidRPr="00ED6CE8">
        <w:rPr>
          <w:rFonts w:eastAsia="Arial"/>
          <w:i/>
        </w:rPr>
        <w:t>Jedná se o nemagické povolání o oboru Válečník.</w:t>
      </w:r>
    </w:p>
    <w:p w:rsidR="00ED6CE8" w:rsidRPr="00ED6CE8" w:rsidRDefault="00ED6CE8" w:rsidP="00ED6CE8">
      <w:pPr>
        <w:widowControl w:val="0"/>
        <w:spacing w:line="288" w:lineRule="auto"/>
        <w:rPr>
          <w:rFonts w:eastAsia="Arial"/>
          <w:i/>
        </w:rPr>
      </w:pPr>
      <w:r w:rsidRPr="00ED6CE8">
        <w:rPr>
          <w:rFonts w:eastAsia="Arial"/>
          <w:i/>
        </w:rPr>
        <w:t xml:space="preserve">Bojovníci jsou známí svojí silou a zběsilostí v boji Nespoléhají na kvalitní zbroje ani na vytříbenou techniku. Instinkty a reflexy u nich převažují nad výcvikem. Ve výhodu dokáží proměnit dokonce i své vlastní zranění. Těží z až zvířecí divokosti, kterou u jiných potlačila civilizace a pohodlí. </w:t>
      </w:r>
    </w:p>
    <w:p w:rsidR="00ED6CE8" w:rsidRPr="00ED6CE8" w:rsidRDefault="00ED6CE8" w:rsidP="00ED6CE8">
      <w:pPr>
        <w:widowControl w:val="0"/>
        <w:spacing w:line="288" w:lineRule="auto"/>
        <w:rPr>
          <w:rFonts w:eastAsia="Arial"/>
          <w:i/>
        </w:rPr>
      </w:pPr>
      <w:r w:rsidRPr="00ED6CE8">
        <w:rPr>
          <w:rFonts w:eastAsia="Arial"/>
          <w:i/>
        </w:rPr>
        <w:t xml:space="preserve">Bojují zpravidla opěšalí a vyzbrojeni obouruční zbraní. Milují drcení a ničení. Boj dokáží rozhodnout jediným úspěšným zásahem. Do boje se zpravidla vrhají jako první a zůstávají stát jako poslední.  </w:t>
      </w:r>
    </w:p>
    <w:p w:rsidR="00ED6CE8" w:rsidRPr="00ED6CE8" w:rsidRDefault="00ED6CE8" w:rsidP="00ED6CE8">
      <w:pPr>
        <w:widowControl w:val="0"/>
        <w:spacing w:line="288" w:lineRule="auto"/>
        <w:rPr>
          <w:rFonts w:eastAsia="Arial"/>
          <w:i/>
        </w:rPr>
      </w:pPr>
      <w:r w:rsidRPr="00ED6CE8">
        <w:rPr>
          <w:rFonts w:eastAsia="Arial"/>
          <w:i/>
        </w:rPr>
        <w:t xml:space="preserve">Toto povolání je typické pro divoké kmeny barbarů, krollů či amazonek. </w:t>
      </w:r>
    </w:p>
    <w:p w:rsidR="00ED6CE8" w:rsidRPr="00ED6CE8" w:rsidRDefault="00ED6CE8" w:rsidP="00ED6CE8">
      <w:pPr>
        <w:widowControl w:val="0"/>
        <w:spacing w:line="288" w:lineRule="auto"/>
        <w:rPr>
          <w:rFonts w:eastAsia="Arial"/>
          <w:i/>
        </w:rPr>
      </w:pPr>
    </w:p>
    <w:p w:rsidR="00ED6CE8" w:rsidRPr="00ED6CE8" w:rsidRDefault="00ED6CE8" w:rsidP="00ED6CE8">
      <w:pPr>
        <w:widowControl w:val="0"/>
        <w:spacing w:line="288" w:lineRule="auto"/>
        <w:rPr>
          <w:rFonts w:eastAsia="Times New Roman"/>
          <w:noProof w:val="0"/>
          <w:lang w:eastAsia="cs-CZ"/>
        </w:rPr>
      </w:pPr>
      <w:r w:rsidRPr="00ED6CE8">
        <w:rPr>
          <w:rFonts w:eastAsia="Arial"/>
        </w:rPr>
        <w:t xml:space="preserve">Základními vlastnostmi povolání jsou </w:t>
      </w:r>
      <w:r w:rsidRPr="00ED6CE8">
        <w:rPr>
          <w:rFonts w:eastAsia="Arial"/>
          <w:b/>
          <w:sz w:val="22"/>
          <w:szCs w:val="22"/>
        </w:rPr>
        <w:t>Síla (+3)</w:t>
      </w:r>
      <w:r w:rsidRPr="00ED6CE8">
        <w:rPr>
          <w:rFonts w:eastAsia="Arial"/>
        </w:rPr>
        <w:t xml:space="preserve"> a </w:t>
      </w:r>
      <w:r w:rsidRPr="00ED6CE8">
        <w:rPr>
          <w:rFonts w:eastAsia="Arial"/>
          <w:b/>
          <w:sz w:val="22"/>
          <w:szCs w:val="22"/>
        </w:rPr>
        <w:t>Obratnost (+1)</w:t>
      </w:r>
      <w:r w:rsidRPr="00ED6CE8">
        <w:rPr>
          <w:rFonts w:eastAsia="Arial"/>
          <w:b/>
        </w:rPr>
        <w:t xml:space="preserve">.  </w:t>
      </w:r>
    </w:p>
    <w:p w:rsidR="00ED6CE8" w:rsidRPr="00ED6CE8" w:rsidRDefault="00ED6CE8" w:rsidP="00ED6CE8">
      <w:pPr>
        <w:widowControl w:val="0"/>
        <w:spacing w:line="288" w:lineRule="auto"/>
        <w:rPr>
          <w:rFonts w:eastAsia="Arial"/>
        </w:rPr>
      </w:pPr>
      <w:r w:rsidRPr="00ED6CE8">
        <w:rPr>
          <w:rFonts w:eastAsia="Arial"/>
        </w:rPr>
        <w:t>Kondice (</w:t>
      </w:r>
      <w:r w:rsidRPr="00ED6CE8">
        <w:rPr>
          <w:rFonts w:eastAsia="Arial"/>
          <w:b/>
        </w:rPr>
        <w:t>KON</w:t>
      </w:r>
      <w:r w:rsidRPr="00ED6CE8">
        <w:rPr>
          <w:rFonts w:eastAsia="Arial"/>
        </w:rPr>
        <w:t xml:space="preserve">) </w:t>
      </w:r>
      <w:r w:rsidRPr="00ED6CE8">
        <w:rPr>
          <w:rFonts w:eastAsia="Arial"/>
          <w:color w:val="00B050"/>
        </w:rPr>
        <w:t xml:space="preserve">bojovníka </w:t>
      </w:r>
      <w:r w:rsidRPr="00ED6CE8">
        <w:rPr>
          <w:rFonts w:eastAsia="Arial"/>
        </w:rPr>
        <w:t xml:space="preserve">je </w:t>
      </w:r>
      <w:r w:rsidRPr="00ED6CE8">
        <w:rPr>
          <w:rFonts w:eastAsia="Arial"/>
          <w:b/>
          <w:sz w:val="22"/>
          <w:szCs w:val="22"/>
        </w:rPr>
        <w:t>Odl + 4x úroveň</w:t>
      </w:r>
      <w:r w:rsidRPr="00ED6CE8">
        <w:rPr>
          <w:rFonts w:eastAsia="Arial"/>
        </w:rPr>
        <w:t xml:space="preserve">. </w:t>
      </w:r>
    </w:p>
    <w:p w:rsidR="00ED6CE8" w:rsidRPr="00ED6CE8" w:rsidRDefault="00ED6CE8" w:rsidP="00ED6CE8">
      <w:pPr>
        <w:widowControl w:val="0"/>
        <w:spacing w:line="288" w:lineRule="auto"/>
        <w:rPr>
          <w:rFonts w:eastAsia="Arial"/>
        </w:rPr>
      </w:pPr>
      <w:r w:rsidRPr="00ED6CE8">
        <w:rPr>
          <w:rFonts w:eastAsia="Arial"/>
        </w:rPr>
        <w:t>Síla mysli (</w:t>
      </w:r>
      <w:r w:rsidRPr="00ED6CE8">
        <w:rPr>
          <w:rFonts w:eastAsia="Arial"/>
          <w:b/>
        </w:rPr>
        <w:t>SM</w:t>
      </w:r>
      <w:r w:rsidRPr="00ED6CE8">
        <w:rPr>
          <w:rFonts w:eastAsia="Arial"/>
        </w:rPr>
        <w:t>)</w:t>
      </w:r>
      <w:r w:rsidRPr="00ED6CE8">
        <w:rPr>
          <w:rFonts w:eastAsia="Arial"/>
          <w:color w:val="00B050"/>
        </w:rPr>
        <w:t xml:space="preserve"> bojovníka</w:t>
      </w:r>
      <w:r w:rsidRPr="00ED6CE8">
        <w:rPr>
          <w:rFonts w:eastAsia="Arial"/>
        </w:rPr>
        <w:t xml:space="preserve"> je </w:t>
      </w:r>
      <w:r w:rsidRPr="00ED6CE8">
        <w:rPr>
          <w:rFonts w:eastAsia="Arial"/>
          <w:b/>
          <w:sz w:val="22"/>
          <w:szCs w:val="22"/>
        </w:rPr>
        <w:t xml:space="preserve">1 + bÚr </w:t>
      </w:r>
      <w:r w:rsidRPr="00ED6CE8">
        <w:rPr>
          <w:rFonts w:eastAsia="Arial"/>
          <w:sz w:val="22"/>
          <w:szCs w:val="22"/>
        </w:rPr>
        <w:t>(bonus za úroveň)</w:t>
      </w:r>
      <w:r w:rsidRPr="00ED6CE8">
        <w:rPr>
          <w:rFonts w:ascii="Arial" w:eastAsia="Arial" w:hAnsi="Arial"/>
          <w:b/>
          <w:sz w:val="22"/>
          <w:szCs w:val="22"/>
        </w:rPr>
        <w:t xml:space="preserve">. </w:t>
      </w:r>
      <w:r w:rsidRPr="00ED6CE8">
        <w:rPr>
          <w:rFonts w:eastAsia="Arial"/>
        </w:rPr>
        <w:t xml:space="preserve"> V útoku (SMÚ) se přičítá CHR v obraně (SMO) se přičítá VOL.</w:t>
      </w:r>
    </w:p>
    <w:p w:rsidR="00ED6CE8" w:rsidRPr="00ED6CE8" w:rsidRDefault="00ED6CE8" w:rsidP="00ED6CE8">
      <w:pPr>
        <w:widowControl w:val="0"/>
        <w:spacing w:line="288" w:lineRule="auto"/>
        <w:rPr>
          <w:rFonts w:eastAsia="Arial"/>
          <w:i/>
        </w:rPr>
      </w:pPr>
    </w:p>
    <w:p w:rsidR="00ED6CE8" w:rsidRPr="00ED6CE8" w:rsidRDefault="00ED6CE8" w:rsidP="00ED6CE8">
      <w:pPr>
        <w:widowControl w:val="0"/>
        <w:spacing w:line="288" w:lineRule="auto"/>
        <w:rPr>
          <w:rFonts w:eastAsia="Arial"/>
          <w:b/>
          <w:u w:val="single"/>
        </w:rPr>
      </w:pPr>
      <w:r w:rsidRPr="00ED6CE8">
        <w:rPr>
          <w:rFonts w:eastAsia="Times New Roman"/>
          <w:b/>
          <w:noProof w:val="0"/>
          <w:sz w:val="24"/>
          <w:u w:val="single"/>
          <w:lang w:eastAsia="cs-CZ"/>
        </w:rPr>
        <w:t>Doporučené dovednosti:</w:t>
      </w:r>
    </w:p>
    <w:p w:rsidR="00ED6CE8" w:rsidRPr="00ED6CE8" w:rsidRDefault="00ED6CE8" w:rsidP="00ED6CE8">
      <w:pPr>
        <w:widowControl w:val="0"/>
        <w:spacing w:line="288" w:lineRule="auto"/>
        <w:rPr>
          <w:rFonts w:eastAsia="Times New Roman"/>
          <w:i/>
          <w:noProof w:val="0"/>
          <w:lang w:eastAsia="cs-CZ"/>
        </w:rPr>
      </w:pPr>
      <w:r w:rsidRPr="00ED6CE8">
        <w:rPr>
          <w:rFonts w:eastAsia="Times New Roman"/>
          <w:noProof w:val="0"/>
          <w:lang w:eastAsia="cs-CZ"/>
        </w:rPr>
        <w:t xml:space="preserve">Při postupu na vyšší úroveň jsou podporovány především tyto všeobecné dovednosti. Pouze u těchto dovedností je možné dosáhnout stupně Dokonale nebo Mistrně. (Neuvedené dovednosti se lze naučit nejvýše Velmi dobře).  </w:t>
      </w:r>
      <w:r w:rsidRPr="00ED6CE8">
        <w:rPr>
          <w:rFonts w:eastAsia="Times New Roman"/>
          <w:i/>
          <w:noProof w:val="0"/>
          <w:lang w:eastAsia="cs-CZ"/>
        </w:rPr>
        <w:t xml:space="preserve"> </w:t>
      </w:r>
    </w:p>
    <w:p w:rsidR="00ED6CE8" w:rsidRPr="00ED6CE8" w:rsidRDefault="00ED6CE8" w:rsidP="00ED6CE8">
      <w:pPr>
        <w:widowControl w:val="0"/>
        <w:spacing w:line="288" w:lineRule="auto"/>
        <w:rPr>
          <w:rFonts w:eastAsia="Arial"/>
        </w:rPr>
        <w:sectPr w:rsidR="00ED6CE8" w:rsidRPr="00ED6CE8" w:rsidSect="00FC3906">
          <w:footerReference w:type="default" r:id="rId9"/>
          <w:footnotePr>
            <w:numRestart w:val="eachPage"/>
          </w:footnotePr>
          <w:endnotePr>
            <w:numFmt w:val="decimal"/>
            <w:numStart w:val="0"/>
          </w:endnotePr>
          <w:pgSz w:w="11906" w:h="16838"/>
          <w:pgMar w:top="567" w:right="284" w:bottom="567" w:left="567" w:header="567" w:footer="850" w:gutter="0"/>
          <w:cols w:space="708"/>
          <w:docGrid w:linePitch="326"/>
        </w:sectPr>
      </w:pPr>
    </w:p>
    <w:p w:rsidR="00ED6CE8" w:rsidRPr="00ED6CE8" w:rsidRDefault="00ED6CE8" w:rsidP="00ED6CE8">
      <w:pPr>
        <w:widowControl w:val="0"/>
        <w:spacing w:line="288" w:lineRule="auto"/>
        <w:rPr>
          <w:rFonts w:eastAsia="Arial"/>
          <w:i/>
        </w:rPr>
      </w:pPr>
      <w:r w:rsidRPr="00ED6CE8">
        <w:rPr>
          <w:rFonts w:eastAsia="Arial"/>
          <w:i/>
        </w:rPr>
        <w:lastRenderedPageBreak/>
        <w:t xml:space="preserve">Atletika </w:t>
      </w:r>
    </w:p>
    <w:p w:rsidR="00ED6CE8" w:rsidRPr="00ED6CE8" w:rsidRDefault="00ED6CE8" w:rsidP="00ED6CE8">
      <w:pPr>
        <w:widowControl w:val="0"/>
        <w:spacing w:line="288" w:lineRule="auto"/>
        <w:rPr>
          <w:rFonts w:eastAsia="Arial"/>
          <w:i/>
        </w:rPr>
      </w:pPr>
      <w:r w:rsidRPr="00ED6CE8">
        <w:rPr>
          <w:rFonts w:eastAsia="Arial"/>
          <w:i/>
        </w:rPr>
        <w:t>Blokování</w:t>
      </w:r>
    </w:p>
    <w:p w:rsidR="00ED6CE8" w:rsidRPr="00ED6CE8" w:rsidRDefault="00ED6CE8" w:rsidP="00ED6CE8">
      <w:pPr>
        <w:widowControl w:val="0"/>
        <w:spacing w:line="288" w:lineRule="auto"/>
        <w:rPr>
          <w:rFonts w:eastAsia="Arial"/>
          <w:i/>
        </w:rPr>
      </w:pPr>
      <w:r w:rsidRPr="00ED6CE8">
        <w:rPr>
          <w:rFonts w:eastAsia="Arial"/>
          <w:i/>
        </w:rPr>
        <w:t>Drcení</w:t>
      </w:r>
    </w:p>
    <w:p w:rsidR="00ED6CE8" w:rsidRPr="00ED6CE8" w:rsidRDefault="00ED6CE8" w:rsidP="00ED6CE8">
      <w:pPr>
        <w:widowControl w:val="0"/>
        <w:spacing w:line="288" w:lineRule="auto"/>
        <w:rPr>
          <w:rFonts w:eastAsia="Arial"/>
          <w:i/>
        </w:rPr>
      </w:pPr>
      <w:r w:rsidRPr="00ED6CE8">
        <w:rPr>
          <w:rFonts w:eastAsia="Arial"/>
          <w:i/>
        </w:rPr>
        <w:t>Historie</w:t>
      </w:r>
    </w:p>
    <w:p w:rsidR="00ED6CE8" w:rsidRPr="00ED6CE8" w:rsidRDefault="00ED6CE8" w:rsidP="00ED6CE8">
      <w:pPr>
        <w:widowControl w:val="0"/>
        <w:spacing w:line="288" w:lineRule="auto"/>
        <w:rPr>
          <w:rFonts w:eastAsia="Arial"/>
          <w:i/>
        </w:rPr>
      </w:pPr>
      <w:r w:rsidRPr="00ED6CE8">
        <w:rPr>
          <w:rFonts w:eastAsia="Arial"/>
          <w:i/>
        </w:rPr>
        <w:t xml:space="preserve">Jezdectví </w:t>
      </w:r>
    </w:p>
    <w:p w:rsidR="00ED6CE8" w:rsidRPr="00ED6CE8" w:rsidRDefault="00ED6CE8" w:rsidP="00ED6CE8">
      <w:pPr>
        <w:widowControl w:val="0"/>
        <w:spacing w:line="288" w:lineRule="auto"/>
        <w:rPr>
          <w:rFonts w:eastAsia="Arial"/>
          <w:i/>
        </w:rPr>
      </w:pPr>
      <w:r w:rsidRPr="00ED6CE8">
        <w:rPr>
          <w:rFonts w:eastAsia="Arial"/>
          <w:i/>
        </w:rPr>
        <w:lastRenderedPageBreak/>
        <w:t>Lékařství</w:t>
      </w:r>
    </w:p>
    <w:p w:rsidR="00ED6CE8" w:rsidRPr="00ED6CE8" w:rsidRDefault="00ED6CE8" w:rsidP="00ED6CE8">
      <w:pPr>
        <w:widowControl w:val="0"/>
        <w:spacing w:line="288" w:lineRule="auto"/>
        <w:rPr>
          <w:rFonts w:eastAsia="Arial"/>
          <w:i/>
        </w:rPr>
      </w:pPr>
      <w:r w:rsidRPr="00ED6CE8">
        <w:rPr>
          <w:rFonts w:eastAsia="Arial"/>
          <w:i/>
        </w:rPr>
        <w:t>Orientace</w:t>
      </w:r>
    </w:p>
    <w:p w:rsidR="00ED6CE8" w:rsidRPr="00ED6CE8" w:rsidRDefault="00ED6CE8" w:rsidP="00ED6CE8">
      <w:pPr>
        <w:widowControl w:val="0"/>
        <w:spacing w:line="288" w:lineRule="auto"/>
        <w:rPr>
          <w:rFonts w:eastAsia="Arial"/>
          <w:i/>
        </w:rPr>
      </w:pPr>
      <w:r w:rsidRPr="00ED6CE8">
        <w:rPr>
          <w:rFonts w:eastAsia="Arial"/>
          <w:i/>
        </w:rPr>
        <w:t>Otužilost</w:t>
      </w:r>
    </w:p>
    <w:p w:rsidR="00ED6CE8" w:rsidRPr="00ED6CE8" w:rsidRDefault="00ED6CE8" w:rsidP="00ED6CE8">
      <w:pPr>
        <w:widowControl w:val="0"/>
        <w:spacing w:line="288" w:lineRule="auto"/>
        <w:rPr>
          <w:rFonts w:eastAsia="Arial"/>
          <w:i/>
        </w:rPr>
      </w:pPr>
      <w:r w:rsidRPr="00ED6CE8">
        <w:rPr>
          <w:rFonts w:eastAsia="Arial"/>
          <w:i/>
        </w:rPr>
        <w:t>Řeznictví</w:t>
      </w:r>
    </w:p>
    <w:p w:rsidR="00ED6CE8" w:rsidRPr="00ED6CE8" w:rsidRDefault="00ED6CE8" w:rsidP="00ED6CE8">
      <w:pPr>
        <w:widowControl w:val="0"/>
        <w:spacing w:line="288" w:lineRule="auto"/>
        <w:rPr>
          <w:rFonts w:eastAsia="Arial"/>
          <w:i/>
        </w:rPr>
      </w:pPr>
      <w:r w:rsidRPr="00ED6CE8">
        <w:rPr>
          <w:rFonts w:eastAsia="Arial"/>
          <w:i/>
        </w:rPr>
        <w:t>Sebeovládání</w:t>
      </w:r>
    </w:p>
    <w:p w:rsidR="00ED6CE8" w:rsidRPr="00ED6CE8" w:rsidRDefault="00ED6CE8" w:rsidP="00ED6CE8">
      <w:pPr>
        <w:widowControl w:val="0"/>
        <w:spacing w:line="288" w:lineRule="auto"/>
        <w:rPr>
          <w:rFonts w:eastAsia="Arial"/>
          <w:i/>
        </w:rPr>
      </w:pPr>
      <w:r w:rsidRPr="00ED6CE8">
        <w:rPr>
          <w:rFonts w:eastAsia="Arial"/>
          <w:i/>
        </w:rPr>
        <w:lastRenderedPageBreak/>
        <w:t>Šerm</w:t>
      </w:r>
    </w:p>
    <w:p w:rsidR="00ED6CE8" w:rsidRPr="00ED6CE8" w:rsidRDefault="00ED6CE8" w:rsidP="00ED6CE8">
      <w:pPr>
        <w:widowControl w:val="0"/>
        <w:spacing w:line="288" w:lineRule="auto"/>
        <w:rPr>
          <w:rFonts w:eastAsia="Arial"/>
          <w:i/>
        </w:rPr>
      </w:pPr>
      <w:r w:rsidRPr="00ED6CE8">
        <w:rPr>
          <w:rFonts w:eastAsia="Arial"/>
          <w:i/>
        </w:rPr>
        <w:t>Vrh</w:t>
      </w:r>
    </w:p>
    <w:p w:rsidR="00ED6CE8" w:rsidRPr="00ED6CE8" w:rsidRDefault="00ED6CE8" w:rsidP="00ED6CE8">
      <w:pPr>
        <w:widowControl w:val="0"/>
        <w:spacing w:line="288" w:lineRule="auto"/>
        <w:rPr>
          <w:rFonts w:eastAsia="Arial"/>
          <w:i/>
        </w:rPr>
      </w:pPr>
      <w:r w:rsidRPr="00ED6CE8">
        <w:rPr>
          <w:rFonts w:eastAsia="Arial"/>
          <w:i/>
        </w:rPr>
        <w:t>Vyhrožování</w:t>
      </w:r>
    </w:p>
    <w:p w:rsidR="00ED6CE8" w:rsidRPr="00ED6CE8" w:rsidRDefault="00ED6CE8" w:rsidP="00ED6CE8">
      <w:pPr>
        <w:widowControl w:val="0"/>
        <w:spacing w:line="288" w:lineRule="auto"/>
        <w:rPr>
          <w:rFonts w:eastAsia="Arial"/>
          <w:i/>
        </w:rPr>
      </w:pPr>
      <w:r w:rsidRPr="00ED6CE8">
        <w:rPr>
          <w:rFonts w:eastAsia="Arial"/>
          <w:i/>
        </w:rPr>
        <w:t>Zálesáctví</w:t>
      </w:r>
    </w:p>
    <w:p w:rsidR="00ED6CE8" w:rsidRPr="00ED6CE8" w:rsidRDefault="00ED6CE8" w:rsidP="00ED6CE8">
      <w:pPr>
        <w:widowControl w:val="0"/>
        <w:spacing w:line="288" w:lineRule="auto"/>
        <w:rPr>
          <w:rFonts w:eastAsia="Arial"/>
          <w:i/>
        </w:rPr>
      </w:pPr>
      <w:r w:rsidRPr="00ED6CE8">
        <w:rPr>
          <w:rFonts w:eastAsia="Arial"/>
          <w:i/>
        </w:rPr>
        <w:t>Zápas</w:t>
      </w:r>
    </w:p>
    <w:p w:rsidR="00ED6CE8" w:rsidRPr="00ED6CE8" w:rsidRDefault="00ED6CE8" w:rsidP="00ED6CE8">
      <w:pPr>
        <w:widowControl w:val="0"/>
        <w:spacing w:line="288" w:lineRule="auto"/>
        <w:rPr>
          <w:rFonts w:eastAsia="Arial"/>
        </w:rPr>
        <w:sectPr w:rsidR="00ED6CE8" w:rsidRPr="00ED6CE8" w:rsidSect="00FC3906">
          <w:footnotePr>
            <w:numRestart w:val="eachPage"/>
          </w:footnotePr>
          <w:endnotePr>
            <w:numFmt w:val="decimal"/>
            <w:numStart w:val="0"/>
          </w:endnotePr>
          <w:type w:val="continuous"/>
          <w:pgSz w:w="11906" w:h="16838"/>
          <w:pgMar w:top="567" w:right="284" w:bottom="567" w:left="567" w:header="1798" w:footer="1798" w:gutter="0"/>
          <w:cols w:num="3" w:space="708"/>
          <w:docGrid w:linePitch="326"/>
        </w:sectPr>
      </w:pPr>
    </w:p>
    <w:p w:rsidR="00ED6CE8" w:rsidRPr="00ED6CE8" w:rsidRDefault="00ED6CE8" w:rsidP="00ED6CE8">
      <w:pPr>
        <w:widowControl w:val="0"/>
        <w:spacing w:line="288" w:lineRule="auto"/>
        <w:rPr>
          <w:rFonts w:eastAsia="Arial"/>
        </w:rPr>
      </w:pPr>
    </w:p>
    <w:p w:rsidR="00ED6CE8" w:rsidRPr="00ED6CE8" w:rsidRDefault="00ED6CE8" w:rsidP="00ED6CE8">
      <w:pPr>
        <w:widowControl w:val="0"/>
        <w:spacing w:line="288" w:lineRule="auto"/>
        <w:rPr>
          <w:rFonts w:eastAsia="Arial"/>
          <w:b/>
          <w:sz w:val="22"/>
          <w:szCs w:val="22"/>
        </w:rPr>
      </w:pPr>
      <w:r w:rsidRPr="00ED6CE8">
        <w:rPr>
          <w:rFonts w:eastAsia="Arial"/>
          <w:b/>
          <w:sz w:val="22"/>
          <w:szCs w:val="22"/>
        </w:rPr>
        <w:t>Zvýhodněné dovednosti</w:t>
      </w:r>
    </w:p>
    <w:p w:rsidR="00ED6CE8" w:rsidRPr="00ED6CE8" w:rsidRDefault="00ED6CE8" w:rsidP="00ED6CE8">
      <w:pPr>
        <w:widowControl w:val="0"/>
        <w:spacing w:line="288" w:lineRule="auto"/>
        <w:rPr>
          <w:rFonts w:eastAsia="Arial"/>
        </w:rPr>
      </w:pPr>
      <w:r w:rsidRPr="00ED6CE8">
        <w:rPr>
          <w:rFonts w:eastAsia="Arial"/>
        </w:rPr>
        <w:t>Otužilost = má bonus +1 k hodu</w:t>
      </w:r>
    </w:p>
    <w:p w:rsidR="00ED6CE8" w:rsidRPr="00ED6CE8" w:rsidRDefault="00ED6CE8" w:rsidP="00ED6CE8">
      <w:pPr>
        <w:widowControl w:val="0"/>
        <w:spacing w:line="288" w:lineRule="auto"/>
        <w:rPr>
          <w:rFonts w:eastAsia="Arial"/>
        </w:rPr>
      </w:pPr>
      <w:r w:rsidRPr="00ED6CE8">
        <w:rPr>
          <w:rFonts w:eastAsia="Arial"/>
        </w:rPr>
        <w:t>Potlačení bolesti = má pro něj střední náročnost</w:t>
      </w:r>
    </w:p>
    <w:p w:rsidR="00ED6CE8" w:rsidRPr="00ED6CE8" w:rsidRDefault="00ED6CE8" w:rsidP="00ED6CE8">
      <w:pPr>
        <w:widowControl w:val="0"/>
        <w:spacing w:line="288" w:lineRule="auto"/>
        <w:rPr>
          <w:rFonts w:eastAsia="Arial"/>
        </w:rPr>
      </w:pPr>
      <w:r w:rsidRPr="00ED6CE8">
        <w:rPr>
          <w:rFonts w:eastAsia="Arial"/>
        </w:rPr>
        <w:t>Údržba zbraní = má bonus +1 k hodu</w:t>
      </w:r>
    </w:p>
    <w:p w:rsidR="00ED6CE8" w:rsidRPr="00ED6CE8" w:rsidRDefault="00ED6CE8" w:rsidP="00ED6CE8">
      <w:pPr>
        <w:widowControl w:val="0"/>
        <w:spacing w:line="288" w:lineRule="auto"/>
        <w:rPr>
          <w:rFonts w:eastAsia="Arial"/>
        </w:rPr>
      </w:pPr>
    </w:p>
    <w:p w:rsidR="00ED6CE8" w:rsidRPr="00ED6CE8" w:rsidRDefault="00ED6CE8" w:rsidP="00ED6CE8">
      <w:pPr>
        <w:widowControl w:val="0"/>
        <w:spacing w:line="288" w:lineRule="auto"/>
        <w:rPr>
          <w:rFonts w:eastAsia="Arial"/>
          <w:b/>
          <w:sz w:val="24"/>
        </w:rPr>
      </w:pPr>
      <w:r w:rsidRPr="00ED6CE8">
        <w:rPr>
          <w:rFonts w:eastAsia="Times New Roman"/>
          <w:b/>
          <w:noProof w:val="0"/>
          <w:sz w:val="24"/>
          <w:u w:val="single"/>
          <w:lang w:eastAsia="cs-CZ"/>
        </w:rPr>
        <w:t>Schopnosti povolání:</w:t>
      </w:r>
    </w:p>
    <w:p w:rsidR="00ED6CE8" w:rsidRPr="00ED6CE8" w:rsidRDefault="00ED6CE8" w:rsidP="00ED6CE8">
      <w:pPr>
        <w:widowControl w:val="0"/>
        <w:spacing w:line="288" w:lineRule="auto"/>
        <w:rPr>
          <w:rFonts w:eastAsia="Times New Roman"/>
          <w:noProof w:val="0"/>
          <w:lang w:eastAsia="cs-CZ"/>
        </w:rPr>
      </w:pPr>
      <w:r w:rsidRPr="00ED6CE8">
        <w:rPr>
          <w:rFonts w:eastAsia="Times New Roman"/>
          <w:noProof w:val="0"/>
          <w:lang w:eastAsia="cs-CZ"/>
        </w:rPr>
        <w:t xml:space="preserve">Na každé úrovni (počínaje 1.) dostává </w:t>
      </w:r>
      <w:r w:rsidRPr="00ED6CE8">
        <w:rPr>
          <w:rFonts w:eastAsia="Times New Roman"/>
          <w:noProof w:val="0"/>
          <w:color w:val="00B050"/>
          <w:lang w:eastAsia="cs-CZ"/>
        </w:rPr>
        <w:t xml:space="preserve">bojovník </w:t>
      </w:r>
      <w:r w:rsidRPr="00ED6CE8">
        <w:rPr>
          <w:rFonts w:eastAsia="Times New Roman"/>
          <w:noProof w:val="0"/>
          <w:lang w:eastAsia="cs-CZ"/>
        </w:rPr>
        <w:t>k dispozici</w:t>
      </w:r>
      <w:r w:rsidRPr="00ED6CE8">
        <w:rPr>
          <w:rFonts w:eastAsia="Times New Roman"/>
          <w:b/>
          <w:noProof w:val="0"/>
          <w:lang w:eastAsia="cs-CZ"/>
        </w:rPr>
        <w:t xml:space="preserve"> 5 </w:t>
      </w:r>
      <w:r w:rsidRPr="00ED6CE8">
        <w:rPr>
          <w:rFonts w:eastAsia="Times New Roman"/>
          <w:noProof w:val="0"/>
          <w:lang w:eastAsia="cs-CZ"/>
        </w:rPr>
        <w:t>studijních bodů (</w:t>
      </w:r>
      <w:proofErr w:type="spellStart"/>
      <w:r w:rsidRPr="00ED6CE8">
        <w:rPr>
          <w:rFonts w:eastAsia="Times New Roman"/>
          <w:noProof w:val="0"/>
          <w:lang w:eastAsia="cs-CZ"/>
        </w:rPr>
        <w:t>sb</w:t>
      </w:r>
      <w:proofErr w:type="spellEnd"/>
      <w:r w:rsidRPr="00ED6CE8">
        <w:rPr>
          <w:rFonts w:eastAsia="Times New Roman"/>
          <w:noProof w:val="0"/>
          <w:lang w:eastAsia="cs-CZ"/>
        </w:rPr>
        <w:t xml:space="preserve">).  </w:t>
      </w:r>
    </w:p>
    <w:p w:rsidR="00ED6CE8" w:rsidRPr="00ED6CE8" w:rsidRDefault="00ED6CE8" w:rsidP="00ED6CE8">
      <w:pPr>
        <w:widowControl w:val="0"/>
        <w:spacing w:line="288" w:lineRule="auto"/>
        <w:rPr>
          <w:rFonts w:eastAsia="Times New Roman"/>
          <w:noProof w:val="0"/>
          <w:lang w:eastAsia="cs-CZ"/>
        </w:rPr>
      </w:pPr>
      <w:r w:rsidRPr="00ED6CE8">
        <w:rPr>
          <w:rFonts w:eastAsia="Arial"/>
        </w:rPr>
        <w:t xml:space="preserve">Za každý studijní bod se může naučit  první stupeň nové schopnosti nebo místo toho zlepšit schopnost stávající (postup na vyšší stupeň). Za schopnosti se považují i Bojové manévry uvedené na konci. Při jednom postupu je každou schopnost možné zlepšit nejvýše o 1 stupeň. (Stupeň žádné schopnosti nemůže být nikdy vyšší, než úroveň postavy). </w:t>
      </w:r>
      <w:r w:rsidRPr="00ED6CE8">
        <w:rPr>
          <w:rFonts w:eastAsia="Times New Roman"/>
          <w:noProof w:val="0"/>
          <w:lang w:eastAsia="cs-CZ"/>
        </w:rPr>
        <w:t xml:space="preserve">Některé schopnosti (stupně schopností) mohou vyžadovat splnění další podmínky (např. dosažení určité úrovně, znalost určité dovednosti či jiné schopnosti). </w:t>
      </w:r>
    </w:p>
    <w:p w:rsidR="00ED6CE8" w:rsidRPr="00ED6CE8" w:rsidRDefault="00ED6CE8" w:rsidP="00ED6CE8">
      <w:pPr>
        <w:widowControl w:val="0"/>
        <w:spacing w:line="288" w:lineRule="auto"/>
        <w:rPr>
          <w:rFonts w:eastAsia="Times New Roman"/>
          <w:noProof w:val="0"/>
          <w:lang w:eastAsia="cs-CZ"/>
        </w:rPr>
      </w:pPr>
      <w:r w:rsidRPr="00ED6CE8">
        <w:rPr>
          <w:rFonts w:eastAsia="Times New Roman"/>
          <w:noProof w:val="0"/>
          <w:lang w:eastAsia="cs-CZ"/>
        </w:rPr>
        <w:t xml:space="preserve">Nejvýše je </w:t>
      </w:r>
      <w:r w:rsidRPr="00ED6CE8">
        <w:rPr>
          <w:rFonts w:eastAsia="Times New Roman"/>
          <w:noProof w:val="0"/>
          <w:color w:val="00B050"/>
          <w:lang w:eastAsia="cs-CZ"/>
        </w:rPr>
        <w:t>bojovník</w:t>
      </w:r>
      <w:r w:rsidRPr="00ED6CE8">
        <w:rPr>
          <w:rFonts w:eastAsia="Times New Roman"/>
          <w:noProof w:val="0"/>
          <w:lang w:eastAsia="cs-CZ"/>
        </w:rPr>
        <w:t xml:space="preserve"> schopen se naučit (na 30. úrovni) </w:t>
      </w:r>
      <w:r w:rsidRPr="00ED6CE8">
        <w:rPr>
          <w:rFonts w:eastAsia="Times New Roman"/>
          <w:b/>
          <w:noProof w:val="0"/>
          <w:lang w:eastAsia="cs-CZ"/>
        </w:rPr>
        <w:t>150</w:t>
      </w:r>
      <w:r w:rsidRPr="00ED6CE8">
        <w:rPr>
          <w:rFonts w:eastAsia="Times New Roman"/>
          <w:noProof w:val="0"/>
          <w:lang w:eastAsia="cs-CZ"/>
        </w:rPr>
        <w:t xml:space="preserve"> stupňů schopností ze 180, které má na výběr. Žádní 2 </w:t>
      </w:r>
      <w:r w:rsidRPr="00ED6CE8">
        <w:rPr>
          <w:rFonts w:eastAsia="Times New Roman"/>
          <w:noProof w:val="0"/>
          <w:color w:val="00B050"/>
          <w:lang w:eastAsia="cs-CZ"/>
        </w:rPr>
        <w:t>bojovníci</w:t>
      </w:r>
      <w:r w:rsidRPr="00ED6CE8">
        <w:rPr>
          <w:rFonts w:eastAsia="Times New Roman"/>
          <w:noProof w:val="0"/>
          <w:lang w:eastAsia="cs-CZ"/>
        </w:rPr>
        <w:t xml:space="preserve"> tak nebudou úplně stejní, každý svůj rozvoj může zaměřit trochu jiným směrem.</w:t>
      </w:r>
    </w:p>
    <w:p w:rsidR="00ED6CE8" w:rsidRPr="00ED6CE8" w:rsidRDefault="00ED6CE8" w:rsidP="00ED6CE8">
      <w:pPr>
        <w:widowControl w:val="0"/>
        <w:spacing w:line="288" w:lineRule="auto"/>
        <w:rPr>
          <w:rFonts w:eastAsia="Times New Roman"/>
          <w:noProof w:val="0"/>
          <w:lang w:eastAsia="cs-CZ"/>
        </w:rPr>
      </w:pPr>
      <w:r w:rsidRPr="00ED6CE8">
        <w:rPr>
          <w:rFonts w:eastAsia="Times New Roman"/>
          <w:noProof w:val="0"/>
          <w:lang w:eastAsia="cs-CZ"/>
        </w:rPr>
        <w:t xml:space="preserve">Schopnosti se stupněm 0 (nula) se postava naučí automaticky, jakmile splní potřebnou podmínku pro studium. Nestojí ji to žádné studijní body.    </w:t>
      </w:r>
    </w:p>
    <w:p w:rsidR="00ED6CE8" w:rsidRPr="00ED6CE8" w:rsidRDefault="00172B2F" w:rsidP="00ED6CE8">
      <w:pPr>
        <w:widowControl w:val="0"/>
        <w:rPr>
          <w:rFonts w:eastAsia="Times New Roman"/>
          <w:noProof w:val="0"/>
          <w:lang w:eastAsia="cs-CZ"/>
        </w:rPr>
      </w:pPr>
      <w:r>
        <w:rPr>
          <w:rFonts w:eastAsia="Times New Roman"/>
          <w:noProof w:val="0"/>
          <w:lang w:eastAsia="cs-CZ"/>
        </w:rPr>
        <w:t xml:space="preserve"> </w:t>
      </w:r>
    </w:p>
    <w:p w:rsidR="00ED6CE8" w:rsidRPr="00ED6CE8" w:rsidRDefault="00ED6CE8" w:rsidP="00ED6CE8">
      <w:pPr>
        <w:widowControl w:val="0"/>
        <w:spacing w:line="288" w:lineRule="auto"/>
        <w:rPr>
          <w:rFonts w:eastAsia="Arial"/>
        </w:rPr>
      </w:pPr>
      <w:bookmarkStart w:id="0" w:name="Seznam"/>
      <w:r w:rsidRPr="00ED6CE8">
        <w:rPr>
          <w:rFonts w:eastAsia="Arial"/>
        </w:rPr>
        <w:t>Schopnost</w:t>
      </w:r>
      <w:bookmarkEnd w:id="0"/>
      <w:r w:rsidRPr="00ED6CE8">
        <w:rPr>
          <w:rFonts w:eastAsia="Arial"/>
        </w:rPr>
        <w:t xml:space="preserve">i </w:t>
      </w:r>
      <w:r w:rsidRPr="00ED6CE8">
        <w:rPr>
          <w:rFonts w:eastAsia="Arial"/>
          <w:color w:val="00B050"/>
        </w:rPr>
        <w:t>bojovníka</w:t>
      </w:r>
      <w:r w:rsidRPr="00ED6CE8">
        <w:rPr>
          <w:rFonts w:eastAsia="Arial"/>
        </w:rPr>
        <w:t xml:space="preserve"> se dělí do 3 bloků (význam rozdělení je pouze pro rychlejší orientaci):</w:t>
      </w:r>
    </w:p>
    <w:p w:rsidR="00ED6CE8" w:rsidRPr="00ED6CE8" w:rsidRDefault="00ED6CE8" w:rsidP="00ED6CE8">
      <w:pPr>
        <w:widowControl w:val="0"/>
        <w:spacing w:line="288" w:lineRule="auto"/>
        <w:rPr>
          <w:rFonts w:eastAsia="Arial"/>
        </w:rPr>
      </w:pPr>
      <w:r w:rsidRPr="00ED6CE8">
        <w:rPr>
          <w:rFonts w:eastAsia="Arial"/>
        </w:rPr>
        <w:t xml:space="preserve">1. </w:t>
      </w:r>
      <w:r w:rsidRPr="00ED6CE8">
        <w:rPr>
          <w:rFonts w:eastAsia="Arial"/>
          <w:b/>
        </w:rPr>
        <w:t xml:space="preserve">Základní blok </w:t>
      </w:r>
      <w:r w:rsidRPr="00ED6CE8">
        <w:rPr>
          <w:rFonts w:eastAsia="Arial"/>
        </w:rPr>
        <w:t>– schopnosti dostupné na 1.-10. úrovni (7</w:t>
      </w:r>
      <w:r w:rsidR="002C49C7">
        <w:rPr>
          <w:rFonts w:eastAsia="Arial"/>
        </w:rPr>
        <w:t>3</w:t>
      </w:r>
      <w:r w:rsidRPr="00ED6CE8">
        <w:rPr>
          <w:rFonts w:eastAsia="Arial"/>
        </w:rPr>
        <w:t xml:space="preserve">) </w:t>
      </w:r>
    </w:p>
    <w:p w:rsidR="00ED6CE8" w:rsidRPr="00ED6CE8" w:rsidRDefault="00ED6CE8" w:rsidP="00ED6CE8">
      <w:pPr>
        <w:widowControl w:val="0"/>
        <w:spacing w:line="288" w:lineRule="auto"/>
        <w:rPr>
          <w:rFonts w:eastAsia="Arial"/>
        </w:rPr>
        <w:sectPr w:rsidR="00ED6CE8" w:rsidRPr="00ED6CE8" w:rsidSect="00FC3906">
          <w:footerReference w:type="default" r:id="rId10"/>
          <w:footnotePr>
            <w:numRestart w:val="eachPage"/>
          </w:footnotePr>
          <w:endnotePr>
            <w:numFmt w:val="decimal"/>
            <w:numStart w:val="0"/>
          </w:endnotePr>
          <w:type w:val="continuous"/>
          <w:pgSz w:w="11906" w:h="16838"/>
          <w:pgMar w:top="567" w:right="284" w:bottom="567" w:left="567" w:header="567" w:footer="850" w:gutter="0"/>
          <w:cols w:space="708"/>
          <w:docGrid w:linePitch="326"/>
        </w:sectPr>
      </w:pPr>
    </w:p>
    <w:p w:rsidR="00ED6CE8" w:rsidRPr="00ED6CE8" w:rsidRDefault="009D2A14" w:rsidP="0081733E">
      <w:pPr>
        <w:widowControl w:val="0"/>
        <w:spacing w:line="288" w:lineRule="auto"/>
        <w:ind w:firstLine="709"/>
        <w:rPr>
          <w:rFonts w:eastAsia="Arial"/>
        </w:rPr>
      </w:pPr>
      <w:hyperlink w:anchor="Boj_beze_zbroje" w:history="1">
        <w:r w:rsidR="00ED6CE8" w:rsidRPr="00ED6CE8">
          <w:rPr>
            <w:rFonts w:eastAsia="Arial"/>
            <w:color w:val="0000FF"/>
            <w:u w:val="single"/>
          </w:rPr>
          <w:t>Boj beze zbroje</w:t>
        </w:r>
      </w:hyperlink>
      <w:r w:rsidR="00ED6CE8" w:rsidRPr="00ED6CE8">
        <w:rPr>
          <w:rFonts w:eastAsia="Arial"/>
        </w:rPr>
        <w:t xml:space="preserve"> (Z5+P1)</w:t>
      </w:r>
    </w:p>
    <w:p w:rsidR="00ED6CE8" w:rsidRPr="00ED6CE8" w:rsidRDefault="009D2A14" w:rsidP="0081733E">
      <w:pPr>
        <w:widowControl w:val="0"/>
        <w:spacing w:line="288" w:lineRule="auto"/>
        <w:ind w:firstLine="709"/>
        <w:rPr>
          <w:rFonts w:eastAsia="Arial"/>
        </w:rPr>
      </w:pPr>
      <w:hyperlink w:anchor="Boj_obouruc" w:history="1">
        <w:r w:rsidR="00ED6CE8" w:rsidRPr="00ED6CE8">
          <w:rPr>
            <w:rFonts w:eastAsia="Arial"/>
            <w:color w:val="0000FF"/>
            <w:u w:val="single"/>
          </w:rPr>
          <w:t>Boj obouruč</w:t>
        </w:r>
      </w:hyperlink>
      <w:r w:rsidR="00ED6CE8" w:rsidRPr="00ED6CE8">
        <w:rPr>
          <w:rFonts w:eastAsia="Arial"/>
        </w:rPr>
        <w:t xml:space="preserve"> (P5+</w:t>
      </w:r>
      <w:r w:rsidR="002C49C7">
        <w:rPr>
          <w:rFonts w:eastAsia="Arial"/>
        </w:rPr>
        <w:t>H</w:t>
      </w:r>
      <w:r w:rsidR="00ED6CE8" w:rsidRPr="00ED6CE8">
        <w:rPr>
          <w:rFonts w:eastAsia="Arial"/>
        </w:rPr>
        <w:t>1)</w:t>
      </w:r>
    </w:p>
    <w:p w:rsidR="00ED6CE8" w:rsidRPr="00ED6CE8" w:rsidRDefault="009D2A14" w:rsidP="0081733E">
      <w:pPr>
        <w:widowControl w:val="0"/>
        <w:spacing w:line="288" w:lineRule="auto"/>
        <w:ind w:firstLine="709"/>
        <w:rPr>
          <w:rFonts w:eastAsia="Arial"/>
        </w:rPr>
      </w:pPr>
      <w:hyperlink w:anchor="Bojovy_pokřik" w:history="1">
        <w:r w:rsidR="00ED6CE8" w:rsidRPr="00ED6CE8">
          <w:rPr>
            <w:rFonts w:eastAsia="Arial"/>
            <w:color w:val="0000FF"/>
            <w:u w:val="single"/>
          </w:rPr>
          <w:t xml:space="preserve">Bojový pokřik </w:t>
        </w:r>
      </w:hyperlink>
      <w:r w:rsidR="00ED6CE8" w:rsidRPr="00ED6CE8">
        <w:rPr>
          <w:rFonts w:eastAsia="Arial"/>
        </w:rPr>
        <w:t>(P3)</w:t>
      </w:r>
    </w:p>
    <w:p w:rsidR="00ED6CE8" w:rsidRPr="00ED6CE8" w:rsidRDefault="009D2A14" w:rsidP="0081733E">
      <w:pPr>
        <w:widowControl w:val="0"/>
        <w:spacing w:line="288" w:lineRule="auto"/>
        <w:ind w:firstLine="709"/>
        <w:rPr>
          <w:rFonts w:eastAsia="Arial"/>
        </w:rPr>
      </w:pPr>
      <w:hyperlink w:anchor="Box" w:history="1">
        <w:r w:rsidR="00ED6CE8" w:rsidRPr="00ED6CE8">
          <w:rPr>
            <w:rFonts w:eastAsia="Arial"/>
            <w:color w:val="0000FF"/>
            <w:u w:val="single"/>
          </w:rPr>
          <w:t xml:space="preserve">Box </w:t>
        </w:r>
      </w:hyperlink>
      <w:r w:rsidR="00ED6CE8" w:rsidRPr="00ED6CE8">
        <w:rPr>
          <w:rFonts w:eastAsia="Arial"/>
        </w:rPr>
        <w:t>(Z4+P1)</w:t>
      </w:r>
    </w:p>
    <w:p w:rsidR="00ED6CE8" w:rsidRPr="00ED6CE8" w:rsidRDefault="009D2A14" w:rsidP="0081733E">
      <w:pPr>
        <w:widowControl w:val="0"/>
        <w:spacing w:line="288" w:lineRule="auto"/>
        <w:ind w:firstLine="709"/>
        <w:rPr>
          <w:rFonts w:eastAsia="Arial"/>
        </w:rPr>
      </w:pPr>
      <w:hyperlink w:anchor="Lecba_vlastnich_zraneni" w:history="1">
        <w:r w:rsidR="00ED6CE8" w:rsidRPr="00ED6CE8">
          <w:rPr>
            <w:rFonts w:eastAsia="Arial"/>
            <w:color w:val="0000FF"/>
            <w:u w:val="single"/>
          </w:rPr>
          <w:t>Léčba vlastních zranění</w:t>
        </w:r>
      </w:hyperlink>
      <w:r w:rsidR="00ED6CE8" w:rsidRPr="00ED6CE8">
        <w:rPr>
          <w:rFonts w:eastAsia="Arial"/>
        </w:rPr>
        <w:t xml:space="preserve"> (Z5+P1)</w:t>
      </w:r>
    </w:p>
    <w:p w:rsidR="00ED6CE8" w:rsidRPr="00ED6CE8" w:rsidRDefault="009D2A14" w:rsidP="0081733E">
      <w:pPr>
        <w:widowControl w:val="0"/>
        <w:spacing w:line="288" w:lineRule="auto"/>
        <w:ind w:firstLine="709"/>
        <w:rPr>
          <w:rFonts w:eastAsia="Arial"/>
        </w:rPr>
      </w:pPr>
      <w:hyperlink w:anchor="Muceni" w:history="1">
        <w:r w:rsidR="00ED6CE8" w:rsidRPr="00ED6CE8">
          <w:rPr>
            <w:rFonts w:eastAsia="Arial"/>
            <w:color w:val="0000FF"/>
            <w:u w:val="single"/>
          </w:rPr>
          <w:t>Mučení</w:t>
        </w:r>
      </w:hyperlink>
      <w:r w:rsidR="00ED6CE8" w:rsidRPr="00ED6CE8">
        <w:rPr>
          <w:rFonts w:eastAsia="Arial"/>
        </w:rPr>
        <w:t xml:space="preserve"> (P5) </w:t>
      </w:r>
    </w:p>
    <w:p w:rsidR="00ED6CE8" w:rsidRPr="00ED6CE8" w:rsidRDefault="009D2A14" w:rsidP="0081733E">
      <w:pPr>
        <w:widowControl w:val="0"/>
        <w:spacing w:line="288" w:lineRule="auto"/>
        <w:ind w:firstLine="709"/>
        <w:rPr>
          <w:rFonts w:eastAsia="Arial"/>
        </w:rPr>
      </w:pPr>
      <w:hyperlink w:anchor="Odhad_nepritele" w:history="1">
        <w:r w:rsidR="00ED6CE8" w:rsidRPr="00ED6CE8">
          <w:rPr>
            <w:rFonts w:eastAsia="Arial"/>
            <w:color w:val="0000FF"/>
            <w:u w:val="single"/>
          </w:rPr>
          <w:t>Odhad nepřítele</w:t>
        </w:r>
      </w:hyperlink>
      <w:r w:rsidR="00ED6CE8" w:rsidRPr="00ED6CE8">
        <w:rPr>
          <w:rFonts w:eastAsia="Arial"/>
        </w:rPr>
        <w:t xml:space="preserve"> (Z4)</w:t>
      </w:r>
    </w:p>
    <w:p w:rsidR="00ED6CE8" w:rsidRDefault="009D2A14" w:rsidP="0081733E">
      <w:pPr>
        <w:widowControl w:val="0"/>
        <w:spacing w:line="288" w:lineRule="auto"/>
        <w:ind w:firstLine="709"/>
        <w:rPr>
          <w:rFonts w:eastAsia="Arial"/>
        </w:rPr>
      </w:pPr>
      <w:hyperlink w:anchor="Odhad_zbrane" w:history="1">
        <w:r w:rsidR="00ED6CE8" w:rsidRPr="00ED6CE8">
          <w:rPr>
            <w:rFonts w:eastAsia="Arial"/>
            <w:color w:val="0000FF"/>
            <w:u w:val="single"/>
          </w:rPr>
          <w:t>Odhad zbraně</w:t>
        </w:r>
      </w:hyperlink>
      <w:r w:rsidR="00ED6CE8" w:rsidRPr="00ED6CE8">
        <w:rPr>
          <w:rFonts w:eastAsia="Arial"/>
        </w:rPr>
        <w:t xml:space="preserve"> (Z1)</w:t>
      </w:r>
    </w:p>
    <w:p w:rsidR="00926F95" w:rsidRPr="00ED6CE8" w:rsidRDefault="009D2A14" w:rsidP="0081733E">
      <w:pPr>
        <w:widowControl w:val="0"/>
        <w:spacing w:line="288" w:lineRule="auto"/>
        <w:ind w:firstLine="709"/>
        <w:rPr>
          <w:rFonts w:eastAsia="Arial"/>
        </w:rPr>
      </w:pPr>
      <w:hyperlink w:anchor="Ochocovani_zvirat" w:history="1">
        <w:r w:rsidR="00926F95" w:rsidRPr="00926F95">
          <w:rPr>
            <w:rStyle w:val="Hypertextovodkaz"/>
            <w:rFonts w:eastAsia="Arial"/>
          </w:rPr>
          <w:t>Ochočování zvířat</w:t>
        </w:r>
      </w:hyperlink>
      <w:r w:rsidR="00926F95">
        <w:rPr>
          <w:rFonts w:eastAsia="Arial"/>
        </w:rPr>
        <w:t xml:space="preserve"> (Z1)</w:t>
      </w:r>
    </w:p>
    <w:p w:rsidR="00ED6CE8" w:rsidRPr="00ED6CE8" w:rsidRDefault="009D2A14" w:rsidP="00ED6CE8">
      <w:pPr>
        <w:widowControl w:val="0"/>
        <w:spacing w:line="288" w:lineRule="auto"/>
        <w:rPr>
          <w:rFonts w:eastAsia="Arial"/>
        </w:rPr>
      </w:pPr>
      <w:hyperlink w:anchor="PB_drceni" w:history="1">
        <w:r w:rsidR="00ED6CE8" w:rsidRPr="00ED6CE8">
          <w:rPr>
            <w:rFonts w:eastAsia="Arial"/>
            <w:color w:val="0000FF"/>
            <w:u w:val="single"/>
          </w:rPr>
          <w:t>Pokročilé drcení</w:t>
        </w:r>
      </w:hyperlink>
      <w:r w:rsidR="00ED6CE8" w:rsidRPr="00ED6CE8">
        <w:rPr>
          <w:rFonts w:eastAsia="Arial"/>
        </w:rPr>
        <w:t xml:space="preserve"> (P5)</w:t>
      </w:r>
    </w:p>
    <w:p w:rsidR="00ED6CE8" w:rsidRPr="00ED6CE8" w:rsidRDefault="009D2A14" w:rsidP="00ED6CE8">
      <w:pPr>
        <w:widowControl w:val="0"/>
        <w:spacing w:line="288" w:lineRule="auto"/>
        <w:rPr>
          <w:rFonts w:eastAsia="Arial"/>
        </w:rPr>
      </w:pPr>
      <w:hyperlink w:anchor="PB_sekery" w:history="1">
        <w:r w:rsidR="00ED6CE8" w:rsidRPr="00ED6CE8">
          <w:rPr>
            <w:rFonts w:eastAsia="Arial"/>
            <w:color w:val="0000FF"/>
            <w:u w:val="single"/>
          </w:rPr>
          <w:t>Pokročilý boj sekerou</w:t>
        </w:r>
      </w:hyperlink>
      <w:r w:rsidR="00ED6CE8" w:rsidRPr="00ED6CE8">
        <w:rPr>
          <w:rFonts w:eastAsia="Arial"/>
        </w:rPr>
        <w:t xml:space="preserve"> (P5)</w:t>
      </w:r>
    </w:p>
    <w:p w:rsidR="00ED6CE8" w:rsidRPr="00ED6CE8" w:rsidRDefault="009D2A14" w:rsidP="00ED6CE8">
      <w:pPr>
        <w:widowControl w:val="0"/>
        <w:spacing w:line="288" w:lineRule="auto"/>
        <w:rPr>
          <w:rFonts w:eastAsia="Arial"/>
        </w:rPr>
      </w:pPr>
      <w:hyperlink w:anchor="PB_stity" w:history="1">
        <w:r w:rsidR="00ED6CE8" w:rsidRPr="00ED6CE8">
          <w:rPr>
            <w:rFonts w:eastAsia="Arial"/>
            <w:color w:val="0000FF"/>
            <w:u w:val="single"/>
          </w:rPr>
          <w:t xml:space="preserve">Pokročilý boj se štíty </w:t>
        </w:r>
      </w:hyperlink>
      <w:r w:rsidR="00ED6CE8" w:rsidRPr="00ED6CE8">
        <w:rPr>
          <w:rFonts w:eastAsia="Arial"/>
        </w:rPr>
        <w:t>(P5)</w:t>
      </w:r>
    </w:p>
    <w:p w:rsidR="00ED6CE8" w:rsidRPr="00ED6CE8" w:rsidRDefault="009D2A14" w:rsidP="00ED6CE8">
      <w:pPr>
        <w:widowControl w:val="0"/>
        <w:spacing w:line="288" w:lineRule="auto"/>
        <w:rPr>
          <w:rFonts w:eastAsia="Arial"/>
        </w:rPr>
      </w:pPr>
      <w:hyperlink w:anchor="Poznani_artefaktu" w:history="1">
        <w:r w:rsidR="00ED6CE8" w:rsidRPr="00ED6CE8">
          <w:rPr>
            <w:rFonts w:eastAsia="Arial"/>
            <w:color w:val="0000FF"/>
            <w:u w:val="single"/>
          </w:rPr>
          <w:t>Poznání artefaktů</w:t>
        </w:r>
      </w:hyperlink>
      <w:r w:rsidR="00ED6CE8" w:rsidRPr="00ED6CE8">
        <w:rPr>
          <w:rFonts w:eastAsia="Arial"/>
        </w:rPr>
        <w:t xml:space="preserve"> (0)</w:t>
      </w:r>
    </w:p>
    <w:p w:rsidR="00ED6CE8" w:rsidRPr="00ED6CE8" w:rsidRDefault="009D2A14" w:rsidP="00ED6CE8">
      <w:pPr>
        <w:widowControl w:val="0"/>
        <w:spacing w:line="288" w:lineRule="auto"/>
        <w:rPr>
          <w:rFonts w:eastAsia="Arial"/>
        </w:rPr>
      </w:pPr>
      <w:hyperlink w:anchor="Sehranost" w:history="1">
        <w:r w:rsidR="00ED6CE8" w:rsidRPr="00ED6CE8">
          <w:rPr>
            <w:rFonts w:eastAsia="Arial"/>
            <w:color w:val="0000FF"/>
            <w:u w:val="single"/>
          </w:rPr>
          <w:t>Sehranost</w:t>
        </w:r>
      </w:hyperlink>
      <w:r w:rsidR="00ED6CE8" w:rsidRPr="00ED6CE8">
        <w:rPr>
          <w:rFonts w:eastAsia="Arial"/>
        </w:rPr>
        <w:t xml:space="preserve"> (Z4)</w:t>
      </w:r>
    </w:p>
    <w:p w:rsidR="00ED6CE8" w:rsidRPr="00ED6CE8" w:rsidRDefault="009D2A14" w:rsidP="00ED6CE8">
      <w:pPr>
        <w:widowControl w:val="0"/>
        <w:spacing w:line="288" w:lineRule="auto"/>
        <w:rPr>
          <w:rFonts w:eastAsia="Arial"/>
        </w:rPr>
      </w:pPr>
      <w:hyperlink w:anchor="Vicenasobne_utoky" w:history="1">
        <w:r w:rsidR="00ED6CE8" w:rsidRPr="00ED6CE8">
          <w:rPr>
            <w:rFonts w:eastAsia="Arial"/>
            <w:color w:val="0000FF"/>
            <w:u w:val="single"/>
          </w:rPr>
          <w:t>Vícenásobné útoky I</w:t>
        </w:r>
      </w:hyperlink>
      <w:r w:rsidR="00ED6CE8" w:rsidRPr="00ED6CE8">
        <w:rPr>
          <w:rFonts w:eastAsia="Arial"/>
        </w:rPr>
        <w:t xml:space="preserve"> (Z2+P1)</w:t>
      </w:r>
    </w:p>
    <w:p w:rsidR="00ED6CE8" w:rsidRPr="00ED6CE8" w:rsidRDefault="009D2A14" w:rsidP="00ED6CE8">
      <w:pPr>
        <w:widowControl w:val="0"/>
        <w:spacing w:line="288" w:lineRule="auto"/>
        <w:rPr>
          <w:rFonts w:eastAsia="Arial"/>
        </w:rPr>
      </w:pPr>
      <w:hyperlink w:anchor="Zastrasovani" w:history="1">
        <w:r w:rsidR="00ED6CE8" w:rsidRPr="00ED6CE8">
          <w:rPr>
            <w:rFonts w:eastAsia="Arial"/>
            <w:color w:val="0000FF"/>
            <w:u w:val="single"/>
          </w:rPr>
          <w:t>Zastrašování I</w:t>
        </w:r>
      </w:hyperlink>
      <w:r w:rsidR="00ED6CE8" w:rsidRPr="00ED6CE8">
        <w:rPr>
          <w:rFonts w:eastAsia="Arial"/>
        </w:rPr>
        <w:t xml:space="preserve"> (Z5+P1)</w:t>
      </w:r>
    </w:p>
    <w:p w:rsidR="00ED6CE8" w:rsidRPr="00ED6CE8" w:rsidRDefault="009D2A14" w:rsidP="00ED6CE8">
      <w:pPr>
        <w:widowControl w:val="0"/>
        <w:spacing w:line="288" w:lineRule="auto"/>
        <w:rPr>
          <w:rFonts w:eastAsia="Arial"/>
        </w:rPr>
      </w:pPr>
      <w:hyperlink w:anchor="Zurivost" w:history="1">
        <w:r w:rsidR="00ED6CE8" w:rsidRPr="00ED6CE8">
          <w:rPr>
            <w:rFonts w:eastAsia="Arial"/>
            <w:color w:val="0000FF"/>
            <w:u w:val="single"/>
          </w:rPr>
          <w:t>Zuřivost</w:t>
        </w:r>
      </w:hyperlink>
      <w:r w:rsidR="00ED6CE8" w:rsidRPr="00ED6CE8">
        <w:rPr>
          <w:rFonts w:eastAsia="Arial"/>
        </w:rPr>
        <w:t xml:space="preserve"> (Z5+P3)</w:t>
      </w:r>
    </w:p>
    <w:p w:rsidR="00ED6CE8" w:rsidRPr="00ED6CE8" w:rsidRDefault="00ED6CE8" w:rsidP="00ED6CE8">
      <w:pPr>
        <w:widowControl w:val="0"/>
        <w:spacing w:line="288" w:lineRule="auto"/>
        <w:rPr>
          <w:rFonts w:eastAsia="Arial"/>
        </w:rPr>
        <w:sectPr w:rsidR="00ED6CE8" w:rsidRPr="00ED6CE8" w:rsidSect="00FC3906">
          <w:footnotePr>
            <w:numRestart w:val="eachPage"/>
          </w:footnotePr>
          <w:endnotePr>
            <w:numFmt w:val="decimal"/>
            <w:numStart w:val="0"/>
          </w:endnotePr>
          <w:type w:val="continuous"/>
          <w:pgSz w:w="11906" w:h="16838"/>
          <w:pgMar w:top="567" w:right="284" w:bottom="567" w:left="567" w:header="1798" w:footer="1798" w:gutter="0"/>
          <w:cols w:num="2" w:space="170"/>
          <w:docGrid w:linePitch="326"/>
        </w:sectPr>
      </w:pPr>
    </w:p>
    <w:p w:rsidR="00ED6CE8" w:rsidRPr="00ED6CE8" w:rsidRDefault="00ED6CE8" w:rsidP="00ED6CE8">
      <w:pPr>
        <w:widowControl w:val="0"/>
        <w:spacing w:line="288" w:lineRule="auto"/>
        <w:rPr>
          <w:rFonts w:eastAsia="Arial"/>
        </w:rPr>
      </w:pPr>
      <w:r w:rsidRPr="00ED6CE8">
        <w:rPr>
          <w:rFonts w:eastAsia="Arial"/>
        </w:rPr>
        <w:lastRenderedPageBreak/>
        <w:t xml:space="preserve">2. </w:t>
      </w:r>
      <w:r w:rsidRPr="00ED6CE8">
        <w:rPr>
          <w:rFonts w:eastAsia="Arial"/>
          <w:b/>
        </w:rPr>
        <w:t>Rozšiřující blok</w:t>
      </w:r>
      <w:r w:rsidRPr="00ED6CE8">
        <w:rPr>
          <w:rFonts w:eastAsia="Arial"/>
        </w:rPr>
        <w:t xml:space="preserve"> – schopnosti dostupné od 11. či vyšší úrovně (5</w:t>
      </w:r>
      <w:r w:rsidR="002C49C7">
        <w:rPr>
          <w:rFonts w:eastAsia="Arial"/>
        </w:rPr>
        <w:t>5</w:t>
      </w:r>
      <w:r w:rsidRPr="00ED6CE8">
        <w:rPr>
          <w:rFonts w:eastAsia="Arial"/>
        </w:rPr>
        <w:t>)</w:t>
      </w:r>
    </w:p>
    <w:p w:rsidR="00ED6CE8" w:rsidRPr="00ED6CE8" w:rsidRDefault="00ED6CE8" w:rsidP="00ED6CE8">
      <w:pPr>
        <w:widowControl w:val="0"/>
        <w:spacing w:line="288" w:lineRule="auto"/>
        <w:rPr>
          <w:rFonts w:eastAsia="Arial"/>
        </w:rPr>
        <w:sectPr w:rsidR="00ED6CE8" w:rsidRPr="00ED6CE8" w:rsidSect="00FC3906">
          <w:footnotePr>
            <w:numRestart w:val="eachPage"/>
          </w:footnotePr>
          <w:endnotePr>
            <w:numFmt w:val="decimal"/>
            <w:numStart w:val="0"/>
          </w:endnotePr>
          <w:type w:val="continuous"/>
          <w:pgSz w:w="11906" w:h="16838"/>
          <w:pgMar w:top="567" w:right="284" w:bottom="567" w:left="567" w:header="1798" w:footer="1798" w:gutter="0"/>
          <w:cols w:space="708"/>
          <w:docGrid w:linePitch="326"/>
        </w:sectPr>
      </w:pPr>
    </w:p>
    <w:p w:rsidR="00ED6CE8" w:rsidRPr="00ED6CE8" w:rsidRDefault="009D2A14" w:rsidP="0081733E">
      <w:pPr>
        <w:widowControl w:val="0"/>
        <w:spacing w:line="288" w:lineRule="auto"/>
        <w:ind w:firstLine="709"/>
        <w:rPr>
          <w:rFonts w:eastAsia="Arial"/>
        </w:rPr>
      </w:pPr>
      <w:hyperlink w:anchor="Bojove_zvire" w:history="1">
        <w:r w:rsidR="00ED6CE8" w:rsidRPr="00ED6CE8">
          <w:rPr>
            <w:rFonts w:eastAsia="Arial"/>
            <w:color w:val="0000FF"/>
            <w:u w:val="single"/>
          </w:rPr>
          <w:t>Bojové zvíře</w:t>
        </w:r>
      </w:hyperlink>
      <w:r w:rsidR="00ED6CE8" w:rsidRPr="00ED6CE8">
        <w:rPr>
          <w:rFonts w:eastAsia="Arial"/>
        </w:rPr>
        <w:t xml:space="preserve"> (M5)</w:t>
      </w:r>
    </w:p>
    <w:p w:rsidR="00ED6CE8" w:rsidRPr="00ED6CE8" w:rsidRDefault="009D2A14" w:rsidP="009E0715">
      <w:pPr>
        <w:widowControl w:val="0"/>
        <w:spacing w:line="288" w:lineRule="auto"/>
        <w:ind w:firstLine="709"/>
        <w:rPr>
          <w:rFonts w:eastAsia="Arial"/>
        </w:rPr>
      </w:pPr>
      <w:hyperlink w:anchor="Drceni_kosti" w:history="1">
        <w:r w:rsidR="00ED6CE8" w:rsidRPr="00ED6CE8">
          <w:rPr>
            <w:rFonts w:eastAsia="Arial"/>
            <w:color w:val="0000FF"/>
            <w:u w:val="single"/>
          </w:rPr>
          <w:t>Drcení kostí</w:t>
        </w:r>
      </w:hyperlink>
      <w:r w:rsidR="002C49C7">
        <w:rPr>
          <w:rFonts w:eastAsia="Arial"/>
        </w:rPr>
        <w:t xml:space="preserve"> (H</w:t>
      </w:r>
      <w:r w:rsidR="00ED6CE8" w:rsidRPr="00ED6CE8">
        <w:rPr>
          <w:rFonts w:eastAsia="Arial"/>
        </w:rPr>
        <w:t>3)</w:t>
      </w:r>
    </w:p>
    <w:p w:rsidR="00ED6CE8" w:rsidRPr="00ED6CE8" w:rsidRDefault="009D2A14" w:rsidP="002C49C7">
      <w:pPr>
        <w:widowControl w:val="0"/>
        <w:spacing w:line="288" w:lineRule="auto"/>
        <w:ind w:firstLine="709"/>
        <w:rPr>
          <w:rFonts w:eastAsia="Arial"/>
        </w:rPr>
      </w:pPr>
      <w:hyperlink w:anchor="Drtivost" w:history="1">
        <w:r w:rsidR="00ED6CE8" w:rsidRPr="00ED6CE8">
          <w:rPr>
            <w:rFonts w:eastAsia="Arial"/>
            <w:color w:val="0000FF"/>
            <w:u w:val="single"/>
          </w:rPr>
          <w:t>Drtivost</w:t>
        </w:r>
      </w:hyperlink>
      <w:r w:rsidR="00ED6CE8" w:rsidRPr="00ED6CE8">
        <w:rPr>
          <w:rFonts w:eastAsia="Arial"/>
        </w:rPr>
        <w:t xml:space="preserve"> (M4)</w:t>
      </w:r>
    </w:p>
    <w:p w:rsidR="00ED6CE8" w:rsidRPr="00ED6CE8" w:rsidRDefault="009D2A14" w:rsidP="002C49C7">
      <w:pPr>
        <w:widowControl w:val="0"/>
        <w:spacing w:line="288" w:lineRule="auto"/>
        <w:ind w:firstLine="709"/>
        <w:rPr>
          <w:rFonts w:eastAsia="Arial"/>
        </w:rPr>
      </w:pPr>
      <w:hyperlink w:anchor="Lecba_cizich_zraneni" w:history="1">
        <w:r w:rsidR="00ED6CE8" w:rsidRPr="00ED6CE8">
          <w:rPr>
            <w:rFonts w:eastAsia="Arial"/>
            <w:color w:val="0000FF"/>
            <w:u w:val="single"/>
          </w:rPr>
          <w:t>Léčba cizích zranění</w:t>
        </w:r>
      </w:hyperlink>
      <w:r w:rsidR="00ED6CE8" w:rsidRPr="00ED6CE8">
        <w:rPr>
          <w:rFonts w:eastAsia="Arial"/>
        </w:rPr>
        <w:t xml:space="preserve"> (M5+L1)</w:t>
      </w:r>
    </w:p>
    <w:p w:rsidR="00ED6CE8" w:rsidRPr="00ED6CE8" w:rsidRDefault="009D2A14" w:rsidP="002C49C7">
      <w:pPr>
        <w:widowControl w:val="0"/>
        <w:spacing w:line="288" w:lineRule="auto"/>
        <w:ind w:firstLine="709"/>
        <w:rPr>
          <w:rFonts w:eastAsia="Arial"/>
        </w:rPr>
      </w:pPr>
      <w:hyperlink w:anchor="MB_sekery" w:history="1">
        <w:r w:rsidR="00ED6CE8" w:rsidRPr="00ED6CE8">
          <w:rPr>
            <w:rFonts w:eastAsia="Arial"/>
            <w:color w:val="0000FF"/>
            <w:u w:val="single"/>
          </w:rPr>
          <w:t>Mistrovský boj se sekerami</w:t>
        </w:r>
      </w:hyperlink>
      <w:r w:rsidR="00ED6CE8" w:rsidRPr="00ED6CE8">
        <w:rPr>
          <w:rFonts w:eastAsia="Arial"/>
        </w:rPr>
        <w:t xml:space="preserve"> (M5)</w:t>
      </w:r>
    </w:p>
    <w:p w:rsidR="00ED6CE8" w:rsidRPr="00ED6CE8" w:rsidRDefault="009D2A14" w:rsidP="002C49C7">
      <w:pPr>
        <w:widowControl w:val="0"/>
        <w:spacing w:line="288" w:lineRule="auto"/>
        <w:ind w:firstLine="709"/>
        <w:rPr>
          <w:rFonts w:eastAsia="Arial"/>
        </w:rPr>
      </w:pPr>
      <w:hyperlink w:anchor="Nezkrotná_síla" w:history="1">
        <w:r w:rsidR="00ED6CE8" w:rsidRPr="00ED6CE8">
          <w:rPr>
            <w:rFonts w:eastAsia="Arial"/>
            <w:color w:val="0000FF"/>
            <w:u w:val="single"/>
          </w:rPr>
          <w:t>Nezkrotná síla</w:t>
        </w:r>
      </w:hyperlink>
      <w:r w:rsidR="00ED6CE8" w:rsidRPr="00ED6CE8">
        <w:rPr>
          <w:rFonts w:eastAsia="Arial"/>
        </w:rPr>
        <w:t xml:space="preserve"> (</w:t>
      </w:r>
      <w:r w:rsidR="002C49C7">
        <w:rPr>
          <w:rFonts w:eastAsia="Arial"/>
        </w:rPr>
        <w:t>H</w:t>
      </w:r>
      <w:r w:rsidR="00ED6CE8" w:rsidRPr="00ED6CE8">
        <w:rPr>
          <w:rFonts w:eastAsia="Arial"/>
        </w:rPr>
        <w:t>1)</w:t>
      </w:r>
    </w:p>
    <w:p w:rsidR="00ED6CE8" w:rsidRPr="00ED6CE8" w:rsidRDefault="009D2A14" w:rsidP="002C49C7">
      <w:pPr>
        <w:widowControl w:val="0"/>
        <w:spacing w:line="288" w:lineRule="auto"/>
        <w:ind w:firstLine="709"/>
        <w:rPr>
          <w:rFonts w:eastAsia="Arial"/>
        </w:rPr>
      </w:pPr>
      <w:hyperlink w:anchor="Orientace_na_bojišti" w:history="1">
        <w:r w:rsidR="00ED6CE8" w:rsidRPr="00ED6CE8">
          <w:rPr>
            <w:rFonts w:eastAsia="Arial"/>
            <w:color w:val="0000FF"/>
            <w:u w:val="single"/>
          </w:rPr>
          <w:t>Orientace na bojišti</w:t>
        </w:r>
      </w:hyperlink>
      <w:r w:rsidR="002C49C7">
        <w:rPr>
          <w:rFonts w:eastAsia="Arial"/>
        </w:rPr>
        <w:t xml:space="preserve"> (H</w:t>
      </w:r>
      <w:r w:rsidR="00ED6CE8" w:rsidRPr="00ED6CE8">
        <w:rPr>
          <w:rFonts w:eastAsia="Arial"/>
        </w:rPr>
        <w:t>3)</w:t>
      </w:r>
    </w:p>
    <w:p w:rsidR="00172B2F" w:rsidRDefault="009D2A14" w:rsidP="009E0715">
      <w:pPr>
        <w:widowControl w:val="0"/>
        <w:spacing w:line="288" w:lineRule="auto"/>
      </w:pPr>
      <w:hyperlink w:anchor="Prorazeni_zbroji" w:history="1">
        <w:r w:rsidR="00172B2F" w:rsidRPr="002C49C7">
          <w:rPr>
            <w:rStyle w:val="Hypertextovodkaz"/>
          </w:rPr>
          <w:t xml:space="preserve">Prorážení zbrojí </w:t>
        </w:r>
      </w:hyperlink>
      <w:r w:rsidR="00172B2F">
        <w:t>(H3)</w:t>
      </w:r>
    </w:p>
    <w:p w:rsidR="00ED6CE8" w:rsidRPr="00ED6CE8" w:rsidRDefault="009D2A14" w:rsidP="009E0715">
      <w:pPr>
        <w:widowControl w:val="0"/>
        <w:spacing w:line="288" w:lineRule="auto"/>
        <w:rPr>
          <w:rFonts w:eastAsia="Arial"/>
        </w:rPr>
      </w:pPr>
      <w:hyperlink w:anchor="Pruraznost" w:history="1">
        <w:r w:rsidR="00ED6CE8" w:rsidRPr="00ED6CE8">
          <w:rPr>
            <w:rFonts w:eastAsia="Arial"/>
            <w:color w:val="0000FF"/>
            <w:u w:val="single"/>
          </w:rPr>
          <w:t>Průraznost</w:t>
        </w:r>
      </w:hyperlink>
      <w:r w:rsidR="00ED6CE8" w:rsidRPr="00ED6CE8">
        <w:rPr>
          <w:rFonts w:eastAsia="Arial"/>
        </w:rPr>
        <w:t xml:space="preserve"> (M4)</w:t>
      </w:r>
    </w:p>
    <w:p w:rsidR="00FC3906" w:rsidRDefault="009D2A14" w:rsidP="00ED6CE8">
      <w:pPr>
        <w:widowControl w:val="0"/>
        <w:spacing w:line="288" w:lineRule="auto"/>
      </w:pPr>
      <w:hyperlink w:anchor="Stinani_hlav" w:history="1">
        <w:r w:rsidR="00FC3906" w:rsidRPr="00FC3906">
          <w:rPr>
            <w:rStyle w:val="Hypertextovodkaz"/>
          </w:rPr>
          <w:t>Stínání hlav</w:t>
        </w:r>
      </w:hyperlink>
      <w:r w:rsidR="00FC3906">
        <w:t xml:space="preserve"> (M5)</w:t>
      </w:r>
    </w:p>
    <w:p w:rsidR="00ED6CE8" w:rsidRPr="00ED6CE8" w:rsidRDefault="009D2A14" w:rsidP="00ED6CE8">
      <w:pPr>
        <w:widowControl w:val="0"/>
        <w:spacing w:line="288" w:lineRule="auto"/>
        <w:rPr>
          <w:rFonts w:eastAsia="Arial"/>
        </w:rPr>
      </w:pPr>
      <w:hyperlink w:anchor="Vicenasobne_utoky2" w:history="1">
        <w:r w:rsidR="00ED6CE8" w:rsidRPr="00ED6CE8">
          <w:rPr>
            <w:rFonts w:eastAsia="Arial"/>
            <w:color w:val="0000FF"/>
            <w:u w:val="single"/>
          </w:rPr>
          <w:t>Vícenásobné útoky II</w:t>
        </w:r>
      </w:hyperlink>
      <w:r w:rsidR="00ED6CE8" w:rsidRPr="00ED6CE8">
        <w:rPr>
          <w:rFonts w:eastAsia="Arial"/>
        </w:rPr>
        <w:t xml:space="preserve"> (</w:t>
      </w:r>
      <w:r w:rsidR="002C49C7">
        <w:rPr>
          <w:rFonts w:eastAsia="Arial"/>
        </w:rPr>
        <w:t>H</w:t>
      </w:r>
      <w:r w:rsidR="00ED6CE8" w:rsidRPr="00ED6CE8">
        <w:rPr>
          <w:rFonts w:eastAsia="Arial"/>
        </w:rPr>
        <w:t>2+M1)</w:t>
      </w:r>
    </w:p>
    <w:p w:rsidR="00ED6CE8" w:rsidRPr="00ED6CE8" w:rsidRDefault="009D2A14" w:rsidP="00ED6CE8">
      <w:pPr>
        <w:widowControl w:val="0"/>
        <w:spacing w:line="288" w:lineRule="auto"/>
        <w:rPr>
          <w:rFonts w:eastAsia="Arial"/>
        </w:rPr>
      </w:pPr>
      <w:hyperlink w:anchor="Vicenasobne_utoky_3" w:history="1">
        <w:r w:rsidR="00ED6CE8" w:rsidRPr="00ED6CE8">
          <w:rPr>
            <w:rFonts w:eastAsia="Arial"/>
            <w:color w:val="0000FF"/>
            <w:u w:val="single"/>
          </w:rPr>
          <w:t>Vícenásobné útoky III</w:t>
        </w:r>
      </w:hyperlink>
      <w:r w:rsidR="00ED6CE8" w:rsidRPr="00ED6CE8">
        <w:rPr>
          <w:rFonts w:eastAsia="Arial"/>
        </w:rPr>
        <w:t xml:space="preserve"> (L3)</w:t>
      </w:r>
    </w:p>
    <w:p w:rsidR="00ED6CE8" w:rsidRPr="00ED6CE8" w:rsidRDefault="009D2A14" w:rsidP="00ED6CE8">
      <w:pPr>
        <w:widowControl w:val="0"/>
        <w:spacing w:line="288" w:lineRule="auto"/>
        <w:rPr>
          <w:rFonts w:eastAsia="Arial"/>
        </w:rPr>
      </w:pPr>
      <w:hyperlink w:anchor="Zastrasovani2" w:history="1">
        <w:r w:rsidR="00ED6CE8" w:rsidRPr="00ED6CE8">
          <w:rPr>
            <w:rFonts w:eastAsia="Arial"/>
            <w:color w:val="0000FF"/>
            <w:u w:val="single"/>
          </w:rPr>
          <w:t>Zastrašování II</w:t>
        </w:r>
      </w:hyperlink>
      <w:r w:rsidR="00ED6CE8" w:rsidRPr="00ED6CE8">
        <w:rPr>
          <w:rFonts w:eastAsia="Arial"/>
        </w:rPr>
        <w:t xml:space="preserve"> (M5+L1)</w:t>
      </w:r>
    </w:p>
    <w:p w:rsidR="00ED6CE8" w:rsidRPr="00ED6CE8" w:rsidRDefault="009D2A14" w:rsidP="00ED6CE8">
      <w:pPr>
        <w:widowControl w:val="0"/>
        <w:spacing w:line="288" w:lineRule="auto"/>
        <w:rPr>
          <w:rFonts w:eastAsia="Arial"/>
        </w:rPr>
      </w:pPr>
      <w:hyperlink w:anchor="Zvířecí_instikty" w:history="1">
        <w:r w:rsidR="00ED6CE8" w:rsidRPr="00ED6CE8">
          <w:rPr>
            <w:rFonts w:eastAsia="Arial"/>
            <w:color w:val="0000FF"/>
            <w:u w:val="single"/>
          </w:rPr>
          <w:t>Zvířecí instinkty</w:t>
        </w:r>
      </w:hyperlink>
      <w:r w:rsidR="00ED6CE8" w:rsidRPr="00ED6CE8">
        <w:rPr>
          <w:rFonts w:eastAsia="Arial"/>
        </w:rPr>
        <w:t xml:space="preserve"> (</w:t>
      </w:r>
      <w:r w:rsidR="002C49C7">
        <w:rPr>
          <w:rFonts w:eastAsia="Arial"/>
        </w:rPr>
        <w:t>H</w:t>
      </w:r>
      <w:r w:rsidR="00ED6CE8" w:rsidRPr="00ED6CE8">
        <w:rPr>
          <w:rFonts w:eastAsia="Arial"/>
        </w:rPr>
        <w:t>4)</w:t>
      </w:r>
      <w:r w:rsidR="00ED6CE8" w:rsidRPr="00ED6CE8">
        <w:rPr>
          <w:rFonts w:eastAsia="Arial"/>
        </w:rPr>
        <w:tab/>
      </w:r>
      <w:r w:rsidR="00ED6CE8" w:rsidRPr="00ED6CE8">
        <w:rPr>
          <w:rFonts w:eastAsia="Arial"/>
        </w:rPr>
        <w:tab/>
      </w:r>
      <w:bookmarkStart w:id="1" w:name="_GoBack"/>
      <w:bookmarkEnd w:id="1"/>
    </w:p>
    <w:p w:rsidR="00ED6CE8" w:rsidRPr="00ED6CE8" w:rsidRDefault="00ED6CE8" w:rsidP="00ED6CE8">
      <w:pPr>
        <w:widowControl w:val="0"/>
        <w:spacing w:line="288" w:lineRule="auto"/>
        <w:rPr>
          <w:rFonts w:eastAsia="Arial"/>
        </w:rPr>
        <w:sectPr w:rsidR="00ED6CE8" w:rsidRPr="00ED6CE8" w:rsidSect="00FC3906">
          <w:footnotePr>
            <w:numRestart w:val="eachPage"/>
          </w:footnotePr>
          <w:endnotePr>
            <w:numFmt w:val="decimal"/>
            <w:numStart w:val="0"/>
          </w:endnotePr>
          <w:type w:val="continuous"/>
          <w:pgSz w:w="11906" w:h="16838"/>
          <w:pgMar w:top="567" w:right="284" w:bottom="567" w:left="567" w:header="1020" w:footer="1247" w:gutter="0"/>
          <w:cols w:num="2" w:space="708"/>
          <w:docGrid w:linePitch="326"/>
        </w:sectPr>
      </w:pPr>
    </w:p>
    <w:p w:rsidR="00ED6CE8" w:rsidRPr="00ED6CE8" w:rsidRDefault="00ED6CE8" w:rsidP="00ED6CE8">
      <w:pPr>
        <w:widowControl w:val="0"/>
        <w:spacing w:line="288" w:lineRule="auto"/>
        <w:rPr>
          <w:rFonts w:eastAsia="Arial"/>
        </w:rPr>
      </w:pPr>
      <w:r w:rsidRPr="00ED6CE8">
        <w:rPr>
          <w:rFonts w:eastAsia="Arial"/>
        </w:rPr>
        <w:lastRenderedPageBreak/>
        <w:t xml:space="preserve">3. </w:t>
      </w:r>
      <w:r w:rsidRPr="00ED6CE8">
        <w:rPr>
          <w:rFonts w:eastAsia="Arial"/>
          <w:b/>
        </w:rPr>
        <w:t>Bojové manévry</w:t>
      </w:r>
      <w:r w:rsidRPr="00ED6CE8">
        <w:rPr>
          <w:rFonts w:eastAsia="Arial"/>
        </w:rPr>
        <w:t xml:space="preserve"> jsou to speciální tahy, které může postava použít za své akce při boji. (5</w:t>
      </w:r>
      <w:r w:rsidR="002C49C7">
        <w:rPr>
          <w:rFonts w:eastAsia="Arial"/>
        </w:rPr>
        <w:t>2</w:t>
      </w:r>
      <w:r w:rsidRPr="00ED6CE8">
        <w:rPr>
          <w:rFonts w:eastAsia="Arial"/>
        </w:rPr>
        <w:t xml:space="preserve">)   </w:t>
      </w:r>
    </w:p>
    <w:p w:rsidR="00ED6CE8" w:rsidRPr="00ED6CE8" w:rsidRDefault="00ED6CE8" w:rsidP="00ED6CE8">
      <w:pPr>
        <w:widowControl w:val="0"/>
        <w:spacing w:line="288" w:lineRule="auto"/>
        <w:rPr>
          <w:rFonts w:eastAsia="Arial"/>
        </w:rPr>
        <w:sectPr w:rsidR="00ED6CE8" w:rsidRPr="00ED6CE8" w:rsidSect="00FC3906">
          <w:footnotePr>
            <w:numRestart w:val="eachPage"/>
          </w:footnotePr>
          <w:endnotePr>
            <w:numFmt w:val="decimal"/>
            <w:numStart w:val="0"/>
          </w:endnotePr>
          <w:type w:val="continuous"/>
          <w:pgSz w:w="11906" w:h="16838"/>
          <w:pgMar w:top="680" w:right="567" w:bottom="851" w:left="680" w:header="1798" w:footer="1798" w:gutter="0"/>
          <w:cols w:space="708"/>
          <w:docGrid w:linePitch="326"/>
        </w:sectPr>
      </w:pPr>
    </w:p>
    <w:p w:rsidR="00ED6CE8" w:rsidRPr="00ED6CE8" w:rsidRDefault="009D2A14" w:rsidP="0081733E">
      <w:pPr>
        <w:widowControl w:val="0"/>
        <w:spacing w:line="288" w:lineRule="auto"/>
        <w:ind w:firstLine="709"/>
        <w:rPr>
          <w:rFonts w:eastAsia="Arial"/>
        </w:rPr>
      </w:pPr>
      <w:hyperlink w:anchor="Zakladni_BM" w:history="1">
        <w:r w:rsidR="00ED6CE8" w:rsidRPr="00ED6CE8">
          <w:rPr>
            <w:rFonts w:eastAsia="Arial"/>
            <w:color w:val="0000FF"/>
            <w:u w:val="single"/>
          </w:rPr>
          <w:t>Základní</w:t>
        </w:r>
      </w:hyperlink>
      <w:r w:rsidR="00ED6CE8" w:rsidRPr="00ED6CE8">
        <w:rPr>
          <w:rFonts w:eastAsia="Arial"/>
        </w:rPr>
        <w:t xml:space="preserve"> (od 1. úrovně) (2</w:t>
      </w:r>
      <w:r w:rsidR="00AD055D">
        <w:rPr>
          <w:rFonts w:eastAsia="Arial"/>
        </w:rPr>
        <w:t>3</w:t>
      </w:r>
      <w:r w:rsidR="00ED6CE8" w:rsidRPr="00ED6CE8">
        <w:rPr>
          <w:rFonts w:eastAsia="Arial"/>
        </w:rPr>
        <w:t xml:space="preserve">) </w:t>
      </w:r>
    </w:p>
    <w:p w:rsidR="00ED6CE8" w:rsidRPr="00ED6CE8" w:rsidRDefault="009D2A14" w:rsidP="0081733E">
      <w:pPr>
        <w:widowControl w:val="0"/>
        <w:spacing w:line="288" w:lineRule="auto"/>
        <w:ind w:firstLine="709"/>
        <w:rPr>
          <w:rFonts w:eastAsia="Arial"/>
        </w:rPr>
      </w:pPr>
      <w:hyperlink w:anchor="Pokrocile_BM" w:history="1">
        <w:r w:rsidR="00ED6CE8" w:rsidRPr="00ED6CE8">
          <w:rPr>
            <w:rFonts w:eastAsia="Arial"/>
            <w:color w:val="0000FF"/>
            <w:u w:val="single"/>
          </w:rPr>
          <w:t>Pokročilé</w:t>
        </w:r>
      </w:hyperlink>
      <w:r w:rsidR="00ED6CE8" w:rsidRPr="00ED6CE8">
        <w:rPr>
          <w:rFonts w:eastAsia="Arial"/>
        </w:rPr>
        <w:t xml:space="preserve"> (od 6. úrovně) (2</w:t>
      </w:r>
      <w:r w:rsidR="00DC2477">
        <w:rPr>
          <w:rFonts w:eastAsia="Arial"/>
        </w:rPr>
        <w:t>1</w:t>
      </w:r>
      <w:r w:rsidR="00ED6CE8" w:rsidRPr="00ED6CE8">
        <w:rPr>
          <w:rFonts w:eastAsia="Arial"/>
        </w:rPr>
        <w:t>)</w:t>
      </w:r>
    </w:p>
    <w:p w:rsidR="00ED6CE8" w:rsidRPr="00ED6CE8" w:rsidRDefault="009D2A14" w:rsidP="0081733E">
      <w:pPr>
        <w:widowControl w:val="0"/>
        <w:spacing w:line="288" w:lineRule="auto"/>
        <w:ind w:firstLine="709"/>
        <w:rPr>
          <w:rFonts w:eastAsia="Arial"/>
        </w:rPr>
      </w:pPr>
      <w:hyperlink w:anchor="Mistrovske_BM" w:history="1">
        <w:r w:rsidR="00ED6CE8" w:rsidRPr="00ED6CE8">
          <w:rPr>
            <w:rFonts w:eastAsia="Arial"/>
            <w:color w:val="0000FF"/>
            <w:u w:val="single"/>
          </w:rPr>
          <w:t>Mistrovské</w:t>
        </w:r>
      </w:hyperlink>
      <w:r w:rsidR="00ED6CE8" w:rsidRPr="00ED6CE8">
        <w:rPr>
          <w:rFonts w:eastAsia="Arial"/>
        </w:rPr>
        <w:t xml:space="preserve"> (od 16. úrovně) (8) </w:t>
      </w:r>
    </w:p>
    <w:p w:rsidR="00ED6CE8" w:rsidRPr="00ED6CE8" w:rsidRDefault="00ED6CE8" w:rsidP="00ED6CE8">
      <w:pPr>
        <w:widowControl w:val="0"/>
        <w:spacing w:line="288" w:lineRule="auto"/>
        <w:rPr>
          <w:rFonts w:eastAsia="Times New Roman"/>
          <w:b/>
          <w:noProof w:val="0"/>
          <w:u w:val="single"/>
          <w:lang w:eastAsia="cs-CZ"/>
        </w:rPr>
      </w:pPr>
    </w:p>
    <w:p w:rsidR="00ED6CE8" w:rsidRPr="00ED6CE8" w:rsidRDefault="00ED6CE8" w:rsidP="00ED6CE8">
      <w:pPr>
        <w:widowControl w:val="0"/>
        <w:spacing w:line="288" w:lineRule="auto"/>
        <w:rPr>
          <w:rFonts w:eastAsia="Times New Roman"/>
          <w:b/>
          <w:noProof w:val="0"/>
          <w:u w:val="single"/>
          <w:lang w:eastAsia="cs-CZ"/>
        </w:rPr>
      </w:pPr>
      <w:r w:rsidRPr="00ED6CE8">
        <w:rPr>
          <w:rFonts w:eastAsia="Times New Roman"/>
          <w:b/>
          <w:noProof w:val="0"/>
          <w:u w:val="single"/>
          <w:lang w:eastAsia="cs-CZ"/>
        </w:rPr>
        <w:t>Navazující schopnosti</w:t>
      </w:r>
    </w:p>
    <w:p w:rsidR="00ED6CE8" w:rsidRPr="00ED6CE8" w:rsidRDefault="00ED6CE8" w:rsidP="00ED6CE8">
      <w:pPr>
        <w:spacing w:line="240" w:lineRule="auto"/>
        <w:jc w:val="left"/>
        <w:rPr>
          <w:rFonts w:eastAsia="Times New Roman"/>
          <w:noProof w:val="0"/>
        </w:rPr>
      </w:pPr>
      <w:r w:rsidRPr="00ED6CE8">
        <w:rPr>
          <w:rFonts w:eastAsia="Times New Roman"/>
          <w:noProof w:val="0"/>
        </w:rPr>
        <w:t xml:space="preserve">Některé schopnosti mohou kromě dosažení určité úrovně vyžadovat i znalost jiných schopností či dovedností. Tyto požadavky jsou pro přehlednost shrnuty níže. </w:t>
      </w:r>
    </w:p>
    <w:p w:rsidR="00ED6CE8" w:rsidRPr="00ED6CE8" w:rsidRDefault="00ED6CE8" w:rsidP="00ED6CE8">
      <w:pPr>
        <w:spacing w:line="240" w:lineRule="auto"/>
        <w:jc w:val="left"/>
        <w:rPr>
          <w:rFonts w:eastAsia="Times New Roman"/>
          <w:noProof w:val="0"/>
        </w:rPr>
      </w:pPr>
      <w:proofErr w:type="spellStart"/>
      <w:r w:rsidRPr="00ED6CE8">
        <w:rPr>
          <w:rFonts w:eastAsia="Times New Roman"/>
          <w:noProof w:val="0"/>
        </w:rPr>
        <w:t>Dov</w:t>
      </w:r>
      <w:proofErr w:type="spellEnd"/>
      <w:r w:rsidRPr="00ED6CE8">
        <w:rPr>
          <w:rFonts w:eastAsia="Times New Roman"/>
          <w:noProof w:val="0"/>
        </w:rPr>
        <w:t>. Blokování -&gt; Pokročilý boj se štíty</w:t>
      </w:r>
    </w:p>
    <w:p w:rsidR="00ED6CE8" w:rsidRPr="00ED6CE8" w:rsidRDefault="00ED6CE8" w:rsidP="00ED6CE8">
      <w:pPr>
        <w:spacing w:line="240" w:lineRule="auto"/>
        <w:jc w:val="left"/>
        <w:rPr>
          <w:rFonts w:eastAsia="Times New Roman"/>
          <w:noProof w:val="0"/>
        </w:rPr>
      </w:pPr>
      <w:proofErr w:type="spellStart"/>
      <w:r w:rsidRPr="00ED6CE8">
        <w:rPr>
          <w:rFonts w:eastAsia="Times New Roman"/>
          <w:noProof w:val="0"/>
        </w:rPr>
        <w:t>Dov</w:t>
      </w:r>
      <w:proofErr w:type="spellEnd"/>
      <w:r w:rsidRPr="00ED6CE8">
        <w:rPr>
          <w:rFonts w:eastAsia="Times New Roman"/>
          <w:noProof w:val="0"/>
        </w:rPr>
        <w:t xml:space="preserve">. </w:t>
      </w:r>
      <w:proofErr w:type="gramStart"/>
      <w:r w:rsidRPr="00ED6CE8">
        <w:rPr>
          <w:rFonts w:eastAsia="Times New Roman"/>
          <w:noProof w:val="0"/>
        </w:rPr>
        <w:t>bojová</w:t>
      </w:r>
      <w:proofErr w:type="gramEnd"/>
      <w:r w:rsidRPr="00ED6CE8">
        <w:rPr>
          <w:rFonts w:eastAsia="Times New Roman"/>
          <w:noProof w:val="0"/>
        </w:rPr>
        <w:t xml:space="preserve"> -&gt; Vícenásobné útoky -&gt; Vícenásobné útoky II -&gt; Vícenásobné útoky III</w:t>
      </w:r>
    </w:p>
    <w:p w:rsidR="00ED6CE8" w:rsidRPr="00ED6CE8" w:rsidRDefault="00ED6CE8" w:rsidP="00ED6CE8">
      <w:pPr>
        <w:spacing w:line="240" w:lineRule="auto"/>
        <w:jc w:val="left"/>
        <w:rPr>
          <w:rFonts w:eastAsia="Times New Roman"/>
          <w:noProof w:val="0"/>
        </w:rPr>
      </w:pPr>
      <w:proofErr w:type="spellStart"/>
      <w:r w:rsidRPr="00ED6CE8">
        <w:rPr>
          <w:rFonts w:eastAsia="Times New Roman"/>
          <w:noProof w:val="0"/>
        </w:rPr>
        <w:t>Dov</w:t>
      </w:r>
      <w:proofErr w:type="spellEnd"/>
      <w:r w:rsidRPr="00ED6CE8">
        <w:rPr>
          <w:rFonts w:eastAsia="Times New Roman"/>
          <w:noProof w:val="0"/>
        </w:rPr>
        <w:t>. Drcení -&gt; Pokročilé drcení</w:t>
      </w:r>
    </w:p>
    <w:p w:rsidR="00ED6CE8" w:rsidRPr="00ED6CE8" w:rsidRDefault="00ED6CE8" w:rsidP="00ED6CE8">
      <w:pPr>
        <w:spacing w:line="240" w:lineRule="auto"/>
        <w:jc w:val="left"/>
        <w:rPr>
          <w:rFonts w:eastAsia="Times New Roman"/>
          <w:noProof w:val="0"/>
        </w:rPr>
      </w:pPr>
      <w:proofErr w:type="spellStart"/>
      <w:r w:rsidRPr="00ED6CE8">
        <w:rPr>
          <w:rFonts w:eastAsia="Times New Roman"/>
          <w:noProof w:val="0"/>
        </w:rPr>
        <w:t>Dov</w:t>
      </w:r>
      <w:proofErr w:type="spellEnd"/>
      <w:r w:rsidRPr="00ED6CE8">
        <w:rPr>
          <w:rFonts w:eastAsia="Times New Roman"/>
          <w:noProof w:val="0"/>
        </w:rPr>
        <w:t>. Drcení -&gt; Pokročilý boj sekerou</w:t>
      </w:r>
    </w:p>
    <w:p w:rsidR="00ED6CE8" w:rsidRPr="00ED6CE8" w:rsidRDefault="00ED6CE8" w:rsidP="00ED6CE8">
      <w:pPr>
        <w:spacing w:line="240" w:lineRule="auto"/>
        <w:jc w:val="left"/>
        <w:rPr>
          <w:rFonts w:eastAsia="Times New Roman"/>
          <w:noProof w:val="0"/>
        </w:rPr>
      </w:pPr>
      <w:proofErr w:type="spellStart"/>
      <w:r w:rsidRPr="00ED6CE8">
        <w:rPr>
          <w:rFonts w:eastAsia="Times New Roman"/>
          <w:noProof w:val="0"/>
        </w:rPr>
        <w:t>Dov</w:t>
      </w:r>
      <w:proofErr w:type="spellEnd"/>
      <w:r w:rsidRPr="00ED6CE8">
        <w:rPr>
          <w:rFonts w:eastAsia="Times New Roman"/>
          <w:noProof w:val="0"/>
        </w:rPr>
        <w:t>. Lékařství -&gt; Léčba vlastních zranění -&gt; Léčba cizích zranění</w:t>
      </w:r>
    </w:p>
    <w:p w:rsidR="00ED6CE8" w:rsidRPr="00ED6CE8" w:rsidRDefault="00ED6CE8" w:rsidP="00ED6CE8">
      <w:pPr>
        <w:spacing w:line="240" w:lineRule="auto"/>
        <w:jc w:val="left"/>
        <w:rPr>
          <w:rFonts w:eastAsia="Times New Roman"/>
          <w:noProof w:val="0"/>
        </w:rPr>
      </w:pPr>
      <w:proofErr w:type="spellStart"/>
      <w:r w:rsidRPr="00ED6CE8">
        <w:rPr>
          <w:rFonts w:eastAsia="Times New Roman"/>
          <w:noProof w:val="0"/>
        </w:rPr>
        <w:t>Dov</w:t>
      </w:r>
      <w:proofErr w:type="spellEnd"/>
      <w:r w:rsidRPr="00ED6CE8">
        <w:rPr>
          <w:rFonts w:eastAsia="Times New Roman"/>
          <w:noProof w:val="0"/>
        </w:rPr>
        <w:t>. Péče o zvířata III -&gt; Bojové zvíře</w:t>
      </w:r>
    </w:p>
    <w:p w:rsidR="00ED6CE8" w:rsidRPr="00ED6CE8" w:rsidRDefault="00ED6CE8" w:rsidP="00ED6CE8">
      <w:pPr>
        <w:spacing w:line="240" w:lineRule="auto"/>
        <w:jc w:val="left"/>
        <w:rPr>
          <w:rFonts w:eastAsia="Times New Roman"/>
          <w:noProof w:val="0"/>
        </w:rPr>
      </w:pPr>
      <w:proofErr w:type="spellStart"/>
      <w:r w:rsidRPr="00ED6CE8">
        <w:rPr>
          <w:rFonts w:eastAsia="Times New Roman"/>
          <w:noProof w:val="0"/>
        </w:rPr>
        <w:t>Dov</w:t>
      </w:r>
      <w:proofErr w:type="spellEnd"/>
      <w:r w:rsidRPr="00ED6CE8">
        <w:rPr>
          <w:rFonts w:eastAsia="Times New Roman"/>
          <w:noProof w:val="0"/>
        </w:rPr>
        <w:t>. Zápas -&gt; Box</w:t>
      </w:r>
    </w:p>
    <w:p w:rsidR="00ED6CE8" w:rsidRPr="00ED6CE8" w:rsidRDefault="00ED6CE8" w:rsidP="00ED6CE8">
      <w:pPr>
        <w:spacing w:line="240" w:lineRule="auto"/>
        <w:jc w:val="left"/>
        <w:rPr>
          <w:rFonts w:eastAsia="Times New Roman"/>
          <w:noProof w:val="0"/>
        </w:rPr>
      </w:pPr>
      <w:r w:rsidRPr="00ED6CE8">
        <w:rPr>
          <w:rFonts w:eastAsia="Times New Roman"/>
          <w:noProof w:val="0"/>
        </w:rPr>
        <w:t>Man. Bojový řev -&gt; Bojový pokřik</w:t>
      </w:r>
    </w:p>
    <w:p w:rsidR="00ED6CE8" w:rsidRPr="00ED6CE8" w:rsidRDefault="00ED6CE8" w:rsidP="00ED6CE8">
      <w:pPr>
        <w:spacing w:line="240" w:lineRule="auto"/>
        <w:jc w:val="left"/>
        <w:rPr>
          <w:rFonts w:eastAsia="Times New Roman"/>
          <w:noProof w:val="0"/>
        </w:rPr>
      </w:pPr>
      <w:proofErr w:type="spellStart"/>
      <w:r w:rsidRPr="00ED6CE8">
        <w:rPr>
          <w:rFonts w:eastAsia="Times New Roman"/>
          <w:noProof w:val="0"/>
        </w:rPr>
        <w:t>Sch</w:t>
      </w:r>
      <w:proofErr w:type="spellEnd"/>
      <w:r w:rsidRPr="00ED6CE8">
        <w:rPr>
          <w:rFonts w:eastAsia="Times New Roman"/>
          <w:noProof w:val="0"/>
        </w:rPr>
        <w:t>. Zastrašování I -&gt; Zastrašování II</w:t>
      </w:r>
    </w:p>
    <w:p w:rsidR="00ED6CE8" w:rsidRPr="00ED6CE8" w:rsidRDefault="00ED6CE8" w:rsidP="00ED6CE8">
      <w:pPr>
        <w:spacing w:line="240" w:lineRule="auto"/>
        <w:jc w:val="left"/>
        <w:rPr>
          <w:rFonts w:eastAsia="Times New Roman"/>
          <w:noProof w:val="0"/>
        </w:rPr>
      </w:pPr>
    </w:p>
    <w:p w:rsidR="00ED6CE8" w:rsidRPr="00ED6CE8" w:rsidRDefault="00ED6CE8" w:rsidP="00ED6CE8">
      <w:pPr>
        <w:widowControl w:val="0"/>
        <w:spacing w:line="288" w:lineRule="auto"/>
        <w:rPr>
          <w:rFonts w:eastAsia="Times New Roman"/>
          <w:b/>
          <w:noProof w:val="0"/>
          <w:u w:val="single"/>
          <w:lang w:eastAsia="cs-CZ"/>
        </w:rPr>
      </w:pPr>
      <w:r w:rsidRPr="00ED6CE8">
        <w:rPr>
          <w:rFonts w:eastAsia="Times New Roman"/>
          <w:b/>
          <w:noProof w:val="0"/>
          <w:u w:val="single"/>
          <w:lang w:eastAsia="cs-CZ"/>
        </w:rPr>
        <w:t>Rozvojové archetypy (slouží jen jako vzor)</w:t>
      </w:r>
    </w:p>
    <w:p w:rsidR="00ED6CE8" w:rsidRPr="00ED6CE8" w:rsidRDefault="00ED6CE8" w:rsidP="00ED6CE8">
      <w:pPr>
        <w:widowControl w:val="0"/>
        <w:spacing w:line="288" w:lineRule="auto"/>
        <w:rPr>
          <w:rFonts w:eastAsia="Times New Roman"/>
          <w:noProof w:val="0"/>
          <w:color w:val="C00000"/>
          <w:lang w:eastAsia="cs-CZ"/>
        </w:rPr>
      </w:pPr>
      <w:r w:rsidRPr="00ED6CE8">
        <w:rPr>
          <w:rFonts w:eastAsia="Times New Roman"/>
          <w:noProof w:val="0"/>
          <w:lang w:eastAsia="cs-CZ"/>
        </w:rPr>
        <w:t>Z hlediska rozložení znalostí na nižších úrovních se dají rozlišit 4 zaměření</w:t>
      </w:r>
      <w:r w:rsidRPr="00ED6CE8">
        <w:rPr>
          <w:rFonts w:eastAsia="Times New Roman"/>
          <w:noProof w:val="0"/>
          <w:color w:val="C00000"/>
          <w:lang w:eastAsia="cs-CZ"/>
        </w:rPr>
        <w:t xml:space="preserve"> </w:t>
      </w:r>
      <w:r w:rsidRPr="00ED6CE8">
        <w:rPr>
          <w:rFonts w:eastAsia="Times New Roman"/>
          <w:noProof w:val="0"/>
          <w:color w:val="00B050"/>
          <w:lang w:eastAsia="cs-CZ"/>
        </w:rPr>
        <w:t>bojovníka</w:t>
      </w:r>
      <w:r w:rsidRPr="00ED6CE8">
        <w:rPr>
          <w:rFonts w:eastAsia="Times New Roman"/>
          <w:noProof w:val="0"/>
          <w:color w:val="C00000"/>
          <w:lang w:eastAsia="cs-CZ"/>
        </w:rPr>
        <w:t xml:space="preserve">. </w:t>
      </w:r>
      <w:r w:rsidRPr="00ED6CE8">
        <w:rPr>
          <w:rFonts w:eastAsia="Times New Roman"/>
          <w:noProof w:val="0"/>
          <w:lang w:eastAsia="cs-CZ"/>
        </w:rPr>
        <w:t xml:space="preserve">Vzorový rozvoj schopností postavy do 10. úrovně je pro každé z nich uveden v tabulkách níže (pro hráče slouží jen jako nezávazný vzor). </w:t>
      </w:r>
    </w:p>
    <w:p w:rsidR="00ED6CE8" w:rsidRPr="00ED6CE8" w:rsidRDefault="00ED6CE8" w:rsidP="00ED6CE8">
      <w:pPr>
        <w:widowControl w:val="0"/>
        <w:spacing w:line="288" w:lineRule="auto"/>
        <w:rPr>
          <w:rFonts w:eastAsia="Times New Roman"/>
          <w:noProof w:val="0"/>
          <w:lang w:eastAsia="cs-CZ"/>
        </w:rPr>
      </w:pPr>
      <w:r w:rsidRPr="00ED6CE8">
        <w:rPr>
          <w:rFonts w:eastAsia="Times New Roman"/>
          <w:noProof w:val="0"/>
          <w:lang w:eastAsia="cs-CZ"/>
        </w:rPr>
        <w:t>1)</w:t>
      </w:r>
      <w:r w:rsidRPr="00ED6CE8">
        <w:rPr>
          <w:rFonts w:eastAsia="Times New Roman"/>
          <w:b/>
          <w:noProof w:val="0"/>
          <w:lang w:eastAsia="cs-CZ"/>
        </w:rPr>
        <w:t xml:space="preserve"> Bijec</w:t>
      </w:r>
      <w:r w:rsidRPr="00ED6CE8">
        <w:rPr>
          <w:rFonts w:eastAsia="Times New Roman"/>
          <w:noProof w:val="0"/>
          <w:lang w:eastAsia="cs-CZ"/>
        </w:rPr>
        <w:t xml:space="preserve"> - spíše než na divokost spoléhá na taktiku, souhru a boj se štítem. Dobrodružství a boj jsou pro něj denní chleba. Na vysokých úrovních bývá doprovázen zvířecím společníkem. Jako duální povolání může někdy mít </w:t>
      </w:r>
      <w:proofErr w:type="spellStart"/>
      <w:r w:rsidRPr="00ED6CE8">
        <w:rPr>
          <w:rFonts w:eastAsia="Times New Roman"/>
          <w:noProof w:val="0"/>
          <w:lang w:eastAsia="cs-CZ"/>
        </w:rPr>
        <w:t>paladina</w:t>
      </w:r>
      <w:proofErr w:type="spellEnd"/>
      <w:r w:rsidRPr="00ED6CE8">
        <w:rPr>
          <w:rFonts w:eastAsia="Times New Roman"/>
          <w:noProof w:val="0"/>
          <w:lang w:eastAsia="cs-CZ"/>
        </w:rPr>
        <w:t xml:space="preserve"> či zaklínače. Z dovedností je zaměřen hlavně na Akrobacii, </w:t>
      </w:r>
      <w:proofErr w:type="spellStart"/>
      <w:r w:rsidRPr="00ED6CE8">
        <w:rPr>
          <w:rFonts w:eastAsia="Times New Roman"/>
          <w:noProof w:val="0"/>
          <w:lang w:eastAsia="cs-CZ"/>
        </w:rPr>
        <w:t>Bestiologii</w:t>
      </w:r>
      <w:proofErr w:type="spellEnd"/>
      <w:r w:rsidRPr="00ED6CE8">
        <w:rPr>
          <w:rFonts w:eastAsia="Times New Roman"/>
          <w:noProof w:val="0"/>
          <w:lang w:eastAsia="cs-CZ"/>
        </w:rPr>
        <w:t xml:space="preserve">, Blokování, </w:t>
      </w:r>
      <w:proofErr w:type="spellStart"/>
      <w:r w:rsidRPr="00ED6CE8">
        <w:rPr>
          <w:rFonts w:eastAsia="Times New Roman"/>
          <w:noProof w:val="0"/>
          <w:lang w:eastAsia="cs-CZ"/>
        </w:rPr>
        <w:t>Handlířství</w:t>
      </w:r>
      <w:proofErr w:type="spellEnd"/>
      <w:r w:rsidRPr="00ED6CE8">
        <w:rPr>
          <w:rFonts w:eastAsia="Times New Roman"/>
          <w:noProof w:val="0"/>
          <w:lang w:eastAsia="cs-CZ"/>
        </w:rPr>
        <w:t xml:space="preserve">, Historii, Jezdectví, Kartografii, Lékařství, Otužilost, Orientaci, Péči o zvířata, Šerm, Vyhrožování a Zálesáctví.  </w:t>
      </w:r>
    </w:p>
    <w:tbl>
      <w:tblPr>
        <w:tblW w:w="10600" w:type="dxa"/>
        <w:jc w:val="center"/>
        <w:tblCellMar>
          <w:left w:w="70" w:type="dxa"/>
          <w:right w:w="70" w:type="dxa"/>
        </w:tblCellMar>
        <w:tblLook w:val="04A0" w:firstRow="1" w:lastRow="0" w:firstColumn="1" w:lastColumn="0" w:noHBand="0" w:noVBand="1"/>
      </w:tblPr>
      <w:tblGrid>
        <w:gridCol w:w="645"/>
        <w:gridCol w:w="1636"/>
        <w:gridCol w:w="1982"/>
        <w:gridCol w:w="2097"/>
        <w:gridCol w:w="1867"/>
        <w:gridCol w:w="1521"/>
        <w:gridCol w:w="852"/>
      </w:tblGrid>
      <w:tr w:rsidR="00ED6CE8" w:rsidRPr="00ED6CE8" w:rsidTr="00FC3906">
        <w:trPr>
          <w:trHeight w:val="173"/>
          <w:jc w:val="center"/>
        </w:trPr>
        <w:tc>
          <w:tcPr>
            <w:tcW w:w="645"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proofErr w:type="spellStart"/>
            <w:r w:rsidRPr="00ED6CE8">
              <w:rPr>
                <w:rFonts w:ascii="Calibri" w:eastAsia="Times New Roman" w:hAnsi="Calibri" w:cs="Calibri"/>
                <w:b/>
                <w:bCs/>
                <w:noProof w:val="0"/>
                <w:color w:val="000000"/>
                <w:sz w:val="22"/>
                <w:szCs w:val="22"/>
                <w:lang w:eastAsia="cs-CZ"/>
              </w:rPr>
              <w:t>Úr</w:t>
            </w:r>
            <w:proofErr w:type="spellEnd"/>
            <w:r w:rsidRPr="00ED6CE8">
              <w:rPr>
                <w:rFonts w:ascii="Calibri" w:eastAsia="Times New Roman" w:hAnsi="Calibri" w:cs="Calibri"/>
                <w:b/>
                <w:bCs/>
                <w:noProof w:val="0"/>
                <w:color w:val="000000"/>
                <w:sz w:val="22"/>
                <w:szCs w:val="22"/>
                <w:lang w:eastAsia="cs-CZ"/>
              </w:rPr>
              <w:t>.</w:t>
            </w:r>
          </w:p>
        </w:tc>
        <w:tc>
          <w:tcPr>
            <w:tcW w:w="1636"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I</w:t>
            </w:r>
          </w:p>
        </w:tc>
        <w:tc>
          <w:tcPr>
            <w:tcW w:w="1982"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II</w:t>
            </w:r>
          </w:p>
        </w:tc>
        <w:tc>
          <w:tcPr>
            <w:tcW w:w="2097"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III</w:t>
            </w:r>
          </w:p>
        </w:tc>
        <w:tc>
          <w:tcPr>
            <w:tcW w:w="1867"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IV</w:t>
            </w:r>
          </w:p>
        </w:tc>
        <w:tc>
          <w:tcPr>
            <w:tcW w:w="1521"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V</w:t>
            </w:r>
          </w:p>
        </w:tc>
        <w:tc>
          <w:tcPr>
            <w:tcW w:w="852"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VI</w:t>
            </w:r>
          </w:p>
        </w:tc>
      </w:tr>
      <w:tr w:rsidR="00ED6CE8" w:rsidRPr="00ED6CE8" w:rsidTr="00FC3906">
        <w:trPr>
          <w:trHeight w:val="173"/>
          <w:jc w:val="center"/>
        </w:trPr>
        <w:tc>
          <w:tcPr>
            <w:tcW w:w="64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0</w:t>
            </w:r>
          </w:p>
        </w:tc>
        <w:tc>
          <w:tcPr>
            <w:tcW w:w="163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Poznání artefaktů</w:t>
            </w:r>
          </w:p>
        </w:tc>
        <w:tc>
          <w:tcPr>
            <w:tcW w:w="198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Odhad nepřítele 0</w:t>
            </w:r>
          </w:p>
        </w:tc>
        <w:tc>
          <w:tcPr>
            <w:tcW w:w="2097"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c>
          <w:tcPr>
            <w:tcW w:w="1867"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c>
          <w:tcPr>
            <w:tcW w:w="1521"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c>
          <w:tcPr>
            <w:tcW w:w="85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173"/>
          <w:jc w:val="center"/>
        </w:trPr>
        <w:tc>
          <w:tcPr>
            <w:tcW w:w="64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1</w:t>
            </w:r>
          </w:p>
        </w:tc>
        <w:tc>
          <w:tcPr>
            <w:tcW w:w="163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xml:space="preserve">Léčba </w:t>
            </w:r>
            <w:proofErr w:type="spellStart"/>
            <w:r w:rsidRPr="00ED6CE8">
              <w:rPr>
                <w:rFonts w:ascii="Calibri" w:eastAsia="Times New Roman" w:hAnsi="Calibri" w:cs="Calibri"/>
                <w:noProof w:val="0"/>
                <w:color w:val="000000"/>
                <w:sz w:val="18"/>
                <w:szCs w:val="18"/>
                <w:lang w:eastAsia="cs-CZ"/>
              </w:rPr>
              <w:t>vl</w:t>
            </w:r>
            <w:proofErr w:type="spellEnd"/>
            <w:r w:rsidRPr="00ED6CE8">
              <w:rPr>
                <w:rFonts w:ascii="Calibri" w:eastAsia="Times New Roman" w:hAnsi="Calibri" w:cs="Calibri"/>
                <w:noProof w:val="0"/>
                <w:color w:val="000000"/>
                <w:sz w:val="18"/>
                <w:szCs w:val="18"/>
                <w:lang w:eastAsia="cs-CZ"/>
              </w:rPr>
              <w:t>. zranění 1</w:t>
            </w:r>
          </w:p>
        </w:tc>
        <w:tc>
          <w:tcPr>
            <w:tcW w:w="198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Odhad zbraně</w:t>
            </w:r>
          </w:p>
        </w:tc>
        <w:tc>
          <w:tcPr>
            <w:tcW w:w="20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Zastrašování 1</w:t>
            </w:r>
          </w:p>
        </w:tc>
        <w:tc>
          <w:tcPr>
            <w:tcW w:w="186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Cílený výpad 1</w:t>
            </w:r>
          </w:p>
        </w:tc>
        <w:tc>
          <w:tcPr>
            <w:tcW w:w="15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Kryt 1</w:t>
            </w:r>
          </w:p>
        </w:tc>
        <w:tc>
          <w:tcPr>
            <w:tcW w:w="85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173"/>
          <w:jc w:val="center"/>
        </w:trPr>
        <w:tc>
          <w:tcPr>
            <w:tcW w:w="64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2</w:t>
            </w:r>
          </w:p>
        </w:tc>
        <w:tc>
          <w:tcPr>
            <w:tcW w:w="163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xml:space="preserve">Léčba </w:t>
            </w:r>
            <w:proofErr w:type="spellStart"/>
            <w:r w:rsidRPr="00ED6CE8">
              <w:rPr>
                <w:rFonts w:ascii="Calibri" w:eastAsia="Times New Roman" w:hAnsi="Calibri" w:cs="Calibri"/>
                <w:noProof w:val="0"/>
                <w:color w:val="000000"/>
                <w:sz w:val="18"/>
                <w:szCs w:val="18"/>
                <w:lang w:eastAsia="cs-CZ"/>
              </w:rPr>
              <w:t>vl</w:t>
            </w:r>
            <w:proofErr w:type="spellEnd"/>
            <w:r w:rsidRPr="00ED6CE8">
              <w:rPr>
                <w:rFonts w:ascii="Calibri" w:eastAsia="Times New Roman" w:hAnsi="Calibri" w:cs="Calibri"/>
                <w:noProof w:val="0"/>
                <w:color w:val="000000"/>
                <w:sz w:val="18"/>
                <w:szCs w:val="18"/>
                <w:lang w:eastAsia="cs-CZ"/>
              </w:rPr>
              <w:t>. zranění 2</w:t>
            </w:r>
          </w:p>
        </w:tc>
        <w:tc>
          <w:tcPr>
            <w:tcW w:w="198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Sehranost 1</w:t>
            </w:r>
          </w:p>
        </w:tc>
        <w:tc>
          <w:tcPr>
            <w:tcW w:w="20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Vícenásobné útoky 1</w:t>
            </w:r>
          </w:p>
        </w:tc>
        <w:tc>
          <w:tcPr>
            <w:tcW w:w="186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Obranná hradba 1</w:t>
            </w:r>
          </w:p>
        </w:tc>
        <w:tc>
          <w:tcPr>
            <w:tcW w:w="15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Střeh</w:t>
            </w:r>
          </w:p>
        </w:tc>
        <w:tc>
          <w:tcPr>
            <w:tcW w:w="85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173"/>
          <w:jc w:val="center"/>
        </w:trPr>
        <w:tc>
          <w:tcPr>
            <w:tcW w:w="64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3</w:t>
            </w:r>
          </w:p>
        </w:tc>
        <w:tc>
          <w:tcPr>
            <w:tcW w:w="163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xml:space="preserve">Léčba </w:t>
            </w:r>
            <w:proofErr w:type="spellStart"/>
            <w:r w:rsidRPr="00ED6CE8">
              <w:rPr>
                <w:rFonts w:ascii="Calibri" w:eastAsia="Times New Roman" w:hAnsi="Calibri" w:cs="Calibri"/>
                <w:noProof w:val="0"/>
                <w:color w:val="000000"/>
                <w:sz w:val="18"/>
                <w:szCs w:val="18"/>
                <w:lang w:eastAsia="cs-CZ"/>
              </w:rPr>
              <w:t>vl</w:t>
            </w:r>
            <w:proofErr w:type="spellEnd"/>
            <w:r w:rsidRPr="00ED6CE8">
              <w:rPr>
                <w:rFonts w:ascii="Calibri" w:eastAsia="Times New Roman" w:hAnsi="Calibri" w:cs="Calibri"/>
                <w:noProof w:val="0"/>
                <w:color w:val="000000"/>
                <w:sz w:val="18"/>
                <w:szCs w:val="18"/>
                <w:lang w:eastAsia="cs-CZ"/>
              </w:rPr>
              <w:t>. zranění 3</w:t>
            </w:r>
          </w:p>
        </w:tc>
        <w:tc>
          <w:tcPr>
            <w:tcW w:w="198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Sehranost 2</w:t>
            </w:r>
          </w:p>
        </w:tc>
        <w:tc>
          <w:tcPr>
            <w:tcW w:w="20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Zastrašování 2</w:t>
            </w:r>
          </w:p>
        </w:tc>
        <w:tc>
          <w:tcPr>
            <w:tcW w:w="186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Obranná hradba 2</w:t>
            </w:r>
          </w:p>
        </w:tc>
        <w:tc>
          <w:tcPr>
            <w:tcW w:w="15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Zuřivý úder 1</w:t>
            </w:r>
          </w:p>
        </w:tc>
        <w:tc>
          <w:tcPr>
            <w:tcW w:w="85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173"/>
          <w:jc w:val="center"/>
        </w:trPr>
        <w:tc>
          <w:tcPr>
            <w:tcW w:w="64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4</w:t>
            </w:r>
          </w:p>
        </w:tc>
        <w:tc>
          <w:tcPr>
            <w:tcW w:w="163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xml:space="preserve">Léčba </w:t>
            </w:r>
            <w:proofErr w:type="spellStart"/>
            <w:r w:rsidRPr="00ED6CE8">
              <w:rPr>
                <w:rFonts w:ascii="Calibri" w:eastAsia="Times New Roman" w:hAnsi="Calibri" w:cs="Calibri"/>
                <w:noProof w:val="0"/>
                <w:color w:val="000000"/>
                <w:sz w:val="18"/>
                <w:szCs w:val="18"/>
                <w:lang w:eastAsia="cs-CZ"/>
              </w:rPr>
              <w:t>vl</w:t>
            </w:r>
            <w:proofErr w:type="spellEnd"/>
            <w:r w:rsidRPr="00ED6CE8">
              <w:rPr>
                <w:rFonts w:ascii="Calibri" w:eastAsia="Times New Roman" w:hAnsi="Calibri" w:cs="Calibri"/>
                <w:noProof w:val="0"/>
                <w:color w:val="000000"/>
                <w:sz w:val="18"/>
                <w:szCs w:val="18"/>
                <w:lang w:eastAsia="cs-CZ"/>
              </w:rPr>
              <w:t>. zranění 4</w:t>
            </w:r>
          </w:p>
        </w:tc>
        <w:tc>
          <w:tcPr>
            <w:tcW w:w="198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Sehranost 3</w:t>
            </w:r>
          </w:p>
        </w:tc>
        <w:tc>
          <w:tcPr>
            <w:tcW w:w="20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Zastrašování 3</w:t>
            </w:r>
          </w:p>
        </w:tc>
        <w:tc>
          <w:tcPr>
            <w:tcW w:w="186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Obranná hradba 3</w:t>
            </w:r>
          </w:p>
        </w:tc>
        <w:tc>
          <w:tcPr>
            <w:tcW w:w="15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Zuřivý úder 2</w:t>
            </w:r>
          </w:p>
        </w:tc>
        <w:tc>
          <w:tcPr>
            <w:tcW w:w="85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173"/>
          <w:jc w:val="center"/>
        </w:trPr>
        <w:tc>
          <w:tcPr>
            <w:tcW w:w="64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5</w:t>
            </w:r>
          </w:p>
        </w:tc>
        <w:tc>
          <w:tcPr>
            <w:tcW w:w="163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xml:space="preserve">Léčba </w:t>
            </w:r>
            <w:proofErr w:type="spellStart"/>
            <w:r w:rsidRPr="00ED6CE8">
              <w:rPr>
                <w:rFonts w:ascii="Calibri" w:eastAsia="Times New Roman" w:hAnsi="Calibri" w:cs="Calibri"/>
                <w:noProof w:val="0"/>
                <w:color w:val="000000"/>
                <w:sz w:val="18"/>
                <w:szCs w:val="18"/>
                <w:lang w:eastAsia="cs-CZ"/>
              </w:rPr>
              <w:t>vl</w:t>
            </w:r>
            <w:proofErr w:type="spellEnd"/>
            <w:r w:rsidRPr="00ED6CE8">
              <w:rPr>
                <w:rFonts w:ascii="Calibri" w:eastAsia="Times New Roman" w:hAnsi="Calibri" w:cs="Calibri"/>
                <w:noProof w:val="0"/>
                <w:color w:val="000000"/>
                <w:sz w:val="18"/>
                <w:szCs w:val="18"/>
                <w:lang w:eastAsia="cs-CZ"/>
              </w:rPr>
              <w:t>. zranění 5</w:t>
            </w:r>
          </w:p>
        </w:tc>
        <w:tc>
          <w:tcPr>
            <w:tcW w:w="198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Sehranost 4</w:t>
            </w:r>
          </w:p>
        </w:tc>
        <w:tc>
          <w:tcPr>
            <w:tcW w:w="20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Vícenásobné útoky 2</w:t>
            </w:r>
          </w:p>
        </w:tc>
        <w:tc>
          <w:tcPr>
            <w:tcW w:w="186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Obranná hradba 4</w:t>
            </w:r>
          </w:p>
        </w:tc>
        <w:tc>
          <w:tcPr>
            <w:tcW w:w="15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Zuřivý úder 3</w:t>
            </w:r>
          </w:p>
        </w:tc>
        <w:tc>
          <w:tcPr>
            <w:tcW w:w="85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173"/>
          <w:jc w:val="center"/>
        </w:trPr>
        <w:tc>
          <w:tcPr>
            <w:tcW w:w="64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6</w:t>
            </w:r>
          </w:p>
        </w:tc>
        <w:tc>
          <w:tcPr>
            <w:tcW w:w="163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xml:space="preserve">Léčba </w:t>
            </w:r>
            <w:proofErr w:type="spellStart"/>
            <w:r w:rsidRPr="00ED6CE8">
              <w:rPr>
                <w:rFonts w:ascii="Calibri" w:eastAsia="Times New Roman" w:hAnsi="Calibri" w:cs="Calibri"/>
                <w:noProof w:val="0"/>
                <w:color w:val="000000"/>
                <w:sz w:val="18"/>
                <w:szCs w:val="18"/>
                <w:lang w:eastAsia="cs-CZ"/>
              </w:rPr>
              <w:t>vl</w:t>
            </w:r>
            <w:proofErr w:type="spellEnd"/>
            <w:r w:rsidRPr="00ED6CE8">
              <w:rPr>
                <w:rFonts w:ascii="Calibri" w:eastAsia="Times New Roman" w:hAnsi="Calibri" w:cs="Calibri"/>
                <w:noProof w:val="0"/>
                <w:color w:val="000000"/>
                <w:sz w:val="18"/>
                <w:szCs w:val="18"/>
                <w:lang w:eastAsia="cs-CZ"/>
              </w:rPr>
              <w:t>. zranění 6</w:t>
            </w:r>
          </w:p>
        </w:tc>
        <w:tc>
          <w:tcPr>
            <w:tcW w:w="198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Pokročilý boj se štíty 1</w:t>
            </w:r>
          </w:p>
        </w:tc>
        <w:tc>
          <w:tcPr>
            <w:tcW w:w="20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Zuřivost 1</w:t>
            </w:r>
          </w:p>
        </w:tc>
        <w:tc>
          <w:tcPr>
            <w:tcW w:w="186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Dvojité krytí</w:t>
            </w:r>
          </w:p>
        </w:tc>
        <w:tc>
          <w:tcPr>
            <w:tcW w:w="15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proofErr w:type="spellStart"/>
            <w:r w:rsidRPr="00ED6CE8">
              <w:rPr>
                <w:rFonts w:ascii="Calibri" w:eastAsia="Times New Roman" w:hAnsi="Calibri" w:cs="Calibri"/>
                <w:i/>
                <w:iCs/>
                <w:noProof w:val="0"/>
                <w:color w:val="0070C0"/>
                <w:sz w:val="18"/>
                <w:szCs w:val="18"/>
                <w:lang w:eastAsia="cs-CZ"/>
              </w:rPr>
              <w:t>Dvojsek</w:t>
            </w:r>
            <w:proofErr w:type="spellEnd"/>
          </w:p>
        </w:tc>
        <w:tc>
          <w:tcPr>
            <w:tcW w:w="85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Mučení 0</w:t>
            </w:r>
          </w:p>
        </w:tc>
      </w:tr>
      <w:tr w:rsidR="00ED6CE8" w:rsidRPr="00ED6CE8" w:rsidTr="00FC3906">
        <w:trPr>
          <w:trHeight w:val="173"/>
          <w:jc w:val="center"/>
        </w:trPr>
        <w:tc>
          <w:tcPr>
            <w:tcW w:w="64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7</w:t>
            </w:r>
          </w:p>
        </w:tc>
        <w:tc>
          <w:tcPr>
            <w:tcW w:w="163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Odhad nepřítele 1</w:t>
            </w:r>
          </w:p>
        </w:tc>
        <w:tc>
          <w:tcPr>
            <w:tcW w:w="198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Pokročilý boj se štíty 2</w:t>
            </w:r>
          </w:p>
        </w:tc>
        <w:tc>
          <w:tcPr>
            <w:tcW w:w="20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Zuřivost 2</w:t>
            </w:r>
          </w:p>
        </w:tc>
        <w:tc>
          <w:tcPr>
            <w:tcW w:w="186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Klamný výpad 1</w:t>
            </w:r>
          </w:p>
        </w:tc>
        <w:tc>
          <w:tcPr>
            <w:tcW w:w="15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Kruhový sek</w:t>
            </w:r>
          </w:p>
        </w:tc>
        <w:tc>
          <w:tcPr>
            <w:tcW w:w="85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173"/>
          <w:jc w:val="center"/>
        </w:trPr>
        <w:tc>
          <w:tcPr>
            <w:tcW w:w="64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8</w:t>
            </w:r>
          </w:p>
        </w:tc>
        <w:tc>
          <w:tcPr>
            <w:tcW w:w="163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Odhad nepřítele 2</w:t>
            </w:r>
          </w:p>
        </w:tc>
        <w:tc>
          <w:tcPr>
            <w:tcW w:w="198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Pokročilý boj se štíty 3</w:t>
            </w:r>
          </w:p>
        </w:tc>
        <w:tc>
          <w:tcPr>
            <w:tcW w:w="20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Vícenásobné útoky 3</w:t>
            </w:r>
          </w:p>
        </w:tc>
        <w:tc>
          <w:tcPr>
            <w:tcW w:w="186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Zuřivost 3</w:t>
            </w:r>
          </w:p>
        </w:tc>
        <w:tc>
          <w:tcPr>
            <w:tcW w:w="15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Klamný výpad 2</w:t>
            </w:r>
          </w:p>
        </w:tc>
        <w:tc>
          <w:tcPr>
            <w:tcW w:w="85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173"/>
          <w:jc w:val="center"/>
        </w:trPr>
        <w:tc>
          <w:tcPr>
            <w:tcW w:w="64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9</w:t>
            </w:r>
          </w:p>
        </w:tc>
        <w:tc>
          <w:tcPr>
            <w:tcW w:w="163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Odhad nepřítele 3</w:t>
            </w:r>
          </w:p>
        </w:tc>
        <w:tc>
          <w:tcPr>
            <w:tcW w:w="198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Pokročilý boj se štíty 4</w:t>
            </w:r>
          </w:p>
        </w:tc>
        <w:tc>
          <w:tcPr>
            <w:tcW w:w="20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Zuřivost 4</w:t>
            </w:r>
          </w:p>
        </w:tc>
        <w:tc>
          <w:tcPr>
            <w:tcW w:w="186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Klamný výpad 3</w:t>
            </w:r>
          </w:p>
        </w:tc>
        <w:tc>
          <w:tcPr>
            <w:tcW w:w="15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Odzbrojení</w:t>
            </w:r>
          </w:p>
        </w:tc>
        <w:tc>
          <w:tcPr>
            <w:tcW w:w="85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173"/>
          <w:jc w:val="center"/>
        </w:trPr>
        <w:tc>
          <w:tcPr>
            <w:tcW w:w="64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10</w:t>
            </w:r>
          </w:p>
        </w:tc>
        <w:tc>
          <w:tcPr>
            <w:tcW w:w="163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Odhad nepřítele 4</w:t>
            </w:r>
          </w:p>
        </w:tc>
        <w:tc>
          <w:tcPr>
            <w:tcW w:w="198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Pokročilý boj se štíty 5</w:t>
            </w:r>
          </w:p>
        </w:tc>
        <w:tc>
          <w:tcPr>
            <w:tcW w:w="20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Zuřivost 5</w:t>
            </w:r>
          </w:p>
        </w:tc>
        <w:tc>
          <w:tcPr>
            <w:tcW w:w="186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Klamný výpad 4</w:t>
            </w:r>
          </w:p>
        </w:tc>
        <w:tc>
          <w:tcPr>
            <w:tcW w:w="15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Úder hromu</w:t>
            </w:r>
          </w:p>
        </w:tc>
        <w:tc>
          <w:tcPr>
            <w:tcW w:w="85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bl>
    <w:p w:rsidR="00ED6CE8" w:rsidRPr="00ED6CE8" w:rsidRDefault="00ED6CE8" w:rsidP="00ED6CE8">
      <w:pPr>
        <w:widowControl w:val="0"/>
        <w:spacing w:line="288" w:lineRule="auto"/>
        <w:rPr>
          <w:rFonts w:eastAsia="Times New Roman"/>
          <w:noProof w:val="0"/>
          <w:lang w:eastAsia="cs-CZ"/>
        </w:rPr>
      </w:pPr>
    </w:p>
    <w:p w:rsidR="00ED6CE8" w:rsidRPr="00ED6CE8" w:rsidRDefault="00ED6CE8" w:rsidP="00ED6CE8">
      <w:pPr>
        <w:widowControl w:val="0"/>
        <w:spacing w:line="288" w:lineRule="auto"/>
        <w:rPr>
          <w:rFonts w:eastAsia="Times New Roman"/>
          <w:noProof w:val="0"/>
          <w:lang w:eastAsia="cs-CZ"/>
        </w:rPr>
      </w:pPr>
      <w:r w:rsidRPr="00ED6CE8">
        <w:rPr>
          <w:rFonts w:eastAsia="Times New Roman"/>
          <w:noProof w:val="0"/>
          <w:lang w:eastAsia="cs-CZ"/>
        </w:rPr>
        <w:t xml:space="preserve">2) </w:t>
      </w:r>
      <w:r w:rsidRPr="00ED6CE8">
        <w:rPr>
          <w:rFonts w:eastAsia="Times New Roman"/>
          <w:b/>
          <w:noProof w:val="0"/>
          <w:lang w:eastAsia="cs-CZ"/>
        </w:rPr>
        <w:t>Drtič</w:t>
      </w:r>
      <w:r w:rsidRPr="00ED6CE8">
        <w:rPr>
          <w:rFonts w:eastAsia="Times New Roman"/>
          <w:noProof w:val="0"/>
          <w:lang w:eastAsia="cs-CZ"/>
        </w:rPr>
        <w:t xml:space="preserve"> - je doma v bitevní vřavě, kde může kolem sebe mlátit zbraní, přičemž často nehledí na žádné taktické pokyny ani na své zranění. Je tak soustředěn na své útočné bojové schopnosti, že zpravidla nemívá duální povolání. Z dovedností je zaměřen na Akrobacii, Atletiku, Drcení, Orientaci, Otužilost, Vrh, Vyhrožování a Zálesáctví.  </w:t>
      </w:r>
    </w:p>
    <w:tbl>
      <w:tblPr>
        <w:tblW w:w="10235" w:type="dxa"/>
        <w:jc w:val="center"/>
        <w:tblCellMar>
          <w:left w:w="70" w:type="dxa"/>
          <w:right w:w="70" w:type="dxa"/>
        </w:tblCellMar>
        <w:tblLook w:val="04A0" w:firstRow="1" w:lastRow="0" w:firstColumn="1" w:lastColumn="0" w:noHBand="0" w:noVBand="1"/>
      </w:tblPr>
      <w:tblGrid>
        <w:gridCol w:w="630"/>
        <w:gridCol w:w="1597"/>
        <w:gridCol w:w="1822"/>
        <w:gridCol w:w="2047"/>
        <w:gridCol w:w="1822"/>
        <w:gridCol w:w="1485"/>
        <w:gridCol w:w="832"/>
      </w:tblGrid>
      <w:tr w:rsidR="00ED6CE8" w:rsidRPr="00ED6CE8" w:rsidTr="00FC3906">
        <w:trPr>
          <w:trHeight w:val="244"/>
          <w:jc w:val="center"/>
        </w:trPr>
        <w:tc>
          <w:tcPr>
            <w:tcW w:w="63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proofErr w:type="spellStart"/>
            <w:r w:rsidRPr="00ED6CE8">
              <w:rPr>
                <w:rFonts w:ascii="Calibri" w:eastAsia="Times New Roman" w:hAnsi="Calibri" w:cs="Calibri"/>
                <w:b/>
                <w:bCs/>
                <w:noProof w:val="0"/>
                <w:color w:val="000000"/>
                <w:sz w:val="22"/>
                <w:szCs w:val="22"/>
                <w:lang w:eastAsia="cs-CZ"/>
              </w:rPr>
              <w:t>Úr</w:t>
            </w:r>
            <w:proofErr w:type="spellEnd"/>
            <w:r w:rsidRPr="00ED6CE8">
              <w:rPr>
                <w:rFonts w:ascii="Calibri" w:eastAsia="Times New Roman" w:hAnsi="Calibri" w:cs="Calibri"/>
                <w:b/>
                <w:bCs/>
                <w:noProof w:val="0"/>
                <w:color w:val="000000"/>
                <w:sz w:val="22"/>
                <w:szCs w:val="22"/>
                <w:lang w:eastAsia="cs-CZ"/>
              </w:rPr>
              <w:t>.</w:t>
            </w:r>
          </w:p>
        </w:tc>
        <w:tc>
          <w:tcPr>
            <w:tcW w:w="1597"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I</w:t>
            </w:r>
          </w:p>
        </w:tc>
        <w:tc>
          <w:tcPr>
            <w:tcW w:w="1822"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II</w:t>
            </w:r>
          </w:p>
        </w:tc>
        <w:tc>
          <w:tcPr>
            <w:tcW w:w="2047"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III</w:t>
            </w:r>
          </w:p>
        </w:tc>
        <w:tc>
          <w:tcPr>
            <w:tcW w:w="1822"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IV</w:t>
            </w:r>
          </w:p>
        </w:tc>
        <w:tc>
          <w:tcPr>
            <w:tcW w:w="1485"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V</w:t>
            </w:r>
          </w:p>
        </w:tc>
        <w:tc>
          <w:tcPr>
            <w:tcW w:w="832"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VI</w:t>
            </w:r>
          </w:p>
        </w:tc>
      </w:tr>
      <w:tr w:rsidR="00ED6CE8" w:rsidRPr="00ED6CE8" w:rsidTr="00FC3906">
        <w:trPr>
          <w:trHeight w:val="244"/>
          <w:jc w:val="center"/>
        </w:trPr>
        <w:tc>
          <w:tcPr>
            <w:tcW w:w="6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0</w:t>
            </w:r>
          </w:p>
        </w:tc>
        <w:tc>
          <w:tcPr>
            <w:tcW w:w="15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Poznání artefaktů</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Odhad nepřítele 0</w:t>
            </w:r>
          </w:p>
        </w:tc>
        <w:tc>
          <w:tcPr>
            <w:tcW w:w="2047"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c>
          <w:tcPr>
            <w:tcW w:w="182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c>
          <w:tcPr>
            <w:tcW w:w="1485"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c>
          <w:tcPr>
            <w:tcW w:w="83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44"/>
          <w:jc w:val="center"/>
        </w:trPr>
        <w:tc>
          <w:tcPr>
            <w:tcW w:w="6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1</w:t>
            </w:r>
          </w:p>
        </w:tc>
        <w:tc>
          <w:tcPr>
            <w:tcW w:w="15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beze zbroje 1</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Zastrašování 1</w:t>
            </w:r>
          </w:p>
        </w:tc>
        <w:tc>
          <w:tcPr>
            <w:tcW w:w="204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Zuřivost 1</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Střeh</w:t>
            </w:r>
          </w:p>
        </w:tc>
        <w:tc>
          <w:tcPr>
            <w:tcW w:w="148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Zuřivý úder 1</w:t>
            </w:r>
          </w:p>
        </w:tc>
        <w:tc>
          <w:tcPr>
            <w:tcW w:w="83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44"/>
          <w:jc w:val="center"/>
        </w:trPr>
        <w:tc>
          <w:tcPr>
            <w:tcW w:w="6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2</w:t>
            </w:r>
          </w:p>
        </w:tc>
        <w:tc>
          <w:tcPr>
            <w:tcW w:w="15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beze zbroje 2</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Vícenásobné útoky 1</w:t>
            </w:r>
          </w:p>
        </w:tc>
        <w:tc>
          <w:tcPr>
            <w:tcW w:w="204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Zuřivost 2</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Koncentrace síly</w:t>
            </w:r>
          </w:p>
        </w:tc>
        <w:tc>
          <w:tcPr>
            <w:tcW w:w="148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Zuřivý úder 2</w:t>
            </w:r>
          </w:p>
        </w:tc>
        <w:tc>
          <w:tcPr>
            <w:tcW w:w="83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44"/>
          <w:jc w:val="center"/>
        </w:trPr>
        <w:tc>
          <w:tcPr>
            <w:tcW w:w="6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3</w:t>
            </w:r>
          </w:p>
        </w:tc>
        <w:tc>
          <w:tcPr>
            <w:tcW w:w="15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beze zbroje 3</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Zastrašování 2</w:t>
            </w:r>
          </w:p>
        </w:tc>
        <w:tc>
          <w:tcPr>
            <w:tcW w:w="204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Zuřivost 3</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Cílený výpad 1</w:t>
            </w:r>
          </w:p>
        </w:tc>
        <w:tc>
          <w:tcPr>
            <w:tcW w:w="148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Zuřivý úder 3</w:t>
            </w:r>
          </w:p>
        </w:tc>
        <w:tc>
          <w:tcPr>
            <w:tcW w:w="83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44"/>
          <w:jc w:val="center"/>
        </w:trPr>
        <w:tc>
          <w:tcPr>
            <w:tcW w:w="6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4</w:t>
            </w:r>
          </w:p>
        </w:tc>
        <w:tc>
          <w:tcPr>
            <w:tcW w:w="15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beze zbroje 4</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Zastrašování 3</w:t>
            </w:r>
          </w:p>
        </w:tc>
        <w:tc>
          <w:tcPr>
            <w:tcW w:w="204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Zuřivost 4</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Cílený výpad 2</w:t>
            </w:r>
          </w:p>
        </w:tc>
        <w:tc>
          <w:tcPr>
            <w:tcW w:w="148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Zuřivý úder 4</w:t>
            </w:r>
          </w:p>
        </w:tc>
        <w:tc>
          <w:tcPr>
            <w:tcW w:w="83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44"/>
          <w:jc w:val="center"/>
        </w:trPr>
        <w:tc>
          <w:tcPr>
            <w:tcW w:w="6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5</w:t>
            </w:r>
          </w:p>
        </w:tc>
        <w:tc>
          <w:tcPr>
            <w:tcW w:w="15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beze zbroje 5</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Vícenásobné útoky 2</w:t>
            </w:r>
          </w:p>
        </w:tc>
        <w:tc>
          <w:tcPr>
            <w:tcW w:w="204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Zuřivost 5</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Cílený výpad 3</w:t>
            </w:r>
          </w:p>
        </w:tc>
        <w:tc>
          <w:tcPr>
            <w:tcW w:w="148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Zuřivý úder 5</w:t>
            </w:r>
          </w:p>
        </w:tc>
        <w:tc>
          <w:tcPr>
            <w:tcW w:w="83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44"/>
          <w:jc w:val="center"/>
        </w:trPr>
        <w:tc>
          <w:tcPr>
            <w:tcW w:w="6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lastRenderedPageBreak/>
              <w:t>6</w:t>
            </w:r>
          </w:p>
        </w:tc>
        <w:tc>
          <w:tcPr>
            <w:tcW w:w="15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beze zbroje 6</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obouruč 1</w:t>
            </w:r>
          </w:p>
        </w:tc>
        <w:tc>
          <w:tcPr>
            <w:tcW w:w="204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Pokročilé drcení 1</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Zuřivost 6</w:t>
            </w:r>
          </w:p>
        </w:tc>
        <w:tc>
          <w:tcPr>
            <w:tcW w:w="148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Bezhlavý útok</w:t>
            </w:r>
          </w:p>
        </w:tc>
        <w:tc>
          <w:tcPr>
            <w:tcW w:w="83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Mučení 0</w:t>
            </w:r>
          </w:p>
        </w:tc>
      </w:tr>
      <w:tr w:rsidR="00ED6CE8" w:rsidRPr="00ED6CE8" w:rsidTr="00FC3906">
        <w:trPr>
          <w:trHeight w:val="244"/>
          <w:jc w:val="center"/>
        </w:trPr>
        <w:tc>
          <w:tcPr>
            <w:tcW w:w="6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7</w:t>
            </w:r>
          </w:p>
        </w:tc>
        <w:tc>
          <w:tcPr>
            <w:tcW w:w="15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obouruč 2</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Pokročilé drcení 2</w:t>
            </w:r>
          </w:p>
        </w:tc>
        <w:tc>
          <w:tcPr>
            <w:tcW w:w="204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Zuřivost 7</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Bojový řev</w:t>
            </w:r>
          </w:p>
        </w:tc>
        <w:tc>
          <w:tcPr>
            <w:tcW w:w="148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Kruhový sek</w:t>
            </w:r>
          </w:p>
        </w:tc>
        <w:tc>
          <w:tcPr>
            <w:tcW w:w="83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44"/>
          <w:jc w:val="center"/>
        </w:trPr>
        <w:tc>
          <w:tcPr>
            <w:tcW w:w="6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8</w:t>
            </w:r>
          </w:p>
        </w:tc>
        <w:tc>
          <w:tcPr>
            <w:tcW w:w="15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obouruč 3</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Pokročilé drcení 3</w:t>
            </w:r>
          </w:p>
        </w:tc>
        <w:tc>
          <w:tcPr>
            <w:tcW w:w="204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Vícenásobné útoky 3</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Zuřivost 8</w:t>
            </w:r>
          </w:p>
        </w:tc>
        <w:tc>
          <w:tcPr>
            <w:tcW w:w="148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Vrh zbraní</w:t>
            </w:r>
          </w:p>
        </w:tc>
        <w:tc>
          <w:tcPr>
            <w:tcW w:w="83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44"/>
          <w:jc w:val="center"/>
        </w:trPr>
        <w:tc>
          <w:tcPr>
            <w:tcW w:w="6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9</w:t>
            </w:r>
          </w:p>
        </w:tc>
        <w:tc>
          <w:tcPr>
            <w:tcW w:w="15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obouruč 4</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Pokročilé drcení 4</w:t>
            </w:r>
          </w:p>
        </w:tc>
        <w:tc>
          <w:tcPr>
            <w:tcW w:w="204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Zastrašování 4</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Úder hromu</w:t>
            </w:r>
          </w:p>
        </w:tc>
        <w:tc>
          <w:tcPr>
            <w:tcW w:w="148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Zuřivá obrana</w:t>
            </w:r>
          </w:p>
        </w:tc>
        <w:tc>
          <w:tcPr>
            <w:tcW w:w="83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44"/>
          <w:jc w:val="center"/>
        </w:trPr>
        <w:tc>
          <w:tcPr>
            <w:tcW w:w="6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10</w:t>
            </w:r>
          </w:p>
        </w:tc>
        <w:tc>
          <w:tcPr>
            <w:tcW w:w="159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obouruč 5</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Pokročilé drcení 5</w:t>
            </w:r>
          </w:p>
        </w:tc>
        <w:tc>
          <w:tcPr>
            <w:tcW w:w="204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Cílený výpad 4</w:t>
            </w:r>
          </w:p>
        </w:tc>
        <w:tc>
          <w:tcPr>
            <w:tcW w:w="18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Chycení</w:t>
            </w:r>
          </w:p>
        </w:tc>
        <w:tc>
          <w:tcPr>
            <w:tcW w:w="148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Drtivé sevření</w:t>
            </w:r>
          </w:p>
        </w:tc>
        <w:tc>
          <w:tcPr>
            <w:tcW w:w="832"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bl>
    <w:p w:rsidR="00ED6CE8" w:rsidRPr="00ED6CE8" w:rsidRDefault="00ED6CE8" w:rsidP="00ED6CE8">
      <w:pPr>
        <w:widowControl w:val="0"/>
        <w:spacing w:line="288" w:lineRule="auto"/>
        <w:rPr>
          <w:rFonts w:eastAsia="Times New Roman"/>
          <w:noProof w:val="0"/>
          <w:lang w:eastAsia="cs-CZ"/>
        </w:rPr>
      </w:pPr>
    </w:p>
    <w:p w:rsidR="00ED6CE8" w:rsidRPr="00ED6CE8" w:rsidRDefault="00ED6CE8" w:rsidP="00ED6CE8">
      <w:pPr>
        <w:widowControl w:val="0"/>
        <w:spacing w:line="288" w:lineRule="auto"/>
        <w:rPr>
          <w:rFonts w:eastAsia="Times New Roman"/>
          <w:noProof w:val="0"/>
          <w:lang w:eastAsia="cs-CZ"/>
        </w:rPr>
      </w:pPr>
      <w:r w:rsidRPr="00ED6CE8">
        <w:rPr>
          <w:rFonts w:eastAsia="Times New Roman"/>
          <w:noProof w:val="0"/>
          <w:lang w:eastAsia="cs-CZ"/>
        </w:rPr>
        <w:t xml:space="preserve">3) </w:t>
      </w:r>
      <w:r w:rsidRPr="00ED6CE8">
        <w:rPr>
          <w:rFonts w:eastAsia="Times New Roman"/>
          <w:b/>
          <w:noProof w:val="0"/>
          <w:lang w:eastAsia="cs-CZ"/>
        </w:rPr>
        <w:t>Mučitel</w:t>
      </w:r>
      <w:r w:rsidRPr="00ED6CE8">
        <w:rPr>
          <w:rFonts w:eastAsia="Times New Roman"/>
          <w:noProof w:val="0"/>
          <w:lang w:eastAsia="cs-CZ"/>
        </w:rPr>
        <w:t xml:space="preserve"> – bývá postava spíše zlého přesvědčení, která ráda působí druhým bolest, utrpení a smrt. Nehledá rychlé vítězství, spíše si užívá pocit moci nad životem a smrtí a hraje si s protivníkem jako kočka s myší. Jako duální povolání mívá případně </w:t>
      </w:r>
      <w:proofErr w:type="spellStart"/>
      <w:r w:rsidRPr="00ED6CE8">
        <w:rPr>
          <w:rFonts w:eastAsia="Times New Roman"/>
          <w:noProof w:val="0"/>
          <w:lang w:eastAsia="cs-CZ"/>
        </w:rPr>
        <w:t>démonika</w:t>
      </w:r>
      <w:proofErr w:type="spellEnd"/>
      <w:r w:rsidRPr="00ED6CE8">
        <w:rPr>
          <w:rFonts w:eastAsia="Times New Roman"/>
          <w:noProof w:val="0"/>
          <w:lang w:eastAsia="cs-CZ"/>
        </w:rPr>
        <w:t xml:space="preserve"> nebo okultistu. Může to však být také postava neutrální, pracující jako kat, který ví nejen to, jak druhým ublížit, ale jak je i léčit. Z dovedností je zaměřen hlavně na Blokování, Botaniku, Drcení, Jazyky, Lékařství, Otužilost, Řeznictví, Sebeovládání, Sociologii, Šerm a Vyhrožování.   </w:t>
      </w:r>
    </w:p>
    <w:tbl>
      <w:tblPr>
        <w:tblW w:w="10341" w:type="dxa"/>
        <w:jc w:val="center"/>
        <w:tblCellMar>
          <w:left w:w="70" w:type="dxa"/>
          <w:right w:w="70" w:type="dxa"/>
        </w:tblCellMar>
        <w:tblLook w:val="04A0" w:firstRow="1" w:lastRow="0" w:firstColumn="1" w:lastColumn="0" w:noHBand="0" w:noVBand="1"/>
      </w:tblPr>
      <w:tblGrid>
        <w:gridCol w:w="533"/>
        <w:gridCol w:w="1579"/>
        <w:gridCol w:w="1913"/>
        <w:gridCol w:w="2024"/>
        <w:gridCol w:w="2024"/>
        <w:gridCol w:w="1445"/>
        <w:gridCol w:w="823"/>
      </w:tblGrid>
      <w:tr w:rsidR="00474EAF" w:rsidRPr="00474EAF" w:rsidTr="00474EAF">
        <w:trPr>
          <w:trHeight w:val="229"/>
          <w:jc w:val="center"/>
        </w:trPr>
        <w:tc>
          <w:tcPr>
            <w:tcW w:w="533"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proofErr w:type="spellStart"/>
            <w:r w:rsidRPr="00474EAF">
              <w:rPr>
                <w:rFonts w:ascii="Calibri" w:eastAsia="Times New Roman" w:hAnsi="Calibri" w:cs="Calibri"/>
                <w:b/>
                <w:bCs/>
                <w:noProof w:val="0"/>
                <w:color w:val="000000"/>
                <w:sz w:val="22"/>
                <w:szCs w:val="22"/>
                <w:lang w:eastAsia="cs-CZ"/>
              </w:rPr>
              <w:t>Úr</w:t>
            </w:r>
            <w:proofErr w:type="spellEnd"/>
            <w:r w:rsidRPr="00474EAF">
              <w:rPr>
                <w:rFonts w:ascii="Calibri" w:eastAsia="Times New Roman" w:hAnsi="Calibri" w:cs="Calibri"/>
                <w:b/>
                <w:bCs/>
                <w:noProof w:val="0"/>
                <w:color w:val="000000"/>
                <w:sz w:val="22"/>
                <w:szCs w:val="22"/>
                <w:lang w:eastAsia="cs-CZ"/>
              </w:rPr>
              <w:t>.</w:t>
            </w:r>
          </w:p>
        </w:tc>
        <w:tc>
          <w:tcPr>
            <w:tcW w:w="1579" w:type="dxa"/>
            <w:tcBorders>
              <w:top w:val="single" w:sz="4" w:space="0" w:color="auto"/>
              <w:left w:val="nil"/>
              <w:bottom w:val="single" w:sz="4" w:space="0" w:color="auto"/>
              <w:right w:val="single" w:sz="4" w:space="0" w:color="auto"/>
            </w:tcBorders>
            <w:shd w:val="clear" w:color="000000" w:fill="D8E4BC"/>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I</w:t>
            </w:r>
          </w:p>
        </w:tc>
        <w:tc>
          <w:tcPr>
            <w:tcW w:w="1913" w:type="dxa"/>
            <w:tcBorders>
              <w:top w:val="single" w:sz="4" w:space="0" w:color="auto"/>
              <w:left w:val="nil"/>
              <w:bottom w:val="single" w:sz="4" w:space="0" w:color="auto"/>
              <w:right w:val="single" w:sz="4" w:space="0" w:color="auto"/>
            </w:tcBorders>
            <w:shd w:val="clear" w:color="000000" w:fill="D8E4BC"/>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II</w:t>
            </w:r>
          </w:p>
        </w:tc>
        <w:tc>
          <w:tcPr>
            <w:tcW w:w="2024" w:type="dxa"/>
            <w:tcBorders>
              <w:top w:val="single" w:sz="4" w:space="0" w:color="auto"/>
              <w:left w:val="nil"/>
              <w:bottom w:val="single" w:sz="4" w:space="0" w:color="auto"/>
              <w:right w:val="single" w:sz="4" w:space="0" w:color="auto"/>
            </w:tcBorders>
            <w:shd w:val="clear" w:color="000000" w:fill="D8E4BC"/>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III</w:t>
            </w:r>
          </w:p>
        </w:tc>
        <w:tc>
          <w:tcPr>
            <w:tcW w:w="2024" w:type="dxa"/>
            <w:tcBorders>
              <w:top w:val="single" w:sz="4" w:space="0" w:color="auto"/>
              <w:left w:val="nil"/>
              <w:bottom w:val="single" w:sz="4" w:space="0" w:color="auto"/>
              <w:right w:val="single" w:sz="4" w:space="0" w:color="auto"/>
            </w:tcBorders>
            <w:shd w:val="clear" w:color="000000" w:fill="D8E4BC"/>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IV</w:t>
            </w:r>
          </w:p>
        </w:tc>
        <w:tc>
          <w:tcPr>
            <w:tcW w:w="1445" w:type="dxa"/>
            <w:tcBorders>
              <w:top w:val="single" w:sz="4" w:space="0" w:color="auto"/>
              <w:left w:val="nil"/>
              <w:bottom w:val="single" w:sz="4" w:space="0" w:color="auto"/>
              <w:right w:val="single" w:sz="4" w:space="0" w:color="auto"/>
            </w:tcBorders>
            <w:shd w:val="clear" w:color="000000" w:fill="D8E4BC"/>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V</w:t>
            </w:r>
          </w:p>
        </w:tc>
        <w:tc>
          <w:tcPr>
            <w:tcW w:w="823" w:type="dxa"/>
            <w:tcBorders>
              <w:top w:val="single" w:sz="4" w:space="0" w:color="auto"/>
              <w:left w:val="nil"/>
              <w:bottom w:val="single" w:sz="4" w:space="0" w:color="auto"/>
              <w:right w:val="single" w:sz="4" w:space="0" w:color="auto"/>
            </w:tcBorders>
            <w:shd w:val="clear" w:color="000000" w:fill="D8E4BC"/>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VI</w:t>
            </w:r>
          </w:p>
        </w:tc>
      </w:tr>
      <w:tr w:rsidR="00474EAF" w:rsidRPr="00474EAF" w:rsidTr="00474EAF">
        <w:trPr>
          <w:trHeight w:val="229"/>
          <w:jc w:val="center"/>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0</w:t>
            </w:r>
          </w:p>
        </w:tc>
        <w:tc>
          <w:tcPr>
            <w:tcW w:w="1579"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Poznání artefaktů</w:t>
            </w:r>
          </w:p>
        </w:tc>
        <w:tc>
          <w:tcPr>
            <w:tcW w:w="1913"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Odhad nepřítele 0</w:t>
            </w:r>
          </w:p>
        </w:tc>
        <w:tc>
          <w:tcPr>
            <w:tcW w:w="2024" w:type="dxa"/>
            <w:tcBorders>
              <w:top w:val="nil"/>
              <w:left w:val="nil"/>
              <w:bottom w:val="single" w:sz="4" w:space="0" w:color="auto"/>
              <w:right w:val="single" w:sz="4" w:space="0" w:color="auto"/>
            </w:tcBorders>
            <w:shd w:val="clear" w:color="000000" w:fill="D9D9D9"/>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w:t>
            </w:r>
          </w:p>
        </w:tc>
        <w:tc>
          <w:tcPr>
            <w:tcW w:w="2024" w:type="dxa"/>
            <w:tcBorders>
              <w:top w:val="nil"/>
              <w:left w:val="nil"/>
              <w:bottom w:val="single" w:sz="4" w:space="0" w:color="auto"/>
              <w:right w:val="single" w:sz="4" w:space="0" w:color="auto"/>
            </w:tcBorders>
            <w:shd w:val="clear" w:color="000000" w:fill="D9D9D9"/>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w:t>
            </w:r>
          </w:p>
        </w:tc>
        <w:tc>
          <w:tcPr>
            <w:tcW w:w="1445" w:type="dxa"/>
            <w:tcBorders>
              <w:top w:val="nil"/>
              <w:left w:val="nil"/>
              <w:bottom w:val="single" w:sz="4" w:space="0" w:color="auto"/>
              <w:right w:val="single" w:sz="4" w:space="0" w:color="auto"/>
            </w:tcBorders>
            <w:shd w:val="clear" w:color="000000" w:fill="D9D9D9"/>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w:t>
            </w:r>
          </w:p>
        </w:tc>
        <w:tc>
          <w:tcPr>
            <w:tcW w:w="823" w:type="dxa"/>
            <w:tcBorders>
              <w:top w:val="nil"/>
              <w:left w:val="nil"/>
              <w:bottom w:val="single" w:sz="4" w:space="0" w:color="auto"/>
              <w:right w:val="single" w:sz="4" w:space="0" w:color="auto"/>
            </w:tcBorders>
            <w:shd w:val="clear" w:color="000000" w:fill="D9D9D9"/>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w:t>
            </w:r>
          </w:p>
        </w:tc>
      </w:tr>
      <w:tr w:rsidR="00474EAF" w:rsidRPr="00474EAF" w:rsidTr="00474EAF">
        <w:trPr>
          <w:trHeight w:val="229"/>
          <w:jc w:val="center"/>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1</w:t>
            </w:r>
          </w:p>
        </w:tc>
        <w:tc>
          <w:tcPr>
            <w:tcW w:w="1579"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xml:space="preserve">Léčba </w:t>
            </w:r>
            <w:proofErr w:type="spellStart"/>
            <w:r w:rsidRPr="00474EAF">
              <w:rPr>
                <w:rFonts w:ascii="Calibri" w:eastAsia="Times New Roman" w:hAnsi="Calibri" w:cs="Calibri"/>
                <w:noProof w:val="0"/>
                <w:color w:val="000000"/>
                <w:sz w:val="18"/>
                <w:szCs w:val="18"/>
                <w:lang w:eastAsia="cs-CZ"/>
              </w:rPr>
              <w:t>vl</w:t>
            </w:r>
            <w:proofErr w:type="spellEnd"/>
            <w:r w:rsidRPr="00474EAF">
              <w:rPr>
                <w:rFonts w:ascii="Calibri" w:eastAsia="Times New Roman" w:hAnsi="Calibri" w:cs="Calibri"/>
                <w:noProof w:val="0"/>
                <w:color w:val="000000"/>
                <w:sz w:val="18"/>
                <w:szCs w:val="18"/>
                <w:lang w:eastAsia="cs-CZ"/>
              </w:rPr>
              <w:t>. zranění 1</w:t>
            </w:r>
          </w:p>
        </w:tc>
        <w:tc>
          <w:tcPr>
            <w:tcW w:w="1913"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Zastrašování 1</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Kryt 1</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Střeh</w:t>
            </w:r>
          </w:p>
        </w:tc>
        <w:tc>
          <w:tcPr>
            <w:tcW w:w="1445"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Zuřivý úder 1</w:t>
            </w:r>
          </w:p>
        </w:tc>
        <w:tc>
          <w:tcPr>
            <w:tcW w:w="823" w:type="dxa"/>
            <w:tcBorders>
              <w:top w:val="nil"/>
              <w:left w:val="nil"/>
              <w:bottom w:val="single" w:sz="4" w:space="0" w:color="auto"/>
              <w:right w:val="single" w:sz="4" w:space="0" w:color="auto"/>
            </w:tcBorders>
            <w:shd w:val="clear" w:color="000000" w:fill="D9D9D9"/>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w:t>
            </w:r>
          </w:p>
        </w:tc>
      </w:tr>
      <w:tr w:rsidR="00474EAF" w:rsidRPr="00474EAF" w:rsidTr="00474EAF">
        <w:trPr>
          <w:trHeight w:val="229"/>
          <w:jc w:val="center"/>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2</w:t>
            </w:r>
          </w:p>
        </w:tc>
        <w:tc>
          <w:tcPr>
            <w:tcW w:w="1579"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xml:space="preserve">Léčba </w:t>
            </w:r>
            <w:proofErr w:type="spellStart"/>
            <w:r w:rsidRPr="00474EAF">
              <w:rPr>
                <w:rFonts w:ascii="Calibri" w:eastAsia="Times New Roman" w:hAnsi="Calibri" w:cs="Calibri"/>
                <w:noProof w:val="0"/>
                <w:color w:val="000000"/>
                <w:sz w:val="18"/>
                <w:szCs w:val="18"/>
                <w:lang w:eastAsia="cs-CZ"/>
              </w:rPr>
              <w:t>vl</w:t>
            </w:r>
            <w:proofErr w:type="spellEnd"/>
            <w:r w:rsidRPr="00474EAF">
              <w:rPr>
                <w:rFonts w:ascii="Calibri" w:eastAsia="Times New Roman" w:hAnsi="Calibri" w:cs="Calibri"/>
                <w:noProof w:val="0"/>
                <w:color w:val="000000"/>
                <w:sz w:val="18"/>
                <w:szCs w:val="18"/>
                <w:lang w:eastAsia="cs-CZ"/>
              </w:rPr>
              <w:t>. zranění 2</w:t>
            </w:r>
          </w:p>
        </w:tc>
        <w:tc>
          <w:tcPr>
            <w:tcW w:w="1913"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Vícenásobné útoky 1</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Zastrašování 2</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Kryt 2</w:t>
            </w:r>
          </w:p>
        </w:tc>
        <w:tc>
          <w:tcPr>
            <w:tcW w:w="1445"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Zuřivý úder 2</w:t>
            </w:r>
          </w:p>
        </w:tc>
        <w:tc>
          <w:tcPr>
            <w:tcW w:w="823" w:type="dxa"/>
            <w:tcBorders>
              <w:top w:val="nil"/>
              <w:left w:val="nil"/>
              <w:bottom w:val="single" w:sz="4" w:space="0" w:color="auto"/>
              <w:right w:val="single" w:sz="4" w:space="0" w:color="auto"/>
            </w:tcBorders>
            <w:shd w:val="clear" w:color="000000" w:fill="D9D9D9"/>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w:t>
            </w:r>
          </w:p>
        </w:tc>
      </w:tr>
      <w:tr w:rsidR="00474EAF" w:rsidRPr="00474EAF" w:rsidTr="00474EAF">
        <w:trPr>
          <w:trHeight w:val="229"/>
          <w:jc w:val="center"/>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3</w:t>
            </w:r>
          </w:p>
        </w:tc>
        <w:tc>
          <w:tcPr>
            <w:tcW w:w="1579"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xml:space="preserve">Léčba </w:t>
            </w:r>
            <w:proofErr w:type="spellStart"/>
            <w:r w:rsidRPr="00474EAF">
              <w:rPr>
                <w:rFonts w:ascii="Calibri" w:eastAsia="Times New Roman" w:hAnsi="Calibri" w:cs="Calibri"/>
                <w:noProof w:val="0"/>
                <w:color w:val="000000"/>
                <w:sz w:val="18"/>
                <w:szCs w:val="18"/>
                <w:lang w:eastAsia="cs-CZ"/>
              </w:rPr>
              <w:t>vl</w:t>
            </w:r>
            <w:proofErr w:type="spellEnd"/>
            <w:r w:rsidRPr="00474EAF">
              <w:rPr>
                <w:rFonts w:ascii="Calibri" w:eastAsia="Times New Roman" w:hAnsi="Calibri" w:cs="Calibri"/>
                <w:noProof w:val="0"/>
                <w:color w:val="000000"/>
                <w:sz w:val="18"/>
                <w:szCs w:val="18"/>
                <w:lang w:eastAsia="cs-CZ"/>
              </w:rPr>
              <w:t>. zranění 3</w:t>
            </w:r>
          </w:p>
        </w:tc>
        <w:tc>
          <w:tcPr>
            <w:tcW w:w="1913"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Zastrašování 3</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Koncentrace síly</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Kryt 3</w:t>
            </w:r>
          </w:p>
        </w:tc>
        <w:tc>
          <w:tcPr>
            <w:tcW w:w="1445"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Zuřivý úder 3</w:t>
            </w:r>
          </w:p>
        </w:tc>
        <w:tc>
          <w:tcPr>
            <w:tcW w:w="823" w:type="dxa"/>
            <w:tcBorders>
              <w:top w:val="nil"/>
              <w:left w:val="nil"/>
              <w:bottom w:val="single" w:sz="4" w:space="0" w:color="auto"/>
              <w:right w:val="single" w:sz="4" w:space="0" w:color="auto"/>
            </w:tcBorders>
            <w:shd w:val="clear" w:color="000000" w:fill="D9D9D9"/>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w:t>
            </w:r>
          </w:p>
        </w:tc>
      </w:tr>
      <w:tr w:rsidR="00474EAF" w:rsidRPr="00474EAF" w:rsidTr="00474EAF">
        <w:trPr>
          <w:trHeight w:val="229"/>
          <w:jc w:val="center"/>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4</w:t>
            </w:r>
          </w:p>
        </w:tc>
        <w:tc>
          <w:tcPr>
            <w:tcW w:w="1579"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xml:space="preserve">Léčba </w:t>
            </w:r>
            <w:proofErr w:type="spellStart"/>
            <w:r w:rsidRPr="00474EAF">
              <w:rPr>
                <w:rFonts w:ascii="Calibri" w:eastAsia="Times New Roman" w:hAnsi="Calibri" w:cs="Calibri"/>
                <w:noProof w:val="0"/>
                <w:color w:val="000000"/>
                <w:sz w:val="18"/>
                <w:szCs w:val="18"/>
                <w:lang w:eastAsia="cs-CZ"/>
              </w:rPr>
              <w:t>vl</w:t>
            </w:r>
            <w:proofErr w:type="spellEnd"/>
            <w:r w:rsidRPr="00474EAF">
              <w:rPr>
                <w:rFonts w:ascii="Calibri" w:eastAsia="Times New Roman" w:hAnsi="Calibri" w:cs="Calibri"/>
                <w:noProof w:val="0"/>
                <w:color w:val="000000"/>
                <w:sz w:val="18"/>
                <w:szCs w:val="18"/>
                <w:lang w:eastAsia="cs-CZ"/>
              </w:rPr>
              <w:t>. zranění 4</w:t>
            </w:r>
          </w:p>
        </w:tc>
        <w:tc>
          <w:tcPr>
            <w:tcW w:w="1913"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Zastrašování 4</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Cílený výpad 1</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Kryt 4</w:t>
            </w:r>
          </w:p>
        </w:tc>
        <w:tc>
          <w:tcPr>
            <w:tcW w:w="1445"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Zuřivý úder 4</w:t>
            </w:r>
          </w:p>
        </w:tc>
        <w:tc>
          <w:tcPr>
            <w:tcW w:w="823" w:type="dxa"/>
            <w:tcBorders>
              <w:top w:val="nil"/>
              <w:left w:val="nil"/>
              <w:bottom w:val="single" w:sz="4" w:space="0" w:color="auto"/>
              <w:right w:val="single" w:sz="4" w:space="0" w:color="auto"/>
            </w:tcBorders>
            <w:shd w:val="clear" w:color="000000" w:fill="D9D9D9"/>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w:t>
            </w:r>
          </w:p>
        </w:tc>
      </w:tr>
      <w:tr w:rsidR="00474EAF" w:rsidRPr="00474EAF" w:rsidTr="00474EAF">
        <w:trPr>
          <w:trHeight w:val="229"/>
          <w:jc w:val="center"/>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5</w:t>
            </w:r>
          </w:p>
        </w:tc>
        <w:tc>
          <w:tcPr>
            <w:tcW w:w="1579"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xml:space="preserve">Léčba </w:t>
            </w:r>
            <w:proofErr w:type="spellStart"/>
            <w:r w:rsidRPr="00474EAF">
              <w:rPr>
                <w:rFonts w:ascii="Calibri" w:eastAsia="Times New Roman" w:hAnsi="Calibri" w:cs="Calibri"/>
                <w:noProof w:val="0"/>
                <w:color w:val="000000"/>
                <w:sz w:val="18"/>
                <w:szCs w:val="18"/>
                <w:lang w:eastAsia="cs-CZ"/>
              </w:rPr>
              <w:t>vl</w:t>
            </w:r>
            <w:proofErr w:type="spellEnd"/>
            <w:r w:rsidRPr="00474EAF">
              <w:rPr>
                <w:rFonts w:ascii="Calibri" w:eastAsia="Times New Roman" w:hAnsi="Calibri" w:cs="Calibri"/>
                <w:noProof w:val="0"/>
                <w:color w:val="000000"/>
                <w:sz w:val="18"/>
                <w:szCs w:val="18"/>
                <w:lang w:eastAsia="cs-CZ"/>
              </w:rPr>
              <w:t>. zranění 5</w:t>
            </w:r>
          </w:p>
        </w:tc>
        <w:tc>
          <w:tcPr>
            <w:tcW w:w="1913"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Vícenásobné útoky 2</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Zastrašování 5</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Kryt 5</w:t>
            </w:r>
          </w:p>
        </w:tc>
        <w:tc>
          <w:tcPr>
            <w:tcW w:w="1445"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Zuřivý úder 5</w:t>
            </w:r>
          </w:p>
        </w:tc>
        <w:tc>
          <w:tcPr>
            <w:tcW w:w="823" w:type="dxa"/>
            <w:tcBorders>
              <w:top w:val="nil"/>
              <w:left w:val="nil"/>
              <w:bottom w:val="single" w:sz="4" w:space="0" w:color="auto"/>
              <w:right w:val="single" w:sz="4" w:space="0" w:color="auto"/>
            </w:tcBorders>
            <w:shd w:val="clear" w:color="000000" w:fill="D9D9D9"/>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w:t>
            </w:r>
          </w:p>
        </w:tc>
      </w:tr>
      <w:tr w:rsidR="00474EAF" w:rsidRPr="00474EAF" w:rsidTr="00474EAF">
        <w:trPr>
          <w:trHeight w:val="229"/>
          <w:jc w:val="center"/>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6</w:t>
            </w:r>
          </w:p>
        </w:tc>
        <w:tc>
          <w:tcPr>
            <w:tcW w:w="1579"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Boj obouruč 1</w:t>
            </w:r>
          </w:p>
        </w:tc>
        <w:tc>
          <w:tcPr>
            <w:tcW w:w="1913"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Mučení 1</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Pokročilý boj sekerou 1</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Zastrašování 6</w:t>
            </w:r>
          </w:p>
        </w:tc>
        <w:tc>
          <w:tcPr>
            <w:tcW w:w="1445" w:type="dxa"/>
            <w:tcBorders>
              <w:top w:val="nil"/>
              <w:left w:val="nil"/>
              <w:bottom w:val="single" w:sz="4" w:space="0" w:color="auto"/>
              <w:right w:val="single" w:sz="4" w:space="0" w:color="auto"/>
            </w:tcBorders>
            <w:shd w:val="clear" w:color="auto" w:fill="auto"/>
            <w:noWrap/>
            <w:vAlign w:val="center"/>
            <w:hideMark/>
          </w:tcPr>
          <w:p w:rsidR="00474EAF" w:rsidRPr="00474EAF" w:rsidRDefault="00DC2477" w:rsidP="00474EAF">
            <w:pPr>
              <w:spacing w:line="240" w:lineRule="auto"/>
              <w:jc w:val="left"/>
              <w:rPr>
                <w:rFonts w:ascii="Calibri" w:eastAsia="Times New Roman" w:hAnsi="Calibri" w:cs="Calibri"/>
                <w:i/>
                <w:iCs/>
                <w:noProof w:val="0"/>
                <w:color w:val="0070C0"/>
                <w:sz w:val="18"/>
                <w:szCs w:val="18"/>
                <w:lang w:eastAsia="cs-CZ"/>
              </w:rPr>
            </w:pPr>
            <w:r>
              <w:rPr>
                <w:rFonts w:ascii="Calibri" w:eastAsia="Times New Roman" w:hAnsi="Calibri" w:cs="Calibri"/>
                <w:i/>
                <w:iCs/>
                <w:noProof w:val="0"/>
                <w:color w:val="0070C0"/>
                <w:sz w:val="18"/>
                <w:szCs w:val="18"/>
                <w:lang w:eastAsia="cs-CZ"/>
              </w:rPr>
              <w:t>Bezhlavý útok</w:t>
            </w:r>
          </w:p>
        </w:tc>
        <w:tc>
          <w:tcPr>
            <w:tcW w:w="823"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Mučení 0</w:t>
            </w:r>
          </w:p>
        </w:tc>
      </w:tr>
      <w:tr w:rsidR="00474EAF" w:rsidRPr="00474EAF" w:rsidTr="00474EAF">
        <w:trPr>
          <w:trHeight w:val="229"/>
          <w:jc w:val="center"/>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7</w:t>
            </w:r>
          </w:p>
        </w:tc>
        <w:tc>
          <w:tcPr>
            <w:tcW w:w="1579"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Boj obouruč 2</w:t>
            </w:r>
          </w:p>
        </w:tc>
        <w:tc>
          <w:tcPr>
            <w:tcW w:w="1913"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Mučení 2</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Pokročilý boj sekerou 2</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Úder hromu</w:t>
            </w:r>
          </w:p>
        </w:tc>
        <w:tc>
          <w:tcPr>
            <w:tcW w:w="1445"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Odskok</w:t>
            </w:r>
          </w:p>
        </w:tc>
        <w:tc>
          <w:tcPr>
            <w:tcW w:w="823" w:type="dxa"/>
            <w:tcBorders>
              <w:top w:val="nil"/>
              <w:left w:val="nil"/>
              <w:bottom w:val="single" w:sz="4" w:space="0" w:color="auto"/>
              <w:right w:val="single" w:sz="4" w:space="0" w:color="auto"/>
            </w:tcBorders>
            <w:shd w:val="clear" w:color="000000" w:fill="D9D9D9"/>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w:t>
            </w:r>
          </w:p>
        </w:tc>
      </w:tr>
      <w:tr w:rsidR="00474EAF" w:rsidRPr="00474EAF" w:rsidTr="00474EAF">
        <w:trPr>
          <w:trHeight w:val="229"/>
          <w:jc w:val="center"/>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8</w:t>
            </w:r>
          </w:p>
        </w:tc>
        <w:tc>
          <w:tcPr>
            <w:tcW w:w="1579"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Boj obouruč 3</w:t>
            </w:r>
          </w:p>
        </w:tc>
        <w:tc>
          <w:tcPr>
            <w:tcW w:w="1913"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Mučení 3</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Pokročilý boj sekerou 3</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Vícenásobné útoky 3</w:t>
            </w:r>
          </w:p>
        </w:tc>
        <w:tc>
          <w:tcPr>
            <w:tcW w:w="1445"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Odzbrojení</w:t>
            </w:r>
          </w:p>
        </w:tc>
        <w:tc>
          <w:tcPr>
            <w:tcW w:w="823" w:type="dxa"/>
            <w:tcBorders>
              <w:top w:val="nil"/>
              <w:left w:val="nil"/>
              <w:bottom w:val="single" w:sz="4" w:space="0" w:color="auto"/>
              <w:right w:val="single" w:sz="4" w:space="0" w:color="auto"/>
            </w:tcBorders>
            <w:shd w:val="clear" w:color="000000" w:fill="D9D9D9"/>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w:t>
            </w:r>
          </w:p>
        </w:tc>
      </w:tr>
      <w:tr w:rsidR="00474EAF" w:rsidRPr="00474EAF" w:rsidTr="00474EAF">
        <w:trPr>
          <w:trHeight w:val="229"/>
          <w:jc w:val="center"/>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9</w:t>
            </w:r>
          </w:p>
        </w:tc>
        <w:tc>
          <w:tcPr>
            <w:tcW w:w="1579"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Boj obouruč 4</w:t>
            </w:r>
          </w:p>
        </w:tc>
        <w:tc>
          <w:tcPr>
            <w:tcW w:w="1913"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xml:space="preserve">Léčba </w:t>
            </w:r>
            <w:proofErr w:type="spellStart"/>
            <w:r w:rsidRPr="00474EAF">
              <w:rPr>
                <w:rFonts w:ascii="Calibri" w:eastAsia="Times New Roman" w:hAnsi="Calibri" w:cs="Calibri"/>
                <w:noProof w:val="0"/>
                <w:color w:val="000000"/>
                <w:sz w:val="18"/>
                <w:szCs w:val="18"/>
                <w:lang w:eastAsia="cs-CZ"/>
              </w:rPr>
              <w:t>vl</w:t>
            </w:r>
            <w:proofErr w:type="spellEnd"/>
            <w:r w:rsidRPr="00474EAF">
              <w:rPr>
                <w:rFonts w:ascii="Calibri" w:eastAsia="Times New Roman" w:hAnsi="Calibri" w:cs="Calibri"/>
                <w:noProof w:val="0"/>
                <w:color w:val="000000"/>
                <w:sz w:val="18"/>
                <w:szCs w:val="18"/>
                <w:lang w:eastAsia="cs-CZ"/>
              </w:rPr>
              <w:t>. zranění 6</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Mučení 4</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Pokročilý boj sekerou 4</w:t>
            </w:r>
          </w:p>
        </w:tc>
        <w:tc>
          <w:tcPr>
            <w:tcW w:w="1445"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Kruhový sek</w:t>
            </w:r>
          </w:p>
        </w:tc>
        <w:tc>
          <w:tcPr>
            <w:tcW w:w="823" w:type="dxa"/>
            <w:tcBorders>
              <w:top w:val="nil"/>
              <w:left w:val="nil"/>
              <w:bottom w:val="single" w:sz="4" w:space="0" w:color="auto"/>
              <w:right w:val="single" w:sz="4" w:space="0" w:color="auto"/>
            </w:tcBorders>
            <w:shd w:val="clear" w:color="000000" w:fill="D9D9D9"/>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w:t>
            </w:r>
          </w:p>
        </w:tc>
      </w:tr>
      <w:tr w:rsidR="00474EAF" w:rsidRPr="00474EAF" w:rsidTr="00474EAF">
        <w:trPr>
          <w:trHeight w:val="229"/>
          <w:jc w:val="center"/>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center"/>
              <w:rPr>
                <w:rFonts w:ascii="Calibri" w:eastAsia="Times New Roman" w:hAnsi="Calibri" w:cs="Calibri"/>
                <w:b/>
                <w:bCs/>
                <w:noProof w:val="0"/>
                <w:color w:val="000000"/>
                <w:sz w:val="22"/>
                <w:szCs w:val="22"/>
                <w:lang w:eastAsia="cs-CZ"/>
              </w:rPr>
            </w:pPr>
            <w:r w:rsidRPr="00474EAF">
              <w:rPr>
                <w:rFonts w:ascii="Calibri" w:eastAsia="Times New Roman" w:hAnsi="Calibri" w:cs="Calibri"/>
                <w:b/>
                <w:bCs/>
                <w:noProof w:val="0"/>
                <w:color w:val="000000"/>
                <w:sz w:val="22"/>
                <w:szCs w:val="22"/>
                <w:lang w:eastAsia="cs-CZ"/>
              </w:rPr>
              <w:t>10</w:t>
            </w:r>
          </w:p>
        </w:tc>
        <w:tc>
          <w:tcPr>
            <w:tcW w:w="1579"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Boj obouruč 5</w:t>
            </w:r>
          </w:p>
        </w:tc>
        <w:tc>
          <w:tcPr>
            <w:tcW w:w="1913"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Mučení 5</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Pokročilý boj sekerou 5</w:t>
            </w:r>
          </w:p>
        </w:tc>
        <w:tc>
          <w:tcPr>
            <w:tcW w:w="2024"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Sražení a odhození</w:t>
            </w:r>
          </w:p>
        </w:tc>
        <w:tc>
          <w:tcPr>
            <w:tcW w:w="1445" w:type="dxa"/>
            <w:tcBorders>
              <w:top w:val="nil"/>
              <w:left w:val="nil"/>
              <w:bottom w:val="single" w:sz="4" w:space="0" w:color="auto"/>
              <w:right w:val="single" w:sz="4" w:space="0" w:color="auto"/>
            </w:tcBorders>
            <w:shd w:val="clear" w:color="auto" w:fill="auto"/>
            <w:noWrap/>
            <w:vAlign w:val="center"/>
            <w:hideMark/>
          </w:tcPr>
          <w:p w:rsidR="00474EAF" w:rsidRPr="00474EAF" w:rsidRDefault="00474EAF" w:rsidP="00474EAF">
            <w:pPr>
              <w:spacing w:line="240" w:lineRule="auto"/>
              <w:jc w:val="left"/>
              <w:rPr>
                <w:rFonts w:ascii="Calibri" w:eastAsia="Times New Roman" w:hAnsi="Calibri" w:cs="Calibri"/>
                <w:i/>
                <w:iCs/>
                <w:noProof w:val="0"/>
                <w:color w:val="0070C0"/>
                <w:sz w:val="18"/>
                <w:szCs w:val="18"/>
                <w:lang w:eastAsia="cs-CZ"/>
              </w:rPr>
            </w:pPr>
            <w:r w:rsidRPr="00474EAF">
              <w:rPr>
                <w:rFonts w:ascii="Calibri" w:eastAsia="Times New Roman" w:hAnsi="Calibri" w:cs="Calibri"/>
                <w:i/>
                <w:iCs/>
                <w:noProof w:val="0"/>
                <w:color w:val="0070C0"/>
                <w:sz w:val="18"/>
                <w:szCs w:val="18"/>
                <w:lang w:eastAsia="cs-CZ"/>
              </w:rPr>
              <w:t>Přidržení u země</w:t>
            </w:r>
          </w:p>
        </w:tc>
        <w:tc>
          <w:tcPr>
            <w:tcW w:w="823" w:type="dxa"/>
            <w:tcBorders>
              <w:top w:val="nil"/>
              <w:left w:val="nil"/>
              <w:bottom w:val="single" w:sz="4" w:space="0" w:color="auto"/>
              <w:right w:val="single" w:sz="4" w:space="0" w:color="auto"/>
            </w:tcBorders>
            <w:shd w:val="clear" w:color="000000" w:fill="D9D9D9"/>
            <w:noWrap/>
            <w:vAlign w:val="center"/>
            <w:hideMark/>
          </w:tcPr>
          <w:p w:rsidR="00474EAF" w:rsidRPr="00474EAF" w:rsidRDefault="00474EAF" w:rsidP="00474EAF">
            <w:pPr>
              <w:spacing w:line="240" w:lineRule="auto"/>
              <w:jc w:val="left"/>
              <w:rPr>
                <w:rFonts w:ascii="Calibri" w:eastAsia="Times New Roman" w:hAnsi="Calibri" w:cs="Calibri"/>
                <w:noProof w:val="0"/>
                <w:color w:val="000000"/>
                <w:sz w:val="18"/>
                <w:szCs w:val="18"/>
                <w:lang w:eastAsia="cs-CZ"/>
              </w:rPr>
            </w:pPr>
            <w:r w:rsidRPr="00474EAF">
              <w:rPr>
                <w:rFonts w:ascii="Calibri" w:eastAsia="Times New Roman" w:hAnsi="Calibri" w:cs="Calibri"/>
                <w:noProof w:val="0"/>
                <w:color w:val="000000"/>
                <w:sz w:val="18"/>
                <w:szCs w:val="18"/>
                <w:lang w:eastAsia="cs-CZ"/>
              </w:rPr>
              <w:t> </w:t>
            </w:r>
          </w:p>
        </w:tc>
      </w:tr>
    </w:tbl>
    <w:p w:rsidR="00ED6CE8" w:rsidRPr="00ED6CE8" w:rsidRDefault="00ED6CE8" w:rsidP="00ED6CE8">
      <w:pPr>
        <w:widowControl w:val="0"/>
        <w:spacing w:line="288" w:lineRule="auto"/>
        <w:rPr>
          <w:rFonts w:eastAsia="Times New Roman"/>
          <w:noProof w:val="0"/>
          <w:lang w:eastAsia="cs-CZ"/>
        </w:rPr>
      </w:pPr>
      <w:r w:rsidRPr="00ED6CE8">
        <w:rPr>
          <w:rFonts w:eastAsia="Times New Roman"/>
          <w:noProof w:val="0"/>
          <w:lang w:eastAsia="cs-CZ"/>
        </w:rPr>
        <w:t xml:space="preserve"> </w:t>
      </w:r>
    </w:p>
    <w:p w:rsidR="00ED6CE8" w:rsidRPr="00ED6CE8" w:rsidRDefault="00ED6CE8" w:rsidP="00ED6CE8">
      <w:pPr>
        <w:widowControl w:val="0"/>
        <w:spacing w:line="288" w:lineRule="auto"/>
        <w:rPr>
          <w:rFonts w:eastAsia="Times New Roman"/>
          <w:noProof w:val="0"/>
          <w:lang w:eastAsia="cs-CZ"/>
        </w:rPr>
      </w:pPr>
      <w:r w:rsidRPr="00ED6CE8">
        <w:rPr>
          <w:rFonts w:eastAsia="Times New Roman"/>
          <w:noProof w:val="0"/>
          <w:lang w:eastAsia="cs-CZ"/>
        </w:rPr>
        <w:t xml:space="preserve">2) </w:t>
      </w:r>
      <w:r w:rsidRPr="00ED6CE8">
        <w:rPr>
          <w:rFonts w:eastAsia="Times New Roman"/>
          <w:b/>
          <w:noProof w:val="0"/>
          <w:lang w:eastAsia="cs-CZ"/>
        </w:rPr>
        <w:t>Rváč</w:t>
      </w:r>
      <w:r w:rsidRPr="00ED6CE8">
        <w:rPr>
          <w:rFonts w:eastAsia="Times New Roman"/>
          <w:noProof w:val="0"/>
          <w:lang w:eastAsia="cs-CZ"/>
        </w:rPr>
        <w:t xml:space="preserve"> – na živobytí si vydělává svými pěstmi. Může bojovat za peníze v ringu, nebo sloužit jako vyhazovač v podnicích, kde jsou zbraně zakázané. Zpravidla žije ve velkém městě, které opouští jen nerad. Jako dobrodruh se snaží protivníky spíše zastrašit a využívá řady bojových manévrů. Jako duální povolání mívá někdy zloděje (zpravidla lupiče nebo </w:t>
      </w:r>
      <w:proofErr w:type="spellStart"/>
      <w:r w:rsidRPr="00ED6CE8">
        <w:rPr>
          <w:rFonts w:eastAsia="Times New Roman"/>
          <w:noProof w:val="0"/>
          <w:lang w:eastAsia="cs-CZ"/>
        </w:rPr>
        <w:t>assassina</w:t>
      </w:r>
      <w:proofErr w:type="spellEnd"/>
      <w:r w:rsidRPr="00ED6CE8">
        <w:rPr>
          <w:rFonts w:eastAsia="Times New Roman"/>
          <w:noProof w:val="0"/>
          <w:lang w:eastAsia="cs-CZ"/>
        </w:rPr>
        <w:t xml:space="preserve">). Z dovedností je zaměřen hlavně na Akrobacii, </w:t>
      </w:r>
      <w:proofErr w:type="spellStart"/>
      <w:r w:rsidRPr="00ED6CE8">
        <w:rPr>
          <w:rFonts w:eastAsia="Times New Roman"/>
          <w:noProof w:val="0"/>
          <w:lang w:eastAsia="cs-CZ"/>
        </w:rPr>
        <w:t>Handlířství</w:t>
      </w:r>
      <w:proofErr w:type="spellEnd"/>
      <w:r w:rsidRPr="00ED6CE8">
        <w:rPr>
          <w:rFonts w:eastAsia="Times New Roman"/>
          <w:noProof w:val="0"/>
          <w:lang w:eastAsia="cs-CZ"/>
        </w:rPr>
        <w:t xml:space="preserve">, Historii, Lékařství, Sebeovládání, Vrh, Vyhrožování a Zápas. </w:t>
      </w:r>
    </w:p>
    <w:tbl>
      <w:tblPr>
        <w:tblW w:w="10402" w:type="dxa"/>
        <w:jc w:val="center"/>
        <w:tblCellMar>
          <w:left w:w="70" w:type="dxa"/>
          <w:right w:w="70" w:type="dxa"/>
        </w:tblCellMar>
        <w:tblLook w:val="04A0" w:firstRow="1" w:lastRow="0" w:firstColumn="1" w:lastColumn="0" w:noHBand="0" w:noVBand="1"/>
      </w:tblPr>
      <w:tblGrid>
        <w:gridCol w:w="710"/>
        <w:gridCol w:w="1801"/>
        <w:gridCol w:w="1801"/>
        <w:gridCol w:w="2055"/>
        <w:gridCol w:w="1421"/>
        <w:gridCol w:w="1675"/>
        <w:gridCol w:w="939"/>
      </w:tblGrid>
      <w:tr w:rsidR="00ED6CE8" w:rsidRPr="00ED6CE8" w:rsidTr="00FC3906">
        <w:trPr>
          <w:trHeight w:val="254"/>
          <w:jc w:val="center"/>
        </w:trPr>
        <w:tc>
          <w:tcPr>
            <w:tcW w:w="71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proofErr w:type="spellStart"/>
            <w:r w:rsidRPr="00ED6CE8">
              <w:rPr>
                <w:rFonts w:ascii="Calibri" w:eastAsia="Times New Roman" w:hAnsi="Calibri" w:cs="Calibri"/>
                <w:b/>
                <w:bCs/>
                <w:noProof w:val="0"/>
                <w:color w:val="000000"/>
                <w:sz w:val="22"/>
                <w:szCs w:val="22"/>
                <w:lang w:eastAsia="cs-CZ"/>
              </w:rPr>
              <w:t>Úr</w:t>
            </w:r>
            <w:proofErr w:type="spellEnd"/>
            <w:r w:rsidRPr="00ED6CE8">
              <w:rPr>
                <w:rFonts w:ascii="Calibri" w:eastAsia="Times New Roman" w:hAnsi="Calibri" w:cs="Calibri"/>
                <w:b/>
                <w:bCs/>
                <w:noProof w:val="0"/>
                <w:color w:val="000000"/>
                <w:sz w:val="22"/>
                <w:szCs w:val="22"/>
                <w:lang w:eastAsia="cs-CZ"/>
              </w:rPr>
              <w:t>.</w:t>
            </w:r>
          </w:p>
        </w:tc>
        <w:tc>
          <w:tcPr>
            <w:tcW w:w="1801"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I</w:t>
            </w:r>
          </w:p>
        </w:tc>
        <w:tc>
          <w:tcPr>
            <w:tcW w:w="1801"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II</w:t>
            </w:r>
          </w:p>
        </w:tc>
        <w:tc>
          <w:tcPr>
            <w:tcW w:w="2055"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III</w:t>
            </w:r>
          </w:p>
        </w:tc>
        <w:tc>
          <w:tcPr>
            <w:tcW w:w="1421"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IV</w:t>
            </w:r>
          </w:p>
        </w:tc>
        <w:tc>
          <w:tcPr>
            <w:tcW w:w="1675"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V</w:t>
            </w:r>
          </w:p>
        </w:tc>
        <w:tc>
          <w:tcPr>
            <w:tcW w:w="939" w:type="dxa"/>
            <w:tcBorders>
              <w:top w:val="single" w:sz="4" w:space="0" w:color="auto"/>
              <w:left w:val="nil"/>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VI</w:t>
            </w:r>
          </w:p>
        </w:tc>
      </w:tr>
      <w:tr w:rsidR="00ED6CE8" w:rsidRPr="00ED6CE8" w:rsidTr="00FC3906">
        <w:trPr>
          <w:trHeight w:val="254"/>
          <w:jc w:val="center"/>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0</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Poznání artefaktů</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Odhad nepřítele 0</w:t>
            </w:r>
          </w:p>
        </w:tc>
        <w:tc>
          <w:tcPr>
            <w:tcW w:w="2055"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c>
          <w:tcPr>
            <w:tcW w:w="1421"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c>
          <w:tcPr>
            <w:tcW w:w="1675"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c>
          <w:tcPr>
            <w:tcW w:w="939"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54"/>
          <w:jc w:val="center"/>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1</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beze zbroje 1</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xml:space="preserve">Léčba </w:t>
            </w:r>
            <w:proofErr w:type="spellStart"/>
            <w:r w:rsidRPr="00ED6CE8">
              <w:rPr>
                <w:rFonts w:ascii="Calibri" w:eastAsia="Times New Roman" w:hAnsi="Calibri" w:cs="Calibri"/>
                <w:noProof w:val="0"/>
                <w:color w:val="000000"/>
                <w:sz w:val="18"/>
                <w:szCs w:val="18"/>
                <w:lang w:eastAsia="cs-CZ"/>
              </w:rPr>
              <w:t>vl</w:t>
            </w:r>
            <w:proofErr w:type="spellEnd"/>
            <w:r w:rsidRPr="00ED6CE8">
              <w:rPr>
                <w:rFonts w:ascii="Calibri" w:eastAsia="Times New Roman" w:hAnsi="Calibri" w:cs="Calibri"/>
                <w:noProof w:val="0"/>
                <w:color w:val="000000"/>
                <w:sz w:val="18"/>
                <w:szCs w:val="18"/>
                <w:lang w:eastAsia="cs-CZ"/>
              </w:rPr>
              <w:t>. zranění 1</w:t>
            </w:r>
          </w:p>
        </w:tc>
        <w:tc>
          <w:tcPr>
            <w:tcW w:w="205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Odhad nepřítele 1</w:t>
            </w:r>
          </w:p>
        </w:tc>
        <w:tc>
          <w:tcPr>
            <w:tcW w:w="14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Zastrašování 1</w:t>
            </w:r>
          </w:p>
        </w:tc>
        <w:tc>
          <w:tcPr>
            <w:tcW w:w="167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Chycení</w:t>
            </w:r>
          </w:p>
        </w:tc>
        <w:tc>
          <w:tcPr>
            <w:tcW w:w="939"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54"/>
          <w:jc w:val="center"/>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2</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beze zbroje 2</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Box 1</w:t>
            </w:r>
          </w:p>
        </w:tc>
        <w:tc>
          <w:tcPr>
            <w:tcW w:w="205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Vícenásobné útoky 1</w:t>
            </w:r>
          </w:p>
        </w:tc>
        <w:tc>
          <w:tcPr>
            <w:tcW w:w="14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Výpad 1</w:t>
            </w:r>
          </w:p>
        </w:tc>
        <w:tc>
          <w:tcPr>
            <w:tcW w:w="167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Střeh</w:t>
            </w:r>
          </w:p>
        </w:tc>
        <w:tc>
          <w:tcPr>
            <w:tcW w:w="939"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54"/>
          <w:jc w:val="center"/>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3</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beze zbroje 3</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Box 2</w:t>
            </w:r>
          </w:p>
        </w:tc>
        <w:tc>
          <w:tcPr>
            <w:tcW w:w="205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xml:space="preserve">Léčba </w:t>
            </w:r>
            <w:proofErr w:type="spellStart"/>
            <w:r w:rsidRPr="00ED6CE8">
              <w:rPr>
                <w:rFonts w:ascii="Calibri" w:eastAsia="Times New Roman" w:hAnsi="Calibri" w:cs="Calibri"/>
                <w:noProof w:val="0"/>
                <w:color w:val="000000"/>
                <w:sz w:val="18"/>
                <w:szCs w:val="18"/>
                <w:lang w:eastAsia="cs-CZ"/>
              </w:rPr>
              <w:t>vl</w:t>
            </w:r>
            <w:proofErr w:type="spellEnd"/>
            <w:r w:rsidRPr="00ED6CE8">
              <w:rPr>
                <w:rFonts w:ascii="Calibri" w:eastAsia="Times New Roman" w:hAnsi="Calibri" w:cs="Calibri"/>
                <w:noProof w:val="0"/>
                <w:color w:val="000000"/>
                <w:sz w:val="18"/>
                <w:szCs w:val="18"/>
                <w:lang w:eastAsia="cs-CZ"/>
              </w:rPr>
              <w:t>. zranění 2</w:t>
            </w:r>
          </w:p>
        </w:tc>
        <w:tc>
          <w:tcPr>
            <w:tcW w:w="14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Zastrašování 2</w:t>
            </w:r>
          </w:p>
        </w:tc>
        <w:tc>
          <w:tcPr>
            <w:tcW w:w="167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Cílený výpad 1</w:t>
            </w:r>
          </w:p>
        </w:tc>
        <w:tc>
          <w:tcPr>
            <w:tcW w:w="939"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54"/>
          <w:jc w:val="center"/>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4</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beze zbroje 4</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Box 3</w:t>
            </w:r>
          </w:p>
        </w:tc>
        <w:tc>
          <w:tcPr>
            <w:tcW w:w="205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xml:space="preserve">Léčba </w:t>
            </w:r>
            <w:proofErr w:type="spellStart"/>
            <w:r w:rsidRPr="00ED6CE8">
              <w:rPr>
                <w:rFonts w:ascii="Calibri" w:eastAsia="Times New Roman" w:hAnsi="Calibri" w:cs="Calibri"/>
                <w:noProof w:val="0"/>
                <w:color w:val="000000"/>
                <w:sz w:val="18"/>
                <w:szCs w:val="18"/>
                <w:lang w:eastAsia="cs-CZ"/>
              </w:rPr>
              <w:t>vl</w:t>
            </w:r>
            <w:proofErr w:type="spellEnd"/>
            <w:r w:rsidRPr="00ED6CE8">
              <w:rPr>
                <w:rFonts w:ascii="Calibri" w:eastAsia="Times New Roman" w:hAnsi="Calibri" w:cs="Calibri"/>
                <w:noProof w:val="0"/>
                <w:color w:val="000000"/>
                <w:sz w:val="18"/>
                <w:szCs w:val="18"/>
                <w:lang w:eastAsia="cs-CZ"/>
              </w:rPr>
              <w:t>. zranění 3</w:t>
            </w:r>
          </w:p>
        </w:tc>
        <w:tc>
          <w:tcPr>
            <w:tcW w:w="14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Kryt 1</w:t>
            </w:r>
          </w:p>
        </w:tc>
        <w:tc>
          <w:tcPr>
            <w:tcW w:w="167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Koncentrace síly</w:t>
            </w:r>
          </w:p>
        </w:tc>
        <w:tc>
          <w:tcPr>
            <w:tcW w:w="939"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54"/>
          <w:jc w:val="center"/>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5</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beze zbroje 5</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Box 4</w:t>
            </w:r>
          </w:p>
        </w:tc>
        <w:tc>
          <w:tcPr>
            <w:tcW w:w="205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Vícenásobné útoky 2</w:t>
            </w:r>
          </w:p>
        </w:tc>
        <w:tc>
          <w:tcPr>
            <w:tcW w:w="14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Zastrašování 3</w:t>
            </w:r>
          </w:p>
        </w:tc>
        <w:tc>
          <w:tcPr>
            <w:tcW w:w="167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Cílený výpad 2</w:t>
            </w:r>
          </w:p>
        </w:tc>
        <w:tc>
          <w:tcPr>
            <w:tcW w:w="939"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54"/>
          <w:jc w:val="center"/>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6</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 beze zbroje 6</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Box 5</w:t>
            </w:r>
          </w:p>
        </w:tc>
        <w:tc>
          <w:tcPr>
            <w:tcW w:w="205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xml:space="preserve">Léčba </w:t>
            </w:r>
            <w:proofErr w:type="spellStart"/>
            <w:r w:rsidRPr="00ED6CE8">
              <w:rPr>
                <w:rFonts w:ascii="Calibri" w:eastAsia="Times New Roman" w:hAnsi="Calibri" w:cs="Calibri"/>
                <w:noProof w:val="0"/>
                <w:color w:val="000000"/>
                <w:sz w:val="18"/>
                <w:szCs w:val="18"/>
                <w:lang w:eastAsia="cs-CZ"/>
              </w:rPr>
              <w:t>vl</w:t>
            </w:r>
            <w:proofErr w:type="spellEnd"/>
            <w:r w:rsidRPr="00ED6CE8">
              <w:rPr>
                <w:rFonts w:ascii="Calibri" w:eastAsia="Times New Roman" w:hAnsi="Calibri" w:cs="Calibri"/>
                <w:noProof w:val="0"/>
                <w:color w:val="000000"/>
                <w:sz w:val="18"/>
                <w:szCs w:val="18"/>
                <w:lang w:eastAsia="cs-CZ"/>
              </w:rPr>
              <w:t>. zranění 4</w:t>
            </w:r>
          </w:p>
        </w:tc>
        <w:tc>
          <w:tcPr>
            <w:tcW w:w="14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Bojový řev</w:t>
            </w:r>
          </w:p>
        </w:tc>
        <w:tc>
          <w:tcPr>
            <w:tcW w:w="167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Drtivé sevření</w:t>
            </w:r>
          </w:p>
        </w:tc>
        <w:tc>
          <w:tcPr>
            <w:tcW w:w="93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Mučení 0</w:t>
            </w:r>
          </w:p>
        </w:tc>
      </w:tr>
      <w:tr w:rsidR="00ED6CE8" w:rsidRPr="00ED6CE8" w:rsidTr="00FC3906">
        <w:trPr>
          <w:trHeight w:val="254"/>
          <w:jc w:val="center"/>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7</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Bojový pokřik 1</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xml:space="preserve">Léčba </w:t>
            </w:r>
            <w:proofErr w:type="spellStart"/>
            <w:r w:rsidRPr="00ED6CE8">
              <w:rPr>
                <w:rFonts w:ascii="Calibri" w:eastAsia="Times New Roman" w:hAnsi="Calibri" w:cs="Calibri"/>
                <w:noProof w:val="0"/>
                <w:color w:val="000000"/>
                <w:sz w:val="18"/>
                <w:szCs w:val="18"/>
                <w:lang w:eastAsia="cs-CZ"/>
              </w:rPr>
              <w:t>vl</w:t>
            </w:r>
            <w:proofErr w:type="spellEnd"/>
            <w:r w:rsidRPr="00ED6CE8">
              <w:rPr>
                <w:rFonts w:ascii="Calibri" w:eastAsia="Times New Roman" w:hAnsi="Calibri" w:cs="Calibri"/>
                <w:noProof w:val="0"/>
                <w:color w:val="000000"/>
                <w:sz w:val="18"/>
                <w:szCs w:val="18"/>
                <w:lang w:eastAsia="cs-CZ"/>
              </w:rPr>
              <w:t>. zranění 5</w:t>
            </w:r>
          </w:p>
        </w:tc>
        <w:tc>
          <w:tcPr>
            <w:tcW w:w="205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Odhad nepřítele 2</w:t>
            </w:r>
          </w:p>
        </w:tc>
        <w:tc>
          <w:tcPr>
            <w:tcW w:w="14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Zastrašování 4</w:t>
            </w:r>
          </w:p>
        </w:tc>
        <w:tc>
          <w:tcPr>
            <w:tcW w:w="167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Hození</w:t>
            </w:r>
          </w:p>
        </w:tc>
        <w:tc>
          <w:tcPr>
            <w:tcW w:w="939"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54"/>
          <w:jc w:val="center"/>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8</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Bojový pokřik 2</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xml:space="preserve">Léčba </w:t>
            </w:r>
            <w:proofErr w:type="spellStart"/>
            <w:r w:rsidRPr="00ED6CE8">
              <w:rPr>
                <w:rFonts w:ascii="Calibri" w:eastAsia="Times New Roman" w:hAnsi="Calibri" w:cs="Calibri"/>
                <w:noProof w:val="0"/>
                <w:color w:val="000000"/>
                <w:sz w:val="18"/>
                <w:szCs w:val="18"/>
                <w:lang w:eastAsia="cs-CZ"/>
              </w:rPr>
              <w:t>vl</w:t>
            </w:r>
            <w:proofErr w:type="spellEnd"/>
            <w:r w:rsidRPr="00ED6CE8">
              <w:rPr>
                <w:rFonts w:ascii="Calibri" w:eastAsia="Times New Roman" w:hAnsi="Calibri" w:cs="Calibri"/>
                <w:noProof w:val="0"/>
                <w:color w:val="000000"/>
                <w:sz w:val="18"/>
                <w:szCs w:val="18"/>
                <w:lang w:eastAsia="cs-CZ"/>
              </w:rPr>
              <w:t>. zranění 6</w:t>
            </w:r>
          </w:p>
        </w:tc>
        <w:tc>
          <w:tcPr>
            <w:tcW w:w="205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Vícenásobné útoky 3</w:t>
            </w:r>
          </w:p>
        </w:tc>
        <w:tc>
          <w:tcPr>
            <w:tcW w:w="14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Hlavička</w:t>
            </w:r>
          </w:p>
        </w:tc>
        <w:tc>
          <w:tcPr>
            <w:tcW w:w="167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Odskok</w:t>
            </w:r>
          </w:p>
        </w:tc>
        <w:tc>
          <w:tcPr>
            <w:tcW w:w="939"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54"/>
          <w:jc w:val="center"/>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9</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Bojový pokřik 3</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Odhad nepřítele 3</w:t>
            </w:r>
          </w:p>
        </w:tc>
        <w:tc>
          <w:tcPr>
            <w:tcW w:w="205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Zastrašování 5</w:t>
            </w:r>
          </w:p>
        </w:tc>
        <w:tc>
          <w:tcPr>
            <w:tcW w:w="14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Podkopnutí</w:t>
            </w:r>
          </w:p>
        </w:tc>
        <w:tc>
          <w:tcPr>
            <w:tcW w:w="167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Přidržení u země</w:t>
            </w:r>
          </w:p>
        </w:tc>
        <w:tc>
          <w:tcPr>
            <w:tcW w:w="939"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r w:rsidR="00ED6CE8" w:rsidRPr="00ED6CE8" w:rsidTr="00FC3906">
        <w:trPr>
          <w:trHeight w:val="254"/>
          <w:jc w:val="center"/>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color w:val="000000"/>
                <w:sz w:val="22"/>
                <w:szCs w:val="22"/>
                <w:lang w:eastAsia="cs-CZ"/>
              </w:rPr>
            </w:pPr>
            <w:r w:rsidRPr="00ED6CE8">
              <w:rPr>
                <w:rFonts w:ascii="Calibri" w:eastAsia="Times New Roman" w:hAnsi="Calibri" w:cs="Calibri"/>
                <w:b/>
                <w:bCs/>
                <w:noProof w:val="0"/>
                <w:color w:val="000000"/>
                <w:sz w:val="22"/>
                <w:szCs w:val="22"/>
                <w:lang w:eastAsia="cs-CZ"/>
              </w:rPr>
              <w:t>10</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Odhad nepřítele 4</w:t>
            </w:r>
          </w:p>
        </w:tc>
        <w:tc>
          <w:tcPr>
            <w:tcW w:w="180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Zastrašování 6</w:t>
            </w:r>
          </w:p>
        </w:tc>
        <w:tc>
          <w:tcPr>
            <w:tcW w:w="205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Sražení a odhození</w:t>
            </w:r>
          </w:p>
        </w:tc>
        <w:tc>
          <w:tcPr>
            <w:tcW w:w="142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Úder hromu</w:t>
            </w:r>
          </w:p>
        </w:tc>
        <w:tc>
          <w:tcPr>
            <w:tcW w:w="167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i/>
                <w:iCs/>
                <w:noProof w:val="0"/>
                <w:color w:val="0070C0"/>
                <w:sz w:val="18"/>
                <w:szCs w:val="18"/>
                <w:lang w:eastAsia="cs-CZ"/>
              </w:rPr>
            </w:pPr>
            <w:r w:rsidRPr="00ED6CE8">
              <w:rPr>
                <w:rFonts w:ascii="Calibri" w:eastAsia="Times New Roman" w:hAnsi="Calibri" w:cs="Calibri"/>
                <w:i/>
                <w:iCs/>
                <w:noProof w:val="0"/>
                <w:color w:val="0070C0"/>
                <w:sz w:val="18"/>
                <w:szCs w:val="18"/>
                <w:lang w:eastAsia="cs-CZ"/>
              </w:rPr>
              <w:t>Vrh zbraní</w:t>
            </w:r>
          </w:p>
        </w:tc>
        <w:tc>
          <w:tcPr>
            <w:tcW w:w="939" w:type="dxa"/>
            <w:tcBorders>
              <w:top w:val="nil"/>
              <w:left w:val="nil"/>
              <w:bottom w:val="single" w:sz="4" w:space="0" w:color="auto"/>
              <w:right w:val="single" w:sz="4" w:space="0" w:color="auto"/>
            </w:tcBorders>
            <w:shd w:val="clear" w:color="000000" w:fill="D9D9D9"/>
            <w:noWrap/>
            <w:vAlign w:val="bottom"/>
            <w:hideMark/>
          </w:tcPr>
          <w:p w:rsidR="00ED6CE8" w:rsidRPr="00ED6CE8" w:rsidRDefault="00ED6CE8" w:rsidP="00ED6CE8">
            <w:pPr>
              <w:spacing w:line="240" w:lineRule="auto"/>
              <w:jc w:val="left"/>
              <w:rPr>
                <w:rFonts w:ascii="Calibri" w:eastAsia="Times New Roman" w:hAnsi="Calibri" w:cs="Calibri"/>
                <w:noProof w:val="0"/>
                <w:color w:val="000000"/>
                <w:sz w:val="18"/>
                <w:szCs w:val="18"/>
                <w:lang w:eastAsia="cs-CZ"/>
              </w:rPr>
            </w:pPr>
            <w:r w:rsidRPr="00ED6CE8">
              <w:rPr>
                <w:rFonts w:ascii="Calibri" w:eastAsia="Times New Roman" w:hAnsi="Calibri" w:cs="Calibri"/>
                <w:noProof w:val="0"/>
                <w:color w:val="000000"/>
                <w:sz w:val="18"/>
                <w:szCs w:val="18"/>
                <w:lang w:eastAsia="cs-CZ"/>
              </w:rPr>
              <w:t> </w:t>
            </w:r>
          </w:p>
        </w:tc>
      </w:tr>
    </w:tbl>
    <w:p w:rsidR="00ED6CE8" w:rsidRPr="00ED6CE8" w:rsidRDefault="00ED6CE8" w:rsidP="00ED6CE8">
      <w:pPr>
        <w:widowControl w:val="0"/>
        <w:spacing w:line="288" w:lineRule="auto"/>
        <w:rPr>
          <w:rFonts w:eastAsia="Times New Roman"/>
          <w:noProof w:val="0"/>
          <w:lang w:eastAsia="cs-CZ"/>
        </w:rPr>
      </w:pPr>
      <w:r w:rsidRPr="00ED6CE8">
        <w:rPr>
          <w:rFonts w:eastAsia="Times New Roman"/>
          <w:noProof w:val="0"/>
          <w:lang w:eastAsia="cs-CZ"/>
        </w:rPr>
        <w:t xml:space="preserve"> </w:t>
      </w:r>
    </w:p>
    <w:p w:rsidR="00ED6CE8" w:rsidRPr="00ED6CE8" w:rsidRDefault="00ED6CE8" w:rsidP="00ED6CE8">
      <w:pPr>
        <w:widowControl w:val="0"/>
        <w:spacing w:line="288" w:lineRule="auto"/>
        <w:rPr>
          <w:rFonts w:eastAsia="Arial"/>
        </w:rPr>
      </w:pPr>
    </w:p>
    <w:p w:rsidR="00ED6CE8" w:rsidRPr="00ED6CE8" w:rsidRDefault="00ED6CE8" w:rsidP="00ED6CE8">
      <w:pPr>
        <w:widowControl w:val="0"/>
        <w:spacing w:line="288" w:lineRule="auto"/>
        <w:rPr>
          <w:rFonts w:eastAsia="Times New Roman"/>
          <w:b/>
          <w:noProof w:val="0"/>
          <w:color w:val="002060"/>
          <w:sz w:val="32"/>
          <w:szCs w:val="32"/>
          <w:u w:val="single"/>
          <w:lang w:eastAsia="cs-CZ"/>
        </w:rPr>
      </w:pPr>
      <w:r w:rsidRPr="00ED6CE8">
        <w:rPr>
          <w:rFonts w:ascii="Arial" w:eastAsia="Arial" w:hAnsi="Arial"/>
          <w:b/>
          <w:color w:val="002060"/>
          <w:sz w:val="32"/>
          <w:szCs w:val="32"/>
          <w:u w:val="single"/>
          <w:lang w:eastAsia="cs-CZ"/>
        </w:rPr>
        <w:t>1. Základní blok</w:t>
      </w:r>
    </w:p>
    <w:p w:rsidR="00ED6CE8" w:rsidRPr="00ED6CE8" w:rsidRDefault="00ED6CE8" w:rsidP="00ED6CE8">
      <w:pPr>
        <w:widowControl w:val="0"/>
        <w:rPr>
          <w:rFonts w:eastAsia="Times New Roman"/>
          <w:noProof w:val="0"/>
          <w:lang w:eastAsia="cs-CZ"/>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2" w:name="Boj_beze_zbroje"/>
      <w:r w:rsidRPr="00ED6CE8">
        <w:rPr>
          <w:rFonts w:eastAsia="Arial"/>
          <w:b/>
          <w:sz w:val="24"/>
        </w:rPr>
        <w:t>Boj beze zbroje</w:t>
      </w:r>
      <w:bookmarkEnd w:id="2"/>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FFC000"/>
        </w:rPr>
        <w:t>sdílená</w:t>
      </w:r>
      <w:r w:rsidRPr="00ED6CE8">
        <w:rPr>
          <w:rFonts w:eastAsia="Arial"/>
        </w:rPr>
        <w:tab/>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63360" behindDoc="0" locked="0" layoutInCell="1" allowOverlap="1">
            <wp:simplePos x="0" y="0"/>
            <wp:positionH relativeFrom="margin">
              <wp:posOffset>83185</wp:posOffset>
            </wp:positionH>
            <wp:positionV relativeFrom="paragraph">
              <wp:posOffset>98425</wp:posOffset>
            </wp:positionV>
            <wp:extent cx="251460" cy="254000"/>
            <wp:effectExtent l="0" t="0" r="0" b="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bojová, pasivní</w:t>
      </w:r>
      <w:r w:rsidRPr="00ED6CE8">
        <w:rPr>
          <w:rFonts w:eastAsia="Arial"/>
        </w:rPr>
        <w:tab/>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green"/>
        </w:rPr>
        <w:t>základní</w:t>
      </w:r>
      <w:r w:rsidRPr="00ED6CE8">
        <w:rPr>
          <w:rFonts w:eastAsia="Arial"/>
        </w:rPr>
        <w:t xml:space="preserve"> (1.-5. úr.) </w:t>
      </w:r>
      <w:r w:rsidRPr="00ED6CE8">
        <w:rPr>
          <w:rFonts w:eastAsia="Arial"/>
        </w:rPr>
        <w:tab/>
        <w:t xml:space="preserve">      </w:t>
      </w:r>
      <w:r w:rsidRPr="00ED6CE8">
        <w:rPr>
          <w:rFonts w:eastAsia="Arial"/>
          <w:u w:val="single"/>
        </w:rPr>
        <w:t>Počet stupňů</w:t>
      </w:r>
      <w:r w:rsidRPr="00ED6CE8">
        <w:rPr>
          <w:rFonts w:eastAsia="Arial"/>
        </w:rPr>
        <w:t>: 6</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bojovník</w:t>
      </w:r>
      <w:r w:rsidRPr="00ED6CE8">
        <w:rPr>
          <w:rFonts w:eastAsia="Arial"/>
        </w:rPr>
        <w:t xml:space="preserve">, </w:t>
      </w:r>
      <w:r w:rsidRPr="00ED6CE8">
        <w:rPr>
          <w:rFonts w:eastAsia="Arial"/>
          <w:color w:val="00B050"/>
        </w:rPr>
        <w:t>šermíř</w:t>
      </w:r>
      <w:r w:rsidRPr="00ED6CE8">
        <w:rPr>
          <w:rFonts w:eastAsia="Arial"/>
        </w:rPr>
        <w:t xml:space="preserve">, </w:t>
      </w:r>
      <w:r w:rsidRPr="00ED6CE8">
        <w:rPr>
          <w:rFonts w:eastAsia="Arial"/>
          <w:color w:val="00B050"/>
        </w:rPr>
        <w:t>zloděj</w:t>
      </w:r>
      <w:r w:rsidRPr="00ED6CE8">
        <w:rPr>
          <w:rFonts w:eastAsia="Arial"/>
        </w:rPr>
        <w:t xml:space="preserve"> (lupič, assassin, bard, šinobi), </w:t>
      </w:r>
      <w:r w:rsidRPr="00ED6CE8">
        <w:rPr>
          <w:rFonts w:eastAsia="Arial"/>
          <w:color w:val="00B050"/>
        </w:rPr>
        <w:t>kněz</w:t>
      </w:r>
      <w:r w:rsidRPr="00ED6CE8">
        <w:rPr>
          <w:rFonts w:eastAsia="Arial"/>
        </w:rPr>
        <w:t xml:space="preserve">, </w:t>
      </w:r>
      <w:r w:rsidRPr="00ED6CE8">
        <w:rPr>
          <w:rFonts w:eastAsia="Arial"/>
          <w:color w:val="00B050"/>
        </w:rPr>
        <w:t>okultista, stopař, pyrofor, badatel, lovec netvorů, pán zvířat, lovec pokladů, tulák, apatykář</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w:t>
      </w:r>
      <w:r w:rsidRPr="00ED6CE8">
        <w:rPr>
          <w:rFonts w:eastAsia="Arial"/>
          <w:i/>
        </w:rPr>
        <w:t xml:space="preserve"> (dostupné </w:t>
      </w:r>
      <w:r w:rsidRPr="00ED6CE8">
        <w:rPr>
          <w:rFonts w:eastAsia="Arial"/>
          <w:i/>
          <w:color w:val="E36C0A"/>
        </w:rPr>
        <w:t xml:space="preserve">od 1. úrovně </w:t>
      </w:r>
      <w:r w:rsidRPr="00ED6CE8">
        <w:rPr>
          <w:rFonts w:eastAsia="Arial"/>
          <w:i/>
        </w:rPr>
        <w:t>bez omezení)</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nemá lepší zbroj, než uvádí tabulka a uhýbá útoku (nevstahuje se na situace, kdy se brání nebo nepoužívá akci na obranu) nebo jinému nebezpečí (např. pasti)</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postavy s touto schopností se nespoléhají na těžké zbroje, které by je omezovaly v pohybu. Naproti tomu dávají přednost vyhýbání se ranám nepřítele. Postava má bonus na uhnutí (OU) ve výši dle tabulky. </w:t>
      </w:r>
    </w:p>
    <w:tbl>
      <w:tblPr>
        <w:tblW w:w="2838" w:type="dxa"/>
        <w:jc w:val="center"/>
        <w:tblCellMar>
          <w:left w:w="70" w:type="dxa"/>
          <w:right w:w="70" w:type="dxa"/>
        </w:tblCellMar>
        <w:tblLook w:val="04A0" w:firstRow="1" w:lastRow="0" w:firstColumn="1" w:lastColumn="0" w:noHBand="0" w:noVBand="1"/>
      </w:tblPr>
      <w:tblGrid>
        <w:gridCol w:w="744"/>
        <w:gridCol w:w="1026"/>
        <w:gridCol w:w="1068"/>
      </w:tblGrid>
      <w:tr w:rsidR="00ED6CE8" w:rsidRPr="00ED6CE8" w:rsidTr="00FC3906">
        <w:trPr>
          <w:trHeight w:val="241"/>
          <w:jc w:val="center"/>
        </w:trPr>
        <w:tc>
          <w:tcPr>
            <w:tcW w:w="7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1026"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Bonus</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Max. zbroj</w:t>
            </w:r>
          </w:p>
        </w:tc>
      </w:tr>
      <w:tr w:rsidR="00ED6CE8" w:rsidRPr="00ED6CE8" w:rsidTr="00FC3906">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102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žádná</w:t>
            </w:r>
          </w:p>
        </w:tc>
      </w:tr>
      <w:tr w:rsidR="00ED6CE8" w:rsidRPr="00ED6CE8" w:rsidTr="00FC3906">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102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vycpávaná</w:t>
            </w:r>
          </w:p>
        </w:tc>
      </w:tr>
      <w:tr w:rsidR="00ED6CE8" w:rsidRPr="00ED6CE8" w:rsidTr="00FC3906">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102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106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vycpávaná</w:t>
            </w:r>
          </w:p>
        </w:tc>
      </w:tr>
      <w:tr w:rsidR="00ED6CE8" w:rsidRPr="00ED6CE8" w:rsidTr="00FC3906">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lastRenderedPageBreak/>
              <w:t>IV</w:t>
            </w:r>
          </w:p>
        </w:tc>
        <w:tc>
          <w:tcPr>
            <w:tcW w:w="102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vycpávaná</w:t>
            </w:r>
          </w:p>
        </w:tc>
      </w:tr>
      <w:tr w:rsidR="00ED6CE8" w:rsidRPr="00ED6CE8" w:rsidTr="00FC3906">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w:t>
            </w:r>
          </w:p>
        </w:tc>
        <w:tc>
          <w:tcPr>
            <w:tcW w:w="102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kožená</w:t>
            </w:r>
          </w:p>
        </w:tc>
      </w:tr>
      <w:tr w:rsidR="00ED6CE8" w:rsidRPr="00ED6CE8" w:rsidTr="00FC3906">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VI</w:t>
            </w:r>
          </w:p>
        </w:tc>
        <w:tc>
          <w:tcPr>
            <w:tcW w:w="102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c>
          <w:tcPr>
            <w:tcW w:w="106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kožená</w:t>
            </w:r>
          </w:p>
        </w:tc>
      </w:tr>
    </w:tbl>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b/>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88" w:lineRule="auto"/>
        <w:rPr>
          <w:rFonts w:eastAsia="Arial"/>
        </w:rPr>
      </w:pPr>
      <w:r w:rsidRPr="00ED6CE8">
        <w:rPr>
          <w:rFonts w:eastAsia="Arial"/>
          <w:u w:val="single"/>
        </w:rPr>
        <w:t xml:space="preserve">Schopnost: </w:t>
      </w:r>
      <w:bookmarkStart w:id="3" w:name="Boj_obouruc"/>
      <w:r w:rsidRPr="00ED6CE8">
        <w:rPr>
          <w:rFonts w:eastAsia="Arial"/>
          <w:b/>
          <w:sz w:val="24"/>
        </w:rPr>
        <w:t>Boj obouruč</w:t>
      </w:r>
      <w:bookmarkEnd w:id="3"/>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00B050"/>
        </w:rPr>
        <w:t>jedinečná</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64384" behindDoc="0" locked="0" layoutInCell="1" allowOverlap="1">
            <wp:simplePos x="0" y="0"/>
            <wp:positionH relativeFrom="margin">
              <wp:posOffset>68580</wp:posOffset>
            </wp:positionH>
            <wp:positionV relativeFrom="paragraph">
              <wp:posOffset>113665</wp:posOffset>
            </wp:positionV>
            <wp:extent cx="266700" cy="259080"/>
            <wp:effectExtent l="0" t="0" r="0" b="7620"/>
            <wp:wrapSquare wrapText="bothSides"/>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xml:space="preserve">: bojová </w:t>
      </w:r>
      <w:r w:rsidRPr="00ED6CE8">
        <w:rPr>
          <w:rFonts w:eastAsia="Arial"/>
        </w:rPr>
        <w:tab/>
      </w:r>
      <w:r w:rsidRPr="00ED6CE8">
        <w:rPr>
          <w:rFonts w:eastAsia="Arial"/>
        </w:rPr>
        <w:tab/>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cyan"/>
        </w:rPr>
        <w:t>pokročilá</w:t>
      </w:r>
      <w:r w:rsidRPr="00ED6CE8">
        <w:rPr>
          <w:rFonts w:eastAsia="Arial"/>
        </w:rPr>
        <w:t xml:space="preserve"> (6.-10. úr.) </w:t>
      </w:r>
      <w:r w:rsidRPr="00ED6CE8">
        <w:rPr>
          <w:rFonts w:eastAsia="Arial"/>
        </w:rPr>
        <w:tab/>
      </w:r>
      <w:r w:rsidRPr="00ED6CE8">
        <w:rPr>
          <w:rFonts w:eastAsia="Arial"/>
        </w:rPr>
        <w:tab/>
      </w:r>
      <w:r w:rsidRPr="00ED6CE8">
        <w:rPr>
          <w:rFonts w:eastAsia="Arial"/>
          <w:u w:val="single"/>
        </w:rPr>
        <w:t>Počet stupňů:</w:t>
      </w:r>
      <w:r w:rsidRPr="00ED6CE8">
        <w:rPr>
          <w:rFonts w:eastAsia="Arial"/>
        </w:rPr>
        <w:t xml:space="preserve"> 6</w:t>
      </w:r>
      <w:r w:rsidRPr="00ED6CE8">
        <w:rPr>
          <w:rFonts w:eastAsia="Arial"/>
        </w:rPr>
        <w:tab/>
      </w:r>
    </w:p>
    <w:p w:rsidR="00ED6CE8" w:rsidRPr="00ED6CE8" w:rsidRDefault="00ED6CE8" w:rsidP="00ED6CE8">
      <w:pPr>
        <w:widowControl w:val="0"/>
        <w:spacing w:line="288"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 xml:space="preserve">bojovník, lovec netvorů, </w:t>
      </w:r>
    </w:p>
    <w:p w:rsidR="00ED6CE8" w:rsidRPr="00ED6CE8" w:rsidRDefault="00ED6CE8" w:rsidP="00ED6CE8">
      <w:pPr>
        <w:widowControl w:val="0"/>
        <w:spacing w:line="288" w:lineRule="auto"/>
        <w:rPr>
          <w:rFonts w:eastAsia="Arial"/>
        </w:rPr>
      </w:pPr>
      <w:r w:rsidRPr="00ED6CE8">
        <w:rPr>
          <w:rFonts w:eastAsia="Arial"/>
          <w:u w:val="single"/>
        </w:rPr>
        <w:t>Předpoklady studia</w:t>
      </w:r>
      <w:r w:rsidRPr="00ED6CE8">
        <w:rPr>
          <w:rFonts w:eastAsia="Arial"/>
        </w:rPr>
        <w:t xml:space="preserve">:  </w:t>
      </w:r>
      <w:r w:rsidRPr="00ED6CE8">
        <w:rPr>
          <w:rFonts w:eastAsia="Arial"/>
          <w:i/>
        </w:rPr>
        <w:t xml:space="preserve">dosažení </w:t>
      </w:r>
      <w:r w:rsidRPr="00ED6CE8">
        <w:rPr>
          <w:rFonts w:eastAsia="Arial"/>
          <w:i/>
          <w:color w:val="E36C0A"/>
        </w:rPr>
        <w:t>6. úrovně</w:t>
      </w:r>
    </w:p>
    <w:p w:rsidR="00ED6CE8" w:rsidRPr="00ED6CE8" w:rsidRDefault="00ED6CE8" w:rsidP="00ED6CE8">
      <w:pPr>
        <w:widowControl w:val="0"/>
        <w:spacing w:line="288" w:lineRule="auto"/>
        <w:rPr>
          <w:rFonts w:eastAsia="Arial"/>
          <w:i/>
        </w:rPr>
      </w:pPr>
      <w:r w:rsidRPr="00ED6CE8">
        <w:rPr>
          <w:rFonts w:eastAsia="Arial"/>
          <w:u w:val="single"/>
        </w:rPr>
        <w:t>Předpoklady uplatnění:</w:t>
      </w:r>
      <w:r w:rsidRPr="00ED6CE8">
        <w:rPr>
          <w:rFonts w:eastAsia="Arial"/>
          <w:i/>
        </w:rPr>
        <w:t xml:space="preserve"> používání obouručních (nebo hybridních) zbraní oběma rukama</w:t>
      </w:r>
    </w:p>
    <w:p w:rsidR="00ED6CE8" w:rsidRPr="00ED6CE8" w:rsidRDefault="00ED6CE8" w:rsidP="00ED6CE8">
      <w:pPr>
        <w:widowControl w:val="0"/>
        <w:spacing w:line="288" w:lineRule="auto"/>
        <w:rPr>
          <w:rFonts w:eastAsia="Arial"/>
        </w:rPr>
      </w:pPr>
      <w:r w:rsidRPr="00ED6CE8">
        <w:rPr>
          <w:rFonts w:eastAsia="Arial"/>
          <w:u w:val="single"/>
        </w:rPr>
        <w:t>Popis a tabulka</w:t>
      </w:r>
      <w:r w:rsidRPr="00ED6CE8">
        <w:rPr>
          <w:rFonts w:eastAsia="Arial"/>
        </w:rPr>
        <w:t xml:space="preserve">: bojovník si může započítat bonus k útočnému číslu a zranění dle tabulky. </w:t>
      </w:r>
    </w:p>
    <w:tbl>
      <w:tblPr>
        <w:tblW w:w="1760" w:type="dxa"/>
        <w:jc w:val="center"/>
        <w:tblCellMar>
          <w:left w:w="70" w:type="dxa"/>
          <w:right w:w="70" w:type="dxa"/>
        </w:tblCellMar>
        <w:tblLook w:val="04A0" w:firstRow="1" w:lastRow="0" w:firstColumn="1" w:lastColumn="0" w:noHBand="0" w:noVBand="1"/>
      </w:tblPr>
      <w:tblGrid>
        <w:gridCol w:w="960"/>
        <w:gridCol w:w="800"/>
      </w:tblGrid>
      <w:tr w:rsidR="00ED6CE8" w:rsidRPr="00ED6CE8" w:rsidTr="00FC3906">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Stupeň</w:t>
            </w:r>
          </w:p>
        </w:tc>
        <w:tc>
          <w:tcPr>
            <w:tcW w:w="800" w:type="dxa"/>
            <w:tcBorders>
              <w:top w:val="single" w:sz="4" w:space="0" w:color="auto"/>
              <w:left w:val="nil"/>
              <w:bottom w:val="single" w:sz="4" w:space="0" w:color="auto"/>
              <w:right w:val="single" w:sz="4" w:space="0" w:color="auto"/>
            </w:tcBorders>
            <w:shd w:val="clear" w:color="000000" w:fill="EAF1DD"/>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ZZ</w:t>
            </w:r>
          </w:p>
        </w:tc>
      </w:tr>
      <w:tr w:rsidR="00ED6CE8" w:rsidRPr="00ED6CE8" w:rsidTr="00FC3906">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+1</w:t>
            </w:r>
          </w:p>
        </w:tc>
      </w:tr>
      <w:tr w:rsidR="00ED6CE8" w:rsidRPr="00ED6CE8" w:rsidTr="00FC3906">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+2</w:t>
            </w:r>
          </w:p>
        </w:tc>
      </w:tr>
      <w:tr w:rsidR="00ED6CE8" w:rsidRPr="00ED6CE8" w:rsidTr="00FC3906">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+3</w:t>
            </w:r>
          </w:p>
        </w:tc>
      </w:tr>
      <w:tr w:rsidR="00ED6CE8" w:rsidRPr="00ED6CE8" w:rsidTr="00FC3906">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IV</w:t>
            </w:r>
          </w:p>
        </w:tc>
        <w:tc>
          <w:tcPr>
            <w:tcW w:w="80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+4</w:t>
            </w:r>
          </w:p>
        </w:tc>
      </w:tr>
      <w:tr w:rsidR="00ED6CE8" w:rsidRPr="00ED6CE8" w:rsidTr="00FC3906">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V</w:t>
            </w:r>
          </w:p>
        </w:tc>
        <w:tc>
          <w:tcPr>
            <w:tcW w:w="80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+5</w:t>
            </w:r>
          </w:p>
        </w:tc>
      </w:tr>
      <w:tr w:rsidR="00ED6CE8" w:rsidRPr="00ED6CE8" w:rsidTr="00FC3906">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VI</w:t>
            </w:r>
          </w:p>
        </w:tc>
        <w:tc>
          <w:tcPr>
            <w:tcW w:w="80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+6</w:t>
            </w:r>
          </w:p>
        </w:tc>
      </w:tr>
    </w:tbl>
    <w:p w:rsidR="00ED6CE8" w:rsidRPr="00ED6CE8" w:rsidRDefault="00ED6CE8" w:rsidP="00ED6CE8">
      <w:pPr>
        <w:widowControl w:val="0"/>
        <w:spacing w:line="288" w:lineRule="auto"/>
        <w:rPr>
          <w:rFonts w:eastAsia="Arial"/>
          <w:u w:val="single"/>
        </w:rPr>
      </w:pPr>
    </w:p>
    <w:p w:rsidR="00ED6CE8" w:rsidRPr="00ED6CE8" w:rsidRDefault="00ED6CE8" w:rsidP="00ED6CE8">
      <w:pPr>
        <w:widowControl w:val="0"/>
        <w:spacing w:line="240" w:lineRule="auto"/>
        <w:jc w:val="center"/>
        <w:rPr>
          <w:rFonts w:eastAsia="Arial"/>
          <w:u w:val="single"/>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r w:rsidRPr="00ED6CE8">
        <w:rPr>
          <w:rFonts w:eastAsia="Arial"/>
          <w:b/>
          <w:sz w:val="24"/>
        </w:rPr>
        <w:t>Boj</w:t>
      </w:r>
      <w:bookmarkStart w:id="4" w:name="Bojovy_pokřik"/>
      <w:bookmarkEnd w:id="4"/>
      <w:r w:rsidRPr="00ED6CE8">
        <w:rPr>
          <w:rFonts w:eastAsia="Arial"/>
          <w:b/>
          <w:sz w:val="24"/>
        </w:rPr>
        <w:t>ový pokřik</w:t>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00B050"/>
        </w:rPr>
        <w:t>jedinečná</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62336" behindDoc="0" locked="0" layoutInCell="1" allowOverlap="1">
            <wp:simplePos x="0" y="0"/>
            <wp:positionH relativeFrom="margin">
              <wp:posOffset>106680</wp:posOffset>
            </wp:positionH>
            <wp:positionV relativeFrom="paragraph">
              <wp:posOffset>91440</wp:posOffset>
            </wp:positionV>
            <wp:extent cx="266700" cy="259080"/>
            <wp:effectExtent l="0" t="0" r="0" b="762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xml:space="preserve">: bojová, aktivní </w:t>
      </w:r>
      <w:r w:rsidRPr="00ED6CE8">
        <w:rPr>
          <w:rFonts w:eastAsia="Arial"/>
        </w:rPr>
        <w:tab/>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cyan"/>
        </w:rPr>
        <w:t>pokročilá</w:t>
      </w:r>
      <w:r w:rsidRPr="00ED6CE8">
        <w:rPr>
          <w:rFonts w:eastAsia="Arial"/>
          <w:b/>
        </w:rPr>
        <w:t xml:space="preserve"> </w:t>
      </w:r>
      <w:r w:rsidRPr="00ED6CE8">
        <w:rPr>
          <w:rFonts w:eastAsia="Arial"/>
        </w:rPr>
        <w:t xml:space="preserve">(6.-10. úr.) </w:t>
      </w:r>
      <w:r w:rsidRPr="00ED6CE8">
        <w:rPr>
          <w:rFonts w:eastAsia="Arial"/>
        </w:rPr>
        <w:tab/>
      </w:r>
      <w:r w:rsidRPr="00ED6CE8">
        <w:rPr>
          <w:rFonts w:eastAsia="Arial"/>
        </w:rPr>
        <w:tab/>
        <w:t>Počet stupňů: 3</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bojovník</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w:t>
      </w:r>
      <w:r w:rsidRPr="00ED6CE8">
        <w:rPr>
          <w:rFonts w:eastAsia="Arial"/>
          <w:i/>
        </w:rPr>
        <w:t xml:space="preserve">dosažení </w:t>
      </w:r>
      <w:r w:rsidRPr="00ED6CE8">
        <w:rPr>
          <w:rFonts w:eastAsia="Arial"/>
          <w:i/>
          <w:color w:val="E36C0A"/>
        </w:rPr>
        <w:t>6. úrovně,</w:t>
      </w:r>
      <w:r w:rsidRPr="00ED6CE8">
        <w:rPr>
          <w:rFonts w:eastAsia="Arial"/>
          <w:i/>
        </w:rPr>
        <w:t xml:space="preserve"> znalost manévru </w:t>
      </w:r>
      <w:r w:rsidRPr="00ED6CE8">
        <w:rPr>
          <w:rFonts w:eastAsia="Arial"/>
          <w:i/>
          <w:color w:val="E36C0A"/>
        </w:rPr>
        <w:t>Bojový řev</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1. kolo boje, </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namísto Bojového řevu může 1x za boj použít </w:t>
      </w:r>
      <w:r w:rsidRPr="00ED6CE8">
        <w:rPr>
          <w:rFonts w:eastAsia="Arial"/>
          <w:color w:val="00B050"/>
        </w:rPr>
        <w:t>bojovník</w:t>
      </w:r>
      <w:r w:rsidRPr="00ED6CE8">
        <w:rPr>
          <w:rFonts w:eastAsia="Arial"/>
        </w:rPr>
        <w:t xml:space="preserve"> jiný druh pokřiku, kterým inspiruje zvolené společníky. Aktivace = 3 útočné akce (z toho 2 mohou být spojené s pohybem). Počet max. ovlivněných společníků = bÚr</w:t>
      </w:r>
      <w:r w:rsidRPr="00ED6CE8">
        <w:rPr>
          <w:rFonts w:eastAsia="Arial"/>
          <w:color w:val="00B050"/>
        </w:rPr>
        <w:t xml:space="preserve"> bojovníka</w:t>
      </w:r>
      <w:r w:rsidRPr="00ED6CE8">
        <w:rPr>
          <w:rFonts w:eastAsia="Arial"/>
        </w:rPr>
        <w:t xml:space="preserve">. Nelze kombinovat s jiným druhem inspirace (velení, bardova hudba,…). </w:t>
      </w:r>
    </w:p>
    <w:tbl>
      <w:tblPr>
        <w:tblW w:w="2146" w:type="dxa"/>
        <w:jc w:val="center"/>
        <w:tblCellMar>
          <w:left w:w="70" w:type="dxa"/>
          <w:right w:w="70" w:type="dxa"/>
        </w:tblCellMar>
        <w:tblLook w:val="04A0" w:firstRow="1" w:lastRow="0" w:firstColumn="1" w:lastColumn="0" w:noHBand="0" w:noVBand="1"/>
      </w:tblPr>
      <w:tblGrid>
        <w:gridCol w:w="865"/>
        <w:gridCol w:w="1281"/>
      </w:tblGrid>
      <w:tr w:rsidR="00ED6CE8" w:rsidRPr="00ED6CE8" w:rsidTr="00FC3906">
        <w:trPr>
          <w:trHeight w:val="247"/>
          <w:jc w:val="center"/>
        </w:trPr>
        <w:tc>
          <w:tcPr>
            <w:tcW w:w="86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1281"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Pokřik</w:t>
            </w:r>
          </w:p>
        </w:tc>
      </w:tr>
      <w:tr w:rsidR="00ED6CE8" w:rsidRPr="00ED6CE8" w:rsidTr="00FC3906">
        <w:trPr>
          <w:trHeight w:val="247"/>
          <w:jc w:val="center"/>
        </w:trPr>
        <w:tc>
          <w:tcPr>
            <w:tcW w:w="86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128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Motivační</w:t>
            </w:r>
          </w:p>
        </w:tc>
      </w:tr>
      <w:tr w:rsidR="00ED6CE8" w:rsidRPr="00ED6CE8" w:rsidTr="00FC3906">
        <w:trPr>
          <w:trHeight w:val="247"/>
          <w:jc w:val="center"/>
        </w:trPr>
        <w:tc>
          <w:tcPr>
            <w:tcW w:w="86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128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Úderný</w:t>
            </w:r>
          </w:p>
        </w:tc>
      </w:tr>
      <w:tr w:rsidR="00ED6CE8" w:rsidRPr="00ED6CE8" w:rsidTr="00FC3906">
        <w:trPr>
          <w:trHeight w:val="247"/>
          <w:jc w:val="center"/>
        </w:trPr>
        <w:tc>
          <w:tcPr>
            <w:tcW w:w="86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128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Varovný</w:t>
            </w:r>
          </w:p>
        </w:tc>
      </w:tr>
    </w:tbl>
    <w:p w:rsidR="00ED6CE8" w:rsidRPr="00ED6CE8" w:rsidRDefault="00ED6CE8" w:rsidP="00ED6CE8">
      <w:pPr>
        <w:widowControl w:val="0"/>
        <w:spacing w:line="240" w:lineRule="auto"/>
        <w:rPr>
          <w:rFonts w:eastAsia="Arial"/>
        </w:rPr>
      </w:pPr>
      <w:r w:rsidRPr="00ED6CE8">
        <w:rPr>
          <w:rFonts w:eastAsia="Arial"/>
        </w:rPr>
        <w:t xml:space="preserve">Motivační pokřik = zvolení společníci budou mít v příštím kole bonus na INI ve výši znalosti této schopnosti </w:t>
      </w:r>
    </w:p>
    <w:p w:rsidR="00ED6CE8" w:rsidRPr="00ED6CE8" w:rsidRDefault="00ED6CE8" w:rsidP="00ED6CE8">
      <w:pPr>
        <w:widowControl w:val="0"/>
        <w:spacing w:line="240" w:lineRule="auto"/>
        <w:rPr>
          <w:rFonts w:eastAsia="Arial"/>
        </w:rPr>
      </w:pPr>
      <w:r w:rsidRPr="00ED6CE8">
        <w:rPr>
          <w:rFonts w:eastAsia="Arial"/>
        </w:rPr>
        <w:t>Úderný pokřik = zvolení společníci budou mít do konce příštího kola bonus ke ZZ ve výši znalosti této schopnosti</w:t>
      </w:r>
    </w:p>
    <w:p w:rsidR="00ED6CE8" w:rsidRPr="00ED6CE8" w:rsidRDefault="00ED6CE8" w:rsidP="00ED6CE8">
      <w:pPr>
        <w:widowControl w:val="0"/>
        <w:spacing w:line="240" w:lineRule="auto"/>
        <w:rPr>
          <w:rFonts w:eastAsia="Arial"/>
        </w:rPr>
      </w:pPr>
      <w:r w:rsidRPr="00ED6CE8">
        <w:rPr>
          <w:rFonts w:eastAsia="Arial"/>
        </w:rPr>
        <w:t>Varovný pokřik = zvolení spolenčíci budou mít do konce tohoto kola bonus +3 k hodům na obranu (OZ) či uhnutí (OU)</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u w:val="single"/>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r w:rsidRPr="00ED6CE8">
        <w:rPr>
          <w:rFonts w:eastAsia="Arial"/>
          <w:b/>
          <w:sz w:val="24"/>
        </w:rPr>
        <w:t>B</w:t>
      </w:r>
      <w:bookmarkStart w:id="5" w:name="Box"/>
      <w:bookmarkEnd w:id="5"/>
      <w:r w:rsidRPr="00ED6CE8">
        <w:rPr>
          <w:rFonts w:eastAsia="Arial"/>
          <w:b/>
          <w:sz w:val="24"/>
        </w:rPr>
        <w:t>ox</w:t>
      </w:r>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FFC000"/>
        </w:rPr>
        <w:t>sdílená</w:t>
      </w:r>
    </w:p>
    <w:p w:rsidR="00ED6CE8" w:rsidRPr="00ED6CE8" w:rsidRDefault="00ED6CE8" w:rsidP="00ED6CE8">
      <w:pPr>
        <w:widowControl w:val="0"/>
        <w:tabs>
          <w:tab w:val="left" w:pos="3402"/>
        </w:tabs>
        <w:spacing w:line="240" w:lineRule="auto"/>
        <w:rPr>
          <w:rFonts w:eastAsia="Arial"/>
        </w:rPr>
      </w:pPr>
      <w:r w:rsidRPr="00ED6CE8">
        <w:rPr>
          <w:rFonts w:ascii="Arial" w:eastAsia="Arial" w:hAnsi="Arial"/>
          <w:sz w:val="24"/>
          <w:lang w:eastAsia="cs-CZ"/>
        </w:rPr>
        <w:drawing>
          <wp:anchor distT="0" distB="0" distL="114300" distR="114300" simplePos="0" relativeHeight="251665408" behindDoc="0" locked="0" layoutInCell="1" allowOverlap="1">
            <wp:simplePos x="0" y="0"/>
            <wp:positionH relativeFrom="margin">
              <wp:posOffset>68580</wp:posOffset>
            </wp:positionH>
            <wp:positionV relativeFrom="paragraph">
              <wp:posOffset>98425</wp:posOffset>
            </wp:positionV>
            <wp:extent cx="251460" cy="254000"/>
            <wp:effectExtent l="0" t="0" r="0" b="0"/>
            <wp:wrapSquare wrapText="bothSides"/>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xml:space="preserve">: bojová, pasivní </w:t>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green"/>
        </w:rPr>
        <w:t>základní</w:t>
      </w:r>
      <w:r w:rsidRPr="00ED6CE8">
        <w:rPr>
          <w:rFonts w:eastAsia="Arial"/>
        </w:rPr>
        <w:t xml:space="preserve"> (1.-5. úr.)</w:t>
      </w:r>
      <w:r w:rsidRPr="00ED6CE8">
        <w:rPr>
          <w:rFonts w:eastAsia="Arial"/>
        </w:rPr>
        <w:tab/>
      </w:r>
      <w:r w:rsidRPr="00ED6CE8">
        <w:rPr>
          <w:rFonts w:eastAsia="Arial"/>
        </w:rPr>
        <w:tab/>
      </w:r>
      <w:r w:rsidRPr="00ED6CE8">
        <w:rPr>
          <w:rFonts w:eastAsia="Arial"/>
          <w:u w:val="single"/>
        </w:rPr>
        <w:t>Počet stupňů</w:t>
      </w:r>
      <w:r w:rsidRPr="00ED6CE8">
        <w:rPr>
          <w:rFonts w:eastAsia="Arial"/>
        </w:rPr>
        <w:t>: 5</w:t>
      </w:r>
      <w:r w:rsidRPr="00ED6CE8">
        <w:rPr>
          <w:rFonts w:eastAsia="Arial"/>
        </w:rPr>
        <w:tab/>
      </w:r>
      <w:r w:rsidRPr="00ED6CE8">
        <w:rPr>
          <w:rFonts w:eastAsia="Arial"/>
        </w:rPr>
        <w:tab/>
      </w:r>
    </w:p>
    <w:p w:rsidR="00ED6CE8" w:rsidRPr="00ED6CE8" w:rsidRDefault="00ED6CE8" w:rsidP="00ED6CE8">
      <w:pPr>
        <w:widowControl w:val="0"/>
        <w:tabs>
          <w:tab w:val="left" w:pos="4253"/>
        </w:tabs>
        <w:spacing w:line="240" w:lineRule="auto"/>
        <w:rPr>
          <w:rFonts w:eastAsia="Arial"/>
          <w:color w:val="00B050"/>
        </w:rPr>
      </w:pPr>
      <w:r w:rsidRPr="00ED6CE8">
        <w:rPr>
          <w:rFonts w:eastAsia="Arial"/>
          <w:u w:val="single"/>
        </w:rPr>
        <w:t>Dostupná pro</w:t>
      </w:r>
      <w:r w:rsidRPr="00ED6CE8">
        <w:rPr>
          <w:rFonts w:eastAsia="Arial"/>
          <w:color w:val="00B050"/>
        </w:rPr>
        <w:t xml:space="preserve">: bojovník, žoldnéř </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w:t>
      </w:r>
      <w:r w:rsidRPr="00ED6CE8">
        <w:rPr>
          <w:rFonts w:eastAsia="Arial"/>
          <w:i/>
        </w:rPr>
        <w:t xml:space="preserve"> dosažení </w:t>
      </w:r>
      <w:r w:rsidRPr="00ED6CE8">
        <w:rPr>
          <w:rFonts w:eastAsia="Arial"/>
          <w:i/>
          <w:color w:val="E36C0A"/>
        </w:rPr>
        <w:t>2. úrovně</w:t>
      </w:r>
      <w:r w:rsidRPr="00ED6CE8">
        <w:rPr>
          <w:rFonts w:eastAsia="Arial"/>
          <w:i/>
        </w:rPr>
        <w:t xml:space="preserve"> a znalost dovednosti </w:t>
      </w:r>
      <w:r w:rsidRPr="00ED6CE8">
        <w:rPr>
          <w:rFonts w:eastAsia="Arial"/>
          <w:i/>
          <w:color w:val="E36C0A"/>
        </w:rPr>
        <w:t>Zápas</w:t>
      </w:r>
      <w:r w:rsidRPr="00ED6CE8">
        <w:rPr>
          <w:rFonts w:eastAsia="Arial"/>
          <w:i/>
        </w:rPr>
        <w:t xml:space="preserve">  na stupni dle tabulky.</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postava nemá v rukou žádné zbraně ani štít (nestačí, že je nepoužívá)</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postava se naučí zasazovat tvrdé údery rukou a zároveň lépe vykrývat údery soupeře. Získává bonusy ke svým bojovým číslům rukou, jak uvádí tabulka. Způsobované zranění při rvačce je jen stínové, pokud postava nepoužije zbraň jako je boxer, okovaná nebo kovová rukavice.  </w:t>
      </w:r>
    </w:p>
    <w:tbl>
      <w:tblPr>
        <w:tblW w:w="4481" w:type="dxa"/>
        <w:jc w:val="center"/>
        <w:tblLayout w:type="fixed"/>
        <w:tblCellMar>
          <w:left w:w="70" w:type="dxa"/>
          <w:right w:w="70" w:type="dxa"/>
        </w:tblCellMar>
        <w:tblLook w:val="04A0" w:firstRow="1" w:lastRow="0" w:firstColumn="1" w:lastColumn="0" w:noHBand="0" w:noVBand="1"/>
      </w:tblPr>
      <w:tblGrid>
        <w:gridCol w:w="709"/>
        <w:gridCol w:w="731"/>
        <w:gridCol w:w="794"/>
        <w:gridCol w:w="794"/>
        <w:gridCol w:w="1453"/>
      </w:tblGrid>
      <w:tr w:rsidR="00ED6CE8" w:rsidRPr="00ED6CE8" w:rsidTr="00FC3906">
        <w:trPr>
          <w:trHeight w:val="262"/>
          <w:jc w:val="center"/>
        </w:trPr>
        <w:tc>
          <w:tcPr>
            <w:tcW w:w="709" w:type="dxa"/>
            <w:vMerge w:val="restart"/>
            <w:tcBorders>
              <w:top w:val="single" w:sz="4" w:space="0" w:color="auto"/>
              <w:left w:val="single" w:sz="4" w:space="0" w:color="auto"/>
              <w:bottom w:val="single" w:sz="4" w:space="0" w:color="auto"/>
              <w:right w:val="single" w:sz="4" w:space="0" w:color="auto"/>
            </w:tcBorders>
            <w:shd w:val="clear" w:color="000000" w:fill="C2D69A"/>
            <w:noWrap/>
            <w:vAlign w:val="center"/>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2319" w:type="dxa"/>
            <w:gridSpan w:val="3"/>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Ruka</w:t>
            </w:r>
          </w:p>
        </w:tc>
        <w:tc>
          <w:tcPr>
            <w:tcW w:w="1453" w:type="dxa"/>
            <w:vMerge w:val="restart"/>
            <w:tcBorders>
              <w:top w:val="single" w:sz="4" w:space="0" w:color="auto"/>
              <w:left w:val="single" w:sz="4" w:space="0" w:color="auto"/>
              <w:bottom w:val="single" w:sz="4" w:space="0" w:color="auto"/>
              <w:right w:val="single" w:sz="4" w:space="0" w:color="auto"/>
            </w:tcBorders>
            <w:shd w:val="clear" w:color="000000" w:fill="C2D69A"/>
            <w:vAlign w:val="center"/>
            <w:hideMark/>
          </w:tcPr>
          <w:p w:rsidR="00ED6CE8" w:rsidRPr="00ED6CE8" w:rsidRDefault="00ED6CE8" w:rsidP="00ED6CE8">
            <w:pPr>
              <w:widowControl w:val="0"/>
              <w:spacing w:line="240" w:lineRule="auto"/>
              <w:rPr>
                <w:rFonts w:eastAsia="Arial"/>
                <w:lang w:eastAsia="cs-CZ"/>
              </w:rPr>
            </w:pPr>
            <w:r w:rsidRPr="00ED6CE8">
              <w:rPr>
                <w:rFonts w:eastAsia="Arial"/>
                <w:lang w:eastAsia="cs-CZ"/>
              </w:rPr>
              <w:t>Zápas</w:t>
            </w:r>
          </w:p>
        </w:tc>
      </w:tr>
      <w:tr w:rsidR="00ED6CE8" w:rsidRPr="00ED6CE8" w:rsidTr="00FC3906">
        <w:trPr>
          <w:trHeight w:val="262"/>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ED6CE8" w:rsidRPr="00ED6CE8" w:rsidRDefault="00ED6CE8" w:rsidP="00ED6CE8">
            <w:pPr>
              <w:widowControl w:val="0"/>
              <w:spacing w:line="240" w:lineRule="auto"/>
              <w:rPr>
                <w:rFonts w:eastAsia="Arial"/>
                <w:lang w:eastAsia="cs-CZ"/>
              </w:rPr>
            </w:pPr>
          </w:p>
        </w:tc>
        <w:tc>
          <w:tcPr>
            <w:tcW w:w="731" w:type="dxa"/>
            <w:tcBorders>
              <w:top w:val="nil"/>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ÚČ</w:t>
            </w:r>
          </w:p>
        </w:tc>
        <w:tc>
          <w:tcPr>
            <w:tcW w:w="794" w:type="dxa"/>
            <w:tcBorders>
              <w:top w:val="nil"/>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ZZ</w:t>
            </w:r>
          </w:p>
        </w:tc>
        <w:tc>
          <w:tcPr>
            <w:tcW w:w="794" w:type="dxa"/>
            <w:tcBorders>
              <w:top w:val="nil"/>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OZ</w:t>
            </w:r>
          </w:p>
        </w:tc>
        <w:tc>
          <w:tcPr>
            <w:tcW w:w="1453" w:type="dxa"/>
            <w:vMerge/>
            <w:tcBorders>
              <w:top w:val="single" w:sz="4" w:space="0" w:color="auto"/>
              <w:left w:val="single" w:sz="4" w:space="0" w:color="auto"/>
              <w:bottom w:val="single" w:sz="4" w:space="0" w:color="auto"/>
              <w:right w:val="single" w:sz="4" w:space="0" w:color="auto"/>
            </w:tcBorders>
            <w:vAlign w:val="center"/>
            <w:hideMark/>
          </w:tcPr>
          <w:p w:rsidR="00ED6CE8" w:rsidRPr="00ED6CE8" w:rsidRDefault="00ED6CE8" w:rsidP="00ED6CE8">
            <w:pPr>
              <w:widowControl w:val="0"/>
              <w:spacing w:line="240" w:lineRule="auto"/>
              <w:rPr>
                <w:rFonts w:eastAsia="Arial"/>
                <w:lang w:eastAsia="cs-CZ"/>
              </w:rPr>
            </w:pPr>
          </w:p>
        </w:tc>
      </w:tr>
      <w:tr w:rsidR="00ED6CE8" w:rsidRPr="00ED6CE8" w:rsidTr="00FC3906">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73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0</w:t>
            </w:r>
          </w:p>
        </w:tc>
        <w:tc>
          <w:tcPr>
            <w:tcW w:w="79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9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0</w:t>
            </w:r>
          </w:p>
        </w:tc>
        <w:tc>
          <w:tcPr>
            <w:tcW w:w="145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špatně</w:t>
            </w:r>
          </w:p>
        </w:tc>
      </w:tr>
      <w:tr w:rsidR="00ED6CE8" w:rsidRPr="00ED6CE8" w:rsidTr="00FC3906">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73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9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9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0</w:t>
            </w:r>
          </w:p>
        </w:tc>
        <w:tc>
          <w:tcPr>
            <w:tcW w:w="145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průměrně</w:t>
            </w:r>
          </w:p>
        </w:tc>
      </w:tr>
      <w:tr w:rsidR="00ED6CE8" w:rsidRPr="00ED6CE8" w:rsidTr="00FC3906">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73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9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9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145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dobře</w:t>
            </w:r>
          </w:p>
        </w:tc>
      </w:tr>
      <w:tr w:rsidR="00ED6CE8" w:rsidRPr="00ED6CE8" w:rsidTr="00FC3906">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73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9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79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145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dobře</w:t>
            </w:r>
          </w:p>
        </w:tc>
      </w:tr>
      <w:tr w:rsidR="00ED6CE8" w:rsidRPr="00ED6CE8" w:rsidTr="00FC3906">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w:t>
            </w:r>
          </w:p>
        </w:tc>
        <w:tc>
          <w:tcPr>
            <w:tcW w:w="73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79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c>
          <w:tcPr>
            <w:tcW w:w="79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145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Velmi dobře</w:t>
            </w:r>
          </w:p>
        </w:tc>
      </w:tr>
    </w:tbl>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6" w:name="Lecba_vlastnich_zraneni"/>
      <w:r w:rsidRPr="00ED6CE8">
        <w:rPr>
          <w:rFonts w:eastAsia="Arial"/>
          <w:b/>
          <w:sz w:val="24"/>
        </w:rPr>
        <w:t>Léčba vlastních zranění</w:t>
      </w:r>
      <w:r w:rsidRPr="00ED6CE8">
        <w:rPr>
          <w:rFonts w:eastAsia="Arial"/>
          <w:b/>
          <w:sz w:val="24"/>
        </w:rPr>
        <w:tab/>
      </w:r>
      <w:bookmarkEnd w:id="6"/>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0070C0"/>
        </w:rPr>
        <w:t>oborová</w:t>
      </w:r>
      <w:r w:rsidRPr="00ED6CE8">
        <w:rPr>
          <w:rFonts w:eastAsia="Arial"/>
        </w:rPr>
        <w:t xml:space="preserve"> (válečník)</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lastRenderedPageBreak/>
        <w:drawing>
          <wp:anchor distT="0" distB="0" distL="114300" distR="114300" simplePos="0" relativeHeight="251667456" behindDoc="0" locked="0" layoutInCell="1" allowOverlap="1">
            <wp:simplePos x="0" y="0"/>
            <wp:positionH relativeFrom="margin">
              <wp:posOffset>76200</wp:posOffset>
            </wp:positionH>
            <wp:positionV relativeFrom="paragraph">
              <wp:posOffset>76200</wp:posOffset>
            </wp:positionV>
            <wp:extent cx="251460" cy="254000"/>
            <wp:effectExtent l="0" t="0" r="0" b="0"/>
            <wp:wrapSquare wrapText="bothSides"/>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xml:space="preserve">: nebojová, aktivní </w:t>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green"/>
        </w:rPr>
        <w:t>základní</w:t>
      </w:r>
      <w:r w:rsidRPr="00ED6CE8">
        <w:rPr>
          <w:rFonts w:eastAsia="Arial"/>
        </w:rPr>
        <w:t xml:space="preserve"> (1.-5. úr.) </w:t>
      </w:r>
      <w:r w:rsidRPr="00ED6CE8">
        <w:rPr>
          <w:rFonts w:eastAsia="Arial"/>
        </w:rPr>
        <w:tab/>
      </w:r>
      <w:r w:rsidRPr="00ED6CE8">
        <w:rPr>
          <w:rFonts w:eastAsia="Arial"/>
          <w:u w:val="single"/>
        </w:rPr>
        <w:t>Počet stupňů</w:t>
      </w:r>
      <w:r w:rsidRPr="00ED6CE8">
        <w:rPr>
          <w:rFonts w:eastAsia="Arial"/>
        </w:rPr>
        <w:t>: 6</w:t>
      </w:r>
      <w:r w:rsidRPr="00ED6CE8">
        <w:rPr>
          <w:rFonts w:eastAsia="Arial"/>
        </w:rPr>
        <w:tab/>
      </w:r>
    </w:p>
    <w:p w:rsidR="00ED6CE8" w:rsidRPr="00ED6CE8" w:rsidRDefault="00ED6CE8" w:rsidP="00ED6CE8">
      <w:pPr>
        <w:widowControl w:val="0"/>
        <w:tabs>
          <w:tab w:val="left" w:pos="4253"/>
        </w:tabs>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válečník</w:t>
      </w:r>
      <w:r w:rsidRPr="00ED6CE8">
        <w:rPr>
          <w:rFonts w:eastAsia="Arial"/>
        </w:rPr>
        <w:t xml:space="preserve"> (bojovník, šermíř, rytíř, žoldnéř), </w:t>
      </w:r>
      <w:r w:rsidRPr="00ED6CE8">
        <w:rPr>
          <w:rFonts w:eastAsia="Arial"/>
          <w:color w:val="00B050"/>
        </w:rPr>
        <w:t>tulák, samuraj</w:t>
      </w:r>
      <w:r w:rsidRPr="00ED6CE8">
        <w:rPr>
          <w:rFonts w:eastAsia="Arial"/>
        </w:rPr>
        <w:t xml:space="preserve">  </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Zvládnutí dovednosti </w:t>
      </w:r>
      <w:r w:rsidRPr="00ED6CE8">
        <w:rPr>
          <w:rFonts w:eastAsia="Arial"/>
          <w:color w:val="E36C0A"/>
        </w:rPr>
        <w:t>Lékařství</w:t>
      </w:r>
      <w:r w:rsidRPr="00ED6CE8">
        <w:rPr>
          <w:rFonts w:eastAsia="Arial"/>
        </w:rPr>
        <w:t xml:space="preserve"> alespoň na stupeň uvedený</w:t>
      </w:r>
      <w:r w:rsidRPr="00ED6CE8">
        <w:rPr>
          <w:rFonts w:eastAsia="Arial"/>
          <w:color w:val="E36C0A"/>
        </w:rPr>
        <w:t xml:space="preserve"> v tabulce</w:t>
      </w:r>
      <w:r w:rsidRPr="00ED6CE8">
        <w:rPr>
          <w:rFonts w:eastAsia="Arial"/>
        </w:rPr>
        <w:t xml:space="preserve">. </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postava potřebuje nějaké obvazy, jehlu s nití, váček s léčivými bylinami apod. (Dá se sehnat v každém větším městě pod názvem Léčitelská souprava)</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V závislosti na stupňi zvládnutí schopnosti je postava schopna si 1x za den vyléčit (nad rámec běžného uzdravování) určitý počet zranění. Neumí odstraňovat jiné následky související se zraněním (zlomená kost, oslepené oko apod.) ani uzdravovat jiné (může jim ale poskytnout první pomoc, např. zastavit krvácení). </w:t>
      </w:r>
    </w:p>
    <w:p w:rsidR="00ED6CE8" w:rsidRPr="00ED6CE8" w:rsidRDefault="00ED6CE8" w:rsidP="00ED6CE8">
      <w:pPr>
        <w:widowControl w:val="0"/>
        <w:spacing w:line="240" w:lineRule="auto"/>
        <w:rPr>
          <w:rFonts w:eastAsia="Arial"/>
        </w:rPr>
      </w:pPr>
      <w:r w:rsidRPr="00ED6CE8">
        <w:rPr>
          <w:rFonts w:eastAsia="Arial"/>
        </w:rPr>
        <w:t>Použití schopnosti trvá 1 směnu. Neověřuje se, úspěch je automatický.</w:t>
      </w:r>
    </w:p>
    <w:p w:rsidR="00ED6CE8" w:rsidRPr="00ED6CE8" w:rsidRDefault="00ED6CE8" w:rsidP="00ED6CE8">
      <w:pPr>
        <w:widowControl w:val="0"/>
        <w:spacing w:line="240" w:lineRule="auto"/>
        <w:rPr>
          <w:rFonts w:eastAsia="Arial"/>
          <w:b/>
          <w:sz w:val="24"/>
        </w:rPr>
      </w:pPr>
      <w:r w:rsidRPr="00ED6CE8">
        <w:rPr>
          <w:rFonts w:eastAsia="Arial"/>
        </w:rPr>
        <w:t xml:space="preserve"> </w:t>
      </w:r>
      <w:r w:rsidRPr="00ED6CE8">
        <w:rPr>
          <w:rFonts w:eastAsia="Arial"/>
        </w:rPr>
        <w:tab/>
        <w:t xml:space="preserve">Toto léčení spadá do kategorie Léčení bylinami.   </w:t>
      </w:r>
    </w:p>
    <w:tbl>
      <w:tblPr>
        <w:tblW w:w="3017" w:type="dxa"/>
        <w:jc w:val="center"/>
        <w:tblCellMar>
          <w:left w:w="70" w:type="dxa"/>
          <w:right w:w="70" w:type="dxa"/>
        </w:tblCellMar>
        <w:tblLook w:val="04A0" w:firstRow="1" w:lastRow="0" w:firstColumn="1" w:lastColumn="0" w:noHBand="0" w:noVBand="1"/>
      </w:tblPr>
      <w:tblGrid>
        <w:gridCol w:w="776"/>
        <w:gridCol w:w="734"/>
        <w:gridCol w:w="1507"/>
      </w:tblGrid>
      <w:tr w:rsidR="00ED6CE8" w:rsidRPr="00ED6CE8" w:rsidTr="00FC3906">
        <w:trPr>
          <w:trHeight w:val="255"/>
          <w:jc w:val="center"/>
        </w:trPr>
        <w:tc>
          <w:tcPr>
            <w:tcW w:w="77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734" w:type="dxa"/>
            <w:tcBorders>
              <w:top w:val="single" w:sz="4" w:space="0" w:color="auto"/>
              <w:left w:val="nil"/>
              <w:bottom w:val="single" w:sz="4" w:space="0" w:color="auto"/>
              <w:right w:val="single" w:sz="4" w:space="0" w:color="auto"/>
            </w:tcBorders>
            <w:shd w:val="clear" w:color="000000" w:fill="D7E4BC"/>
            <w:noWrap/>
            <w:vAlign w:val="center"/>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žt</w:t>
            </w:r>
          </w:p>
        </w:tc>
        <w:tc>
          <w:tcPr>
            <w:tcW w:w="1507"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Lékařství</w:t>
            </w:r>
          </w:p>
        </w:tc>
      </w:tr>
      <w:tr w:rsidR="00ED6CE8" w:rsidRPr="00ED6CE8" w:rsidTr="00FC3906">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7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Velmi špatně</w:t>
            </w:r>
          </w:p>
        </w:tc>
      </w:tr>
      <w:tr w:rsidR="00ED6CE8" w:rsidRPr="00ED6CE8" w:rsidTr="00FC3906">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7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Špatně</w:t>
            </w:r>
          </w:p>
        </w:tc>
      </w:tr>
      <w:tr w:rsidR="00ED6CE8" w:rsidRPr="00ED6CE8" w:rsidTr="00FC3906">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7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6</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Špatně</w:t>
            </w:r>
          </w:p>
        </w:tc>
      </w:tr>
      <w:tr w:rsidR="00ED6CE8" w:rsidRPr="00ED6CE8" w:rsidTr="00FC3906">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7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8</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Průměrně</w:t>
            </w:r>
          </w:p>
        </w:tc>
      </w:tr>
      <w:tr w:rsidR="00ED6CE8" w:rsidRPr="00ED6CE8" w:rsidTr="00FC3906">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w:t>
            </w:r>
          </w:p>
        </w:tc>
        <w:tc>
          <w:tcPr>
            <w:tcW w:w="7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10</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Průměrně</w:t>
            </w:r>
          </w:p>
        </w:tc>
      </w:tr>
      <w:tr w:rsidR="00ED6CE8" w:rsidRPr="00ED6CE8" w:rsidTr="00FC3906">
        <w:trPr>
          <w:trHeight w:val="217"/>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VI</w:t>
            </w:r>
          </w:p>
        </w:tc>
        <w:tc>
          <w:tcPr>
            <w:tcW w:w="7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12</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Dobře</w:t>
            </w:r>
          </w:p>
        </w:tc>
      </w:tr>
    </w:tbl>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Schopnost:</w:t>
      </w:r>
      <w:r w:rsidRPr="00ED6CE8">
        <w:rPr>
          <w:rFonts w:eastAsia="Arial"/>
        </w:rPr>
        <w:t xml:space="preserve"> </w:t>
      </w:r>
      <w:bookmarkStart w:id="7" w:name="Muceni"/>
      <w:r w:rsidRPr="00ED6CE8">
        <w:rPr>
          <w:rFonts w:eastAsia="Arial"/>
          <w:b/>
          <w:sz w:val="24"/>
        </w:rPr>
        <w:t>Mučení</w:t>
      </w:r>
      <w:bookmarkEnd w:id="7"/>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rPr>
        <w:t xml:space="preserve">Kategorie: </w:t>
      </w:r>
      <w:r w:rsidRPr="00ED6CE8">
        <w:rPr>
          <w:rFonts w:eastAsia="Arial"/>
          <w:b/>
          <w:color w:val="FFC000"/>
        </w:rPr>
        <w:t>sdílená</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77696" behindDoc="0" locked="0" layoutInCell="1" allowOverlap="1">
            <wp:simplePos x="0" y="0"/>
            <wp:positionH relativeFrom="margin">
              <wp:posOffset>135255</wp:posOffset>
            </wp:positionH>
            <wp:positionV relativeFrom="paragraph">
              <wp:posOffset>90805</wp:posOffset>
            </wp:positionV>
            <wp:extent cx="266700" cy="259080"/>
            <wp:effectExtent l="0" t="0" r="0" b="7620"/>
            <wp:wrapSquare wrapText="bothSides"/>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nebojová, aktivní</w:t>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cyan"/>
        </w:rPr>
        <w:t>pokročilá</w:t>
      </w:r>
      <w:r w:rsidRPr="00ED6CE8">
        <w:rPr>
          <w:rFonts w:eastAsia="Arial"/>
        </w:rPr>
        <w:t xml:space="preserve"> (6.-10. úr.) </w:t>
      </w:r>
      <w:r w:rsidRPr="00ED6CE8">
        <w:rPr>
          <w:rFonts w:eastAsia="Arial"/>
        </w:rPr>
        <w:tab/>
      </w:r>
      <w:r w:rsidRPr="00ED6CE8">
        <w:rPr>
          <w:rFonts w:eastAsia="Arial"/>
        </w:rPr>
        <w:tab/>
      </w:r>
      <w:r w:rsidRPr="00ED6CE8">
        <w:rPr>
          <w:rFonts w:eastAsia="Arial"/>
          <w:u w:val="single"/>
        </w:rPr>
        <w:t>Počet stupňů</w:t>
      </w:r>
      <w:r w:rsidRPr="00ED6CE8">
        <w:rPr>
          <w:rFonts w:eastAsia="Arial"/>
        </w:rPr>
        <w:t>: 5</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bojovník, šinobi, okultista</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w:t>
      </w:r>
      <w:r w:rsidRPr="00ED6CE8">
        <w:rPr>
          <w:rFonts w:eastAsia="Arial"/>
          <w:i/>
        </w:rPr>
        <w:t xml:space="preserve">dosažení </w:t>
      </w:r>
      <w:r w:rsidRPr="00ED6CE8">
        <w:rPr>
          <w:rFonts w:eastAsia="Arial"/>
          <w:i/>
          <w:color w:val="E36C0A"/>
        </w:rPr>
        <w:t>6. úrovně</w:t>
      </w:r>
      <w:r w:rsidRPr="00ED6CE8">
        <w:rPr>
          <w:rFonts w:eastAsia="Arial"/>
          <w:i/>
        </w:rPr>
        <w:t>, postava s touto schopností ji vždy ovládá alespoň na st. 0.</w:t>
      </w:r>
      <w:r w:rsidRPr="00ED6CE8">
        <w:rPr>
          <w:rFonts w:eastAsia="Arial"/>
        </w:rPr>
        <w:t xml:space="preserve"> </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oběť mučení je plně v moci mučitele (nemůže se bránit)</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postava se zdokokonaluje v umění získat informace prostřednictvím rafinovaných způsobů působení bolesti. </w:t>
      </w:r>
    </w:p>
    <w:p w:rsidR="00ED6CE8" w:rsidRPr="00ED6CE8" w:rsidRDefault="00ED6CE8" w:rsidP="00ED6CE8">
      <w:pPr>
        <w:widowControl w:val="0"/>
        <w:spacing w:line="240" w:lineRule="auto"/>
        <w:rPr>
          <w:rFonts w:eastAsia="Arial"/>
        </w:rPr>
      </w:pPr>
      <w:r w:rsidRPr="00ED6CE8">
        <w:rPr>
          <w:rFonts w:eastAsia="Arial"/>
        </w:rPr>
        <w:t xml:space="preserve">Každých 6 kol si mučený hází (3k6) proti pasti: </w:t>
      </w:r>
      <w:r w:rsidRPr="00ED6CE8">
        <w:rPr>
          <w:rFonts w:eastAsia="Arial"/>
          <w:b/>
        </w:rPr>
        <w:t>VDR</w:t>
      </w:r>
      <w:r w:rsidRPr="00ED6CE8">
        <w:rPr>
          <w:rFonts w:eastAsia="Arial"/>
        </w:rPr>
        <w:t xml:space="preserve"> (výdrž) ~ </w:t>
      </w:r>
      <w:r w:rsidRPr="00ED6CE8">
        <w:rPr>
          <w:rFonts w:eastAsia="Arial"/>
          <w:b/>
        </w:rPr>
        <w:t>Past dle tabulky</w:t>
      </w:r>
      <w:r w:rsidRPr="00ED6CE8">
        <w:rPr>
          <w:rFonts w:eastAsia="Arial"/>
        </w:rPr>
        <w:t xml:space="preserve"> ~</w:t>
      </w:r>
      <w:r w:rsidRPr="00ED6CE8">
        <w:rPr>
          <w:rFonts w:eastAsia="Arial"/>
          <w:b/>
        </w:rPr>
        <w:t xml:space="preserve"> je při vědomí / bolestí na 1k6 směn omdlel</w:t>
      </w:r>
      <w:r w:rsidRPr="00ED6CE8">
        <w:rPr>
          <w:rFonts w:eastAsia="Arial"/>
        </w:rPr>
        <w:t xml:space="preserve">. Zároveň ztrácí tolik žt, kolik je uvádí tabulka. Pokud jeho žt klesnou na 0, umírá, aniž by něco prozradil. </w:t>
      </w:r>
    </w:p>
    <w:p w:rsidR="00ED6CE8" w:rsidRPr="00ED6CE8" w:rsidRDefault="00ED6CE8" w:rsidP="00ED6CE8">
      <w:pPr>
        <w:widowControl w:val="0"/>
        <w:spacing w:line="240" w:lineRule="auto"/>
        <w:rPr>
          <w:rFonts w:eastAsia="Arial"/>
        </w:rPr>
      </w:pPr>
      <w:r w:rsidRPr="00ED6CE8">
        <w:rPr>
          <w:rFonts w:eastAsia="Arial"/>
        </w:rPr>
        <w:t xml:space="preserve">Jestliže mučený žije a je při vědomí, hází si mučitel každých 6 kol proti pasti (3k6) </w:t>
      </w:r>
      <w:r w:rsidRPr="00ED6CE8">
        <w:rPr>
          <w:rFonts w:eastAsia="Arial"/>
          <w:b/>
        </w:rPr>
        <w:t xml:space="preserve">ZRČ+ bÚr </w:t>
      </w:r>
      <w:r w:rsidRPr="00ED6CE8">
        <w:rPr>
          <w:rFonts w:eastAsia="Arial"/>
        </w:rPr>
        <w:t xml:space="preserve">~ </w:t>
      </w:r>
      <w:r w:rsidRPr="00ED6CE8">
        <w:rPr>
          <w:rFonts w:eastAsia="Arial"/>
          <w:b/>
        </w:rPr>
        <w:t>ZTZ</w:t>
      </w:r>
      <w:r w:rsidRPr="00ED6CE8">
        <w:rPr>
          <w:rFonts w:eastAsia="Arial"/>
        </w:rPr>
        <w:t xml:space="preserve"> (zatvrzelost)+</w:t>
      </w:r>
      <w:r w:rsidRPr="00ED6CE8">
        <w:rPr>
          <w:rFonts w:eastAsia="Arial"/>
          <w:b/>
        </w:rPr>
        <w:t>ODL</w:t>
      </w:r>
      <w:r w:rsidRPr="00ED6CE8">
        <w:rPr>
          <w:rFonts w:eastAsia="Arial"/>
        </w:rPr>
        <w:t xml:space="preserve"> mučeného+</w:t>
      </w:r>
      <w:r w:rsidRPr="00ED6CE8">
        <w:rPr>
          <w:rFonts w:eastAsia="Arial"/>
          <w:b/>
        </w:rPr>
        <w:t>past z tabulky</w:t>
      </w:r>
      <w:r w:rsidRPr="00ED6CE8">
        <w:rPr>
          <w:rFonts w:eastAsia="Arial"/>
        </w:rPr>
        <w:t xml:space="preserve"> ~ mučený začne mluvit / mlčí jako ryba. Je pochopitelné, že pokud oběť požadovanou informací nedisponuje, mučitel ji z ní nedostane (naopak si oběť raději něco vymyslí, jen aby se vyhnula dalšímu mučení). </w:t>
      </w:r>
    </w:p>
    <w:p w:rsidR="00ED6CE8" w:rsidRPr="00ED6CE8" w:rsidRDefault="00ED6CE8" w:rsidP="00ED6CE8">
      <w:pPr>
        <w:widowControl w:val="0"/>
        <w:spacing w:line="240" w:lineRule="auto"/>
        <w:rPr>
          <w:rFonts w:eastAsia="Arial"/>
        </w:rPr>
      </w:pPr>
      <w:r w:rsidRPr="00ED6CE8">
        <w:rPr>
          <w:rFonts w:eastAsia="Arial"/>
        </w:rPr>
        <w:t>Totální úspěch (o 9+ více než past) = mučený prozradí celou pravdu a nic nevynechá</w:t>
      </w:r>
    </w:p>
    <w:p w:rsidR="00ED6CE8" w:rsidRPr="00ED6CE8" w:rsidRDefault="00ED6CE8" w:rsidP="00ED6CE8">
      <w:pPr>
        <w:widowControl w:val="0"/>
        <w:spacing w:line="240" w:lineRule="auto"/>
        <w:rPr>
          <w:rFonts w:eastAsia="Arial"/>
        </w:rPr>
      </w:pPr>
      <w:r w:rsidRPr="00ED6CE8">
        <w:rPr>
          <w:rFonts w:eastAsia="Arial"/>
        </w:rPr>
        <w:t>Fatální neúspěch = mučený si vymýšlí lži nebo se mučiteli dokonce vysmívá</w:t>
      </w:r>
    </w:p>
    <w:tbl>
      <w:tblPr>
        <w:tblW w:w="2213" w:type="dxa"/>
        <w:jc w:val="center"/>
        <w:tblCellMar>
          <w:left w:w="70" w:type="dxa"/>
          <w:right w:w="70" w:type="dxa"/>
        </w:tblCellMar>
        <w:tblLook w:val="04A0" w:firstRow="1" w:lastRow="0" w:firstColumn="1" w:lastColumn="0" w:noHBand="0" w:noVBand="1"/>
      </w:tblPr>
      <w:tblGrid>
        <w:gridCol w:w="696"/>
        <w:gridCol w:w="722"/>
        <w:gridCol w:w="795"/>
      </w:tblGrid>
      <w:tr w:rsidR="00ED6CE8" w:rsidRPr="00ED6CE8" w:rsidTr="00FC3906">
        <w:trPr>
          <w:trHeight w:val="258"/>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722"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Past</w:t>
            </w:r>
          </w:p>
        </w:tc>
        <w:tc>
          <w:tcPr>
            <w:tcW w:w="795"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zranění</w:t>
            </w:r>
          </w:p>
        </w:tc>
      </w:tr>
      <w:tr w:rsidR="00ED6CE8" w:rsidRPr="00ED6CE8" w:rsidTr="00FC3906">
        <w:trPr>
          <w:trHeight w:val="258"/>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0</w:t>
            </w:r>
          </w:p>
        </w:tc>
        <w:tc>
          <w:tcPr>
            <w:tcW w:w="7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13</w:t>
            </w:r>
          </w:p>
        </w:tc>
        <w:tc>
          <w:tcPr>
            <w:tcW w:w="79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1k20</w:t>
            </w:r>
          </w:p>
        </w:tc>
      </w:tr>
      <w:tr w:rsidR="00ED6CE8" w:rsidRPr="00ED6CE8" w:rsidTr="00FC3906">
        <w:trPr>
          <w:trHeight w:val="258"/>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7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12</w:t>
            </w:r>
          </w:p>
        </w:tc>
        <w:tc>
          <w:tcPr>
            <w:tcW w:w="79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1k10</w:t>
            </w:r>
          </w:p>
        </w:tc>
      </w:tr>
      <w:tr w:rsidR="00ED6CE8" w:rsidRPr="00ED6CE8" w:rsidTr="00FC3906">
        <w:trPr>
          <w:trHeight w:val="258"/>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7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11</w:t>
            </w:r>
          </w:p>
        </w:tc>
        <w:tc>
          <w:tcPr>
            <w:tcW w:w="79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1k8</w:t>
            </w:r>
          </w:p>
        </w:tc>
      </w:tr>
      <w:tr w:rsidR="00ED6CE8" w:rsidRPr="00ED6CE8" w:rsidTr="00FC3906">
        <w:trPr>
          <w:trHeight w:val="258"/>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7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10</w:t>
            </w:r>
          </w:p>
        </w:tc>
        <w:tc>
          <w:tcPr>
            <w:tcW w:w="79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1k6</w:t>
            </w:r>
          </w:p>
        </w:tc>
      </w:tr>
      <w:tr w:rsidR="00ED6CE8" w:rsidRPr="00ED6CE8" w:rsidTr="00FC3906">
        <w:trPr>
          <w:trHeight w:val="258"/>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7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9</w:t>
            </w:r>
          </w:p>
        </w:tc>
        <w:tc>
          <w:tcPr>
            <w:tcW w:w="79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1k3</w:t>
            </w:r>
          </w:p>
        </w:tc>
      </w:tr>
      <w:tr w:rsidR="00ED6CE8" w:rsidRPr="00ED6CE8" w:rsidTr="00FC3906">
        <w:trPr>
          <w:trHeight w:val="258"/>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w:t>
            </w:r>
          </w:p>
        </w:tc>
        <w:tc>
          <w:tcPr>
            <w:tcW w:w="72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8</w:t>
            </w:r>
          </w:p>
        </w:tc>
        <w:tc>
          <w:tcPr>
            <w:tcW w:w="79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r>
    </w:tbl>
    <w:p w:rsidR="00ED6CE8" w:rsidRPr="00ED6CE8" w:rsidRDefault="00ED6CE8" w:rsidP="00ED6CE8">
      <w:pPr>
        <w:widowControl w:val="0"/>
        <w:spacing w:line="240" w:lineRule="auto"/>
        <w:rPr>
          <w:rFonts w:eastAsia="Arial"/>
          <w:color w:val="C00000"/>
        </w:rPr>
      </w:pPr>
      <w:r w:rsidRPr="00ED6CE8">
        <w:rPr>
          <w:rFonts w:eastAsia="Arial"/>
        </w:rPr>
        <w:t xml:space="preserve">Tuto schopnost mohou využít i postavy, které ji neovládají. Pak se postupuje, jako by byly na stupni 0, ale past je pro ně o 3 vyšší.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8" w:name="Odhad_nepritele"/>
      <w:r w:rsidRPr="00ED6CE8">
        <w:rPr>
          <w:rFonts w:eastAsia="Arial"/>
          <w:b/>
          <w:sz w:val="24"/>
        </w:rPr>
        <w:t>Odhad nepřítele</w:t>
      </w:r>
      <w:bookmarkEnd w:id="8"/>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FFC000"/>
        </w:rPr>
        <w:t>sdílená</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69504" behindDoc="0" locked="0" layoutInCell="1" allowOverlap="1">
            <wp:simplePos x="0" y="0"/>
            <wp:positionH relativeFrom="margin">
              <wp:posOffset>99060</wp:posOffset>
            </wp:positionH>
            <wp:positionV relativeFrom="paragraph">
              <wp:posOffset>113665</wp:posOffset>
            </wp:positionV>
            <wp:extent cx="251460" cy="254000"/>
            <wp:effectExtent l="0" t="0" r="0" b="0"/>
            <wp:wrapSquare wrapText="bothSides"/>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xml:space="preserve">: nebojová </w:t>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green"/>
        </w:rPr>
        <w:t>základní</w:t>
      </w:r>
      <w:r w:rsidRPr="00ED6CE8">
        <w:rPr>
          <w:rFonts w:eastAsia="Arial"/>
        </w:rPr>
        <w:t xml:space="preserve"> (1.-5. úr.) </w:t>
      </w:r>
      <w:r w:rsidRPr="00ED6CE8">
        <w:rPr>
          <w:rFonts w:eastAsia="Arial"/>
        </w:rPr>
        <w:tab/>
      </w:r>
      <w:r w:rsidRPr="00ED6CE8">
        <w:rPr>
          <w:rFonts w:eastAsia="Arial"/>
        </w:rPr>
        <w:tab/>
      </w:r>
      <w:r w:rsidRPr="00ED6CE8">
        <w:rPr>
          <w:rFonts w:eastAsia="Arial"/>
          <w:u w:val="single"/>
        </w:rPr>
        <w:t>Počet stupňů</w:t>
      </w:r>
      <w:r w:rsidRPr="00ED6CE8">
        <w:rPr>
          <w:rFonts w:eastAsia="Arial"/>
        </w:rPr>
        <w:t>: 4</w:t>
      </w:r>
      <w:r w:rsidRPr="00ED6CE8">
        <w:rPr>
          <w:rFonts w:eastAsia="Arial"/>
        </w:rPr>
        <w:tab/>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válečník</w:t>
      </w:r>
      <w:r w:rsidRPr="00ED6CE8">
        <w:rPr>
          <w:rFonts w:eastAsia="Arial"/>
        </w:rPr>
        <w:t xml:space="preserve"> (bojovník, šermíř, žoldnéř, rytíř), </w:t>
      </w:r>
      <w:r w:rsidRPr="00ED6CE8">
        <w:rPr>
          <w:rFonts w:eastAsia="Arial"/>
          <w:color w:val="00B050"/>
        </w:rPr>
        <w:t>šinobi, pán zvířat, tulák, samuraj</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 (</w:t>
      </w:r>
      <w:r w:rsidRPr="00ED6CE8">
        <w:rPr>
          <w:rFonts w:eastAsia="Arial"/>
          <w:i/>
        </w:rPr>
        <w:t xml:space="preserve">dostupné </w:t>
      </w:r>
      <w:r w:rsidRPr="00ED6CE8">
        <w:rPr>
          <w:rFonts w:eastAsia="Arial"/>
          <w:i/>
          <w:color w:val="E36C0A"/>
        </w:rPr>
        <w:t>od 1. úrovně</w:t>
      </w:r>
      <w:r w:rsidRPr="00ED6CE8">
        <w:rPr>
          <w:rFonts w:eastAsia="Arial"/>
          <w:i/>
        </w:rPr>
        <w:t xml:space="preserve"> bez omezení) Automaticky ovládá na st. 0. </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boj s nepřítelem nebo klidné sledování takového boje</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postava se může pokusit odhadnout parametry protivníka, s nímž bojuje on, nebo někdo jiný (a postava má možnost to v klidu sledovat). Na odhad všech údajů si za ni PJ hází jedním hodem (3k6):</w:t>
      </w:r>
    </w:p>
    <w:p w:rsidR="00ED6CE8" w:rsidRPr="00ED6CE8" w:rsidRDefault="00ED6CE8" w:rsidP="00ED6CE8">
      <w:pPr>
        <w:widowControl w:val="0"/>
        <w:spacing w:line="240" w:lineRule="auto"/>
        <w:rPr>
          <w:rFonts w:eastAsia="Arial"/>
        </w:rPr>
      </w:pPr>
      <w:r w:rsidRPr="00ED6CE8">
        <w:rPr>
          <w:rFonts w:eastAsia="Arial"/>
          <w:b/>
        </w:rPr>
        <w:t xml:space="preserve"> INT+bÚr ~ 10+bÚr protivníka ~ 0</w:t>
      </w:r>
      <w:r w:rsidRPr="00ED6CE8">
        <w:rPr>
          <w:rFonts w:eastAsia="Arial"/>
        </w:rPr>
        <w:t xml:space="preserve"> (fatální neúspěch pak znamená chybný odhad).  </w:t>
      </w:r>
    </w:p>
    <w:p w:rsidR="00ED6CE8" w:rsidRPr="00ED6CE8" w:rsidRDefault="00ED6CE8" w:rsidP="00ED6CE8">
      <w:pPr>
        <w:widowControl w:val="0"/>
        <w:spacing w:line="240" w:lineRule="auto"/>
        <w:rPr>
          <w:rFonts w:eastAsia="Arial"/>
        </w:rPr>
      </w:pPr>
      <w:r w:rsidRPr="00ED6CE8">
        <w:rPr>
          <w:rFonts w:eastAsia="Arial"/>
          <w:b/>
          <w:u w:val="single"/>
        </w:rPr>
        <w:t xml:space="preserve">Míra zranění </w:t>
      </w:r>
      <w:r w:rsidRPr="00ED6CE8">
        <w:rPr>
          <w:rFonts w:eastAsia="Arial"/>
        </w:rPr>
        <w:t>= stačí jeden pohled (dotaz na PJ), aby postava zjistila, jak moc je nepřítel aktuálně zraněný. Rozeznávají se 3 stupně: lehce raněný (chybí mu méně než 1/3 životů), středně zraněný (ztratil více než 1/3 ale méně než 2/3 životů) a těžce zraněný (chybí mu více než 2/3 životů)</w:t>
      </w:r>
    </w:p>
    <w:p w:rsidR="00ED6CE8" w:rsidRPr="00ED6CE8" w:rsidRDefault="00ED6CE8" w:rsidP="00ED6CE8">
      <w:pPr>
        <w:widowControl w:val="0"/>
        <w:spacing w:line="240" w:lineRule="auto"/>
        <w:rPr>
          <w:rFonts w:eastAsia="Arial"/>
        </w:rPr>
      </w:pPr>
      <w:r w:rsidRPr="00ED6CE8">
        <w:rPr>
          <w:rFonts w:eastAsia="Arial"/>
          <w:b/>
          <w:u w:val="single"/>
        </w:rPr>
        <w:t xml:space="preserve">Útok </w:t>
      </w:r>
      <w:r w:rsidRPr="00ED6CE8">
        <w:rPr>
          <w:rFonts w:eastAsia="Arial"/>
        </w:rPr>
        <w:t xml:space="preserve">= postava bude vědět (může se dívat, nebo jí to PJ napíše) kolik nepřítel (PJ) hodil na kostkách na útok. Podle výsledku útoku může pak odhadnout, jak je protivník zdatný.  </w:t>
      </w:r>
    </w:p>
    <w:p w:rsidR="00ED6CE8" w:rsidRPr="00ED6CE8" w:rsidRDefault="00ED6CE8" w:rsidP="00ED6CE8">
      <w:pPr>
        <w:widowControl w:val="0"/>
        <w:spacing w:line="240" w:lineRule="auto"/>
        <w:rPr>
          <w:rFonts w:eastAsia="Arial"/>
        </w:rPr>
      </w:pPr>
      <w:r w:rsidRPr="00ED6CE8">
        <w:rPr>
          <w:rFonts w:eastAsia="Arial"/>
          <w:b/>
          <w:u w:val="single"/>
        </w:rPr>
        <w:t>Obrana</w:t>
      </w:r>
      <w:r w:rsidRPr="00ED6CE8">
        <w:rPr>
          <w:rFonts w:eastAsia="Arial"/>
        </w:rPr>
        <w:t xml:space="preserve"> = postava bude vědět (může se dívat, nebo jí to PJ napšíe) kolik nepřítel (PJ) hodil na kostkách na obranu. Podle výsledku útoku pak může odhadnout, jak je protivník zdatný. </w:t>
      </w:r>
    </w:p>
    <w:p w:rsidR="00ED6CE8" w:rsidRPr="00ED6CE8" w:rsidRDefault="00ED6CE8" w:rsidP="00ED6CE8">
      <w:pPr>
        <w:widowControl w:val="0"/>
        <w:spacing w:line="240" w:lineRule="auto"/>
        <w:rPr>
          <w:rFonts w:eastAsia="Arial"/>
        </w:rPr>
      </w:pPr>
      <w:r w:rsidRPr="00ED6CE8">
        <w:rPr>
          <w:rFonts w:eastAsia="Arial"/>
          <w:b/>
          <w:u w:val="single"/>
        </w:rPr>
        <w:t xml:space="preserve">Způsobované zranění </w:t>
      </w:r>
      <w:r w:rsidRPr="00ED6CE8">
        <w:rPr>
          <w:rFonts w:eastAsia="Arial"/>
        </w:rPr>
        <w:t xml:space="preserve">= postava bude vědět (může se dívat, nebo jí to PJ napíše) kolik nepřítel (PJ) hodil na kostkách na zranění. Podle výsledku pak může odhadnout, jak je protivník zdatný. </w:t>
      </w:r>
    </w:p>
    <w:p w:rsidR="00ED6CE8" w:rsidRPr="00ED6CE8" w:rsidRDefault="00ED6CE8" w:rsidP="00ED6CE8">
      <w:pPr>
        <w:widowControl w:val="0"/>
        <w:spacing w:line="240" w:lineRule="auto"/>
        <w:rPr>
          <w:rFonts w:eastAsia="Arial"/>
        </w:rPr>
      </w:pPr>
      <w:r w:rsidRPr="00ED6CE8">
        <w:rPr>
          <w:rFonts w:eastAsia="Arial"/>
          <w:b/>
          <w:u w:val="single"/>
        </w:rPr>
        <w:t>Zranitelnost</w:t>
      </w:r>
      <w:r w:rsidRPr="00ED6CE8">
        <w:rPr>
          <w:rFonts w:eastAsia="Arial"/>
        </w:rPr>
        <w:t xml:space="preserve"> = podle reakce nepřítele a míry krvácení zranění postava dokáže po prvním zásahu odhadnout, zda a jakou měrou je touto zbraní nepřítel zranitelný.  </w:t>
      </w:r>
    </w:p>
    <w:tbl>
      <w:tblPr>
        <w:tblW w:w="2889" w:type="dxa"/>
        <w:jc w:val="center"/>
        <w:tblCellMar>
          <w:left w:w="70" w:type="dxa"/>
          <w:right w:w="70" w:type="dxa"/>
        </w:tblCellMar>
        <w:tblLook w:val="04A0" w:firstRow="1" w:lastRow="0" w:firstColumn="1" w:lastColumn="0" w:noHBand="0" w:noVBand="1"/>
      </w:tblPr>
      <w:tblGrid>
        <w:gridCol w:w="851"/>
        <w:gridCol w:w="2038"/>
      </w:tblGrid>
      <w:tr w:rsidR="00ED6CE8" w:rsidRPr="00ED6CE8" w:rsidTr="00FC3906">
        <w:trPr>
          <w:trHeight w:val="238"/>
          <w:jc w:val="center"/>
        </w:trPr>
        <w:tc>
          <w:tcPr>
            <w:tcW w:w="85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D6CE8" w:rsidRPr="00ED6CE8" w:rsidRDefault="00ED6CE8" w:rsidP="00ED6CE8">
            <w:pPr>
              <w:spacing w:line="240" w:lineRule="auto"/>
              <w:jc w:val="left"/>
              <w:rPr>
                <w:rFonts w:eastAsia="Times New Roman"/>
                <w:b/>
                <w:bCs/>
                <w:noProof w:val="0"/>
                <w:lang w:eastAsia="cs-CZ"/>
              </w:rPr>
            </w:pPr>
            <w:r w:rsidRPr="00ED6CE8">
              <w:rPr>
                <w:rFonts w:eastAsia="Times New Roman"/>
                <w:b/>
                <w:bCs/>
                <w:noProof w:val="0"/>
                <w:lang w:eastAsia="cs-CZ"/>
              </w:rPr>
              <w:lastRenderedPageBreak/>
              <w:t>Stupeň</w:t>
            </w:r>
          </w:p>
        </w:tc>
        <w:tc>
          <w:tcPr>
            <w:tcW w:w="2038"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spacing w:line="240" w:lineRule="auto"/>
              <w:jc w:val="center"/>
              <w:rPr>
                <w:rFonts w:eastAsia="Times New Roman"/>
                <w:b/>
                <w:bCs/>
                <w:noProof w:val="0"/>
                <w:lang w:eastAsia="cs-CZ"/>
              </w:rPr>
            </w:pPr>
            <w:r w:rsidRPr="00ED6CE8">
              <w:rPr>
                <w:rFonts w:eastAsia="Times New Roman"/>
                <w:b/>
                <w:bCs/>
                <w:noProof w:val="0"/>
                <w:lang w:eastAsia="cs-CZ"/>
              </w:rPr>
              <w:t>Odhadne</w:t>
            </w:r>
          </w:p>
        </w:tc>
      </w:tr>
      <w:tr w:rsidR="00ED6CE8" w:rsidRPr="00ED6CE8" w:rsidTr="00FC3906">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0</w:t>
            </w:r>
          </w:p>
        </w:tc>
        <w:tc>
          <w:tcPr>
            <w:tcW w:w="2038" w:type="dxa"/>
            <w:tcBorders>
              <w:top w:val="nil"/>
              <w:left w:val="nil"/>
              <w:bottom w:val="single" w:sz="4" w:space="0" w:color="auto"/>
              <w:right w:val="single" w:sz="4" w:space="0" w:color="auto"/>
            </w:tcBorders>
            <w:shd w:val="clear" w:color="auto" w:fill="auto"/>
            <w:noWrap/>
            <w:hideMark/>
          </w:tcPr>
          <w:p w:rsidR="00ED6CE8" w:rsidRPr="00ED6CE8" w:rsidRDefault="00ED6CE8" w:rsidP="00ED6CE8">
            <w:pPr>
              <w:spacing w:line="240" w:lineRule="auto"/>
              <w:jc w:val="left"/>
              <w:rPr>
                <w:rFonts w:eastAsia="Times New Roman"/>
                <w:noProof w:val="0"/>
                <w:lang w:eastAsia="cs-CZ"/>
              </w:rPr>
            </w:pPr>
            <w:r w:rsidRPr="00ED6CE8">
              <w:rPr>
                <w:rFonts w:eastAsia="Times New Roman"/>
                <w:noProof w:val="0"/>
                <w:lang w:eastAsia="cs-CZ"/>
              </w:rPr>
              <w:t>Míru zranění</w:t>
            </w:r>
          </w:p>
        </w:tc>
      </w:tr>
      <w:tr w:rsidR="00ED6CE8" w:rsidRPr="00ED6CE8" w:rsidTr="00FC3906">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w:t>
            </w:r>
          </w:p>
        </w:tc>
        <w:tc>
          <w:tcPr>
            <w:tcW w:w="2038" w:type="dxa"/>
            <w:tcBorders>
              <w:top w:val="nil"/>
              <w:left w:val="nil"/>
              <w:bottom w:val="single" w:sz="4" w:space="0" w:color="auto"/>
              <w:right w:val="single" w:sz="4" w:space="0" w:color="auto"/>
            </w:tcBorders>
            <w:shd w:val="clear" w:color="auto" w:fill="auto"/>
            <w:noWrap/>
            <w:hideMark/>
          </w:tcPr>
          <w:p w:rsidR="00ED6CE8" w:rsidRPr="00ED6CE8" w:rsidRDefault="00ED6CE8" w:rsidP="00ED6CE8">
            <w:pPr>
              <w:spacing w:line="240" w:lineRule="auto"/>
              <w:jc w:val="left"/>
              <w:rPr>
                <w:rFonts w:eastAsia="Times New Roman"/>
                <w:noProof w:val="0"/>
                <w:lang w:eastAsia="cs-CZ"/>
              </w:rPr>
            </w:pPr>
            <w:r w:rsidRPr="00ED6CE8">
              <w:rPr>
                <w:rFonts w:eastAsia="Times New Roman"/>
                <w:noProof w:val="0"/>
                <w:lang w:eastAsia="cs-CZ"/>
              </w:rPr>
              <w:t>Útok</w:t>
            </w:r>
          </w:p>
        </w:tc>
      </w:tr>
      <w:tr w:rsidR="00ED6CE8" w:rsidRPr="00ED6CE8" w:rsidTr="00FC3906">
        <w:trPr>
          <w:trHeight w:val="196"/>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II</w:t>
            </w:r>
          </w:p>
        </w:tc>
        <w:tc>
          <w:tcPr>
            <w:tcW w:w="2038" w:type="dxa"/>
            <w:tcBorders>
              <w:top w:val="nil"/>
              <w:left w:val="nil"/>
              <w:bottom w:val="single" w:sz="4" w:space="0" w:color="auto"/>
              <w:right w:val="single" w:sz="4" w:space="0" w:color="auto"/>
            </w:tcBorders>
            <w:shd w:val="clear" w:color="auto" w:fill="auto"/>
            <w:noWrap/>
            <w:hideMark/>
          </w:tcPr>
          <w:p w:rsidR="00ED6CE8" w:rsidRPr="00ED6CE8" w:rsidRDefault="00ED6CE8" w:rsidP="00ED6CE8">
            <w:pPr>
              <w:spacing w:line="240" w:lineRule="auto"/>
              <w:jc w:val="left"/>
              <w:rPr>
                <w:rFonts w:eastAsia="Times New Roman"/>
                <w:noProof w:val="0"/>
                <w:lang w:eastAsia="cs-CZ"/>
              </w:rPr>
            </w:pPr>
            <w:r w:rsidRPr="00ED6CE8">
              <w:rPr>
                <w:rFonts w:eastAsia="Times New Roman"/>
                <w:noProof w:val="0"/>
                <w:lang w:eastAsia="cs-CZ"/>
              </w:rPr>
              <w:t>Obranu</w:t>
            </w:r>
          </w:p>
        </w:tc>
      </w:tr>
      <w:tr w:rsidR="00ED6CE8" w:rsidRPr="00ED6CE8" w:rsidTr="00FC3906">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III</w:t>
            </w:r>
          </w:p>
        </w:tc>
        <w:tc>
          <w:tcPr>
            <w:tcW w:w="2038" w:type="dxa"/>
            <w:tcBorders>
              <w:top w:val="nil"/>
              <w:left w:val="nil"/>
              <w:bottom w:val="single" w:sz="4" w:space="0" w:color="auto"/>
              <w:right w:val="single" w:sz="4" w:space="0" w:color="auto"/>
            </w:tcBorders>
            <w:shd w:val="clear" w:color="auto" w:fill="auto"/>
            <w:noWrap/>
            <w:hideMark/>
          </w:tcPr>
          <w:p w:rsidR="00ED6CE8" w:rsidRPr="00ED6CE8" w:rsidRDefault="00ED6CE8" w:rsidP="00ED6CE8">
            <w:pPr>
              <w:spacing w:line="240" w:lineRule="auto"/>
              <w:jc w:val="left"/>
              <w:rPr>
                <w:rFonts w:eastAsia="Times New Roman"/>
                <w:noProof w:val="0"/>
                <w:lang w:eastAsia="cs-CZ"/>
              </w:rPr>
            </w:pPr>
            <w:r w:rsidRPr="00ED6CE8">
              <w:rPr>
                <w:rFonts w:eastAsia="Times New Roman"/>
                <w:noProof w:val="0"/>
                <w:lang w:eastAsia="cs-CZ"/>
              </w:rPr>
              <w:t>Způsobované zranění</w:t>
            </w:r>
          </w:p>
        </w:tc>
      </w:tr>
      <w:tr w:rsidR="00ED6CE8" w:rsidRPr="00ED6CE8" w:rsidTr="00FC3906">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IV</w:t>
            </w:r>
          </w:p>
        </w:tc>
        <w:tc>
          <w:tcPr>
            <w:tcW w:w="203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left"/>
              <w:rPr>
                <w:rFonts w:eastAsia="Times New Roman"/>
                <w:noProof w:val="0"/>
                <w:lang w:eastAsia="cs-CZ"/>
              </w:rPr>
            </w:pPr>
            <w:r w:rsidRPr="00ED6CE8">
              <w:rPr>
                <w:rFonts w:eastAsia="Times New Roman"/>
                <w:noProof w:val="0"/>
                <w:lang w:eastAsia="cs-CZ"/>
              </w:rPr>
              <w:t>Zranitelnost</w:t>
            </w:r>
          </w:p>
        </w:tc>
      </w:tr>
    </w:tbl>
    <w:p w:rsidR="00ED6CE8" w:rsidRPr="00ED6CE8" w:rsidRDefault="00ED6CE8" w:rsidP="00ED6CE8">
      <w:pPr>
        <w:widowControl w:val="0"/>
        <w:spacing w:line="240" w:lineRule="auto"/>
        <w:rPr>
          <w:rFonts w:eastAsia="Arial"/>
        </w:rPr>
      </w:pPr>
      <w:r w:rsidRPr="00ED6CE8">
        <w:rPr>
          <w:rFonts w:eastAsia="Arial"/>
        </w:rPr>
        <w:t xml:space="preserve">   Aktivace schopnosti: 0 akcí (probíhá současně s jinými činnostmi), informaci obdrží na začátku dalšího bojového kola</w:t>
      </w:r>
    </w:p>
    <w:p w:rsidR="00ED6CE8" w:rsidRPr="00ED6CE8" w:rsidRDefault="00ED6CE8" w:rsidP="00ED6CE8">
      <w:pPr>
        <w:widowControl w:val="0"/>
        <w:spacing w:line="240" w:lineRule="auto"/>
        <w:rPr>
          <w:rFonts w:eastAsia="Arial"/>
        </w:rPr>
      </w:pPr>
      <w:r w:rsidRPr="00ED6CE8">
        <w:rPr>
          <w:rFonts w:eastAsia="Arial"/>
        </w:rPr>
        <w:tab/>
        <w:t xml:space="preserve">Dosah:30 sáhů </w:t>
      </w:r>
    </w:p>
    <w:p w:rsidR="00ED6CE8" w:rsidRPr="00ED6CE8" w:rsidRDefault="00ED6CE8" w:rsidP="00ED6CE8">
      <w:pPr>
        <w:widowControl w:val="0"/>
        <w:spacing w:line="240" w:lineRule="auto"/>
        <w:rPr>
          <w:rFonts w:eastAsia="Arial"/>
        </w:rPr>
      </w:pPr>
      <w:r w:rsidRPr="00ED6CE8">
        <w:rPr>
          <w:rFonts w:eastAsia="Arial"/>
        </w:rPr>
        <w:t>Rozsah:1 protivník</w:t>
      </w:r>
    </w:p>
    <w:p w:rsidR="00ED6CE8" w:rsidRPr="00ED6CE8" w:rsidRDefault="00ED6CE8" w:rsidP="00ED6CE8">
      <w:pPr>
        <w:widowControl w:val="0"/>
        <w:spacing w:line="240" w:lineRule="auto"/>
        <w:rPr>
          <w:rFonts w:eastAsia="Arial"/>
        </w:rPr>
      </w:pPr>
      <w:r w:rsidRPr="00ED6CE8">
        <w:rPr>
          <w:rFonts w:eastAsia="Arial"/>
        </w:rPr>
        <w:tab/>
        <w:t>Trvání: 1 boj</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rPr>
        <w:t xml:space="preserve">   Četnost: 1x za kolo, na 1 cíl pouze 1x za boj (další pokusy jsou automaticky neúspěšné)</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u w:val="single"/>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9" w:name="Odhad_zbrane"/>
      <w:r w:rsidRPr="00ED6CE8">
        <w:rPr>
          <w:rFonts w:eastAsia="Arial"/>
          <w:b/>
          <w:sz w:val="24"/>
        </w:rPr>
        <w:t>Odhad zbraně</w:t>
      </w:r>
      <w:bookmarkEnd w:id="9"/>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0070C0"/>
        </w:rPr>
        <w:t>oborová</w:t>
      </w:r>
      <w:r w:rsidRPr="00ED6CE8">
        <w:rPr>
          <w:rFonts w:eastAsia="Arial"/>
        </w:rPr>
        <w:t xml:space="preserve"> (válečník),</w:t>
      </w:r>
    </w:p>
    <w:p w:rsidR="00ED6CE8" w:rsidRPr="00ED6CE8" w:rsidRDefault="00ED6CE8" w:rsidP="00ED6CE8">
      <w:pPr>
        <w:widowControl w:val="0"/>
        <w:spacing w:line="288" w:lineRule="auto"/>
        <w:rPr>
          <w:rFonts w:eastAsia="Arial"/>
          <w:u w:val="single"/>
        </w:rPr>
      </w:pPr>
      <w:r w:rsidRPr="00ED6CE8">
        <w:rPr>
          <w:rFonts w:ascii="Arial" w:eastAsia="Arial" w:hAnsi="Arial"/>
          <w:sz w:val="24"/>
          <w:lang w:eastAsia="cs-CZ"/>
        </w:rPr>
        <w:drawing>
          <wp:anchor distT="0" distB="0" distL="114300" distR="114300" simplePos="0" relativeHeight="251668480" behindDoc="0" locked="0" layoutInCell="1" allowOverlap="1">
            <wp:simplePos x="0" y="0"/>
            <wp:positionH relativeFrom="margin">
              <wp:posOffset>121920</wp:posOffset>
            </wp:positionH>
            <wp:positionV relativeFrom="paragraph">
              <wp:posOffset>159385</wp:posOffset>
            </wp:positionV>
            <wp:extent cx="251460" cy="254000"/>
            <wp:effectExtent l="0" t="0" r="0" b="0"/>
            <wp:wrapSquare wrapText="bothSides"/>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nebojová</w:t>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green"/>
        </w:rPr>
        <w:t>základní</w:t>
      </w:r>
      <w:r w:rsidRPr="00ED6CE8">
        <w:rPr>
          <w:rFonts w:eastAsia="Arial"/>
        </w:rPr>
        <w:t xml:space="preserve"> (1.-5. úr.) </w:t>
      </w:r>
      <w:r w:rsidRPr="00ED6CE8">
        <w:rPr>
          <w:rFonts w:eastAsia="Arial"/>
        </w:rPr>
        <w:tab/>
      </w:r>
      <w:r w:rsidRPr="00ED6CE8">
        <w:rPr>
          <w:rFonts w:eastAsia="Arial"/>
        </w:rPr>
        <w:tab/>
      </w:r>
      <w:r w:rsidRPr="00ED6CE8">
        <w:rPr>
          <w:rFonts w:eastAsia="Arial"/>
          <w:u w:val="single"/>
        </w:rPr>
        <w:t>Počet stupňů:</w:t>
      </w:r>
      <w:r w:rsidRPr="00ED6CE8">
        <w:rPr>
          <w:rFonts w:eastAsia="Arial"/>
        </w:rPr>
        <w:t xml:space="preserve"> 1</w:t>
      </w:r>
      <w:r w:rsidRPr="00ED6CE8">
        <w:rPr>
          <w:rFonts w:eastAsia="Arial"/>
        </w:rPr>
        <w:tab/>
      </w:r>
    </w:p>
    <w:p w:rsidR="00ED6CE8" w:rsidRPr="00ED6CE8" w:rsidRDefault="00ED6CE8" w:rsidP="00ED6CE8">
      <w:pPr>
        <w:widowControl w:val="0"/>
        <w:spacing w:line="288"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válečník</w:t>
      </w:r>
      <w:r w:rsidRPr="00ED6CE8">
        <w:rPr>
          <w:rFonts w:eastAsia="Arial"/>
        </w:rPr>
        <w:t xml:space="preserve"> (bojovník, šermíř, žoldnéř, rytíř), </w:t>
      </w:r>
      <w:r w:rsidRPr="00ED6CE8">
        <w:rPr>
          <w:rFonts w:eastAsia="Arial"/>
          <w:color w:val="00B050"/>
        </w:rPr>
        <w:t>tulák, samuraj</w:t>
      </w:r>
    </w:p>
    <w:p w:rsidR="00ED6CE8" w:rsidRPr="00ED6CE8" w:rsidRDefault="00ED6CE8" w:rsidP="00ED6CE8">
      <w:pPr>
        <w:widowControl w:val="0"/>
        <w:spacing w:line="288" w:lineRule="auto"/>
        <w:rPr>
          <w:rFonts w:eastAsia="Arial"/>
        </w:rPr>
      </w:pPr>
      <w:r w:rsidRPr="00ED6CE8">
        <w:rPr>
          <w:rFonts w:eastAsia="Arial"/>
          <w:u w:val="single"/>
        </w:rPr>
        <w:t>Předpoklady studia</w:t>
      </w:r>
      <w:r w:rsidRPr="00ED6CE8">
        <w:rPr>
          <w:rFonts w:eastAsia="Arial"/>
        </w:rPr>
        <w:t xml:space="preserve">:  </w:t>
      </w:r>
      <w:r w:rsidRPr="00ED6CE8">
        <w:rPr>
          <w:rFonts w:eastAsia="Arial"/>
          <w:i/>
        </w:rPr>
        <w:t xml:space="preserve">- (dostupné </w:t>
      </w:r>
      <w:r w:rsidRPr="00ED6CE8">
        <w:rPr>
          <w:rFonts w:eastAsia="Arial"/>
          <w:i/>
          <w:color w:val="E36C0A"/>
        </w:rPr>
        <w:t>od 1. úrovně</w:t>
      </w:r>
      <w:r w:rsidRPr="00ED6CE8">
        <w:rPr>
          <w:rFonts w:eastAsia="Arial"/>
          <w:i/>
        </w:rPr>
        <w:t xml:space="preserve"> bez omezení)</w:t>
      </w:r>
    </w:p>
    <w:p w:rsidR="00ED6CE8" w:rsidRPr="00ED6CE8" w:rsidRDefault="00ED6CE8" w:rsidP="00ED6CE8">
      <w:pPr>
        <w:widowControl w:val="0"/>
        <w:spacing w:line="288" w:lineRule="auto"/>
        <w:rPr>
          <w:rFonts w:eastAsia="Arial"/>
        </w:rPr>
      </w:pPr>
      <w:r w:rsidRPr="00ED6CE8">
        <w:rPr>
          <w:rFonts w:eastAsia="Arial"/>
          <w:u w:val="single"/>
        </w:rPr>
        <w:t>Předpoklady uplatnění:</w:t>
      </w:r>
      <w:r w:rsidRPr="00ED6CE8">
        <w:rPr>
          <w:rFonts w:eastAsia="Arial"/>
        </w:rPr>
        <w:t xml:space="preserve"> 3 směny vyzkoušení</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umožňuje zjisit parametry zbraně, se kterou </w:t>
      </w:r>
      <w:r w:rsidRPr="00ED6CE8">
        <w:rPr>
          <w:rFonts w:eastAsia="Arial"/>
          <w:color w:val="00B050"/>
        </w:rPr>
        <w:t>válečník</w:t>
      </w:r>
      <w:r w:rsidRPr="00ED6CE8">
        <w:rPr>
          <w:rFonts w:eastAsia="Arial"/>
        </w:rPr>
        <w:t xml:space="preserve"> se dosud nesetkal, případně určit, zda zbraň nemá magické vylepšení svých bojových čísel (neumožňuje zjistit, zda má zbraň magenergii nebo zda a jaká kouzla umí seslat – takové informace je potřeba zjistit prostřednictvím znalého alchymisty). Pokud má možnost si zbraň po dobu alespoň 3 směn vyzkoušet, hází si válečník hod: INT + bÚR ~ 11 ~ 0. Pokud uspěje, bude znát (PJ mu sdělí) veškeré informace o zbrani (typ, hmotnost, náročnost, ÚČ zbraně, ZZ zbraně, OZ zbraně a to vše včetně případných magických bonusů)  </w:t>
      </w:r>
    </w:p>
    <w:p w:rsidR="00ED6CE8" w:rsidRPr="00ED6CE8" w:rsidRDefault="00ED6CE8" w:rsidP="00ED6CE8">
      <w:pPr>
        <w:widowControl w:val="0"/>
        <w:spacing w:line="240" w:lineRule="auto"/>
        <w:rPr>
          <w:rFonts w:eastAsia="Arial"/>
        </w:rPr>
      </w:pPr>
      <w:r w:rsidRPr="00ED6CE8">
        <w:rPr>
          <w:rFonts w:eastAsia="Arial"/>
        </w:rPr>
        <w:t xml:space="preserve">   Pokud součet INT a bÚr postavy je 7 nebo více, nehází se, úspěch je automatický. </w:t>
      </w:r>
    </w:p>
    <w:p w:rsidR="00ED6CE8" w:rsidRPr="00ED6CE8" w:rsidRDefault="00ED6CE8" w:rsidP="00ED6CE8">
      <w:pPr>
        <w:widowControl w:val="0"/>
        <w:spacing w:line="240" w:lineRule="auto"/>
        <w:rPr>
          <w:rFonts w:eastAsia="Arial"/>
          <w:color w:val="C00000"/>
        </w:rPr>
      </w:pPr>
    </w:p>
    <w:p w:rsidR="00ED6CE8" w:rsidRPr="00ED6CE8" w:rsidRDefault="00ED6CE8" w:rsidP="00ED6CE8">
      <w:pPr>
        <w:widowControl w:val="0"/>
        <w:spacing w:line="240" w:lineRule="auto"/>
        <w:jc w:val="center"/>
        <w:rPr>
          <w:rFonts w:eastAsia="Arial"/>
          <w:b/>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88" w:lineRule="auto"/>
        <w:rPr>
          <w:rFonts w:eastAsia="Times New Roman"/>
          <w:noProof w:val="0"/>
          <w:lang w:eastAsia="cs-CZ"/>
        </w:rPr>
      </w:pPr>
    </w:p>
    <w:p w:rsidR="00926F95" w:rsidRPr="00695956" w:rsidRDefault="00926F95" w:rsidP="00926F95">
      <w:pPr>
        <w:widowControl w:val="0"/>
        <w:spacing w:line="240" w:lineRule="auto"/>
        <w:ind w:left="142" w:hanging="142"/>
        <w:rPr>
          <w:rFonts w:eastAsia="Arial"/>
        </w:rPr>
      </w:pPr>
      <w:r w:rsidRPr="00695956">
        <w:rPr>
          <w:rFonts w:eastAsia="Arial"/>
          <w:u w:val="single"/>
        </w:rPr>
        <w:t xml:space="preserve">Schopnost: </w:t>
      </w:r>
      <w:bookmarkStart w:id="10" w:name="Ochocovani_zvirat"/>
      <w:r w:rsidRPr="00695956">
        <w:rPr>
          <w:rFonts w:eastAsia="Arial"/>
          <w:b/>
          <w:sz w:val="24"/>
        </w:rPr>
        <w:t>Ochočování zvířat</w:t>
      </w:r>
      <w:r w:rsidRPr="00695956">
        <w:rPr>
          <w:rFonts w:eastAsia="Arial"/>
          <w:b/>
          <w:sz w:val="24"/>
        </w:rPr>
        <w:tab/>
      </w:r>
      <w:bookmarkEnd w:id="10"/>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Pr>
          <w:rFonts w:eastAsia="Arial"/>
        </w:rPr>
        <w:t xml:space="preserve"> </w:t>
      </w:r>
    </w:p>
    <w:p w:rsidR="00926F95" w:rsidRPr="00695956" w:rsidRDefault="00926F95" w:rsidP="00926F95">
      <w:pPr>
        <w:widowControl w:val="0"/>
        <w:spacing w:line="240" w:lineRule="auto"/>
        <w:ind w:left="142" w:hanging="142"/>
        <w:rPr>
          <w:rFonts w:eastAsia="Arial"/>
        </w:rPr>
      </w:pPr>
      <w:r w:rsidRPr="00695956">
        <w:rPr>
          <w:rFonts w:eastAsia="Arial"/>
          <w:lang w:eastAsia="cs-CZ"/>
        </w:rPr>
        <w:drawing>
          <wp:anchor distT="0" distB="0" distL="114300" distR="114300" simplePos="0" relativeHeight="251684864" behindDoc="0" locked="0" layoutInCell="1" allowOverlap="1" wp14:anchorId="37C52075" wp14:editId="207AF0BD">
            <wp:simplePos x="0" y="0"/>
            <wp:positionH relativeFrom="margin">
              <wp:posOffset>121920</wp:posOffset>
            </wp:positionH>
            <wp:positionV relativeFrom="paragraph">
              <wp:posOffset>99060</wp:posOffset>
            </wp:positionV>
            <wp:extent cx="251460" cy="254000"/>
            <wp:effectExtent l="0" t="0" r="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 aktivní</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1</w:t>
      </w:r>
      <w:r w:rsidRPr="00695956">
        <w:rPr>
          <w:rFonts w:eastAsia="Arial"/>
        </w:rPr>
        <w:t xml:space="preserve"> </w:t>
      </w:r>
    </w:p>
    <w:p w:rsidR="00926F95" w:rsidRPr="00695956" w:rsidRDefault="00926F95" w:rsidP="00926F95">
      <w:pPr>
        <w:widowControl w:val="0"/>
        <w:spacing w:line="240" w:lineRule="auto"/>
        <w:ind w:left="142" w:hanging="142"/>
        <w:rPr>
          <w:rFonts w:eastAsia="Arial"/>
          <w:color w:val="00B050"/>
        </w:rPr>
      </w:pPr>
      <w:r w:rsidRPr="00695956">
        <w:rPr>
          <w:rFonts w:eastAsia="Arial"/>
          <w:u w:val="single"/>
        </w:rPr>
        <w:t>Dostupná pro</w:t>
      </w:r>
      <w:r w:rsidRPr="00695956">
        <w:rPr>
          <w:rFonts w:eastAsia="Arial"/>
        </w:rPr>
        <w:t xml:space="preserve">: </w:t>
      </w:r>
      <w:r w:rsidRPr="00EA27F6">
        <w:rPr>
          <w:rFonts w:eastAsia="Arial"/>
          <w:color w:val="00B050"/>
        </w:rPr>
        <w:t>hraničář</w:t>
      </w:r>
      <w:r>
        <w:rPr>
          <w:rFonts w:eastAsia="Arial"/>
        </w:rPr>
        <w:t xml:space="preserve"> </w:t>
      </w:r>
      <w:r w:rsidRPr="00EA27F6">
        <w:rPr>
          <w:rFonts w:eastAsia="Arial"/>
        </w:rPr>
        <w:t>(stopař, zaklínač, vědma, démonik)</w:t>
      </w:r>
      <w:r>
        <w:rPr>
          <w:rFonts w:eastAsia="Arial"/>
          <w:color w:val="00B050"/>
        </w:rPr>
        <w:t xml:space="preserve">, bard, bojovník, druid, lupič, </w:t>
      </w:r>
      <w:r w:rsidRPr="00695956">
        <w:rPr>
          <w:rFonts w:eastAsia="Arial"/>
          <w:color w:val="00B050"/>
        </w:rPr>
        <w:t xml:space="preserve">šaman, </w:t>
      </w:r>
      <w:r>
        <w:rPr>
          <w:rFonts w:eastAsia="Arial"/>
          <w:color w:val="00B050"/>
        </w:rPr>
        <w:t>apatykář,</w:t>
      </w:r>
      <w:r w:rsidRPr="00695956">
        <w:rPr>
          <w:rFonts w:eastAsia="Arial"/>
          <w:color w:val="00B050"/>
        </w:rPr>
        <w:t xml:space="preserve"> lovec netvorů, pán zvířat,</w:t>
      </w:r>
      <w:r>
        <w:rPr>
          <w:rFonts w:eastAsia="Arial"/>
          <w:color w:val="00B050"/>
        </w:rPr>
        <w:t xml:space="preserve"> </w:t>
      </w:r>
    </w:p>
    <w:p w:rsidR="00926F95" w:rsidRPr="00695956" w:rsidRDefault="00926F95" w:rsidP="00926F95">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A87625">
        <w:rPr>
          <w:rFonts w:eastAsia="Arial"/>
          <w:i/>
        </w:rPr>
        <w:t xml:space="preserve">dovednost </w:t>
      </w:r>
      <w:r w:rsidRPr="00A87625">
        <w:rPr>
          <w:rFonts w:eastAsia="Arial"/>
          <w:i/>
          <w:color w:val="C45911" w:themeColor="accent2" w:themeShade="BF"/>
        </w:rPr>
        <w:t>Péče o zvířata</w:t>
      </w:r>
      <w:r w:rsidRPr="00A87625">
        <w:rPr>
          <w:rFonts w:eastAsia="Arial"/>
          <w:i/>
        </w:rPr>
        <w:t xml:space="preserve"> alespoň </w:t>
      </w:r>
      <w:r w:rsidRPr="00A87625">
        <w:rPr>
          <w:rFonts w:eastAsia="Arial"/>
          <w:i/>
          <w:color w:val="C45911" w:themeColor="accent2" w:themeShade="BF"/>
        </w:rPr>
        <w:t>Velmi špatně</w:t>
      </w:r>
      <w:r>
        <w:rPr>
          <w:rFonts w:eastAsia="Arial"/>
        </w:rPr>
        <w:t xml:space="preserve">. </w:t>
      </w:r>
    </w:p>
    <w:p w:rsidR="00926F95" w:rsidRPr="00695956" w:rsidRDefault="00926F95" w:rsidP="00926F95">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ulovení (nebo jiné získání) živého, neochočeného zvířete</w:t>
      </w:r>
    </w:p>
    <w:p w:rsidR="00926F95" w:rsidRPr="00695956" w:rsidRDefault="00926F95" w:rsidP="00926F95">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postavy s touto schopnosti se mohou pokoušet o ochočení zvířat, které získají živé. Ochočit je možné jen zvířata (INT = 1) a to ještě ne všechna (zda lze dané zvíře ochočit se postava může dozvědět díky znalosti </w:t>
      </w:r>
      <w:r w:rsidRPr="00695956">
        <w:rPr>
          <w:rFonts w:eastAsia="Arial"/>
          <w:color w:val="E36C0A"/>
        </w:rPr>
        <w:t>zoologie</w:t>
      </w:r>
      <w:r w:rsidRPr="00695956">
        <w:rPr>
          <w:rFonts w:eastAsia="Arial"/>
        </w:rPr>
        <w:t xml:space="preserve">, nebo experimentováním). </w:t>
      </w:r>
    </w:p>
    <w:p w:rsidR="00926F95" w:rsidRPr="00695956" w:rsidRDefault="00926F95" w:rsidP="00926F95">
      <w:pPr>
        <w:widowControl w:val="0"/>
        <w:spacing w:line="240" w:lineRule="auto"/>
        <w:ind w:left="142" w:hanging="142"/>
        <w:rPr>
          <w:rFonts w:eastAsia="Arial"/>
        </w:rPr>
      </w:pPr>
      <w:r w:rsidRPr="00695956">
        <w:rPr>
          <w:rFonts w:eastAsia="Arial"/>
        </w:rPr>
        <w:t xml:space="preserve">Ochočená zvířata budou poslouchat naučené příkazy, ale zachovávají si svoji nezávislost a přirozené reakce. Ochočená zvířata ztratí přirozenou plachost, reagují klidně na přítomnost krotitele (případně dalších osob), dovolí mu (/jim) na sebe usednout (či se nechá pohladit) a poslouchají příkazy (např. „hyjé“, „prr“, „přines“, „lehni“, „ticho“, „zabij“, „leť“, ...). </w:t>
      </w:r>
    </w:p>
    <w:p w:rsidR="00926F95" w:rsidRPr="00695956" w:rsidRDefault="00926F95" w:rsidP="00926F95">
      <w:pPr>
        <w:widowControl w:val="0"/>
        <w:spacing w:line="240" w:lineRule="auto"/>
        <w:ind w:left="142" w:hanging="142"/>
        <w:rPr>
          <w:rFonts w:eastAsia="Arial"/>
        </w:rPr>
      </w:pPr>
      <w:r w:rsidRPr="00695956">
        <w:rPr>
          <w:rFonts w:eastAsia="Arial"/>
        </w:rPr>
        <w:t xml:space="preserve">Ochočené zvíře se naučí reagovat nejprve na 1 příkaz. Naučení dalšímu příkazu trvá stejnou dobu jako ochočení (hází se opět na ochočení, ale v případný neúspěch nemá vliv na ochočení, pouze na naučení se dalšímu příkazu). </w:t>
      </w:r>
    </w:p>
    <w:p w:rsidR="00926F95" w:rsidRPr="00695956" w:rsidRDefault="00926F95" w:rsidP="00926F95">
      <w:pPr>
        <w:widowControl w:val="0"/>
        <w:spacing w:line="240" w:lineRule="auto"/>
        <w:ind w:left="142" w:hanging="142"/>
        <w:rPr>
          <w:rFonts w:eastAsia="Arial"/>
        </w:rPr>
      </w:pPr>
      <w:r w:rsidRPr="00695956">
        <w:rPr>
          <w:rFonts w:eastAsia="Arial"/>
        </w:rPr>
        <w:t xml:space="preserve">Na ochočení se hází: </w:t>
      </w:r>
      <w:r w:rsidRPr="00695956">
        <w:rPr>
          <w:rFonts w:eastAsia="Arial"/>
          <w:b/>
        </w:rPr>
        <w:t>Péče o zvířata</w:t>
      </w:r>
      <w:r w:rsidRPr="00695956">
        <w:rPr>
          <w:rFonts w:eastAsia="Arial"/>
        </w:rPr>
        <w:t xml:space="preserve"> ~ </w:t>
      </w:r>
      <w:r w:rsidRPr="00695956">
        <w:rPr>
          <w:rFonts w:eastAsia="Arial"/>
          <w:b/>
        </w:rPr>
        <w:t>X</w:t>
      </w:r>
      <w:r w:rsidRPr="00695956">
        <w:rPr>
          <w:rFonts w:eastAsia="Arial"/>
        </w:rPr>
        <w:t xml:space="preserve"> (dle tabulek PJ a stáří zvířete) ~ ochočení / zvýšení náročnosti ochočení o 1 </w:t>
      </w:r>
    </w:p>
    <w:p w:rsidR="00926F95" w:rsidRPr="00695956" w:rsidRDefault="00926F95" w:rsidP="00926F95">
      <w:pPr>
        <w:widowControl w:val="0"/>
        <w:spacing w:line="240" w:lineRule="auto"/>
        <w:ind w:left="142" w:hanging="142"/>
        <w:rPr>
          <w:rFonts w:eastAsia="Arial"/>
        </w:rPr>
      </w:pPr>
      <w:r w:rsidRPr="00695956">
        <w:rPr>
          <w:rFonts w:eastAsia="Arial"/>
        </w:rPr>
        <w:t xml:space="preserve">(Náročnost se zvýší pro všechny, ne jen pro toho, kdo se o něj pokusil). O ochočení jednoho zvířete je možné se pokoušet opakovaně, ale po každém neúspěchu se náročnost zvyšuje. </w:t>
      </w:r>
    </w:p>
    <w:p w:rsidR="00926F95" w:rsidRPr="00695956" w:rsidRDefault="00926F95" w:rsidP="00926F95">
      <w:pPr>
        <w:widowControl w:val="0"/>
        <w:spacing w:line="240" w:lineRule="auto"/>
        <w:ind w:left="142" w:hanging="142"/>
        <w:rPr>
          <w:rFonts w:eastAsia="Arial"/>
        </w:rPr>
      </w:pPr>
      <w:r w:rsidRPr="00695956">
        <w:rPr>
          <w:rFonts w:eastAsia="Arial"/>
        </w:rPr>
        <w:t xml:space="preserve">Ochočovat zvíře může současně jen jedna postava. </w:t>
      </w:r>
    </w:p>
    <w:p w:rsidR="00926F95" w:rsidRPr="00695956" w:rsidRDefault="00926F95" w:rsidP="00926F95">
      <w:pPr>
        <w:widowControl w:val="0"/>
        <w:spacing w:line="240" w:lineRule="auto"/>
        <w:ind w:left="142" w:hanging="142"/>
        <w:rPr>
          <w:rFonts w:eastAsia="Arial"/>
        </w:rPr>
      </w:pPr>
      <w:r w:rsidRPr="00695956">
        <w:rPr>
          <w:rFonts w:eastAsia="Arial"/>
        </w:rPr>
        <w:t xml:space="preserve">Ochočování trvá minimálně jednu časovou jednotku, uvedenou u daného zvířete v zoologii. Pokud je doba dvojnásobná, náročnost ochočení klesá o 1. Pokud pětinásobná, pak o 2. (více ji snížit nelze). Pokud je doba kratší než potřebná, ochočování neuspěje. </w:t>
      </w:r>
    </w:p>
    <w:p w:rsidR="00926F95" w:rsidRPr="00695956" w:rsidRDefault="00926F95" w:rsidP="00926F95">
      <w:pPr>
        <w:widowControl w:val="0"/>
        <w:spacing w:line="240" w:lineRule="auto"/>
        <w:ind w:left="142" w:hanging="142"/>
        <w:rPr>
          <w:rFonts w:eastAsia="Arial"/>
        </w:rPr>
      </w:pPr>
      <w:r w:rsidRPr="00695956">
        <w:rPr>
          <w:rFonts w:eastAsia="Arial"/>
        </w:rPr>
        <w:t xml:space="preserve">Ochočit lze snáze mláďata (náročnost menší o 1). Staré jedince už obtížně (náročnost vyšší o 1). </w:t>
      </w:r>
    </w:p>
    <w:p w:rsidR="00926F95" w:rsidRPr="00695956" w:rsidRDefault="00926F95" w:rsidP="00926F95">
      <w:pPr>
        <w:widowControl w:val="0"/>
        <w:spacing w:line="240" w:lineRule="auto"/>
        <w:ind w:left="142" w:hanging="142"/>
        <w:rPr>
          <w:rFonts w:eastAsia="Arial"/>
        </w:rPr>
      </w:pPr>
    </w:p>
    <w:p w:rsidR="00926F95" w:rsidRPr="00695956" w:rsidRDefault="00926F95" w:rsidP="00926F95">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926F95" w:rsidRPr="00695956" w:rsidRDefault="00926F95" w:rsidP="00926F95">
      <w:pPr>
        <w:widowControl w:val="0"/>
        <w:spacing w:line="240" w:lineRule="auto"/>
        <w:ind w:left="142" w:hanging="142"/>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r w:rsidRPr="00ED6CE8">
        <w:rPr>
          <w:rFonts w:eastAsia="Arial"/>
          <w:b/>
          <w:sz w:val="24"/>
        </w:rPr>
        <w:t>Pokr</w:t>
      </w:r>
      <w:bookmarkStart w:id="11" w:name="PB_drceni"/>
      <w:bookmarkEnd w:id="11"/>
      <w:r w:rsidRPr="00ED6CE8">
        <w:rPr>
          <w:rFonts w:eastAsia="Arial"/>
          <w:b/>
          <w:sz w:val="24"/>
        </w:rPr>
        <w:t>očilé drcení</w:t>
      </w:r>
      <w:r w:rsidRPr="00ED6CE8">
        <w:rPr>
          <w:rFonts w:eastAsia="Arial"/>
          <w:b/>
          <w:sz w:val="24"/>
        </w:rPr>
        <w:tab/>
      </w:r>
      <w:r w:rsidRPr="00ED6CE8">
        <w:rPr>
          <w:rFonts w:eastAsia="Arial"/>
          <w:b/>
          <w:sz w:val="24"/>
        </w:rPr>
        <w:tab/>
      </w:r>
      <w:r w:rsidRPr="00ED6CE8">
        <w:rPr>
          <w:rFonts w:eastAsia="Arial"/>
          <w:b/>
          <w:sz w:val="24"/>
        </w:rPr>
        <w:tab/>
      </w:r>
      <w:r w:rsidRPr="00ED6CE8">
        <w:rPr>
          <w:rFonts w:eastAsia="Arial"/>
        </w:rPr>
        <w:tab/>
      </w:r>
      <w:r w:rsidRPr="00ED6CE8">
        <w:rPr>
          <w:rFonts w:eastAsia="Arial"/>
        </w:rPr>
        <w:tab/>
      </w:r>
      <w:r w:rsidRPr="00ED6CE8">
        <w:rPr>
          <w:rFonts w:eastAsia="Arial"/>
          <w:u w:val="single"/>
        </w:rPr>
        <w:t>Kategorie:</w:t>
      </w:r>
      <w:r w:rsidRPr="00ED6CE8">
        <w:rPr>
          <w:rFonts w:eastAsia="Arial"/>
        </w:rPr>
        <w:t xml:space="preserve"> </w:t>
      </w:r>
      <w:r w:rsidRPr="00ED6CE8">
        <w:rPr>
          <w:rFonts w:eastAsia="Arial"/>
          <w:b/>
          <w:color w:val="FFC000"/>
        </w:rPr>
        <w:t>sdílená</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72576" behindDoc="0" locked="0" layoutInCell="1" allowOverlap="1">
            <wp:simplePos x="0" y="0"/>
            <wp:positionH relativeFrom="margin">
              <wp:posOffset>99060</wp:posOffset>
            </wp:positionH>
            <wp:positionV relativeFrom="paragraph">
              <wp:posOffset>68580</wp:posOffset>
            </wp:positionV>
            <wp:extent cx="266700" cy="259080"/>
            <wp:effectExtent l="0" t="0" r="0" b="7620"/>
            <wp:wrapSquare wrapText="bothSides"/>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xml:space="preserve">: bojová, pasivní </w:t>
      </w:r>
      <w:r w:rsidRPr="00ED6CE8">
        <w:rPr>
          <w:rFonts w:eastAsia="Arial"/>
        </w:rPr>
        <w:tab/>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cyan"/>
        </w:rPr>
        <w:t>pokročilá</w:t>
      </w:r>
      <w:r w:rsidRPr="00ED6CE8">
        <w:rPr>
          <w:rFonts w:eastAsia="Arial"/>
        </w:rPr>
        <w:t xml:space="preserve"> (6.-10. úr.) </w:t>
      </w:r>
      <w:r w:rsidRPr="00ED6CE8">
        <w:rPr>
          <w:rFonts w:eastAsia="Arial"/>
        </w:rPr>
        <w:tab/>
      </w:r>
      <w:r w:rsidRPr="00ED6CE8">
        <w:rPr>
          <w:rFonts w:eastAsia="Arial"/>
          <w:u w:val="single"/>
        </w:rPr>
        <w:t>Počet stupňů</w:t>
      </w:r>
      <w:r w:rsidRPr="00ED6CE8">
        <w:rPr>
          <w:rFonts w:eastAsia="Arial"/>
        </w:rPr>
        <w:t>: 5</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bojovník, rytíř, paladin, templář</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w:t>
      </w:r>
      <w:r w:rsidRPr="00ED6CE8">
        <w:rPr>
          <w:rFonts w:eastAsia="Arial"/>
          <w:i/>
        </w:rPr>
        <w:t xml:space="preserve">dosažení </w:t>
      </w:r>
      <w:r w:rsidRPr="00ED6CE8">
        <w:rPr>
          <w:rFonts w:eastAsia="Arial"/>
          <w:i/>
          <w:color w:val="E36C0A"/>
        </w:rPr>
        <w:t>6. úrovně</w:t>
      </w:r>
      <w:r w:rsidRPr="00ED6CE8">
        <w:rPr>
          <w:rFonts w:eastAsia="Arial"/>
          <w:i/>
        </w:rPr>
        <w:t xml:space="preserve"> a znalost dovednosti </w:t>
      </w:r>
      <w:r w:rsidRPr="00ED6CE8">
        <w:rPr>
          <w:rFonts w:eastAsia="Arial"/>
          <w:i/>
          <w:color w:val="E36C0A"/>
        </w:rPr>
        <w:t>Drcení</w:t>
      </w:r>
      <w:r w:rsidRPr="00ED6CE8">
        <w:rPr>
          <w:rFonts w:eastAsia="Arial"/>
          <w:i/>
        </w:rPr>
        <w:t xml:space="preserve"> na stupni </w:t>
      </w:r>
      <w:r w:rsidRPr="00ED6CE8">
        <w:rPr>
          <w:rFonts w:eastAsia="Arial"/>
          <w:i/>
          <w:color w:val="E36C0A"/>
        </w:rPr>
        <w:t>dle tabulk</w:t>
      </w:r>
      <w:r w:rsidRPr="00ED6CE8">
        <w:rPr>
          <w:rFonts w:eastAsia="Arial"/>
          <w:i/>
        </w:rPr>
        <w:t>y. Nelze zlepšovat současně (při stejném postupu na vyšší úroveň) s jiným pokročilým či mistrovským bojem</w:t>
      </w:r>
      <w:r w:rsidRPr="00ED6CE8">
        <w:rPr>
          <w:rFonts w:eastAsia="Arial"/>
        </w:rPr>
        <w:t>.</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bojuje kyjem (obušek, kyj, těžký kyj), palcátem, ředmdihem či kladivem</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na boj s uvedenými zbraněmi má postava bonusy dle tabulky. </w:t>
      </w:r>
    </w:p>
    <w:p w:rsidR="00ED6CE8" w:rsidRPr="00ED6CE8" w:rsidRDefault="00ED6CE8" w:rsidP="00ED6CE8">
      <w:pPr>
        <w:widowControl w:val="0"/>
        <w:spacing w:line="240" w:lineRule="auto"/>
        <w:rPr>
          <w:rFonts w:eastAsia="Arial"/>
        </w:rPr>
      </w:pPr>
      <w:r w:rsidRPr="00ED6CE8">
        <w:rPr>
          <w:rFonts w:eastAsia="Arial"/>
        </w:rPr>
        <w:tab/>
        <w:t xml:space="preserve">  Pokud má bonus za SIL alespoň +6, je po dosažení st. V schopen obouruční zbraň z této skupiny ovládat pouze jednou rukou. V takovém případě má ale postih -1 k INI, ÚČ, ZZ i OČ a </w:t>
      </w:r>
      <w:r w:rsidRPr="00ED6CE8">
        <w:rPr>
          <w:rFonts w:eastAsia="Arial"/>
          <w:color w:val="00B050"/>
        </w:rPr>
        <w:t>bojovník</w:t>
      </w:r>
      <w:r w:rsidRPr="00ED6CE8">
        <w:rPr>
          <w:rFonts w:eastAsia="Arial"/>
        </w:rPr>
        <w:t xml:space="preserve"> si nepočítá bonus za schopnost Boj obouruč. </w:t>
      </w:r>
    </w:p>
    <w:tbl>
      <w:tblPr>
        <w:tblW w:w="4526" w:type="dxa"/>
        <w:jc w:val="center"/>
        <w:tblCellMar>
          <w:left w:w="70" w:type="dxa"/>
          <w:right w:w="70" w:type="dxa"/>
        </w:tblCellMar>
        <w:tblLook w:val="04A0" w:firstRow="1" w:lastRow="0" w:firstColumn="1" w:lastColumn="0" w:noHBand="0" w:noVBand="1"/>
      </w:tblPr>
      <w:tblGrid>
        <w:gridCol w:w="892"/>
        <w:gridCol w:w="709"/>
        <w:gridCol w:w="709"/>
        <w:gridCol w:w="709"/>
        <w:gridCol w:w="1507"/>
      </w:tblGrid>
      <w:tr w:rsidR="00ED6CE8" w:rsidRPr="00ED6CE8" w:rsidTr="00FC3906">
        <w:trPr>
          <w:trHeight w:val="248"/>
          <w:jc w:val="center"/>
        </w:trPr>
        <w:tc>
          <w:tcPr>
            <w:tcW w:w="89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K ÚČ</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Ke ZZ</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K OZ</w:t>
            </w:r>
          </w:p>
        </w:tc>
        <w:tc>
          <w:tcPr>
            <w:tcW w:w="1507"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Drcení</w:t>
            </w:r>
          </w:p>
        </w:tc>
      </w:tr>
      <w:tr w:rsidR="00ED6CE8" w:rsidRPr="00ED6CE8" w:rsidTr="00FC3906">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0</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0</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průměrně</w:t>
            </w:r>
          </w:p>
        </w:tc>
      </w:tr>
      <w:tr w:rsidR="00ED6CE8" w:rsidRPr="00ED6CE8" w:rsidTr="00FC3906">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0</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průměrně</w:t>
            </w:r>
          </w:p>
        </w:tc>
      </w:tr>
      <w:tr w:rsidR="00ED6CE8" w:rsidRPr="00ED6CE8" w:rsidTr="00FC3906">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lastRenderedPageBreak/>
              <w:t>III</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dobře</w:t>
            </w:r>
          </w:p>
        </w:tc>
      </w:tr>
      <w:tr w:rsidR="00ED6CE8" w:rsidRPr="00ED6CE8" w:rsidTr="00FC3906">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dobře</w:t>
            </w:r>
          </w:p>
        </w:tc>
      </w:tr>
      <w:tr w:rsidR="00ED6CE8" w:rsidRPr="00ED6CE8" w:rsidTr="00FC3906">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Velmi dobře</w:t>
            </w:r>
          </w:p>
        </w:tc>
      </w:tr>
    </w:tbl>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u w:val="single"/>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12" w:name="PB_sekery"/>
      <w:r w:rsidRPr="00ED6CE8">
        <w:rPr>
          <w:rFonts w:eastAsia="Arial"/>
          <w:b/>
          <w:sz w:val="24"/>
        </w:rPr>
        <w:t>Pokročilý boj sekerou</w:t>
      </w:r>
      <w:bookmarkEnd w:id="12"/>
      <w:r w:rsidRPr="00ED6CE8">
        <w:rPr>
          <w:rFonts w:eastAsia="Arial"/>
          <w:b/>
          <w:sz w:val="24"/>
        </w:rPr>
        <w:tab/>
      </w:r>
      <w:r w:rsidRPr="00ED6CE8">
        <w:rPr>
          <w:rFonts w:eastAsia="Arial"/>
        </w:rPr>
        <w:tab/>
      </w:r>
      <w:r w:rsidRPr="00ED6CE8">
        <w:rPr>
          <w:rFonts w:eastAsia="Arial"/>
        </w:rPr>
        <w:tab/>
      </w:r>
      <w:r w:rsidRPr="00ED6CE8">
        <w:rPr>
          <w:rFonts w:eastAsia="Arial"/>
          <w:u w:val="single"/>
        </w:rPr>
        <w:t>Kategorie:</w:t>
      </w:r>
      <w:r w:rsidRPr="00ED6CE8">
        <w:rPr>
          <w:rFonts w:eastAsia="Arial"/>
        </w:rPr>
        <w:t xml:space="preserve"> </w:t>
      </w:r>
      <w:r w:rsidRPr="00ED6CE8">
        <w:rPr>
          <w:rFonts w:eastAsia="Arial"/>
          <w:b/>
          <w:color w:val="FFC000"/>
        </w:rPr>
        <w:t>sdílená</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73600" behindDoc="0" locked="0" layoutInCell="1" allowOverlap="1">
            <wp:simplePos x="0" y="0"/>
            <wp:positionH relativeFrom="margin">
              <wp:posOffset>76200</wp:posOffset>
            </wp:positionH>
            <wp:positionV relativeFrom="paragraph">
              <wp:posOffset>99060</wp:posOffset>
            </wp:positionV>
            <wp:extent cx="266700" cy="259080"/>
            <wp:effectExtent l="0" t="0" r="0" b="7620"/>
            <wp:wrapSquare wrapText="bothSides"/>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bojová</w:t>
      </w:r>
      <w:r w:rsidRPr="00ED6CE8">
        <w:rPr>
          <w:rFonts w:eastAsia="Arial"/>
          <w:color w:val="C00000"/>
        </w:rPr>
        <w:t xml:space="preserve">, </w:t>
      </w:r>
      <w:r w:rsidRPr="00ED6CE8">
        <w:rPr>
          <w:rFonts w:eastAsia="Arial"/>
        </w:rPr>
        <w:t>pasivní</w:t>
      </w:r>
      <w:r w:rsidRPr="00ED6CE8">
        <w:rPr>
          <w:rFonts w:eastAsia="Arial"/>
          <w:color w:val="C00000"/>
        </w:rPr>
        <w:t xml:space="preserve"> </w:t>
      </w:r>
      <w:r w:rsidRPr="00ED6CE8">
        <w:rPr>
          <w:rFonts w:eastAsia="Arial"/>
          <w:color w:val="C00000"/>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cyan"/>
        </w:rPr>
        <w:t>pokročilá</w:t>
      </w:r>
      <w:r w:rsidRPr="00ED6CE8">
        <w:rPr>
          <w:rFonts w:eastAsia="Arial"/>
        </w:rPr>
        <w:t xml:space="preserve"> (6.-10. úr.) </w:t>
      </w:r>
      <w:r w:rsidRPr="00ED6CE8">
        <w:rPr>
          <w:rFonts w:eastAsia="Arial"/>
        </w:rPr>
        <w:tab/>
      </w:r>
      <w:r w:rsidRPr="00ED6CE8">
        <w:rPr>
          <w:rFonts w:eastAsia="Arial"/>
          <w:u w:val="single"/>
        </w:rPr>
        <w:t>Počet stupňů</w:t>
      </w:r>
      <w:r w:rsidRPr="00ED6CE8">
        <w:rPr>
          <w:rFonts w:eastAsia="Arial"/>
        </w:rPr>
        <w:t>: 5</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bojovník, stopař, lovec netvorů, pán zvířat</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w:t>
      </w:r>
      <w:r w:rsidRPr="00ED6CE8">
        <w:rPr>
          <w:rFonts w:eastAsia="Arial"/>
          <w:i/>
        </w:rPr>
        <w:t xml:space="preserve">dosažení </w:t>
      </w:r>
      <w:r w:rsidRPr="00ED6CE8">
        <w:rPr>
          <w:rFonts w:eastAsia="Arial"/>
          <w:i/>
          <w:color w:val="E36C0A"/>
        </w:rPr>
        <w:t>6. úrovně</w:t>
      </w:r>
      <w:r w:rsidRPr="00ED6CE8">
        <w:rPr>
          <w:rFonts w:eastAsia="Arial"/>
          <w:i/>
        </w:rPr>
        <w:t xml:space="preserve"> a znalost dovednosti </w:t>
      </w:r>
      <w:r w:rsidRPr="00ED6CE8">
        <w:rPr>
          <w:rFonts w:eastAsia="Arial"/>
          <w:i/>
          <w:color w:val="E36C0A"/>
        </w:rPr>
        <w:t>Drcení</w:t>
      </w:r>
      <w:r w:rsidRPr="00ED6CE8">
        <w:rPr>
          <w:rFonts w:eastAsia="Arial"/>
          <w:i/>
        </w:rPr>
        <w:t xml:space="preserve"> na stupni </w:t>
      </w:r>
      <w:r w:rsidRPr="00ED6CE8">
        <w:rPr>
          <w:rFonts w:eastAsia="Arial"/>
          <w:i/>
          <w:color w:val="E36C0A"/>
        </w:rPr>
        <w:t>dle tabulk</w:t>
      </w:r>
      <w:r w:rsidRPr="00ED6CE8">
        <w:rPr>
          <w:rFonts w:eastAsia="Arial"/>
          <w:i/>
        </w:rPr>
        <w:t>y. Nelze zlepšovat současně (při stejném postupu na vyšší úroveň) s jiným pokročilým či mistrovským bojem</w:t>
      </w:r>
      <w:r w:rsidRPr="00ED6CE8">
        <w:rPr>
          <w:rFonts w:eastAsia="Arial"/>
        </w:rPr>
        <w:t>.</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bojuje sekerou (sekera, čakan, bojová sekera, válečná sekera)  </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na boj s uvedenými zbraněmi má postava bonusy dle tabulky. </w:t>
      </w:r>
    </w:p>
    <w:p w:rsidR="00ED6CE8" w:rsidRPr="00ED6CE8" w:rsidRDefault="00ED6CE8" w:rsidP="00ED6CE8">
      <w:pPr>
        <w:widowControl w:val="0"/>
        <w:spacing w:line="240" w:lineRule="auto"/>
        <w:rPr>
          <w:rFonts w:eastAsia="Arial"/>
        </w:rPr>
      </w:pPr>
      <w:r w:rsidRPr="00ED6CE8">
        <w:rPr>
          <w:rFonts w:eastAsia="Arial"/>
        </w:rPr>
        <w:tab/>
      </w:r>
      <w:r w:rsidRPr="00ED6CE8">
        <w:rPr>
          <w:rFonts w:eastAsia="Arial"/>
        </w:rPr>
        <w:tab/>
        <w:t xml:space="preserve">Pokud současně ovládá boj vrhacími zbraněmi na stupni požadovaném pro boj se sekerami, může bonus uplatnit u při hodu vrhací sekerou. </w:t>
      </w:r>
    </w:p>
    <w:p w:rsidR="00ED6CE8" w:rsidRPr="00ED6CE8" w:rsidRDefault="00ED6CE8" w:rsidP="00ED6CE8">
      <w:pPr>
        <w:widowControl w:val="0"/>
        <w:spacing w:line="240" w:lineRule="auto"/>
        <w:rPr>
          <w:rFonts w:eastAsia="Arial"/>
        </w:rPr>
      </w:pPr>
      <w:r w:rsidRPr="00ED6CE8">
        <w:rPr>
          <w:rFonts w:eastAsia="Arial"/>
        </w:rPr>
        <w:t xml:space="preserve">Po dosažení stupně V může bojovat s jednoruční zbraní z této skupiny v každé ruce. Před každým útokem si pak volí, kterou zbraní útočí (má to smysl především v případě, že jedna z nich je magická, stříbrná, potřená jedem apod.). Druhá zbraň vždy pouze poskytuje bonus k té první a to +1 k ÚČ a +2 k OZ. </w:t>
      </w:r>
    </w:p>
    <w:tbl>
      <w:tblPr>
        <w:tblW w:w="4526" w:type="dxa"/>
        <w:jc w:val="center"/>
        <w:tblCellMar>
          <w:left w:w="70" w:type="dxa"/>
          <w:right w:w="70" w:type="dxa"/>
        </w:tblCellMar>
        <w:tblLook w:val="04A0" w:firstRow="1" w:lastRow="0" w:firstColumn="1" w:lastColumn="0" w:noHBand="0" w:noVBand="1"/>
      </w:tblPr>
      <w:tblGrid>
        <w:gridCol w:w="892"/>
        <w:gridCol w:w="709"/>
        <w:gridCol w:w="709"/>
        <w:gridCol w:w="709"/>
        <w:gridCol w:w="1507"/>
      </w:tblGrid>
      <w:tr w:rsidR="00ED6CE8" w:rsidRPr="00ED6CE8" w:rsidTr="00FC3906">
        <w:trPr>
          <w:trHeight w:val="248"/>
          <w:jc w:val="center"/>
        </w:trPr>
        <w:tc>
          <w:tcPr>
            <w:tcW w:w="89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K ÚČ</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Ke ZZ</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K OZ</w:t>
            </w:r>
          </w:p>
        </w:tc>
        <w:tc>
          <w:tcPr>
            <w:tcW w:w="1507"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Drcení</w:t>
            </w:r>
          </w:p>
        </w:tc>
      </w:tr>
      <w:tr w:rsidR="00ED6CE8" w:rsidRPr="00ED6CE8" w:rsidTr="00FC3906">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0</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0</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průměrně</w:t>
            </w:r>
          </w:p>
        </w:tc>
      </w:tr>
      <w:tr w:rsidR="00ED6CE8" w:rsidRPr="00ED6CE8" w:rsidTr="00FC3906">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0</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průměrně</w:t>
            </w:r>
          </w:p>
        </w:tc>
      </w:tr>
      <w:tr w:rsidR="00ED6CE8" w:rsidRPr="00ED6CE8" w:rsidTr="00FC3906">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dobře</w:t>
            </w:r>
          </w:p>
        </w:tc>
      </w:tr>
      <w:tr w:rsidR="00ED6CE8" w:rsidRPr="00ED6CE8" w:rsidTr="00FC3906">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dobře</w:t>
            </w:r>
          </w:p>
        </w:tc>
      </w:tr>
      <w:tr w:rsidR="00ED6CE8" w:rsidRPr="00ED6CE8" w:rsidTr="00FC3906">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c>
          <w:tcPr>
            <w:tcW w:w="70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Velmi dobře</w:t>
            </w:r>
          </w:p>
        </w:tc>
      </w:tr>
    </w:tbl>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u w:val="single"/>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13" w:name="PB_stity"/>
      <w:r w:rsidRPr="00ED6CE8">
        <w:rPr>
          <w:rFonts w:eastAsia="Arial"/>
          <w:b/>
          <w:sz w:val="24"/>
        </w:rPr>
        <w:t>Pokročilý boj se štíty</w:t>
      </w:r>
      <w:bookmarkEnd w:id="13"/>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0070C0"/>
        </w:rPr>
        <w:t>oborová</w:t>
      </w:r>
      <w:r w:rsidRPr="00ED6CE8">
        <w:rPr>
          <w:rFonts w:eastAsia="Arial"/>
        </w:rPr>
        <w:t xml:space="preserve"> (válečník)</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75648" behindDoc="0" locked="0" layoutInCell="1" allowOverlap="1">
            <wp:simplePos x="0" y="0"/>
            <wp:positionH relativeFrom="margin">
              <wp:posOffset>137160</wp:posOffset>
            </wp:positionH>
            <wp:positionV relativeFrom="paragraph">
              <wp:posOffset>99060</wp:posOffset>
            </wp:positionV>
            <wp:extent cx="266700" cy="259080"/>
            <wp:effectExtent l="0" t="0" r="0" b="7620"/>
            <wp:wrapSquare wrapText="bothSides"/>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xml:space="preserve">: bojová </w:t>
      </w:r>
      <w:r w:rsidRPr="00ED6CE8">
        <w:rPr>
          <w:rFonts w:eastAsia="Arial"/>
        </w:rPr>
        <w:tab/>
      </w:r>
      <w:r w:rsidRPr="00ED6CE8">
        <w:rPr>
          <w:rFonts w:eastAsia="Arial"/>
        </w:rPr>
        <w:tab/>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cyan"/>
        </w:rPr>
        <w:t>pokročilá</w:t>
      </w:r>
      <w:r w:rsidRPr="00ED6CE8">
        <w:rPr>
          <w:rFonts w:eastAsia="Arial"/>
        </w:rPr>
        <w:t xml:space="preserve"> (6.-10. úr.)  </w:t>
      </w:r>
      <w:r w:rsidRPr="00ED6CE8">
        <w:rPr>
          <w:rFonts w:eastAsia="Arial"/>
        </w:rPr>
        <w:tab/>
      </w:r>
      <w:r w:rsidRPr="00ED6CE8">
        <w:rPr>
          <w:rFonts w:eastAsia="Arial"/>
        </w:rPr>
        <w:tab/>
      </w:r>
      <w:r w:rsidRPr="00ED6CE8">
        <w:rPr>
          <w:rFonts w:eastAsia="Arial"/>
          <w:u w:val="single"/>
        </w:rPr>
        <w:t>Počet stupňů</w:t>
      </w:r>
      <w:r w:rsidRPr="00ED6CE8">
        <w:rPr>
          <w:rFonts w:eastAsia="Arial"/>
        </w:rPr>
        <w:t xml:space="preserve">: 5 </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 xml:space="preserve">válečník </w:t>
      </w:r>
      <w:r w:rsidRPr="00ED6CE8">
        <w:rPr>
          <w:rFonts w:eastAsia="Arial"/>
        </w:rPr>
        <w:t xml:space="preserve">(bojovník, šermíř, žoldnéř, rytíř), </w:t>
      </w:r>
      <w:r w:rsidRPr="00ED6CE8">
        <w:rPr>
          <w:rFonts w:eastAsia="Arial"/>
          <w:color w:val="00B050"/>
        </w:rPr>
        <w:t>templář</w:t>
      </w:r>
      <w:r w:rsidRPr="00ED6CE8">
        <w:rPr>
          <w:rFonts w:eastAsia="Arial"/>
        </w:rPr>
        <w:t xml:space="preserve">, </w:t>
      </w:r>
      <w:r w:rsidRPr="00ED6CE8">
        <w:rPr>
          <w:rFonts w:eastAsia="Arial"/>
          <w:color w:val="00B050"/>
        </w:rPr>
        <w:t>samuraj</w:t>
      </w:r>
      <w:r w:rsidRPr="00ED6CE8">
        <w:rPr>
          <w:rFonts w:eastAsia="Arial"/>
        </w:rPr>
        <w:t xml:space="preserve">, </w:t>
      </w:r>
    </w:p>
    <w:p w:rsidR="00ED6CE8" w:rsidRPr="00ED6CE8" w:rsidRDefault="00ED6CE8" w:rsidP="00ED6CE8">
      <w:pPr>
        <w:widowControl w:val="0"/>
        <w:spacing w:line="240" w:lineRule="auto"/>
        <w:rPr>
          <w:rFonts w:eastAsia="Arial"/>
          <w:i/>
        </w:rPr>
      </w:pPr>
      <w:r w:rsidRPr="00ED6CE8">
        <w:rPr>
          <w:rFonts w:eastAsia="Arial"/>
          <w:u w:val="single"/>
        </w:rPr>
        <w:t>Předpoklady studia</w:t>
      </w:r>
      <w:r w:rsidRPr="00ED6CE8">
        <w:rPr>
          <w:rFonts w:eastAsia="Arial"/>
        </w:rPr>
        <w:t xml:space="preserve">:  </w:t>
      </w:r>
      <w:r w:rsidRPr="00ED6CE8">
        <w:rPr>
          <w:rFonts w:eastAsia="Arial"/>
          <w:i/>
        </w:rPr>
        <w:t xml:space="preserve">dosažení </w:t>
      </w:r>
      <w:r w:rsidRPr="00ED6CE8">
        <w:rPr>
          <w:rFonts w:eastAsia="Arial"/>
          <w:i/>
          <w:color w:val="E36C0A"/>
        </w:rPr>
        <w:t>6. úrovně</w:t>
      </w:r>
      <w:r w:rsidRPr="00ED6CE8">
        <w:rPr>
          <w:rFonts w:eastAsia="Arial"/>
          <w:i/>
        </w:rPr>
        <w:t xml:space="preserve"> a znalost dovednosti </w:t>
      </w:r>
      <w:r w:rsidRPr="00ED6CE8">
        <w:rPr>
          <w:rFonts w:eastAsia="Arial"/>
          <w:i/>
          <w:color w:val="E36C0A"/>
        </w:rPr>
        <w:t>Blokování</w:t>
      </w:r>
      <w:r w:rsidRPr="00ED6CE8">
        <w:rPr>
          <w:rFonts w:eastAsia="Arial"/>
          <w:i/>
        </w:rPr>
        <w:t xml:space="preserve">  na stupni </w:t>
      </w:r>
      <w:r w:rsidRPr="00ED6CE8">
        <w:rPr>
          <w:rFonts w:eastAsia="Arial"/>
          <w:i/>
          <w:color w:val="E36C0A"/>
        </w:rPr>
        <w:t>dle tabulky</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postava má v ruce štít, kterým se brání (pak si přičítá bonus k OZ štítu)</w:t>
      </w:r>
    </w:p>
    <w:p w:rsidR="00ED6CE8" w:rsidRPr="00ED6CE8" w:rsidRDefault="00ED6CE8" w:rsidP="00ED6CE8">
      <w:pPr>
        <w:widowControl w:val="0"/>
        <w:spacing w:line="240" w:lineRule="auto"/>
        <w:rPr>
          <w:rFonts w:eastAsia="Arial"/>
          <w:b/>
          <w:sz w:val="24"/>
        </w:rPr>
      </w:pPr>
      <w:r w:rsidRPr="00ED6CE8">
        <w:rPr>
          <w:rFonts w:eastAsia="Arial"/>
          <w:u w:val="single"/>
        </w:rPr>
        <w:t>Popis a tabulka</w:t>
      </w:r>
      <w:r w:rsidRPr="00ED6CE8">
        <w:rPr>
          <w:rFonts w:eastAsia="Arial"/>
        </w:rPr>
        <w:t xml:space="preserve">: postava získává bonusy ke svým bojovým číslům při boji se štítem.  </w:t>
      </w:r>
    </w:p>
    <w:tbl>
      <w:tblPr>
        <w:tblW w:w="2877" w:type="dxa"/>
        <w:jc w:val="center"/>
        <w:tblCellMar>
          <w:left w:w="70" w:type="dxa"/>
          <w:right w:w="70" w:type="dxa"/>
        </w:tblCellMar>
        <w:tblLook w:val="04A0" w:firstRow="1" w:lastRow="0" w:firstColumn="1" w:lastColumn="0" w:noHBand="0" w:noVBand="1"/>
      </w:tblPr>
      <w:tblGrid>
        <w:gridCol w:w="856"/>
        <w:gridCol w:w="807"/>
        <w:gridCol w:w="1214"/>
      </w:tblGrid>
      <w:tr w:rsidR="00ED6CE8" w:rsidRPr="00ED6CE8" w:rsidTr="00FC3906">
        <w:trPr>
          <w:trHeight w:val="261"/>
          <w:jc w:val="center"/>
        </w:trPr>
        <w:tc>
          <w:tcPr>
            <w:tcW w:w="856"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807"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K OZ</w:t>
            </w:r>
          </w:p>
        </w:tc>
        <w:tc>
          <w:tcPr>
            <w:tcW w:w="1214"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Blokování</w:t>
            </w:r>
          </w:p>
        </w:tc>
      </w:tr>
      <w:tr w:rsidR="00ED6CE8" w:rsidRPr="00ED6CE8" w:rsidTr="00FC3906">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8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průměrně</w:t>
            </w:r>
          </w:p>
        </w:tc>
      </w:tr>
      <w:tr w:rsidR="00ED6CE8" w:rsidRPr="00ED6CE8" w:rsidTr="00FC3906">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8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121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průměrně</w:t>
            </w:r>
          </w:p>
        </w:tc>
      </w:tr>
      <w:tr w:rsidR="00ED6CE8" w:rsidRPr="00ED6CE8" w:rsidTr="00FC3906">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8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c>
          <w:tcPr>
            <w:tcW w:w="121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dobře</w:t>
            </w:r>
          </w:p>
        </w:tc>
      </w:tr>
      <w:tr w:rsidR="00ED6CE8" w:rsidRPr="00ED6CE8" w:rsidTr="00FC3906">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8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c>
          <w:tcPr>
            <w:tcW w:w="121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dobře</w:t>
            </w:r>
          </w:p>
        </w:tc>
      </w:tr>
      <w:tr w:rsidR="00ED6CE8" w:rsidRPr="00ED6CE8" w:rsidTr="00FC3906">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w:t>
            </w:r>
          </w:p>
        </w:tc>
        <w:tc>
          <w:tcPr>
            <w:tcW w:w="80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+5</w:t>
            </w:r>
          </w:p>
        </w:tc>
        <w:tc>
          <w:tcPr>
            <w:tcW w:w="121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Velmi dobře</w:t>
            </w:r>
          </w:p>
        </w:tc>
      </w:tr>
    </w:tbl>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u w:val="single"/>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14" w:name="Poznani_artefaktu"/>
      <w:r w:rsidRPr="00ED6CE8">
        <w:rPr>
          <w:rFonts w:eastAsia="Arial"/>
          <w:b/>
          <w:sz w:val="24"/>
        </w:rPr>
        <w:t>Poznání artefaktů</w:t>
      </w:r>
      <w:bookmarkEnd w:id="14"/>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FFC000"/>
        </w:rPr>
        <w:t>sdílená</w:t>
      </w:r>
      <w:r w:rsidRPr="00ED6CE8">
        <w:rPr>
          <w:rFonts w:eastAsia="Arial"/>
        </w:rPr>
        <w:t xml:space="preserve">, </w:t>
      </w:r>
      <w:r w:rsidRPr="00ED6CE8">
        <w:rPr>
          <w:rFonts w:eastAsia="Arial"/>
          <w:highlight w:val="lightGray"/>
        </w:rPr>
        <w:t>volná</w:t>
      </w:r>
      <w:r w:rsidRPr="00ED6CE8">
        <w:rPr>
          <w:rFonts w:eastAsia="Arial"/>
        </w:rPr>
        <w:t xml:space="preserve"> (tj. nepočítá se do počtu naučených)</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76672" behindDoc="0" locked="0" layoutInCell="1" allowOverlap="1">
            <wp:simplePos x="0" y="0"/>
            <wp:positionH relativeFrom="margin">
              <wp:posOffset>91440</wp:posOffset>
            </wp:positionH>
            <wp:positionV relativeFrom="paragraph">
              <wp:posOffset>83820</wp:posOffset>
            </wp:positionV>
            <wp:extent cx="251460" cy="254000"/>
            <wp:effectExtent l="0" t="0" r="0" b="0"/>
            <wp:wrapSquare wrapText="bothSides"/>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xml:space="preserve">: nebojová </w:t>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green"/>
        </w:rPr>
        <w:t>základní</w:t>
      </w:r>
      <w:r w:rsidRPr="00ED6CE8">
        <w:rPr>
          <w:rFonts w:eastAsia="Arial"/>
        </w:rPr>
        <w:t xml:space="preserve"> (1.-5. úr.)  </w:t>
      </w:r>
      <w:r w:rsidRPr="00ED6CE8">
        <w:rPr>
          <w:rFonts w:eastAsia="Arial"/>
        </w:rPr>
        <w:tab/>
      </w:r>
      <w:r w:rsidRPr="00ED6CE8">
        <w:rPr>
          <w:rFonts w:eastAsia="Arial"/>
        </w:rPr>
        <w:tab/>
      </w:r>
      <w:r w:rsidRPr="00ED6CE8">
        <w:rPr>
          <w:rFonts w:eastAsia="Arial"/>
          <w:u w:val="single"/>
        </w:rPr>
        <w:t>Počet stupňů</w:t>
      </w:r>
      <w:r w:rsidRPr="00ED6CE8">
        <w:rPr>
          <w:rFonts w:eastAsia="Arial"/>
        </w:rPr>
        <w:t>: 0</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válečník</w:t>
      </w:r>
      <w:r w:rsidRPr="00ED6CE8">
        <w:rPr>
          <w:rFonts w:eastAsia="Arial"/>
        </w:rPr>
        <w:t xml:space="preserve"> (bojovník, šermíř, rytíř, žoldnéř), </w:t>
      </w:r>
      <w:r w:rsidRPr="00ED6CE8">
        <w:rPr>
          <w:rFonts w:eastAsia="Arial"/>
          <w:color w:val="00B050"/>
        </w:rPr>
        <w:t xml:space="preserve">theurg, lovec pokladů, templář, samuraj </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w:t>
      </w:r>
      <w:r w:rsidRPr="00ED6CE8">
        <w:rPr>
          <w:rFonts w:eastAsia="Arial"/>
          <w:i/>
        </w:rPr>
        <w:t xml:space="preserve"> - (dostupné </w:t>
      </w:r>
      <w:r w:rsidRPr="00ED6CE8">
        <w:rPr>
          <w:rFonts w:eastAsia="Arial"/>
          <w:i/>
          <w:color w:val="E36C0A"/>
        </w:rPr>
        <w:t>od 1. úrovně</w:t>
      </w:r>
      <w:r w:rsidRPr="00ED6CE8">
        <w:rPr>
          <w:rFonts w:eastAsia="Arial"/>
          <w:i/>
        </w:rPr>
        <w:t xml:space="preserve"> bez omezení)</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i/>
        </w:rPr>
        <w:t xml:space="preserve"> pokus o Odhad zbraně – artefaktu (je možný jen 1x za úroveň)</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Pokud postava zkoumá (alespoň 1 směnu) artefakt (Artefakty jsou trvalé kouzelné předměty, které neztrácejí své kouzelné vlastnosti), opředený pověstmi, existuje šance, že ji dokáže poznat. Při nižším úspěchu si vzpomene na její jméno a v jaké legendě se o ní mluví, při vyšším úspěchu si vybaví i podrobnosti.   </w:t>
      </w:r>
    </w:p>
    <w:p w:rsidR="00ED6CE8" w:rsidRPr="00ED6CE8" w:rsidRDefault="00ED6CE8" w:rsidP="00ED6CE8">
      <w:pPr>
        <w:widowControl w:val="0"/>
        <w:spacing w:line="240" w:lineRule="auto"/>
        <w:rPr>
          <w:rFonts w:eastAsia="Arial"/>
        </w:rPr>
      </w:pPr>
      <w:r w:rsidRPr="00ED6CE8">
        <w:rPr>
          <w:rFonts w:eastAsia="Arial"/>
        </w:rPr>
        <w:tab/>
        <w:t xml:space="preserve">Jedná se hod (3k6) na </w:t>
      </w:r>
      <w:r w:rsidRPr="00ED6CE8">
        <w:rPr>
          <w:rFonts w:eastAsia="Arial"/>
          <w:b/>
        </w:rPr>
        <w:t>Historie</w:t>
      </w:r>
      <w:r w:rsidRPr="00ED6CE8">
        <w:rPr>
          <w:rFonts w:eastAsia="Arial"/>
        </w:rPr>
        <w:t xml:space="preserve"> ~11 (17) - Věhlas ~ 0. </w:t>
      </w:r>
    </w:p>
    <w:p w:rsidR="00ED6CE8" w:rsidRPr="00ED6CE8" w:rsidRDefault="00ED6CE8" w:rsidP="00ED6CE8">
      <w:pPr>
        <w:widowControl w:val="0"/>
        <w:spacing w:line="240" w:lineRule="auto"/>
        <w:rPr>
          <w:rFonts w:eastAsia="Arial"/>
        </w:rPr>
      </w:pPr>
      <w:r w:rsidRPr="00ED6CE8">
        <w:rPr>
          <w:rFonts w:eastAsia="Arial"/>
        </w:rPr>
        <w:t>O nové poznání se může pokusit až po postupu na vyšší úroveň.</w:t>
      </w:r>
    </w:p>
    <w:p w:rsidR="00ED6CE8" w:rsidRPr="00ED6CE8" w:rsidRDefault="00ED6CE8" w:rsidP="00ED6CE8">
      <w:pPr>
        <w:widowControl w:val="0"/>
        <w:spacing w:line="240" w:lineRule="auto"/>
        <w:rPr>
          <w:rFonts w:eastAsia="Arial"/>
        </w:rPr>
      </w:pPr>
      <w:r w:rsidRPr="00ED6CE8">
        <w:rPr>
          <w:rFonts w:eastAsia="Arial"/>
        </w:rPr>
        <w:t xml:space="preserve">Při zkoumání artefaktů, které nejsou zbraň (použitelná v boji), mají </w:t>
      </w:r>
      <w:r w:rsidRPr="00ED6CE8">
        <w:rPr>
          <w:rFonts w:eastAsia="Arial"/>
          <w:color w:val="00B050"/>
        </w:rPr>
        <w:t>válečníci</w:t>
      </w:r>
      <w:r w:rsidRPr="00ED6CE8">
        <w:rPr>
          <w:rFonts w:eastAsia="Arial"/>
        </w:rPr>
        <w:t xml:space="preserve"> postih -3 k hodu.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rPr>
        <w:t>Věhlas je známost daného artefaktu. Číslo určí PJ a pohybuje se v těchto intervalech:</w:t>
      </w:r>
    </w:p>
    <w:p w:rsidR="00ED6CE8" w:rsidRPr="00ED6CE8" w:rsidRDefault="00ED6CE8" w:rsidP="00ED6CE8">
      <w:pPr>
        <w:widowControl w:val="0"/>
        <w:spacing w:line="240" w:lineRule="auto"/>
        <w:rPr>
          <w:rFonts w:eastAsia="Arial"/>
        </w:rPr>
      </w:pPr>
      <w:r w:rsidRPr="00ED6CE8">
        <w:rPr>
          <w:rFonts w:eastAsia="Arial"/>
        </w:rPr>
        <w:t>-3 a méně - neznámý artefakt místního významu, zmiňuje se o něm nějaká zapomenutá verze málo známé legendy</w:t>
      </w:r>
    </w:p>
    <w:p w:rsidR="00ED6CE8" w:rsidRPr="00ED6CE8" w:rsidRDefault="00ED6CE8" w:rsidP="00ED6CE8">
      <w:pPr>
        <w:widowControl w:val="0"/>
        <w:spacing w:line="240" w:lineRule="auto"/>
        <w:rPr>
          <w:rFonts w:eastAsia="Arial"/>
        </w:rPr>
      </w:pPr>
      <w:r w:rsidRPr="00ED6CE8">
        <w:rPr>
          <w:rFonts w:eastAsia="Arial"/>
        </w:rPr>
        <w:t>-2 až 0-málo známý artefakt, sem tam se o něm zmíní nějaká legenda bez podrobnějšího popisu</w:t>
      </w:r>
    </w:p>
    <w:p w:rsidR="00ED6CE8" w:rsidRPr="00ED6CE8" w:rsidRDefault="00ED6CE8" w:rsidP="00ED6CE8">
      <w:pPr>
        <w:widowControl w:val="0"/>
        <w:spacing w:line="240" w:lineRule="auto"/>
        <w:rPr>
          <w:rFonts w:eastAsia="Arial"/>
        </w:rPr>
      </w:pPr>
      <w:r w:rsidRPr="00ED6CE8">
        <w:rPr>
          <w:rFonts w:eastAsia="Arial"/>
        </w:rPr>
        <w:t xml:space="preserve">+1 až +3 - známější artefakt, nějaká legenda se zmiňuje i o jeho podobě </w:t>
      </w:r>
    </w:p>
    <w:p w:rsidR="00ED6CE8" w:rsidRPr="00ED6CE8" w:rsidRDefault="00ED6CE8" w:rsidP="00ED6CE8">
      <w:pPr>
        <w:widowControl w:val="0"/>
        <w:spacing w:line="240" w:lineRule="auto"/>
        <w:rPr>
          <w:rFonts w:eastAsia="Arial"/>
        </w:rPr>
      </w:pPr>
      <w:r w:rsidRPr="00ED6CE8">
        <w:rPr>
          <w:rFonts w:eastAsia="Arial"/>
        </w:rPr>
        <w:t>+4 až +6-známý artefakt opěvovaný mnoha písněmi a legendami</w:t>
      </w:r>
    </w:p>
    <w:p w:rsidR="00ED6CE8" w:rsidRPr="00ED6CE8" w:rsidRDefault="00ED6CE8" w:rsidP="00ED6CE8">
      <w:pPr>
        <w:widowControl w:val="0"/>
        <w:spacing w:line="240" w:lineRule="auto"/>
        <w:rPr>
          <w:rFonts w:eastAsia="Arial"/>
        </w:rPr>
      </w:pPr>
      <w:r w:rsidRPr="00ED6CE8">
        <w:rPr>
          <w:rFonts w:eastAsia="Arial"/>
        </w:rPr>
        <w:t>+7 a více - velmi známý artefakt, o němž se zmiňují celé cykly legend</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u w:val="single"/>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lastRenderedPageBreak/>
        <w:t xml:space="preserve">Schopnost: </w:t>
      </w:r>
      <w:bookmarkStart w:id="15" w:name="Sehranost"/>
      <w:r w:rsidRPr="00ED6CE8">
        <w:rPr>
          <w:rFonts w:eastAsia="Arial"/>
          <w:b/>
          <w:sz w:val="24"/>
        </w:rPr>
        <w:t>Sehranost</w:t>
      </w:r>
      <w:bookmarkEnd w:id="15"/>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0070C0"/>
        </w:rPr>
        <w:t>oborová</w:t>
      </w:r>
      <w:r w:rsidRPr="00ED6CE8">
        <w:rPr>
          <w:rFonts w:eastAsia="Arial"/>
        </w:rPr>
        <w:t xml:space="preserve"> (válečník)</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78720" behindDoc="0" locked="0" layoutInCell="1" allowOverlap="1">
            <wp:simplePos x="0" y="0"/>
            <wp:positionH relativeFrom="margin">
              <wp:posOffset>83820</wp:posOffset>
            </wp:positionH>
            <wp:positionV relativeFrom="paragraph">
              <wp:posOffset>129540</wp:posOffset>
            </wp:positionV>
            <wp:extent cx="251460" cy="254000"/>
            <wp:effectExtent l="0" t="0" r="0" b="0"/>
            <wp:wrapSquare wrapText="bothSides"/>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xml:space="preserve">: bojová </w:t>
      </w:r>
      <w:r w:rsidRPr="00ED6CE8">
        <w:rPr>
          <w:rFonts w:eastAsia="Arial"/>
        </w:rPr>
        <w:tab/>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green"/>
        </w:rPr>
        <w:t>základní</w:t>
      </w:r>
      <w:r w:rsidRPr="00ED6CE8">
        <w:rPr>
          <w:rFonts w:eastAsia="Arial"/>
        </w:rPr>
        <w:t xml:space="preserve"> (1.-5. úr.)  </w:t>
      </w:r>
      <w:r w:rsidRPr="00ED6CE8">
        <w:rPr>
          <w:rFonts w:eastAsia="Arial"/>
        </w:rPr>
        <w:tab/>
      </w:r>
      <w:r w:rsidRPr="00ED6CE8">
        <w:rPr>
          <w:rFonts w:eastAsia="Arial"/>
        </w:rPr>
        <w:tab/>
      </w:r>
      <w:r w:rsidRPr="00ED6CE8">
        <w:rPr>
          <w:rFonts w:eastAsia="Arial"/>
          <w:u w:val="single"/>
        </w:rPr>
        <w:t>Počet stupňů:</w:t>
      </w:r>
      <w:r w:rsidRPr="00ED6CE8">
        <w:rPr>
          <w:rFonts w:eastAsia="Arial"/>
        </w:rPr>
        <w:t xml:space="preserve"> 4</w:t>
      </w:r>
    </w:p>
    <w:p w:rsidR="00ED6CE8" w:rsidRPr="00ED6CE8" w:rsidRDefault="00ED6CE8" w:rsidP="00ED6CE8">
      <w:pPr>
        <w:widowControl w:val="0"/>
        <w:spacing w:line="288"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válečník</w:t>
      </w:r>
      <w:r w:rsidRPr="00ED6CE8">
        <w:rPr>
          <w:rFonts w:eastAsia="Arial"/>
        </w:rPr>
        <w:t xml:space="preserve"> (bojovník, šermíř, rytíř, žoldnéř), </w:t>
      </w:r>
      <w:r w:rsidRPr="00ED6CE8">
        <w:rPr>
          <w:rFonts w:eastAsia="Arial"/>
          <w:color w:val="00B050"/>
        </w:rPr>
        <w:t>samuraj</w:t>
      </w:r>
    </w:p>
    <w:p w:rsidR="00ED6CE8" w:rsidRPr="00ED6CE8" w:rsidRDefault="00ED6CE8" w:rsidP="00ED6CE8">
      <w:pPr>
        <w:widowControl w:val="0"/>
        <w:spacing w:line="288" w:lineRule="auto"/>
        <w:rPr>
          <w:rFonts w:eastAsia="Arial"/>
        </w:rPr>
      </w:pPr>
      <w:r w:rsidRPr="00ED6CE8">
        <w:rPr>
          <w:rFonts w:eastAsia="Arial"/>
          <w:u w:val="single"/>
        </w:rPr>
        <w:t>Předpoklady studia</w:t>
      </w:r>
      <w:r w:rsidRPr="00ED6CE8">
        <w:rPr>
          <w:rFonts w:eastAsia="Arial"/>
        </w:rPr>
        <w:t xml:space="preserve">:  </w:t>
      </w:r>
      <w:r w:rsidRPr="00ED6CE8">
        <w:rPr>
          <w:rFonts w:eastAsia="Arial"/>
          <w:i/>
        </w:rPr>
        <w:t xml:space="preserve">- (dostupné od </w:t>
      </w:r>
      <w:r w:rsidRPr="00ED6CE8">
        <w:rPr>
          <w:rFonts w:eastAsia="Arial"/>
          <w:i/>
          <w:color w:val="E36C0A"/>
        </w:rPr>
        <w:t>1. úrovně</w:t>
      </w:r>
      <w:r w:rsidRPr="00ED6CE8">
        <w:rPr>
          <w:rFonts w:eastAsia="Arial"/>
          <w:i/>
        </w:rPr>
        <w:t xml:space="preserve"> bez omezení)</w:t>
      </w:r>
    </w:p>
    <w:p w:rsidR="00ED6CE8" w:rsidRPr="00ED6CE8" w:rsidRDefault="00ED6CE8" w:rsidP="00ED6CE8">
      <w:pPr>
        <w:widowControl w:val="0"/>
        <w:spacing w:line="288" w:lineRule="auto"/>
        <w:rPr>
          <w:rFonts w:eastAsia="Arial"/>
          <w:i/>
        </w:rPr>
      </w:pPr>
      <w:r w:rsidRPr="00ED6CE8">
        <w:rPr>
          <w:rFonts w:eastAsia="Arial"/>
          <w:u w:val="single"/>
        </w:rPr>
        <w:t>Předpoklady uplatnění:</w:t>
      </w:r>
      <w:r w:rsidRPr="00ED6CE8">
        <w:rPr>
          <w:rFonts w:eastAsia="Arial"/>
          <w:i/>
        </w:rPr>
        <w:t xml:space="preserve"> tuto schopnost musí ovládat alespoň 2 válečníci (nemusí patřit ke stejnému povolání), kteří spolu odehrají určitý počet (viz. tabulka) dobrodružství, kde se při boji s nepřáteli vzájemdně podporovali. Bonus se vztahuje na situace, kdy bojují bok po boku se společným nepřítelem (či skupinou nepřátel)</w:t>
      </w:r>
    </w:p>
    <w:p w:rsidR="00ED6CE8" w:rsidRPr="00ED6CE8" w:rsidRDefault="00ED6CE8" w:rsidP="00ED6CE8">
      <w:pPr>
        <w:widowControl w:val="0"/>
        <w:spacing w:line="288" w:lineRule="auto"/>
        <w:rPr>
          <w:rFonts w:eastAsia="Arial"/>
        </w:rPr>
      </w:pPr>
      <w:r w:rsidRPr="00ED6CE8">
        <w:rPr>
          <w:rFonts w:eastAsia="Arial"/>
          <w:u w:val="single"/>
        </w:rPr>
        <w:t>Popis a tabulka</w:t>
      </w:r>
      <w:r w:rsidRPr="00ED6CE8">
        <w:rPr>
          <w:rFonts w:eastAsia="Arial"/>
        </w:rPr>
        <w:t xml:space="preserve">: všichni sehraní válečníci si přičítají bonusy k ÚČ a OZ dle tabulky, v závislosti na stupni své znalosti a počtu společně odehraných dobrodružství. </w:t>
      </w:r>
    </w:p>
    <w:tbl>
      <w:tblPr>
        <w:tblW w:w="3001" w:type="dxa"/>
        <w:jc w:val="center"/>
        <w:tblCellMar>
          <w:left w:w="70" w:type="dxa"/>
          <w:right w:w="70" w:type="dxa"/>
        </w:tblCellMar>
        <w:tblLook w:val="04A0" w:firstRow="1" w:lastRow="0" w:firstColumn="1" w:lastColumn="0" w:noHBand="0" w:noVBand="1"/>
      </w:tblPr>
      <w:tblGrid>
        <w:gridCol w:w="741"/>
        <w:gridCol w:w="720"/>
        <w:gridCol w:w="800"/>
        <w:gridCol w:w="740"/>
      </w:tblGrid>
      <w:tr w:rsidR="00ED6CE8" w:rsidRPr="00ED6CE8" w:rsidTr="00FC3906">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720"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K ÚČ</w:t>
            </w:r>
          </w:p>
        </w:tc>
        <w:tc>
          <w:tcPr>
            <w:tcW w:w="800"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K OZ</w:t>
            </w:r>
          </w:p>
        </w:tc>
        <w:tc>
          <w:tcPr>
            <w:tcW w:w="740"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 xml:space="preserve">Počet </w:t>
            </w:r>
          </w:p>
        </w:tc>
      </w:tr>
      <w:tr w:rsidR="00ED6CE8" w:rsidRPr="00ED6CE8" w:rsidTr="00FC3906">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7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0</w:t>
            </w:r>
          </w:p>
        </w:tc>
        <w:tc>
          <w:tcPr>
            <w:tcW w:w="80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4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r>
      <w:tr w:rsidR="00ED6CE8" w:rsidRPr="00ED6CE8" w:rsidTr="00FC3906">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7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80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4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r>
      <w:tr w:rsidR="00ED6CE8" w:rsidRPr="00ED6CE8" w:rsidTr="00FC3906">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7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80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r>
      <w:tr w:rsidR="00ED6CE8" w:rsidRPr="00ED6CE8" w:rsidTr="00FC3906">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7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80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5</w:t>
            </w:r>
          </w:p>
        </w:tc>
      </w:tr>
    </w:tbl>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u w:val="single"/>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16" w:name="Vicenasobne_utoky"/>
      <w:r w:rsidRPr="00ED6CE8">
        <w:rPr>
          <w:rFonts w:eastAsia="Arial"/>
          <w:b/>
          <w:sz w:val="24"/>
        </w:rPr>
        <w:t>Vícenásobné útoky</w:t>
      </w:r>
      <w:bookmarkEnd w:id="16"/>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FFC000"/>
        </w:rPr>
        <w:t>sdílená</w:t>
      </w:r>
      <w:r w:rsidRPr="00ED6CE8">
        <w:rPr>
          <w:rFonts w:eastAsia="Arial"/>
        </w:rPr>
        <w:t xml:space="preserve"> </w:t>
      </w:r>
    </w:p>
    <w:p w:rsidR="00ED6CE8" w:rsidRPr="00ED6CE8" w:rsidRDefault="00ED6CE8" w:rsidP="00ED6CE8">
      <w:pPr>
        <w:widowControl w:val="0"/>
        <w:tabs>
          <w:tab w:val="left" w:pos="4253"/>
        </w:tabs>
        <w:spacing w:line="240" w:lineRule="auto"/>
        <w:rPr>
          <w:rFonts w:eastAsia="Arial"/>
        </w:rPr>
      </w:pPr>
      <w:r w:rsidRPr="00ED6CE8">
        <w:rPr>
          <w:rFonts w:eastAsia="Arial"/>
          <w:u w:val="single"/>
        </w:rPr>
        <w:t>Zařazení</w:t>
      </w:r>
      <w:r w:rsidRPr="00ED6CE8">
        <w:rPr>
          <w:rFonts w:eastAsia="Arial"/>
        </w:rPr>
        <w:t>: bojová, pasivní</w:t>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základní (1.-5. úr.) </w:t>
      </w:r>
      <w:r w:rsidRPr="00ED6CE8">
        <w:rPr>
          <w:rFonts w:eastAsia="Arial"/>
        </w:rPr>
        <w:tab/>
      </w:r>
      <w:r w:rsidRPr="00ED6CE8">
        <w:rPr>
          <w:rFonts w:eastAsia="Arial"/>
        </w:rPr>
        <w:tab/>
      </w:r>
      <w:r w:rsidRPr="00ED6CE8">
        <w:rPr>
          <w:rFonts w:eastAsia="Arial"/>
          <w:u w:val="single"/>
        </w:rPr>
        <w:t>Počet stupňů</w:t>
      </w:r>
      <w:r w:rsidRPr="00ED6CE8">
        <w:rPr>
          <w:rFonts w:eastAsia="Arial"/>
        </w:rPr>
        <w:t>: 3</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válečník</w:t>
      </w:r>
      <w:r w:rsidRPr="00ED6CE8">
        <w:rPr>
          <w:rFonts w:eastAsia="Arial"/>
        </w:rPr>
        <w:t xml:space="preserve"> (bojovník, šermíř, rytíř, žoldnéř), </w:t>
      </w:r>
      <w:r w:rsidRPr="00ED6CE8">
        <w:rPr>
          <w:rFonts w:eastAsia="Arial"/>
          <w:color w:val="00B050"/>
        </w:rPr>
        <w:t>paladin, lovec netvorů, templář, samuraj</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Dosažení požadované </w:t>
      </w:r>
      <w:r w:rsidRPr="00ED6CE8">
        <w:rPr>
          <w:rFonts w:eastAsia="Arial"/>
          <w:color w:val="E36C0A"/>
        </w:rPr>
        <w:t>úrovně</w:t>
      </w:r>
      <w:r w:rsidRPr="00ED6CE8">
        <w:rPr>
          <w:rFonts w:eastAsia="Arial"/>
        </w:rPr>
        <w:t xml:space="preserve"> (</w:t>
      </w:r>
      <w:r w:rsidRPr="00ED6CE8">
        <w:rPr>
          <w:rFonts w:eastAsia="Arial"/>
          <w:color w:val="E36C0A"/>
        </w:rPr>
        <w:t>viz tabulka</w:t>
      </w:r>
      <w:r w:rsidRPr="00ED6CE8">
        <w:rPr>
          <w:rFonts w:eastAsia="Arial"/>
        </w:rPr>
        <w:t>)</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Zbraň nablízko, kterou ovládá (dovednost) alespoň na stupni uvedeném v tabulce.  </w:t>
      </w:r>
    </w:p>
    <w:p w:rsidR="00ED6CE8" w:rsidRPr="00ED6CE8" w:rsidRDefault="00ED6CE8" w:rsidP="00ED6CE8">
      <w:pPr>
        <w:widowControl w:val="0"/>
        <w:spacing w:line="240" w:lineRule="auto"/>
        <w:rPr>
          <w:rFonts w:eastAsia="Arial"/>
          <w:b/>
          <w:sz w:val="24"/>
        </w:rPr>
      </w:pPr>
      <w:r w:rsidRPr="00ED6CE8">
        <w:rPr>
          <w:rFonts w:eastAsia="Arial"/>
          <w:u w:val="single"/>
        </w:rPr>
        <w:t>Popis a tabulka</w:t>
      </w:r>
      <w:r w:rsidRPr="00ED6CE8">
        <w:rPr>
          <w:rFonts w:eastAsia="Arial"/>
        </w:rPr>
        <w:t xml:space="preserve">: Při boji se zbraní nablízko (nebo při boji beze zbraně), který ovládá alespoň na stupni dle tabulky, si může v boji počítat bonus na INI podle zvládnutého stupně schopnosti.  </w:t>
      </w:r>
    </w:p>
    <w:tbl>
      <w:tblPr>
        <w:tblW w:w="3499" w:type="dxa"/>
        <w:jc w:val="center"/>
        <w:tblCellMar>
          <w:left w:w="70" w:type="dxa"/>
          <w:right w:w="70" w:type="dxa"/>
        </w:tblCellMar>
        <w:tblLook w:val="04A0" w:firstRow="1" w:lastRow="0" w:firstColumn="1" w:lastColumn="0" w:noHBand="0" w:noVBand="1"/>
      </w:tblPr>
      <w:tblGrid>
        <w:gridCol w:w="735"/>
        <w:gridCol w:w="737"/>
        <w:gridCol w:w="759"/>
        <w:gridCol w:w="1268"/>
      </w:tblGrid>
      <w:tr w:rsidR="00ED6CE8" w:rsidRPr="00ED6CE8" w:rsidTr="00FC3906">
        <w:trPr>
          <w:trHeight w:val="260"/>
          <w:jc w:val="center"/>
        </w:trPr>
        <w:tc>
          <w:tcPr>
            <w:tcW w:w="73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737"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Bonus</w:t>
            </w:r>
          </w:p>
        </w:tc>
        <w:tc>
          <w:tcPr>
            <w:tcW w:w="759"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Pož. úr.</w:t>
            </w:r>
          </w:p>
        </w:tc>
        <w:tc>
          <w:tcPr>
            <w:tcW w:w="1268"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Ovládá MIN.</w:t>
            </w:r>
          </w:p>
        </w:tc>
      </w:tr>
      <w:tr w:rsidR="00ED6CE8" w:rsidRPr="00ED6CE8" w:rsidTr="00FC3906">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73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75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2. úr.</w:t>
            </w:r>
          </w:p>
        </w:tc>
        <w:tc>
          <w:tcPr>
            <w:tcW w:w="126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Průměrně</w:t>
            </w:r>
          </w:p>
        </w:tc>
      </w:tr>
      <w:tr w:rsidR="00ED6CE8" w:rsidRPr="00ED6CE8" w:rsidTr="00FC3906">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73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75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5. úr.</w:t>
            </w:r>
          </w:p>
        </w:tc>
        <w:tc>
          <w:tcPr>
            <w:tcW w:w="126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Dobře</w:t>
            </w:r>
          </w:p>
        </w:tc>
      </w:tr>
      <w:tr w:rsidR="00ED6CE8" w:rsidRPr="00ED6CE8" w:rsidTr="00FC3906">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73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c>
          <w:tcPr>
            <w:tcW w:w="75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8. úr.</w:t>
            </w:r>
          </w:p>
        </w:tc>
        <w:tc>
          <w:tcPr>
            <w:tcW w:w="126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Dobře</w:t>
            </w:r>
          </w:p>
        </w:tc>
      </w:tr>
    </w:tbl>
    <w:p w:rsidR="00ED6CE8" w:rsidRPr="00ED6CE8" w:rsidRDefault="00ED6CE8" w:rsidP="00ED6CE8">
      <w:pPr>
        <w:widowControl w:val="0"/>
        <w:spacing w:line="240" w:lineRule="auto"/>
        <w:rPr>
          <w:rFonts w:eastAsia="Arial"/>
        </w:rPr>
      </w:pPr>
      <w:r w:rsidRPr="00ED6CE8">
        <w:rPr>
          <w:rFonts w:eastAsia="Arial"/>
        </w:rPr>
        <w:t xml:space="preserve">Při zvládnutí schopnosti na st. III může (oznamuje po hodu na INI) zaměnit 1 obrannou akci za útočnou či naopak.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b/>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17" w:name="Zastrasovani"/>
      <w:r w:rsidRPr="00ED6CE8">
        <w:rPr>
          <w:rFonts w:eastAsia="Arial"/>
          <w:b/>
          <w:sz w:val="24"/>
        </w:rPr>
        <w:t>Zastrašování</w:t>
      </w:r>
      <w:bookmarkEnd w:id="17"/>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highlight w:val="yellow"/>
        </w:rPr>
        <w:t>sdílená</w:t>
      </w:r>
      <w:r w:rsidRPr="00ED6CE8">
        <w:rPr>
          <w:rFonts w:eastAsia="Arial"/>
        </w:rPr>
        <w:t xml:space="preserve">  </w:t>
      </w:r>
    </w:p>
    <w:p w:rsidR="00ED6CE8" w:rsidRPr="00ED6CE8" w:rsidRDefault="00ED6CE8" w:rsidP="00ED6CE8">
      <w:pPr>
        <w:widowControl w:val="0"/>
        <w:tabs>
          <w:tab w:val="left" w:pos="4253"/>
        </w:tabs>
        <w:spacing w:line="240" w:lineRule="auto"/>
        <w:rPr>
          <w:rFonts w:eastAsia="Arial"/>
        </w:rPr>
      </w:pPr>
      <w:r w:rsidRPr="00ED6CE8">
        <w:rPr>
          <w:rFonts w:eastAsia="Arial"/>
          <w:u w:val="single"/>
        </w:rPr>
        <w:t>Zařazení</w:t>
      </w:r>
      <w:r w:rsidRPr="00ED6CE8">
        <w:rPr>
          <w:rFonts w:eastAsia="Arial"/>
        </w:rPr>
        <w:t>: bojová</w:t>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základní (1.-5. úr.) </w:t>
      </w:r>
      <w:r w:rsidRPr="00ED6CE8">
        <w:rPr>
          <w:rFonts w:eastAsia="Arial"/>
        </w:rPr>
        <w:tab/>
      </w:r>
      <w:r w:rsidRPr="00ED6CE8">
        <w:rPr>
          <w:rFonts w:eastAsia="Arial"/>
          <w:u w:val="single"/>
        </w:rPr>
        <w:t>Počet stupňů</w:t>
      </w:r>
      <w:r w:rsidRPr="00ED6CE8">
        <w:rPr>
          <w:rFonts w:eastAsia="Arial"/>
        </w:rPr>
        <w:t>: 6</w:t>
      </w:r>
      <w:r w:rsidRPr="00ED6CE8">
        <w:rPr>
          <w:rFonts w:eastAsia="Arial"/>
        </w:rPr>
        <w:tab/>
      </w:r>
      <w:r w:rsidRPr="00ED6CE8">
        <w:rPr>
          <w:rFonts w:eastAsia="Arial"/>
        </w:rPr>
        <w:tab/>
      </w:r>
    </w:p>
    <w:p w:rsidR="00ED6CE8" w:rsidRPr="00ED6CE8" w:rsidRDefault="00ED6CE8" w:rsidP="00ED6CE8">
      <w:pPr>
        <w:widowControl w:val="0"/>
        <w:tabs>
          <w:tab w:val="left" w:pos="4253"/>
        </w:tabs>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válečník</w:t>
      </w:r>
      <w:r w:rsidRPr="00ED6CE8">
        <w:rPr>
          <w:rFonts w:eastAsia="Arial"/>
        </w:rPr>
        <w:t xml:space="preserve"> (bojovník, šermíř, rytíř, žoldnéř), </w:t>
      </w:r>
      <w:r w:rsidRPr="00ED6CE8">
        <w:rPr>
          <w:rFonts w:eastAsia="Arial"/>
          <w:color w:val="00B050"/>
        </w:rPr>
        <w:t>paladin</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 </w:t>
      </w:r>
      <w:r w:rsidRPr="00ED6CE8">
        <w:rPr>
          <w:rFonts w:eastAsia="Arial"/>
          <w:i/>
        </w:rPr>
        <w:t xml:space="preserve">(dostupné </w:t>
      </w:r>
      <w:r w:rsidRPr="00ED6CE8">
        <w:rPr>
          <w:rFonts w:eastAsia="Arial"/>
          <w:i/>
          <w:color w:val="E36C0A"/>
        </w:rPr>
        <w:t>od 1. úrovně</w:t>
      </w:r>
      <w:r w:rsidRPr="00ED6CE8">
        <w:rPr>
          <w:rFonts w:eastAsia="Arial"/>
          <w:i/>
        </w:rPr>
        <w:t xml:space="preserve"> bez omezení)</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tvor nesmí být imunní vůči strachu (Q) či mít bojovnost 12. Žvtsch zastrašených nesmí být vyšší, než trojnásobek stupně znalosti této schopnosti. Není přitom nezbytné, aby zastrašený rozuměl tomu, co postava říká.</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:postava se může pokusit zastrašit pomocí hrozezb a nadávek jednoho nebo všechny nepřátele v dosahu. Pokud se pokusí zastrašit všechny, jejich mají tito bonus +2 k hodu. Proti pasti si hází každý z nich zvlášť, počínaje těmi s nejnižší ZTZ, dokud není dosaženo maximální žvtsch zastrašených tvorů (započítávají se i ti, kteří proti pasti uspěli).  </w:t>
      </w:r>
    </w:p>
    <w:p w:rsidR="00ED6CE8" w:rsidRPr="00ED6CE8" w:rsidRDefault="00ED6CE8" w:rsidP="00ED6CE8">
      <w:pPr>
        <w:widowControl w:val="0"/>
        <w:spacing w:line="240" w:lineRule="auto"/>
        <w:rPr>
          <w:rFonts w:eastAsia="Arial"/>
        </w:rPr>
      </w:pPr>
      <w:r w:rsidRPr="00ED6CE8">
        <w:rPr>
          <w:rFonts w:eastAsia="Arial"/>
        </w:rPr>
        <w:t>Zastrašovaní tvorové si hází proti pasti:</w:t>
      </w:r>
    </w:p>
    <w:p w:rsidR="00ED6CE8" w:rsidRPr="00ED6CE8" w:rsidRDefault="00ED6CE8" w:rsidP="00ED6CE8">
      <w:pPr>
        <w:widowControl w:val="0"/>
        <w:spacing w:line="240" w:lineRule="auto"/>
        <w:rPr>
          <w:rFonts w:eastAsia="Arial"/>
        </w:rPr>
      </w:pPr>
      <w:r w:rsidRPr="00ED6CE8">
        <w:rPr>
          <w:rFonts w:eastAsia="Arial"/>
        </w:rPr>
        <w:t xml:space="preserve">(3k6) + </w:t>
      </w:r>
      <w:r w:rsidRPr="00ED6CE8">
        <w:rPr>
          <w:rFonts w:eastAsia="Arial"/>
          <w:b/>
        </w:rPr>
        <w:t>ZTZ</w:t>
      </w:r>
      <w:r w:rsidRPr="00ED6CE8">
        <w:rPr>
          <w:rFonts w:eastAsia="Arial"/>
        </w:rPr>
        <w:t xml:space="preserve"> (zatvrzelost) + bonusy/postihy na odvahu</w:t>
      </w:r>
      <w:r w:rsidRPr="00ED6CE8">
        <w:rPr>
          <w:rFonts w:eastAsia="Arial"/>
          <w:b/>
        </w:rPr>
        <w:t xml:space="preserve"> ~ 9 + NBZ postavy + bonus dle tabulky ~ nic / Zastrašení </w:t>
      </w:r>
      <w:r w:rsidRPr="00ED6CE8">
        <w:rPr>
          <w:rFonts w:eastAsia="Arial"/>
        </w:rPr>
        <w:t xml:space="preserve">(Zastrašený se bude snažit co nejrychleji vzdálit od postavy. Pokud je zastrašená bytost/postava přece jen přinucena k boji, má postih -4 k ÚČ, -1 na INI a bude se snažit boj co nejdříve ukončit a vzdálit se co nejdál.). </w:t>
      </w:r>
    </w:p>
    <w:tbl>
      <w:tblPr>
        <w:tblW w:w="5085" w:type="dxa"/>
        <w:jc w:val="center"/>
        <w:tblCellMar>
          <w:left w:w="70" w:type="dxa"/>
          <w:right w:w="70" w:type="dxa"/>
        </w:tblCellMar>
        <w:tblLook w:val="04A0" w:firstRow="1" w:lastRow="0" w:firstColumn="1" w:lastColumn="0" w:noHBand="0" w:noVBand="1"/>
      </w:tblPr>
      <w:tblGrid>
        <w:gridCol w:w="1365"/>
        <w:gridCol w:w="620"/>
        <w:gridCol w:w="620"/>
        <w:gridCol w:w="620"/>
        <w:gridCol w:w="620"/>
        <w:gridCol w:w="620"/>
        <w:gridCol w:w="620"/>
      </w:tblGrid>
      <w:tr w:rsidR="00ED6CE8" w:rsidRPr="00ED6CE8" w:rsidTr="00FC3906">
        <w:trPr>
          <w:trHeight w:val="220"/>
          <w:jc w:val="center"/>
        </w:trPr>
        <w:tc>
          <w:tcPr>
            <w:tcW w:w="1365"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eastAsia="Times New Roman"/>
                <w:b/>
                <w:bCs/>
                <w:noProof w:val="0"/>
                <w:lang w:eastAsia="cs-CZ"/>
              </w:rPr>
            </w:pPr>
            <w:r w:rsidRPr="00ED6CE8">
              <w:rPr>
                <w:rFonts w:eastAsia="Times New Roman"/>
                <w:b/>
                <w:bCs/>
                <w:noProof w:val="0"/>
                <w:lang w:eastAsia="cs-CZ"/>
              </w:rPr>
              <w:t>Stupeň</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IV</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V</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VI</w:t>
            </w:r>
          </w:p>
        </w:tc>
      </w:tr>
      <w:tr w:rsidR="00ED6CE8" w:rsidRPr="00ED6CE8" w:rsidTr="00FC3906">
        <w:trPr>
          <w:trHeight w:val="220"/>
          <w:jc w:val="center"/>
        </w:trPr>
        <w:tc>
          <w:tcPr>
            <w:tcW w:w="136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Bonus</w:t>
            </w:r>
          </w:p>
        </w:tc>
        <w:tc>
          <w:tcPr>
            <w:tcW w:w="6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0</w:t>
            </w:r>
          </w:p>
        </w:tc>
        <w:tc>
          <w:tcPr>
            <w:tcW w:w="6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+4</w:t>
            </w:r>
          </w:p>
        </w:tc>
        <w:tc>
          <w:tcPr>
            <w:tcW w:w="6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+5</w:t>
            </w:r>
          </w:p>
        </w:tc>
      </w:tr>
      <w:tr w:rsidR="00ED6CE8" w:rsidRPr="00ED6CE8" w:rsidTr="00FC3906">
        <w:trPr>
          <w:trHeight w:val="220"/>
          <w:jc w:val="center"/>
        </w:trPr>
        <w:tc>
          <w:tcPr>
            <w:tcW w:w="136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 xml:space="preserve">Max. </w:t>
            </w:r>
            <w:proofErr w:type="spellStart"/>
            <w:r w:rsidRPr="00ED6CE8">
              <w:rPr>
                <w:rFonts w:eastAsia="Times New Roman"/>
                <w:noProof w:val="0"/>
                <w:lang w:eastAsia="cs-CZ"/>
              </w:rPr>
              <w:t>žvtsch</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9</w:t>
            </w:r>
          </w:p>
        </w:tc>
        <w:tc>
          <w:tcPr>
            <w:tcW w:w="6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12</w:t>
            </w:r>
          </w:p>
        </w:tc>
        <w:tc>
          <w:tcPr>
            <w:tcW w:w="6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15</w:t>
            </w:r>
          </w:p>
        </w:tc>
        <w:tc>
          <w:tcPr>
            <w:tcW w:w="6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18</w:t>
            </w:r>
          </w:p>
        </w:tc>
      </w:tr>
    </w:tbl>
    <w:p w:rsidR="00ED6CE8" w:rsidRPr="00ED6CE8" w:rsidRDefault="00ED6CE8" w:rsidP="00ED6CE8">
      <w:pPr>
        <w:widowControl w:val="0"/>
        <w:spacing w:line="240" w:lineRule="auto"/>
        <w:rPr>
          <w:rFonts w:eastAsia="Arial"/>
        </w:rPr>
      </w:pPr>
      <w:r w:rsidRPr="00ED6CE8">
        <w:rPr>
          <w:rFonts w:eastAsia="Arial"/>
        </w:rPr>
        <w:t xml:space="preserve">   Aktivace schopnosti: 4 akce hlasitého křiku (nelze při něm vykonávat jinou činnost)</w:t>
      </w:r>
    </w:p>
    <w:p w:rsidR="00ED6CE8" w:rsidRPr="00ED6CE8" w:rsidRDefault="00ED6CE8" w:rsidP="00ED6CE8">
      <w:pPr>
        <w:widowControl w:val="0"/>
        <w:spacing w:line="240" w:lineRule="auto"/>
        <w:rPr>
          <w:rFonts w:eastAsia="Arial"/>
        </w:rPr>
      </w:pPr>
      <w:r w:rsidRPr="00ED6CE8">
        <w:rPr>
          <w:rFonts w:eastAsia="Arial"/>
        </w:rPr>
        <w:tab/>
        <w:t xml:space="preserve">Dosah: 20 sáhů  </w:t>
      </w:r>
    </w:p>
    <w:p w:rsidR="00ED6CE8" w:rsidRPr="00ED6CE8" w:rsidRDefault="00ED6CE8" w:rsidP="00ED6CE8">
      <w:pPr>
        <w:widowControl w:val="0"/>
        <w:spacing w:line="240" w:lineRule="auto"/>
        <w:rPr>
          <w:rFonts w:eastAsia="Arial"/>
        </w:rPr>
      </w:pPr>
      <w:r w:rsidRPr="00ED6CE8">
        <w:rPr>
          <w:rFonts w:eastAsia="Arial"/>
        </w:rPr>
        <w:t>Rozsah:1 či více nepřátel (osob, zvířat, netvorů či bytostí)</w:t>
      </w:r>
    </w:p>
    <w:p w:rsidR="00ED6CE8" w:rsidRPr="00ED6CE8" w:rsidRDefault="00ED6CE8" w:rsidP="00ED6CE8">
      <w:pPr>
        <w:widowControl w:val="0"/>
        <w:spacing w:line="240" w:lineRule="auto"/>
        <w:rPr>
          <w:rFonts w:eastAsia="Arial"/>
        </w:rPr>
      </w:pPr>
      <w:r w:rsidRPr="00ED6CE8">
        <w:rPr>
          <w:rFonts w:eastAsia="Arial"/>
        </w:rPr>
        <w:tab/>
        <w:t>Trvání: bÚr+1 směn</w:t>
      </w:r>
    </w:p>
    <w:p w:rsidR="00ED6CE8" w:rsidRPr="00ED6CE8" w:rsidRDefault="00ED6CE8" w:rsidP="00ED6CE8">
      <w:pPr>
        <w:widowControl w:val="0"/>
        <w:spacing w:line="240" w:lineRule="auto"/>
        <w:rPr>
          <w:rFonts w:eastAsia="Arial"/>
        </w:rPr>
      </w:pPr>
      <w:r w:rsidRPr="00ED6CE8">
        <w:rPr>
          <w:rFonts w:eastAsia="Arial"/>
        </w:rPr>
        <w:tab/>
        <w:t>Četnost: proti stejnému cíli nejvýše 1x za boj (další pokusy jsou automaticky naúspěšné)</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r w:rsidRPr="00ED6CE8">
        <w:rPr>
          <w:rFonts w:eastAsia="Arial"/>
          <w:b/>
          <w:sz w:val="24"/>
        </w:rPr>
        <w:t>Zuři</w:t>
      </w:r>
      <w:bookmarkStart w:id="18" w:name="Zurivost"/>
      <w:bookmarkEnd w:id="18"/>
      <w:r w:rsidRPr="00ED6CE8">
        <w:rPr>
          <w:rFonts w:eastAsia="Arial"/>
          <w:b/>
          <w:sz w:val="24"/>
        </w:rPr>
        <w:t>vost</w:t>
      </w:r>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00B050"/>
        </w:rPr>
        <w:t>jedinečná</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61312" behindDoc="0" locked="0" layoutInCell="1" allowOverlap="1">
            <wp:simplePos x="0" y="0"/>
            <wp:positionH relativeFrom="margin">
              <wp:posOffset>83820</wp:posOffset>
            </wp:positionH>
            <wp:positionV relativeFrom="paragraph">
              <wp:posOffset>83185</wp:posOffset>
            </wp:positionV>
            <wp:extent cx="251460" cy="254000"/>
            <wp:effectExtent l="0" t="0" r="0" b="0"/>
            <wp:wrapSquare wrapText="bothSides"/>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xml:space="preserve">: bojová </w:t>
      </w:r>
      <w:r w:rsidRPr="00ED6CE8">
        <w:rPr>
          <w:rFonts w:eastAsia="Arial"/>
        </w:rPr>
        <w:tab/>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green"/>
        </w:rPr>
        <w:t>základní</w:t>
      </w:r>
      <w:r w:rsidRPr="00ED6CE8">
        <w:rPr>
          <w:rFonts w:eastAsia="Arial"/>
        </w:rPr>
        <w:t xml:space="preserve"> (1.-5. úr.)  </w:t>
      </w:r>
      <w:r w:rsidRPr="00ED6CE8">
        <w:rPr>
          <w:rFonts w:eastAsia="Arial"/>
        </w:rPr>
        <w:tab/>
      </w:r>
      <w:r w:rsidRPr="00ED6CE8">
        <w:rPr>
          <w:rFonts w:eastAsia="Arial"/>
        </w:rPr>
        <w:tab/>
      </w:r>
      <w:r w:rsidRPr="00ED6CE8">
        <w:rPr>
          <w:rFonts w:eastAsia="Arial"/>
          <w:u w:val="single"/>
        </w:rPr>
        <w:t>Počet stupňů</w:t>
      </w:r>
      <w:r w:rsidRPr="00ED6CE8">
        <w:rPr>
          <w:rFonts w:eastAsia="Arial"/>
        </w:rPr>
        <w:t>: 8</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bojovník</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w:t>
      </w:r>
      <w:r w:rsidRPr="00ED6CE8">
        <w:rPr>
          <w:rFonts w:eastAsia="Arial"/>
          <w:i/>
        </w:rPr>
        <w:t xml:space="preserve"> (dostupné </w:t>
      </w:r>
      <w:r w:rsidRPr="00ED6CE8">
        <w:rPr>
          <w:rFonts w:eastAsia="Arial"/>
          <w:i/>
          <w:color w:val="E36C0A"/>
        </w:rPr>
        <w:t>od 1. úrovně</w:t>
      </w:r>
      <w:r w:rsidRPr="00ED6CE8">
        <w:rPr>
          <w:rFonts w:eastAsia="Arial"/>
          <w:i/>
        </w:rPr>
        <w:t xml:space="preserve"> bez omezení)</w:t>
      </w:r>
    </w:p>
    <w:p w:rsidR="00ED6CE8" w:rsidRPr="00ED6CE8" w:rsidRDefault="00ED6CE8" w:rsidP="00ED6CE8">
      <w:pPr>
        <w:widowControl w:val="0"/>
        <w:spacing w:line="240" w:lineRule="auto"/>
        <w:rPr>
          <w:rFonts w:eastAsia="Arial"/>
          <w:i/>
        </w:rPr>
      </w:pPr>
      <w:r w:rsidRPr="00ED6CE8">
        <w:rPr>
          <w:rFonts w:eastAsia="Arial"/>
          <w:u w:val="single"/>
        </w:rPr>
        <w:t>Předpoklady uplatnění:</w:t>
      </w:r>
      <w:r w:rsidRPr="00ED6CE8">
        <w:rPr>
          <w:rFonts w:eastAsia="Arial"/>
        </w:rPr>
        <w:t xml:space="preserve"> viz  popisy</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bojovník postupně ovládne schopnosti z jednotlivých stupňů. Popsány jsou níže. </w:t>
      </w:r>
    </w:p>
    <w:tbl>
      <w:tblPr>
        <w:tblW w:w="3566" w:type="dxa"/>
        <w:jc w:val="center"/>
        <w:tblCellMar>
          <w:left w:w="70" w:type="dxa"/>
          <w:right w:w="70" w:type="dxa"/>
        </w:tblCellMar>
        <w:tblLook w:val="04A0" w:firstRow="1" w:lastRow="0" w:firstColumn="1" w:lastColumn="0" w:noHBand="0" w:noVBand="1"/>
      </w:tblPr>
      <w:tblGrid>
        <w:gridCol w:w="696"/>
        <w:gridCol w:w="2870"/>
      </w:tblGrid>
      <w:tr w:rsidR="00ED6CE8" w:rsidRPr="00ED6CE8" w:rsidTr="00FC3906">
        <w:trPr>
          <w:trHeight w:val="19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lastRenderedPageBreak/>
              <w:t>Stupeň</w:t>
            </w:r>
          </w:p>
        </w:tc>
        <w:tc>
          <w:tcPr>
            <w:tcW w:w="2870"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Schopnost</w:t>
            </w:r>
          </w:p>
        </w:tc>
      </w:tr>
      <w:tr w:rsidR="00ED6CE8" w:rsidRPr="00ED6CE8" w:rsidTr="00FC3906">
        <w:trPr>
          <w:trHeight w:val="19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2870" w:type="dxa"/>
            <w:tcBorders>
              <w:top w:val="nil"/>
              <w:left w:val="nil"/>
              <w:bottom w:val="single" w:sz="4" w:space="0" w:color="auto"/>
              <w:right w:val="single" w:sz="4" w:space="0" w:color="auto"/>
            </w:tcBorders>
            <w:shd w:val="clear" w:color="auto" w:fill="auto"/>
            <w:noWrap/>
            <w:vAlign w:val="bottom"/>
          </w:tcPr>
          <w:p w:rsidR="00ED6CE8" w:rsidRPr="00ED6CE8" w:rsidRDefault="00ED6CE8" w:rsidP="00ED6CE8">
            <w:pPr>
              <w:widowControl w:val="0"/>
              <w:spacing w:line="240" w:lineRule="auto"/>
              <w:rPr>
                <w:rFonts w:eastAsia="Arial"/>
                <w:lang w:eastAsia="cs-CZ"/>
              </w:rPr>
            </w:pPr>
            <w:r w:rsidRPr="00ED6CE8">
              <w:rPr>
                <w:rFonts w:eastAsia="Arial"/>
                <w:lang w:eastAsia="cs-CZ"/>
              </w:rPr>
              <w:t>Vztek</w:t>
            </w:r>
          </w:p>
        </w:tc>
      </w:tr>
      <w:tr w:rsidR="00ED6CE8" w:rsidRPr="00ED6CE8" w:rsidTr="00FC3906">
        <w:trPr>
          <w:trHeight w:val="19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287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Nepovalitelný</w:t>
            </w:r>
          </w:p>
        </w:tc>
      </w:tr>
      <w:tr w:rsidR="00ED6CE8" w:rsidRPr="00ED6CE8" w:rsidTr="00FC3906">
        <w:trPr>
          <w:trHeight w:val="19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287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Posunutý práh bolesti</w:t>
            </w:r>
          </w:p>
        </w:tc>
      </w:tr>
      <w:tr w:rsidR="00ED6CE8" w:rsidRPr="00ED6CE8" w:rsidTr="00FC3906">
        <w:trPr>
          <w:trHeight w:val="19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287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Požehnání bolesti</w:t>
            </w:r>
          </w:p>
        </w:tc>
      </w:tr>
      <w:tr w:rsidR="00ED6CE8" w:rsidRPr="00ED6CE8" w:rsidTr="00FC3906">
        <w:trPr>
          <w:trHeight w:val="19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w:t>
            </w:r>
          </w:p>
        </w:tc>
        <w:tc>
          <w:tcPr>
            <w:tcW w:w="287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Bezduchá zuřivost</w:t>
            </w:r>
          </w:p>
        </w:tc>
      </w:tr>
      <w:tr w:rsidR="00ED6CE8" w:rsidRPr="00ED6CE8" w:rsidTr="00FC3906">
        <w:trPr>
          <w:trHeight w:val="19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VI</w:t>
            </w:r>
          </w:p>
        </w:tc>
        <w:tc>
          <w:tcPr>
            <w:tcW w:w="287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Zuřivost</w:t>
            </w:r>
          </w:p>
        </w:tc>
      </w:tr>
      <w:tr w:rsidR="00ED6CE8" w:rsidRPr="00ED6CE8" w:rsidTr="00FC3906">
        <w:trPr>
          <w:trHeight w:val="19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VII</w:t>
            </w:r>
          </w:p>
        </w:tc>
        <w:tc>
          <w:tcPr>
            <w:tcW w:w="287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Proměna v berserkra</w:t>
            </w:r>
          </w:p>
        </w:tc>
      </w:tr>
      <w:tr w:rsidR="00ED6CE8" w:rsidRPr="00ED6CE8" w:rsidTr="00FC3906">
        <w:trPr>
          <w:trHeight w:val="293"/>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VIII</w:t>
            </w:r>
          </w:p>
        </w:tc>
        <w:tc>
          <w:tcPr>
            <w:tcW w:w="287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Zarytá zuřivost</w:t>
            </w:r>
          </w:p>
        </w:tc>
      </w:tr>
    </w:tbl>
    <w:p w:rsidR="00ED6CE8" w:rsidRPr="00ED6CE8" w:rsidRDefault="00ED6CE8" w:rsidP="00ED6CE8">
      <w:pPr>
        <w:widowControl w:val="0"/>
        <w:spacing w:line="240" w:lineRule="auto"/>
        <w:rPr>
          <w:rFonts w:eastAsia="Arial"/>
        </w:rPr>
      </w:pPr>
      <w:r w:rsidRPr="00ED6CE8">
        <w:rPr>
          <w:rFonts w:eastAsia="Arial"/>
          <w:u w:val="single"/>
        </w:rPr>
        <w:t>Vztek</w:t>
      </w:r>
      <w:r w:rsidRPr="00ED6CE8">
        <w:rPr>
          <w:rFonts w:eastAsia="Arial"/>
        </w:rPr>
        <w:t xml:space="preserve"> – vztek dokáže </w:t>
      </w:r>
      <w:r w:rsidRPr="00ED6CE8">
        <w:rPr>
          <w:rFonts w:eastAsia="Arial"/>
          <w:color w:val="00B050"/>
        </w:rPr>
        <w:t>bojovníka</w:t>
      </w:r>
      <w:r w:rsidRPr="00ED6CE8">
        <w:rPr>
          <w:rFonts w:eastAsia="Arial"/>
        </w:rPr>
        <w:t xml:space="preserve"> vyburcovat k vyšším výkonům. Vztek je možné aktivovat </w:t>
      </w:r>
      <w:r w:rsidRPr="00ED6CE8">
        <w:rPr>
          <w:rFonts w:eastAsia="Arial"/>
          <w:b/>
        </w:rPr>
        <w:t>1x za boj</w:t>
      </w:r>
      <w:r w:rsidRPr="00ED6CE8">
        <w:rPr>
          <w:rFonts w:eastAsia="Arial"/>
        </w:rPr>
        <w:t xml:space="preserve"> (1 smíšená akce). Jakmile je aktivován, trvá do konce kola + následujících 6 kol. Vztek předčasně končí, pokud v daném kole </w:t>
      </w:r>
      <w:r w:rsidRPr="00ED6CE8">
        <w:rPr>
          <w:rFonts w:eastAsia="Arial"/>
          <w:color w:val="00B050"/>
        </w:rPr>
        <w:t>bojovník</w:t>
      </w:r>
      <w:r w:rsidRPr="00ED6CE8">
        <w:rPr>
          <w:rFonts w:eastAsia="Arial"/>
        </w:rPr>
        <w:t xml:space="preserve"> nazaútočil, ani nebyl zraněn. Vztekající se postava má +1 útočnou akci a -1 obrannou akci.   </w:t>
      </w:r>
    </w:p>
    <w:p w:rsidR="00ED6CE8" w:rsidRPr="00ED6CE8" w:rsidRDefault="00ED6CE8" w:rsidP="00ED6CE8">
      <w:pPr>
        <w:widowControl w:val="0"/>
        <w:spacing w:line="240" w:lineRule="auto"/>
        <w:rPr>
          <w:rFonts w:eastAsia="Arial"/>
        </w:rPr>
      </w:pPr>
      <w:r w:rsidRPr="00ED6CE8">
        <w:rPr>
          <w:rFonts w:eastAsia="Arial"/>
          <w:u w:val="single"/>
        </w:rPr>
        <w:t xml:space="preserve">Nepovalitelný </w:t>
      </w:r>
      <w:r w:rsidRPr="00ED6CE8">
        <w:rPr>
          <w:rFonts w:eastAsia="Arial"/>
        </w:rPr>
        <w:t xml:space="preserve">– poté, co se začne vztekat, nemůže být (po dobu trvání) povalen (do stavu Ležící), pokud s tím sám nesouhlasí. (Takové pokusy automaticky selhávají). </w:t>
      </w:r>
    </w:p>
    <w:p w:rsidR="00ED6CE8" w:rsidRPr="00ED6CE8" w:rsidRDefault="00ED6CE8" w:rsidP="00ED6CE8">
      <w:pPr>
        <w:widowControl w:val="0"/>
        <w:spacing w:line="240" w:lineRule="auto"/>
        <w:rPr>
          <w:rFonts w:eastAsia="Arial"/>
        </w:rPr>
      </w:pPr>
      <w:r w:rsidRPr="00ED6CE8">
        <w:rPr>
          <w:rFonts w:eastAsia="Arial"/>
          <w:u w:val="single"/>
        </w:rPr>
        <w:t>Posunutý práh bolesti</w:t>
      </w:r>
      <w:r w:rsidRPr="00ED6CE8">
        <w:rPr>
          <w:rFonts w:eastAsia="Arial"/>
        </w:rPr>
        <w:t xml:space="preserve"> – poté, co se začne vztekat, získává (po dobu trvání) bonus +2 k hodům proti bolesti. Jeho mez vyřazení klesá na 1/10 (bez postihů  za těžká zranění). Pokud už této hranice dosahuje normálně, pak na 1/100. </w:t>
      </w:r>
    </w:p>
    <w:p w:rsidR="00ED6CE8" w:rsidRPr="00ED6CE8" w:rsidRDefault="00ED6CE8" w:rsidP="00ED6CE8">
      <w:pPr>
        <w:widowControl w:val="0"/>
        <w:spacing w:line="240" w:lineRule="auto"/>
        <w:rPr>
          <w:rFonts w:eastAsia="Arial"/>
        </w:rPr>
      </w:pPr>
      <w:r w:rsidRPr="00ED6CE8">
        <w:rPr>
          <w:rFonts w:eastAsia="Arial"/>
          <w:u w:val="single"/>
        </w:rPr>
        <w:t xml:space="preserve">Požehnání bolesti </w:t>
      </w:r>
      <w:r w:rsidRPr="00ED6CE8">
        <w:rPr>
          <w:rFonts w:eastAsia="Arial"/>
        </w:rPr>
        <w:t xml:space="preserve">– poté, co jeho zranění překoročí ½ jeho celkového počtu životů, získává vztekající se bojovník (po dobu trvání) dodatečný bonus +1 k ÚČ i způsobovanému zranění. </w:t>
      </w:r>
    </w:p>
    <w:p w:rsidR="00ED6CE8" w:rsidRPr="00ED6CE8" w:rsidRDefault="00ED6CE8" w:rsidP="00ED6CE8">
      <w:pPr>
        <w:widowControl w:val="0"/>
        <w:spacing w:line="240" w:lineRule="auto"/>
        <w:rPr>
          <w:rFonts w:eastAsia="Arial"/>
        </w:rPr>
      </w:pPr>
      <w:r w:rsidRPr="00ED6CE8">
        <w:rPr>
          <w:rFonts w:eastAsia="Arial"/>
          <w:u w:val="single"/>
        </w:rPr>
        <w:t>Bezduchá zuřivost</w:t>
      </w:r>
      <w:r w:rsidRPr="00ED6CE8">
        <w:rPr>
          <w:rFonts w:eastAsia="Arial"/>
        </w:rPr>
        <w:t xml:space="preserve"> – vztekající se je (po dobu trvání) imunní vůči působení strachu (Q) i psychických kouzel (P). </w:t>
      </w:r>
    </w:p>
    <w:p w:rsidR="00ED6CE8" w:rsidRPr="00ED6CE8" w:rsidRDefault="00ED6CE8" w:rsidP="00ED6CE8">
      <w:pPr>
        <w:widowControl w:val="0"/>
        <w:spacing w:line="240" w:lineRule="auto"/>
        <w:rPr>
          <w:rFonts w:eastAsia="Arial"/>
        </w:rPr>
      </w:pPr>
      <w:r w:rsidRPr="00ED6CE8">
        <w:rPr>
          <w:rFonts w:eastAsia="Arial"/>
          <w:u w:val="single"/>
        </w:rPr>
        <w:t>Zuřivost</w:t>
      </w:r>
      <w:r w:rsidRPr="00ED6CE8">
        <w:rPr>
          <w:rFonts w:eastAsia="Arial"/>
        </w:rPr>
        <w:t xml:space="preserve"> – vztekající se může za 1 (smíšenou) akci přejít do stavu Zuřivosti. Na tu se vztahují všechny výhody vzteku a trvá až do konce boje, nebo 1 směnu (co nastane dříve). Zuřící postava má +2 útočné akce a -2 obranné akce. Má bonus +2 k hodům na iniciativu a ke způsobovanému zranění.   </w:t>
      </w:r>
    </w:p>
    <w:p w:rsidR="00ED6CE8" w:rsidRPr="00ED6CE8" w:rsidRDefault="00ED6CE8" w:rsidP="00ED6CE8">
      <w:pPr>
        <w:widowControl w:val="0"/>
        <w:spacing w:line="240" w:lineRule="auto"/>
        <w:rPr>
          <w:rFonts w:eastAsia="Arial"/>
        </w:rPr>
      </w:pPr>
      <w:r w:rsidRPr="00ED6CE8">
        <w:rPr>
          <w:rFonts w:eastAsia="Arial"/>
          <w:u w:val="single"/>
        </w:rPr>
        <w:t xml:space="preserve">Proměna v berserkra </w:t>
      </w:r>
      <w:r w:rsidRPr="00ED6CE8">
        <w:rPr>
          <w:rFonts w:eastAsia="Arial"/>
        </w:rPr>
        <w:t xml:space="preserve">– pokud dojde k situace uvedené v tabulce níže, musí si (ať chce nebo ne) hodit záchranný hod na INT ~ číslo z tabulky ~ 0. Pokud neuspěje, změní se v neovladatelné běsnící monstrum. Od úst mu jde pěna, řve a mlátí kolem sebe hlava nehlava. Vrhá se na nepřátele bez ohledu na vlastní život i jakékoliv taktické pokyny. Získává bonus +6 na INI, +2 k ÚČ nablízko a +4 ke ZZ. Vůbec se ale nekryje (všechny obranné akce se mění na útočné). Stav Berserkr nahrazuje stav Zuřivost, ale platí pro něj všechny výhody nižších stupňů. V okamžiku proměny získá tolik dočasných životů, kolik v tu chvíli je jeho Kondice. Tyto ztrácí po skončení tohoto stavu, který nastává po 1 směně nebo po skončení boje (co nastane dříve).  </w:t>
      </w:r>
    </w:p>
    <w:tbl>
      <w:tblPr>
        <w:tblW w:w="6177" w:type="dxa"/>
        <w:jc w:val="center"/>
        <w:tblCellMar>
          <w:left w:w="70" w:type="dxa"/>
          <w:right w:w="70" w:type="dxa"/>
        </w:tblCellMar>
        <w:tblLook w:val="04A0" w:firstRow="1" w:lastRow="0" w:firstColumn="1" w:lastColumn="0" w:noHBand="0" w:noVBand="1"/>
      </w:tblPr>
      <w:tblGrid>
        <w:gridCol w:w="4985"/>
        <w:gridCol w:w="1192"/>
      </w:tblGrid>
      <w:tr w:rsidR="00ED6CE8" w:rsidRPr="00ED6CE8" w:rsidTr="00FC3906">
        <w:trPr>
          <w:trHeight w:val="243"/>
          <w:jc w:val="center"/>
        </w:trPr>
        <w:tc>
          <w:tcPr>
            <w:tcW w:w="4985" w:type="dxa"/>
            <w:tcBorders>
              <w:top w:val="single" w:sz="4" w:space="0" w:color="auto"/>
              <w:left w:val="single" w:sz="4" w:space="0" w:color="auto"/>
              <w:bottom w:val="single" w:sz="4" w:space="0" w:color="auto"/>
              <w:right w:val="nil"/>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lang w:eastAsia="cs-CZ"/>
              </w:rPr>
            </w:pPr>
            <w:r w:rsidRPr="00ED6CE8">
              <w:rPr>
                <w:rFonts w:ascii="Calibri" w:eastAsia="Times New Roman" w:hAnsi="Calibri" w:cs="Calibri"/>
                <w:b/>
                <w:bCs/>
                <w:noProof w:val="0"/>
                <w:lang w:eastAsia="cs-CZ"/>
              </w:rPr>
              <w:t xml:space="preserve">Tabulka změny v </w:t>
            </w:r>
            <w:proofErr w:type="spellStart"/>
            <w:r w:rsidRPr="00ED6CE8">
              <w:rPr>
                <w:rFonts w:ascii="Calibri" w:eastAsia="Times New Roman" w:hAnsi="Calibri" w:cs="Calibri"/>
                <w:b/>
                <w:bCs/>
                <w:noProof w:val="0"/>
                <w:lang w:eastAsia="cs-CZ"/>
              </w:rPr>
              <w:t>berserkra</w:t>
            </w:r>
            <w:proofErr w:type="spellEnd"/>
          </w:p>
        </w:tc>
        <w:tc>
          <w:tcPr>
            <w:tcW w:w="1192"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b/>
                <w:bCs/>
                <w:noProof w:val="0"/>
                <w:lang w:eastAsia="cs-CZ"/>
              </w:rPr>
            </w:pPr>
            <w:r w:rsidRPr="00ED6CE8">
              <w:rPr>
                <w:rFonts w:ascii="Calibri" w:eastAsia="Times New Roman" w:hAnsi="Calibri" w:cs="Calibri"/>
                <w:b/>
                <w:bCs/>
                <w:noProof w:val="0"/>
                <w:lang w:eastAsia="cs-CZ"/>
              </w:rPr>
              <w:t> </w:t>
            </w:r>
          </w:p>
        </w:tc>
      </w:tr>
      <w:tr w:rsidR="00ED6CE8" w:rsidRPr="00ED6CE8" w:rsidTr="00FC3906">
        <w:trPr>
          <w:trHeight w:val="243"/>
          <w:jc w:val="center"/>
        </w:trPr>
        <w:tc>
          <w:tcPr>
            <w:tcW w:w="4985" w:type="dxa"/>
            <w:tcBorders>
              <w:top w:val="nil"/>
              <w:left w:val="single" w:sz="4" w:space="0" w:color="auto"/>
              <w:bottom w:val="single" w:sz="4" w:space="0" w:color="auto"/>
              <w:right w:val="nil"/>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lang w:eastAsia="cs-CZ"/>
              </w:rPr>
            </w:pPr>
            <w:r w:rsidRPr="00ED6CE8">
              <w:rPr>
                <w:rFonts w:ascii="Calibri" w:eastAsia="Times New Roman" w:hAnsi="Calibri" w:cs="Calibri"/>
                <w:noProof w:val="0"/>
                <w:lang w:eastAsia="cs-CZ"/>
              </w:rPr>
              <w:t>Událost</w:t>
            </w:r>
          </w:p>
        </w:tc>
        <w:tc>
          <w:tcPr>
            <w:tcW w:w="119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noProof w:val="0"/>
                <w:lang w:eastAsia="cs-CZ"/>
              </w:rPr>
            </w:pPr>
            <w:r w:rsidRPr="00ED6CE8">
              <w:rPr>
                <w:rFonts w:ascii="Calibri" w:eastAsia="Times New Roman" w:hAnsi="Calibri" w:cs="Calibri"/>
                <w:noProof w:val="0"/>
                <w:lang w:eastAsia="cs-CZ"/>
              </w:rPr>
              <w:t>Past</w:t>
            </w:r>
          </w:p>
        </w:tc>
      </w:tr>
      <w:tr w:rsidR="00ED6CE8" w:rsidRPr="00ED6CE8" w:rsidTr="00FC3906">
        <w:trPr>
          <w:trHeight w:val="243"/>
          <w:jc w:val="center"/>
        </w:trPr>
        <w:tc>
          <w:tcPr>
            <w:tcW w:w="4985" w:type="dxa"/>
            <w:tcBorders>
              <w:top w:val="nil"/>
              <w:left w:val="single" w:sz="4" w:space="0" w:color="auto"/>
              <w:bottom w:val="nil"/>
              <w:right w:val="nil"/>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lang w:eastAsia="cs-CZ"/>
              </w:rPr>
            </w:pPr>
            <w:r w:rsidRPr="00ED6CE8">
              <w:rPr>
                <w:rFonts w:ascii="Calibri" w:eastAsia="Times New Roman" w:hAnsi="Calibri" w:cs="Calibri"/>
                <w:noProof w:val="0"/>
                <w:lang w:eastAsia="cs-CZ"/>
              </w:rPr>
              <w:t>Smrt/vyřazení člena družiny</w:t>
            </w:r>
          </w:p>
        </w:tc>
        <w:tc>
          <w:tcPr>
            <w:tcW w:w="1192" w:type="dxa"/>
            <w:tcBorders>
              <w:top w:val="nil"/>
              <w:left w:val="nil"/>
              <w:bottom w:val="nil"/>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noProof w:val="0"/>
                <w:lang w:eastAsia="cs-CZ"/>
              </w:rPr>
            </w:pPr>
            <w:r w:rsidRPr="00ED6CE8">
              <w:rPr>
                <w:rFonts w:ascii="Calibri" w:eastAsia="Times New Roman" w:hAnsi="Calibri" w:cs="Calibri"/>
                <w:noProof w:val="0"/>
                <w:lang w:eastAsia="cs-CZ"/>
              </w:rPr>
              <w:t>6</w:t>
            </w:r>
          </w:p>
        </w:tc>
      </w:tr>
      <w:tr w:rsidR="00ED6CE8" w:rsidRPr="00ED6CE8" w:rsidTr="00FC3906">
        <w:trPr>
          <w:trHeight w:val="243"/>
          <w:jc w:val="center"/>
        </w:trPr>
        <w:tc>
          <w:tcPr>
            <w:tcW w:w="4985" w:type="dxa"/>
            <w:tcBorders>
              <w:top w:val="nil"/>
              <w:left w:val="single" w:sz="4" w:space="0" w:color="auto"/>
              <w:bottom w:val="nil"/>
              <w:right w:val="nil"/>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lang w:eastAsia="cs-CZ"/>
              </w:rPr>
            </w:pPr>
            <w:r w:rsidRPr="00ED6CE8">
              <w:rPr>
                <w:rFonts w:ascii="Calibri" w:eastAsia="Times New Roman" w:hAnsi="Calibri" w:cs="Calibri"/>
                <w:noProof w:val="0"/>
                <w:lang w:eastAsia="cs-CZ"/>
              </w:rPr>
              <w:t>Bezvýchodná situace (obklíčení / útok ze zálohy)</w:t>
            </w:r>
          </w:p>
        </w:tc>
        <w:tc>
          <w:tcPr>
            <w:tcW w:w="1192" w:type="dxa"/>
            <w:tcBorders>
              <w:top w:val="nil"/>
              <w:left w:val="nil"/>
              <w:bottom w:val="nil"/>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noProof w:val="0"/>
                <w:lang w:eastAsia="cs-CZ"/>
              </w:rPr>
            </w:pPr>
            <w:r w:rsidRPr="00ED6CE8">
              <w:rPr>
                <w:rFonts w:ascii="Calibri" w:eastAsia="Times New Roman" w:hAnsi="Calibri" w:cs="Calibri"/>
                <w:noProof w:val="0"/>
                <w:lang w:eastAsia="cs-CZ"/>
              </w:rPr>
              <w:t>8</w:t>
            </w:r>
          </w:p>
        </w:tc>
      </w:tr>
      <w:tr w:rsidR="00ED6CE8" w:rsidRPr="00ED6CE8" w:rsidTr="00FC3906">
        <w:trPr>
          <w:trHeight w:val="243"/>
          <w:jc w:val="center"/>
        </w:trPr>
        <w:tc>
          <w:tcPr>
            <w:tcW w:w="4985" w:type="dxa"/>
            <w:tcBorders>
              <w:top w:val="nil"/>
              <w:left w:val="single" w:sz="4" w:space="0" w:color="auto"/>
              <w:bottom w:val="nil"/>
              <w:right w:val="nil"/>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lang w:eastAsia="cs-CZ"/>
              </w:rPr>
            </w:pPr>
            <w:r w:rsidRPr="00ED6CE8">
              <w:rPr>
                <w:rFonts w:ascii="Calibri" w:eastAsia="Times New Roman" w:hAnsi="Calibri" w:cs="Calibri"/>
                <w:noProof w:val="0"/>
                <w:lang w:eastAsia="cs-CZ"/>
              </w:rPr>
              <w:t>Zrada spolubojovníka</w:t>
            </w:r>
          </w:p>
        </w:tc>
        <w:tc>
          <w:tcPr>
            <w:tcW w:w="1192" w:type="dxa"/>
            <w:tcBorders>
              <w:top w:val="nil"/>
              <w:left w:val="nil"/>
              <w:bottom w:val="nil"/>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noProof w:val="0"/>
                <w:lang w:eastAsia="cs-CZ"/>
              </w:rPr>
            </w:pPr>
            <w:r w:rsidRPr="00ED6CE8">
              <w:rPr>
                <w:rFonts w:ascii="Calibri" w:eastAsia="Times New Roman" w:hAnsi="Calibri" w:cs="Calibri"/>
                <w:noProof w:val="0"/>
                <w:lang w:eastAsia="cs-CZ"/>
              </w:rPr>
              <w:t>9</w:t>
            </w:r>
          </w:p>
        </w:tc>
      </w:tr>
      <w:tr w:rsidR="00ED6CE8" w:rsidRPr="00ED6CE8" w:rsidTr="00FC3906">
        <w:trPr>
          <w:trHeight w:val="243"/>
          <w:jc w:val="center"/>
        </w:trPr>
        <w:tc>
          <w:tcPr>
            <w:tcW w:w="4985" w:type="dxa"/>
            <w:tcBorders>
              <w:top w:val="nil"/>
              <w:left w:val="single" w:sz="4" w:space="0" w:color="auto"/>
              <w:bottom w:val="nil"/>
              <w:right w:val="nil"/>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lang w:eastAsia="cs-CZ"/>
              </w:rPr>
            </w:pPr>
            <w:r w:rsidRPr="00ED6CE8">
              <w:rPr>
                <w:rFonts w:ascii="Calibri" w:eastAsia="Times New Roman" w:hAnsi="Calibri" w:cs="Calibri"/>
                <w:noProof w:val="0"/>
                <w:lang w:eastAsia="cs-CZ"/>
              </w:rPr>
              <w:t>Smrt/vyřazení přítele / vůdce družiny</w:t>
            </w:r>
          </w:p>
        </w:tc>
        <w:tc>
          <w:tcPr>
            <w:tcW w:w="1192" w:type="dxa"/>
            <w:tcBorders>
              <w:top w:val="nil"/>
              <w:left w:val="nil"/>
              <w:bottom w:val="nil"/>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noProof w:val="0"/>
                <w:lang w:eastAsia="cs-CZ"/>
              </w:rPr>
            </w:pPr>
            <w:r w:rsidRPr="00ED6CE8">
              <w:rPr>
                <w:rFonts w:ascii="Calibri" w:eastAsia="Times New Roman" w:hAnsi="Calibri" w:cs="Calibri"/>
                <w:noProof w:val="0"/>
                <w:lang w:eastAsia="cs-CZ"/>
              </w:rPr>
              <w:t>10</w:t>
            </w:r>
          </w:p>
        </w:tc>
      </w:tr>
      <w:tr w:rsidR="00ED6CE8" w:rsidRPr="00ED6CE8" w:rsidTr="00FC3906">
        <w:trPr>
          <w:trHeight w:val="243"/>
          <w:jc w:val="center"/>
        </w:trPr>
        <w:tc>
          <w:tcPr>
            <w:tcW w:w="4985" w:type="dxa"/>
            <w:tcBorders>
              <w:top w:val="nil"/>
              <w:left w:val="single" w:sz="4" w:space="0" w:color="auto"/>
              <w:bottom w:val="nil"/>
              <w:right w:val="nil"/>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lang w:eastAsia="cs-CZ"/>
              </w:rPr>
            </w:pPr>
            <w:r w:rsidRPr="00ED6CE8">
              <w:rPr>
                <w:rFonts w:ascii="Calibri" w:eastAsia="Times New Roman" w:hAnsi="Calibri" w:cs="Calibri"/>
                <w:noProof w:val="0"/>
                <w:lang w:eastAsia="cs-CZ"/>
              </w:rPr>
              <w:t>Smrt/</w:t>
            </w:r>
            <w:proofErr w:type="spellStart"/>
            <w:r w:rsidRPr="00ED6CE8">
              <w:rPr>
                <w:rFonts w:ascii="Calibri" w:eastAsia="Times New Roman" w:hAnsi="Calibri" w:cs="Calibri"/>
                <w:noProof w:val="0"/>
                <w:lang w:eastAsia="cs-CZ"/>
              </w:rPr>
              <w:t>vyřezení</w:t>
            </w:r>
            <w:proofErr w:type="spellEnd"/>
            <w:r w:rsidRPr="00ED6CE8">
              <w:rPr>
                <w:rFonts w:ascii="Calibri" w:eastAsia="Times New Roman" w:hAnsi="Calibri" w:cs="Calibri"/>
                <w:noProof w:val="0"/>
                <w:lang w:eastAsia="cs-CZ"/>
              </w:rPr>
              <w:t xml:space="preserve"> posledního spolubojovníka</w:t>
            </w:r>
          </w:p>
        </w:tc>
        <w:tc>
          <w:tcPr>
            <w:tcW w:w="1192" w:type="dxa"/>
            <w:tcBorders>
              <w:top w:val="nil"/>
              <w:left w:val="nil"/>
              <w:bottom w:val="nil"/>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noProof w:val="0"/>
                <w:lang w:eastAsia="cs-CZ"/>
              </w:rPr>
            </w:pPr>
            <w:r w:rsidRPr="00ED6CE8">
              <w:rPr>
                <w:rFonts w:ascii="Calibri" w:eastAsia="Times New Roman" w:hAnsi="Calibri" w:cs="Calibri"/>
                <w:noProof w:val="0"/>
                <w:lang w:eastAsia="cs-CZ"/>
              </w:rPr>
              <w:t>11</w:t>
            </w:r>
          </w:p>
        </w:tc>
      </w:tr>
      <w:tr w:rsidR="00ED6CE8" w:rsidRPr="00ED6CE8" w:rsidTr="00FC3906">
        <w:trPr>
          <w:trHeight w:val="243"/>
          <w:jc w:val="center"/>
        </w:trPr>
        <w:tc>
          <w:tcPr>
            <w:tcW w:w="4985" w:type="dxa"/>
            <w:tcBorders>
              <w:top w:val="nil"/>
              <w:left w:val="single" w:sz="4" w:space="0" w:color="auto"/>
              <w:bottom w:val="single" w:sz="4" w:space="0" w:color="auto"/>
              <w:right w:val="nil"/>
            </w:tcBorders>
            <w:shd w:val="clear" w:color="auto" w:fill="auto"/>
            <w:noWrap/>
            <w:vAlign w:val="bottom"/>
            <w:hideMark/>
          </w:tcPr>
          <w:p w:rsidR="00ED6CE8" w:rsidRPr="00ED6CE8" w:rsidRDefault="00ED6CE8" w:rsidP="00ED6CE8">
            <w:pPr>
              <w:spacing w:line="240" w:lineRule="auto"/>
              <w:jc w:val="left"/>
              <w:rPr>
                <w:rFonts w:ascii="Calibri" w:eastAsia="Times New Roman" w:hAnsi="Calibri" w:cs="Calibri"/>
                <w:noProof w:val="0"/>
                <w:lang w:eastAsia="cs-CZ"/>
              </w:rPr>
            </w:pPr>
            <w:r w:rsidRPr="00ED6CE8">
              <w:rPr>
                <w:rFonts w:ascii="Calibri" w:eastAsia="Times New Roman" w:hAnsi="Calibri" w:cs="Calibri"/>
                <w:noProof w:val="0"/>
                <w:lang w:eastAsia="cs-CZ"/>
              </w:rPr>
              <w:t xml:space="preserve">Těžká zranění (za více než 1/2 </w:t>
            </w:r>
            <w:proofErr w:type="spellStart"/>
            <w:r w:rsidRPr="00ED6CE8">
              <w:rPr>
                <w:rFonts w:ascii="Calibri" w:eastAsia="Times New Roman" w:hAnsi="Calibri" w:cs="Calibri"/>
                <w:noProof w:val="0"/>
                <w:lang w:eastAsia="cs-CZ"/>
              </w:rPr>
              <w:t>žt</w:t>
            </w:r>
            <w:proofErr w:type="spellEnd"/>
            <w:r w:rsidRPr="00ED6CE8">
              <w:rPr>
                <w:rFonts w:ascii="Calibri" w:eastAsia="Times New Roman" w:hAnsi="Calibri" w:cs="Calibri"/>
                <w:noProof w:val="0"/>
                <w:lang w:eastAsia="cs-CZ"/>
              </w:rPr>
              <w:t>)</w:t>
            </w:r>
          </w:p>
        </w:tc>
        <w:tc>
          <w:tcPr>
            <w:tcW w:w="119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ascii="Calibri" w:eastAsia="Times New Roman" w:hAnsi="Calibri" w:cs="Calibri"/>
                <w:noProof w:val="0"/>
                <w:lang w:eastAsia="cs-CZ"/>
              </w:rPr>
            </w:pPr>
            <w:r w:rsidRPr="00ED6CE8">
              <w:rPr>
                <w:rFonts w:ascii="Calibri" w:eastAsia="Times New Roman" w:hAnsi="Calibri" w:cs="Calibri"/>
                <w:noProof w:val="0"/>
                <w:lang w:eastAsia="cs-CZ"/>
              </w:rPr>
              <w:t>12</w:t>
            </w:r>
          </w:p>
        </w:tc>
      </w:tr>
    </w:tbl>
    <w:p w:rsidR="00ED6CE8" w:rsidRPr="00ED6CE8" w:rsidRDefault="00ED6CE8" w:rsidP="00ED6CE8">
      <w:pPr>
        <w:widowControl w:val="0"/>
        <w:spacing w:line="240" w:lineRule="auto"/>
        <w:rPr>
          <w:rFonts w:eastAsia="Arial"/>
        </w:rPr>
      </w:pPr>
      <w:r w:rsidRPr="00ED6CE8">
        <w:rPr>
          <w:rFonts w:eastAsia="Arial"/>
          <w:u w:val="single"/>
        </w:rPr>
        <w:t>Zarytá zuřivost</w:t>
      </w:r>
      <w:r w:rsidRPr="00ED6CE8">
        <w:rPr>
          <w:rFonts w:eastAsia="Arial"/>
        </w:rPr>
        <w:t xml:space="preserve"> – </w:t>
      </w:r>
      <w:r w:rsidRPr="00ED6CE8">
        <w:rPr>
          <w:rFonts w:eastAsia="Arial"/>
          <w:color w:val="00B050"/>
        </w:rPr>
        <w:t>bojovník</w:t>
      </w:r>
      <w:r w:rsidRPr="00ED6CE8">
        <w:rPr>
          <w:rFonts w:eastAsia="Arial"/>
        </w:rPr>
        <w:t xml:space="preserve">, který se vteká, zuří nebo se změnil v bersekra, nemá mez vyřazení (MV = 0 žt). Navíc 1x za den, pokud má kondici alespoň 2 žt a zranění mu sníží kondici na 0 či méně žt, aniž by jej okamžitě zabilo, sníží </w:t>
      </w:r>
      <w:r w:rsidRPr="00ED6CE8">
        <w:rPr>
          <w:rFonts w:eastAsia="Arial"/>
          <w:color w:val="00B050"/>
        </w:rPr>
        <w:t>bojovníkovi</w:t>
      </w:r>
      <w:r w:rsidRPr="00ED6CE8">
        <w:rPr>
          <w:rFonts w:eastAsia="Arial"/>
        </w:rPr>
        <w:t xml:space="preserve">, který uspěje v záchranném hodu ODL ~ 15 ~ 0, namísto toho kondici na 1 žt.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88" w:lineRule="auto"/>
        <w:rPr>
          <w:rFonts w:eastAsia="Arial"/>
        </w:rPr>
      </w:pPr>
      <w:r w:rsidRPr="00ED6CE8">
        <w:rPr>
          <w:rFonts w:ascii="Arial" w:eastAsia="Arial" w:hAnsi="Arial"/>
          <w:b/>
          <w:color w:val="002060"/>
          <w:sz w:val="32"/>
          <w:szCs w:val="32"/>
          <w:u w:val="single"/>
          <w:lang w:eastAsia="cs-CZ"/>
        </w:rPr>
        <w:t>2. Nebojové schopnosti</w:t>
      </w:r>
    </w:p>
    <w:p w:rsidR="00ED6CE8" w:rsidRPr="00ED6CE8" w:rsidRDefault="00ED6CE8" w:rsidP="00ED6CE8">
      <w:pPr>
        <w:widowControl w:val="0"/>
        <w:spacing w:line="288"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19" w:name="Bojove_zvire"/>
      <w:r w:rsidRPr="00ED6CE8">
        <w:rPr>
          <w:rFonts w:eastAsia="Arial"/>
          <w:b/>
          <w:sz w:val="24"/>
        </w:rPr>
        <w:t>Bojové zvíře</w:t>
      </w:r>
      <w:bookmarkEnd w:id="19"/>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highlight w:val="green"/>
        </w:rPr>
        <w:t>jedinečná</w:t>
      </w:r>
    </w:p>
    <w:p w:rsidR="00ED6CE8" w:rsidRPr="00ED6CE8" w:rsidRDefault="00ED6CE8" w:rsidP="00ED6CE8">
      <w:pPr>
        <w:widowControl w:val="0"/>
        <w:spacing w:line="240" w:lineRule="auto"/>
        <w:rPr>
          <w:rFonts w:eastAsia="Arial"/>
        </w:rPr>
      </w:pPr>
      <w:r w:rsidRPr="00ED6CE8">
        <w:rPr>
          <w:rFonts w:eastAsia="Arial"/>
          <w:u w:val="single"/>
        </w:rPr>
        <w:t>Zařazení</w:t>
      </w:r>
      <w:r w:rsidRPr="00ED6CE8">
        <w:rPr>
          <w:rFonts w:eastAsia="Arial"/>
        </w:rPr>
        <w:t>: nebojová</w:t>
      </w:r>
      <w:r w:rsidRPr="00ED6CE8">
        <w:rPr>
          <w:rFonts w:eastAsia="Arial"/>
        </w:rPr>
        <w:tab/>
      </w:r>
      <w:r w:rsidRPr="00ED6CE8">
        <w:rPr>
          <w:rFonts w:eastAsia="Arial"/>
        </w:rPr>
        <w:tab/>
      </w:r>
      <w:r w:rsidRPr="00ED6CE8">
        <w:rPr>
          <w:rFonts w:eastAsia="Arial"/>
        </w:rPr>
        <w:tab/>
      </w:r>
      <w:r w:rsidRPr="00ED6CE8">
        <w:rPr>
          <w:rFonts w:eastAsia="Arial"/>
        </w:rPr>
        <w:tab/>
      </w:r>
      <w:r w:rsidRPr="00ED6CE8">
        <w:rPr>
          <w:rFonts w:eastAsia="Arial"/>
          <w:u w:val="single"/>
        </w:rPr>
        <w:t>Dostupnost</w:t>
      </w:r>
      <w:r w:rsidRPr="00ED6CE8">
        <w:rPr>
          <w:rFonts w:eastAsia="Arial"/>
        </w:rPr>
        <w:t>: mistrovská (16.-20. úr.)</w:t>
      </w:r>
      <w:r w:rsidRPr="00ED6CE8">
        <w:rPr>
          <w:rFonts w:eastAsia="Arial"/>
        </w:rPr>
        <w:tab/>
      </w:r>
      <w:r w:rsidRPr="00ED6CE8">
        <w:rPr>
          <w:rFonts w:eastAsia="Arial"/>
          <w:u w:val="single"/>
        </w:rPr>
        <w:t>Počet stupňů:</w:t>
      </w:r>
      <w:r w:rsidRPr="00ED6CE8">
        <w:rPr>
          <w:rFonts w:eastAsia="Arial"/>
        </w:rPr>
        <w:t xml:space="preserve"> 5</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bojovník</w:t>
      </w:r>
    </w:p>
    <w:p w:rsidR="00ED6CE8" w:rsidRPr="00ED6CE8" w:rsidRDefault="00ED6CE8" w:rsidP="00ED6CE8">
      <w:pPr>
        <w:widowControl w:val="0"/>
        <w:spacing w:line="240" w:lineRule="auto"/>
        <w:rPr>
          <w:rFonts w:eastAsia="Arial"/>
          <w:i/>
        </w:rPr>
      </w:pPr>
      <w:r w:rsidRPr="00ED6CE8">
        <w:rPr>
          <w:rFonts w:eastAsia="Arial"/>
          <w:u w:val="single"/>
        </w:rPr>
        <w:t>Předpoklady studia</w:t>
      </w:r>
      <w:r w:rsidRPr="00ED6CE8">
        <w:rPr>
          <w:rFonts w:eastAsia="Arial"/>
        </w:rPr>
        <w:t xml:space="preserve">:  </w:t>
      </w:r>
      <w:r w:rsidRPr="00ED6CE8">
        <w:rPr>
          <w:rFonts w:eastAsia="Arial"/>
          <w:i/>
        </w:rPr>
        <w:t xml:space="preserve">dosažení </w:t>
      </w:r>
      <w:r w:rsidRPr="00ED6CE8">
        <w:rPr>
          <w:rFonts w:eastAsia="Arial"/>
          <w:i/>
          <w:color w:val="E36C0A"/>
        </w:rPr>
        <w:t>16. úrovně</w:t>
      </w:r>
      <w:r w:rsidRPr="00ED6CE8">
        <w:rPr>
          <w:rFonts w:eastAsia="Arial"/>
          <w:i/>
        </w:rPr>
        <w:t xml:space="preserve">, znalost dovednosti </w:t>
      </w:r>
      <w:r w:rsidRPr="00ED6CE8">
        <w:rPr>
          <w:rFonts w:eastAsia="Arial"/>
          <w:i/>
          <w:color w:val="E36C0A"/>
        </w:rPr>
        <w:t xml:space="preserve">Péče o zvířata </w:t>
      </w:r>
      <w:r w:rsidRPr="00ED6CE8">
        <w:rPr>
          <w:rFonts w:eastAsia="Arial"/>
          <w:i/>
        </w:rPr>
        <w:t xml:space="preserve">na alespoň </w:t>
      </w:r>
      <w:r w:rsidRPr="00ED6CE8">
        <w:rPr>
          <w:rFonts w:eastAsia="Arial"/>
          <w:i/>
          <w:color w:val="E36C0A"/>
        </w:rPr>
        <w:t>st. III</w:t>
      </w:r>
    </w:p>
    <w:p w:rsidR="00ED6CE8" w:rsidRPr="00ED6CE8" w:rsidRDefault="00ED6CE8" w:rsidP="00ED6CE8">
      <w:pPr>
        <w:widowControl w:val="0"/>
        <w:spacing w:line="240" w:lineRule="auto"/>
        <w:rPr>
          <w:rFonts w:eastAsia="Arial"/>
          <w:i/>
        </w:rPr>
      </w:pPr>
      <w:r w:rsidRPr="00ED6CE8">
        <w:rPr>
          <w:rFonts w:eastAsia="Arial"/>
          <w:u w:val="single"/>
        </w:rPr>
        <w:t>Předpoklady uplatnění</w:t>
      </w:r>
      <w:r w:rsidRPr="00ED6CE8">
        <w:rPr>
          <w:rFonts w:eastAsia="Arial"/>
        </w:rPr>
        <w:t>:</w:t>
      </w:r>
      <w:r w:rsidRPr="00ED6CE8">
        <w:rPr>
          <w:rFonts w:eastAsia="Arial"/>
          <w:i/>
        </w:rPr>
        <w:t xml:space="preserve"> pořízení zvířete</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w:t>
      </w:r>
      <w:r w:rsidRPr="00ED6CE8">
        <w:rPr>
          <w:rFonts w:eastAsia="Arial"/>
          <w:color w:val="00B050"/>
        </w:rPr>
        <w:t>bojovník</w:t>
      </w:r>
      <w:r w:rsidRPr="00ED6CE8">
        <w:rPr>
          <w:rFonts w:eastAsia="Arial"/>
        </w:rPr>
        <w:t xml:space="preserve"> se naučí ovládat vybrané druhy zvířat, vycvičených krotitelem k boji. Tato zvířata, která si může koupit (orientační cena pro válečníka je uvedena v tabulce), poslechnou jeho příkazů a mohou mu sloužit jako pomocníci v bitevní vřavě.  Válečník nemůže mít současně více než 1 bojové zvíře. </w:t>
      </w:r>
    </w:p>
    <w:tbl>
      <w:tblPr>
        <w:tblW w:w="7604" w:type="dxa"/>
        <w:jc w:val="center"/>
        <w:tblCellMar>
          <w:left w:w="70" w:type="dxa"/>
          <w:right w:w="70" w:type="dxa"/>
        </w:tblCellMar>
        <w:tblLook w:val="04A0" w:firstRow="1" w:lastRow="0" w:firstColumn="1" w:lastColumn="0" w:noHBand="0" w:noVBand="1"/>
      </w:tblPr>
      <w:tblGrid>
        <w:gridCol w:w="748"/>
        <w:gridCol w:w="1751"/>
        <w:gridCol w:w="534"/>
        <w:gridCol w:w="1004"/>
        <w:gridCol w:w="833"/>
        <w:gridCol w:w="776"/>
        <w:gridCol w:w="733"/>
        <w:gridCol w:w="713"/>
        <w:gridCol w:w="512"/>
      </w:tblGrid>
      <w:tr w:rsidR="00ED6CE8" w:rsidRPr="00ED6CE8" w:rsidTr="00FC3906">
        <w:trPr>
          <w:trHeight w:val="318"/>
          <w:jc w:val="center"/>
        </w:trPr>
        <w:tc>
          <w:tcPr>
            <w:tcW w:w="748" w:type="dxa"/>
            <w:tcBorders>
              <w:top w:val="single" w:sz="4" w:space="0" w:color="auto"/>
              <w:left w:val="single" w:sz="4" w:space="0" w:color="auto"/>
              <w:bottom w:val="single" w:sz="4" w:space="0" w:color="auto"/>
              <w:right w:val="single" w:sz="4" w:space="0" w:color="auto"/>
            </w:tcBorders>
            <w:shd w:val="clear" w:color="auto" w:fill="D6E3BC"/>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Stupeň</w:t>
            </w:r>
          </w:p>
        </w:tc>
        <w:tc>
          <w:tcPr>
            <w:tcW w:w="1751" w:type="dxa"/>
            <w:tcBorders>
              <w:top w:val="single" w:sz="4" w:space="0" w:color="auto"/>
              <w:left w:val="nil"/>
              <w:bottom w:val="single" w:sz="4" w:space="0" w:color="auto"/>
              <w:right w:val="single" w:sz="4" w:space="0" w:color="auto"/>
            </w:tcBorders>
            <w:shd w:val="clear" w:color="auto" w:fill="D6E3BC"/>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Zvíře</w:t>
            </w:r>
          </w:p>
        </w:tc>
        <w:tc>
          <w:tcPr>
            <w:tcW w:w="534" w:type="dxa"/>
            <w:tcBorders>
              <w:top w:val="single" w:sz="4" w:space="0" w:color="auto"/>
              <w:left w:val="nil"/>
              <w:bottom w:val="single" w:sz="4" w:space="0" w:color="auto"/>
              <w:right w:val="single" w:sz="4" w:space="0" w:color="auto"/>
            </w:tcBorders>
            <w:shd w:val="clear" w:color="auto" w:fill="D6E3BC"/>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INI</w:t>
            </w:r>
          </w:p>
        </w:tc>
        <w:tc>
          <w:tcPr>
            <w:tcW w:w="1004" w:type="dxa"/>
            <w:tcBorders>
              <w:top w:val="single" w:sz="4" w:space="0" w:color="auto"/>
              <w:left w:val="nil"/>
              <w:bottom w:val="single" w:sz="4" w:space="0" w:color="auto"/>
              <w:right w:val="single" w:sz="4" w:space="0" w:color="auto"/>
            </w:tcBorders>
            <w:shd w:val="clear" w:color="auto" w:fill="D6E3BC"/>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ÚČ / ZZ</w:t>
            </w:r>
          </w:p>
        </w:tc>
        <w:tc>
          <w:tcPr>
            <w:tcW w:w="833" w:type="dxa"/>
            <w:tcBorders>
              <w:top w:val="single" w:sz="4" w:space="0" w:color="auto"/>
              <w:left w:val="nil"/>
              <w:bottom w:val="single" w:sz="4" w:space="0" w:color="auto"/>
              <w:right w:val="single" w:sz="4" w:space="0" w:color="auto"/>
            </w:tcBorders>
            <w:shd w:val="clear" w:color="auto" w:fill="D6E3BC"/>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OČ / RZ</w:t>
            </w:r>
          </w:p>
        </w:tc>
        <w:tc>
          <w:tcPr>
            <w:tcW w:w="776" w:type="dxa"/>
            <w:tcBorders>
              <w:top w:val="single" w:sz="4" w:space="0" w:color="auto"/>
              <w:left w:val="nil"/>
              <w:bottom w:val="single" w:sz="4" w:space="0" w:color="auto"/>
              <w:right w:val="single" w:sz="4" w:space="0" w:color="auto"/>
            </w:tcBorders>
            <w:shd w:val="clear" w:color="auto" w:fill="D6E3BC"/>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BOJ.</w:t>
            </w:r>
          </w:p>
        </w:tc>
        <w:tc>
          <w:tcPr>
            <w:tcW w:w="733" w:type="dxa"/>
            <w:tcBorders>
              <w:top w:val="single" w:sz="4" w:space="0" w:color="auto"/>
              <w:left w:val="nil"/>
              <w:bottom w:val="single" w:sz="4" w:space="0" w:color="auto"/>
              <w:right w:val="single" w:sz="4" w:space="0" w:color="auto"/>
            </w:tcBorders>
            <w:shd w:val="clear" w:color="auto" w:fill="D6E3BC"/>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Žvtsch</w:t>
            </w:r>
          </w:p>
        </w:tc>
        <w:tc>
          <w:tcPr>
            <w:tcW w:w="713" w:type="dxa"/>
            <w:tcBorders>
              <w:top w:val="single" w:sz="4" w:space="0" w:color="auto"/>
              <w:left w:val="nil"/>
              <w:bottom w:val="single" w:sz="4" w:space="0" w:color="auto"/>
              <w:right w:val="single" w:sz="4" w:space="0" w:color="auto"/>
            </w:tcBorders>
            <w:shd w:val="clear" w:color="auto" w:fill="D6E3BC"/>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Cena</w:t>
            </w:r>
          </w:p>
        </w:tc>
        <w:tc>
          <w:tcPr>
            <w:tcW w:w="512" w:type="dxa"/>
            <w:tcBorders>
              <w:top w:val="single" w:sz="4" w:space="0" w:color="auto"/>
              <w:left w:val="nil"/>
              <w:bottom w:val="single" w:sz="4" w:space="0" w:color="auto"/>
              <w:right w:val="single" w:sz="4" w:space="0" w:color="auto"/>
            </w:tcBorders>
            <w:shd w:val="clear" w:color="auto" w:fill="D6E3BC"/>
            <w:vAlign w:val="bottom"/>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Vel.</w:t>
            </w:r>
          </w:p>
        </w:tc>
      </w:tr>
      <w:tr w:rsidR="00ED6CE8" w:rsidRPr="00ED6CE8" w:rsidTr="00FC3906">
        <w:trPr>
          <w:trHeight w:val="246"/>
          <w:jc w:val="center"/>
        </w:trPr>
        <w:tc>
          <w:tcPr>
            <w:tcW w:w="748"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175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Bojový pes</w:t>
            </w:r>
          </w:p>
        </w:tc>
        <w:tc>
          <w:tcPr>
            <w:tcW w:w="5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c>
          <w:tcPr>
            <w:tcW w:w="100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8 / 6</w:t>
            </w:r>
          </w:p>
        </w:tc>
        <w:tc>
          <w:tcPr>
            <w:tcW w:w="83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5 / 3</w:t>
            </w:r>
          </w:p>
        </w:tc>
        <w:tc>
          <w:tcPr>
            <w:tcW w:w="77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10</w:t>
            </w:r>
          </w:p>
        </w:tc>
        <w:tc>
          <w:tcPr>
            <w:tcW w:w="73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c>
          <w:tcPr>
            <w:tcW w:w="71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10 zl</w:t>
            </w:r>
          </w:p>
        </w:tc>
        <w:tc>
          <w:tcPr>
            <w:tcW w:w="512" w:type="dxa"/>
            <w:tcBorders>
              <w:top w:val="single" w:sz="4" w:space="0" w:color="auto"/>
              <w:left w:val="nil"/>
              <w:bottom w:val="single" w:sz="4" w:space="0" w:color="auto"/>
              <w:right w:val="single" w:sz="4" w:space="0" w:color="auto"/>
            </w:tcBorders>
            <w:vAlign w:val="bottom"/>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A</w:t>
            </w:r>
          </w:p>
        </w:tc>
      </w:tr>
      <w:tr w:rsidR="00ED6CE8" w:rsidRPr="00ED6CE8" w:rsidTr="00FC3906">
        <w:trPr>
          <w:trHeight w:val="246"/>
          <w:jc w:val="center"/>
        </w:trPr>
        <w:tc>
          <w:tcPr>
            <w:tcW w:w="748"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175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Bojový litý vlk</w:t>
            </w:r>
          </w:p>
        </w:tc>
        <w:tc>
          <w:tcPr>
            <w:tcW w:w="5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c>
          <w:tcPr>
            <w:tcW w:w="100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8 / 7</w:t>
            </w:r>
          </w:p>
        </w:tc>
        <w:tc>
          <w:tcPr>
            <w:tcW w:w="83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 / 4</w:t>
            </w:r>
          </w:p>
        </w:tc>
        <w:tc>
          <w:tcPr>
            <w:tcW w:w="77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11</w:t>
            </w:r>
          </w:p>
        </w:tc>
        <w:tc>
          <w:tcPr>
            <w:tcW w:w="73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c>
          <w:tcPr>
            <w:tcW w:w="71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60 zl</w:t>
            </w:r>
          </w:p>
        </w:tc>
        <w:tc>
          <w:tcPr>
            <w:tcW w:w="512" w:type="dxa"/>
            <w:tcBorders>
              <w:top w:val="single" w:sz="4" w:space="0" w:color="auto"/>
              <w:left w:val="nil"/>
              <w:bottom w:val="single" w:sz="4" w:space="0" w:color="auto"/>
              <w:right w:val="single" w:sz="4" w:space="0" w:color="auto"/>
            </w:tcBorders>
            <w:vAlign w:val="bottom"/>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B</w:t>
            </w:r>
          </w:p>
        </w:tc>
      </w:tr>
      <w:tr w:rsidR="00ED6CE8" w:rsidRPr="00ED6CE8" w:rsidTr="00FC3906">
        <w:trPr>
          <w:trHeight w:val="246"/>
          <w:jc w:val="center"/>
        </w:trPr>
        <w:tc>
          <w:tcPr>
            <w:tcW w:w="748"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175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Bojová puma</w:t>
            </w:r>
          </w:p>
        </w:tc>
        <w:tc>
          <w:tcPr>
            <w:tcW w:w="5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+7</w:t>
            </w:r>
          </w:p>
        </w:tc>
        <w:tc>
          <w:tcPr>
            <w:tcW w:w="100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14 / 10</w:t>
            </w:r>
          </w:p>
        </w:tc>
        <w:tc>
          <w:tcPr>
            <w:tcW w:w="83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9 / 1</w:t>
            </w:r>
          </w:p>
        </w:tc>
        <w:tc>
          <w:tcPr>
            <w:tcW w:w="77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9</w:t>
            </w:r>
          </w:p>
        </w:tc>
        <w:tc>
          <w:tcPr>
            <w:tcW w:w="73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5</w:t>
            </w:r>
          </w:p>
        </w:tc>
        <w:tc>
          <w:tcPr>
            <w:tcW w:w="71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120 zl</w:t>
            </w:r>
          </w:p>
        </w:tc>
        <w:tc>
          <w:tcPr>
            <w:tcW w:w="512" w:type="dxa"/>
            <w:tcBorders>
              <w:top w:val="single" w:sz="4" w:space="0" w:color="auto"/>
              <w:left w:val="nil"/>
              <w:bottom w:val="single" w:sz="4" w:space="0" w:color="auto"/>
              <w:right w:val="single" w:sz="4" w:space="0" w:color="auto"/>
            </w:tcBorders>
            <w:vAlign w:val="bottom"/>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B</w:t>
            </w:r>
          </w:p>
        </w:tc>
      </w:tr>
      <w:tr w:rsidR="00ED6CE8" w:rsidRPr="00ED6CE8" w:rsidTr="00FC3906">
        <w:trPr>
          <w:trHeight w:val="246"/>
          <w:jc w:val="center"/>
        </w:trPr>
        <w:tc>
          <w:tcPr>
            <w:tcW w:w="748"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175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Bojový grizzly</w:t>
            </w:r>
          </w:p>
        </w:tc>
        <w:tc>
          <w:tcPr>
            <w:tcW w:w="5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+5</w:t>
            </w:r>
          </w:p>
        </w:tc>
        <w:tc>
          <w:tcPr>
            <w:tcW w:w="100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9 / 12</w:t>
            </w:r>
          </w:p>
        </w:tc>
        <w:tc>
          <w:tcPr>
            <w:tcW w:w="83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 / 3</w:t>
            </w:r>
          </w:p>
        </w:tc>
        <w:tc>
          <w:tcPr>
            <w:tcW w:w="77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9</w:t>
            </w:r>
          </w:p>
        </w:tc>
        <w:tc>
          <w:tcPr>
            <w:tcW w:w="73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8</w:t>
            </w:r>
          </w:p>
        </w:tc>
        <w:tc>
          <w:tcPr>
            <w:tcW w:w="71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180 zl</w:t>
            </w:r>
          </w:p>
        </w:tc>
        <w:tc>
          <w:tcPr>
            <w:tcW w:w="512" w:type="dxa"/>
            <w:tcBorders>
              <w:top w:val="single" w:sz="4" w:space="0" w:color="auto"/>
              <w:left w:val="nil"/>
              <w:bottom w:val="single" w:sz="4" w:space="0" w:color="auto"/>
              <w:right w:val="single" w:sz="4" w:space="0" w:color="auto"/>
            </w:tcBorders>
            <w:vAlign w:val="bottom"/>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C</w:t>
            </w:r>
          </w:p>
        </w:tc>
      </w:tr>
      <w:tr w:rsidR="00ED6CE8" w:rsidRPr="00ED6CE8" w:rsidTr="00FC3906">
        <w:trPr>
          <w:trHeight w:val="246"/>
          <w:jc w:val="center"/>
        </w:trPr>
        <w:tc>
          <w:tcPr>
            <w:tcW w:w="748"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w:t>
            </w:r>
          </w:p>
        </w:tc>
        <w:tc>
          <w:tcPr>
            <w:tcW w:w="175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left"/>
              <w:rPr>
                <w:rFonts w:eastAsia="Arial"/>
                <w:lang w:eastAsia="cs-CZ"/>
              </w:rPr>
            </w:pPr>
            <w:r w:rsidRPr="00ED6CE8">
              <w:rPr>
                <w:rFonts w:eastAsia="Arial"/>
                <w:lang w:eastAsia="cs-CZ"/>
              </w:rPr>
              <w:t>Bojový lev</w:t>
            </w:r>
          </w:p>
        </w:tc>
        <w:tc>
          <w:tcPr>
            <w:tcW w:w="5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+8</w:t>
            </w:r>
          </w:p>
        </w:tc>
        <w:tc>
          <w:tcPr>
            <w:tcW w:w="100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10 / 13</w:t>
            </w:r>
          </w:p>
        </w:tc>
        <w:tc>
          <w:tcPr>
            <w:tcW w:w="83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7 / 2</w:t>
            </w:r>
          </w:p>
        </w:tc>
        <w:tc>
          <w:tcPr>
            <w:tcW w:w="77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10</w:t>
            </w:r>
          </w:p>
        </w:tc>
        <w:tc>
          <w:tcPr>
            <w:tcW w:w="73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11</w:t>
            </w:r>
          </w:p>
        </w:tc>
        <w:tc>
          <w:tcPr>
            <w:tcW w:w="713"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400 zl</w:t>
            </w:r>
          </w:p>
        </w:tc>
        <w:tc>
          <w:tcPr>
            <w:tcW w:w="512" w:type="dxa"/>
            <w:tcBorders>
              <w:top w:val="single" w:sz="4" w:space="0" w:color="auto"/>
              <w:left w:val="nil"/>
              <w:bottom w:val="single" w:sz="4" w:space="0" w:color="auto"/>
              <w:right w:val="single" w:sz="4" w:space="0" w:color="auto"/>
            </w:tcBorders>
            <w:vAlign w:val="bottom"/>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C</w:t>
            </w:r>
          </w:p>
        </w:tc>
      </w:tr>
    </w:tbl>
    <w:p w:rsidR="00ED6CE8" w:rsidRPr="00ED6CE8" w:rsidRDefault="00ED6CE8" w:rsidP="00ED6CE8">
      <w:pPr>
        <w:widowControl w:val="0"/>
        <w:spacing w:line="240" w:lineRule="auto"/>
        <w:rPr>
          <w:rFonts w:eastAsia="Arial"/>
        </w:rPr>
      </w:pPr>
      <w:r w:rsidRPr="00ED6CE8">
        <w:rPr>
          <w:rFonts w:eastAsia="Arial"/>
          <w:i/>
        </w:rPr>
        <w:tab/>
      </w:r>
      <w:r w:rsidRPr="00ED6CE8">
        <w:rPr>
          <w:rFonts w:eastAsia="Arial"/>
        </w:rPr>
        <w:t xml:space="preserve">Po dosažení stupně III je možné začít zvířata trénovat i pro boj ve zbroji. Ta může být na stupni III vycpávaná (RZ +1), na stupnií IV kožená (RZ +2) a na stupni V kroužková na plátně (RZ +3). Cena zvířecí zbroje je o 50% vyšší, než cena odpovídající lidské.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u w:val="single"/>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20" w:name="Drceni_kosti"/>
      <w:r w:rsidRPr="00ED6CE8">
        <w:rPr>
          <w:rFonts w:eastAsia="Arial"/>
          <w:b/>
          <w:sz w:val="24"/>
        </w:rPr>
        <w:t>Drcení kostí</w:t>
      </w:r>
      <w:bookmarkEnd w:id="20"/>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highlight w:val="green"/>
        </w:rPr>
        <w:t>jedinečná</w:t>
      </w:r>
    </w:p>
    <w:p w:rsidR="00ED6CE8" w:rsidRPr="00ED6CE8" w:rsidRDefault="00ED6CE8" w:rsidP="00ED6CE8">
      <w:pPr>
        <w:widowControl w:val="0"/>
        <w:tabs>
          <w:tab w:val="left" w:pos="4253"/>
        </w:tabs>
        <w:spacing w:line="240" w:lineRule="auto"/>
        <w:rPr>
          <w:rFonts w:eastAsia="Arial"/>
        </w:rPr>
      </w:pPr>
      <w:r w:rsidRPr="00ED6CE8">
        <w:rPr>
          <w:rFonts w:eastAsia="Arial"/>
          <w:u w:val="single"/>
        </w:rPr>
        <w:t>Zařazení</w:t>
      </w:r>
      <w:r w:rsidRPr="00ED6CE8">
        <w:rPr>
          <w:rFonts w:eastAsia="Arial"/>
        </w:rPr>
        <w:t xml:space="preserve">: bojová </w:t>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hrdinská (11.-15. úr.) </w:t>
      </w:r>
      <w:r w:rsidRPr="00ED6CE8">
        <w:rPr>
          <w:rFonts w:eastAsia="Arial"/>
        </w:rPr>
        <w:tab/>
      </w:r>
      <w:r w:rsidRPr="00ED6CE8">
        <w:rPr>
          <w:rFonts w:eastAsia="Arial"/>
        </w:rPr>
        <w:tab/>
      </w:r>
      <w:r w:rsidRPr="00ED6CE8">
        <w:rPr>
          <w:rFonts w:eastAsia="Arial"/>
          <w:u w:val="single"/>
        </w:rPr>
        <w:t>Počet stupňů</w:t>
      </w:r>
      <w:r w:rsidRPr="00ED6CE8">
        <w:rPr>
          <w:rFonts w:eastAsia="Arial"/>
        </w:rPr>
        <w:t>: 3</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bojovník</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w:t>
      </w:r>
      <w:r w:rsidRPr="00ED6CE8">
        <w:rPr>
          <w:rFonts w:eastAsia="Arial"/>
          <w:i/>
        </w:rPr>
        <w:t xml:space="preserve">dosažení </w:t>
      </w:r>
      <w:r w:rsidRPr="00ED6CE8">
        <w:rPr>
          <w:rFonts w:eastAsia="Arial"/>
          <w:i/>
          <w:color w:val="E36C0A"/>
        </w:rPr>
        <w:t>11. úrovně</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útok drtivou zbraní (až už jednoruční či obouruční) a způsobení zranění za alespoň 5 žt</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pokud bojovník zraní drtivou zbraní alespoň za 5 žt, kromě způsobení samotného zranění je šance, že úderem zlomí nějakou kost v těle (ruku, nohu, žebro, lebku ...) </w:t>
      </w:r>
    </w:p>
    <w:p w:rsidR="00ED6CE8" w:rsidRPr="00ED6CE8" w:rsidRDefault="00ED6CE8" w:rsidP="00ED6CE8">
      <w:pPr>
        <w:widowControl w:val="0"/>
        <w:spacing w:line="240" w:lineRule="auto"/>
        <w:rPr>
          <w:rFonts w:eastAsia="Arial"/>
          <w:b/>
          <w:sz w:val="24"/>
        </w:rPr>
      </w:pPr>
      <w:r w:rsidRPr="00ED6CE8">
        <w:rPr>
          <w:rFonts w:eastAsia="Arial"/>
        </w:rPr>
        <w:tab/>
        <w:t>Základní % šance, že k tomu dojde, je uvedena v tabulce a přičítá se k ní výše způsobeného zranění.</w:t>
      </w:r>
    </w:p>
    <w:tbl>
      <w:tblPr>
        <w:tblW w:w="2041" w:type="dxa"/>
        <w:jc w:val="center"/>
        <w:tblCellMar>
          <w:left w:w="70" w:type="dxa"/>
          <w:right w:w="70" w:type="dxa"/>
        </w:tblCellMar>
        <w:tblLook w:val="04A0" w:firstRow="1" w:lastRow="0" w:firstColumn="1" w:lastColumn="0" w:noHBand="0" w:noVBand="1"/>
      </w:tblPr>
      <w:tblGrid>
        <w:gridCol w:w="696"/>
        <w:gridCol w:w="1345"/>
      </w:tblGrid>
      <w:tr w:rsidR="00ED6CE8" w:rsidRPr="00ED6CE8" w:rsidTr="00FC3906">
        <w:trPr>
          <w:trHeight w:val="261"/>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1345"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Šance</w:t>
            </w:r>
          </w:p>
        </w:tc>
      </w:tr>
      <w:tr w:rsidR="00ED6CE8" w:rsidRPr="00ED6CE8" w:rsidTr="00FC3906">
        <w:trPr>
          <w:trHeight w:val="261"/>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134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12%+SIL</w:t>
            </w:r>
          </w:p>
        </w:tc>
      </w:tr>
      <w:tr w:rsidR="00ED6CE8" w:rsidRPr="00ED6CE8" w:rsidTr="00FC3906">
        <w:trPr>
          <w:trHeight w:val="261"/>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134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24%+2x SIL</w:t>
            </w:r>
          </w:p>
        </w:tc>
      </w:tr>
      <w:tr w:rsidR="00ED6CE8" w:rsidRPr="00ED6CE8" w:rsidTr="00FC3906">
        <w:trPr>
          <w:trHeight w:val="261"/>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134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36%+3x SIL</w:t>
            </w:r>
          </w:p>
        </w:tc>
      </w:tr>
    </w:tbl>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u w:val="single"/>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21" w:name="Drtivost"/>
      <w:r w:rsidRPr="00ED6CE8">
        <w:rPr>
          <w:rFonts w:eastAsia="Arial"/>
          <w:b/>
          <w:sz w:val="24"/>
        </w:rPr>
        <w:t>Drtivost</w:t>
      </w:r>
      <w:bookmarkEnd w:id="21"/>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highlight w:val="green"/>
        </w:rPr>
        <w:t>jedinečná</w:t>
      </w:r>
    </w:p>
    <w:p w:rsidR="00ED6CE8" w:rsidRPr="00ED6CE8" w:rsidRDefault="00ED6CE8" w:rsidP="00ED6CE8">
      <w:pPr>
        <w:widowControl w:val="0"/>
        <w:spacing w:line="240" w:lineRule="auto"/>
        <w:rPr>
          <w:rFonts w:eastAsia="Arial"/>
        </w:rPr>
      </w:pPr>
      <w:r w:rsidRPr="00ED6CE8">
        <w:rPr>
          <w:rFonts w:eastAsia="Arial"/>
          <w:u w:val="single"/>
        </w:rPr>
        <w:t>Zařazení</w:t>
      </w:r>
      <w:r w:rsidRPr="00ED6CE8">
        <w:rPr>
          <w:rFonts w:eastAsia="Arial"/>
        </w:rPr>
        <w:t>: bojová</w:t>
      </w:r>
      <w:r w:rsidRPr="00ED6CE8">
        <w:rPr>
          <w:rFonts w:eastAsia="Arial"/>
        </w:rPr>
        <w:tab/>
      </w:r>
      <w:r w:rsidRPr="00ED6CE8">
        <w:rPr>
          <w:rFonts w:eastAsia="Arial"/>
        </w:rPr>
        <w:tab/>
      </w:r>
      <w:r w:rsidRPr="00ED6CE8">
        <w:rPr>
          <w:rFonts w:eastAsia="Arial"/>
        </w:rPr>
        <w:tab/>
      </w:r>
      <w:r w:rsidRPr="00ED6CE8">
        <w:rPr>
          <w:rFonts w:eastAsia="Arial"/>
        </w:rPr>
        <w:tab/>
      </w:r>
      <w:r w:rsidRPr="00ED6CE8">
        <w:rPr>
          <w:rFonts w:eastAsia="Arial"/>
          <w:u w:val="single"/>
        </w:rPr>
        <w:t>Dostupnost</w:t>
      </w:r>
      <w:r w:rsidRPr="00ED6CE8">
        <w:rPr>
          <w:rFonts w:eastAsia="Arial"/>
        </w:rPr>
        <w:t>: mistrovská (15.-20. úr.)</w:t>
      </w:r>
      <w:r w:rsidRPr="00ED6CE8">
        <w:rPr>
          <w:rFonts w:eastAsia="Arial"/>
        </w:rPr>
        <w:tab/>
      </w:r>
      <w:r w:rsidRPr="00ED6CE8">
        <w:rPr>
          <w:rFonts w:eastAsia="Arial"/>
        </w:rPr>
        <w:tab/>
      </w:r>
      <w:r w:rsidRPr="00ED6CE8">
        <w:rPr>
          <w:rFonts w:eastAsia="Arial"/>
          <w:u w:val="single"/>
        </w:rPr>
        <w:t>Počet stupňů</w:t>
      </w:r>
      <w:r w:rsidRPr="00ED6CE8">
        <w:rPr>
          <w:rFonts w:eastAsia="Arial"/>
        </w:rPr>
        <w:t>: 4</w:t>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bojovník</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w:t>
      </w:r>
      <w:r w:rsidRPr="00ED6CE8">
        <w:rPr>
          <w:rFonts w:eastAsia="Arial"/>
          <w:i/>
        </w:rPr>
        <w:t xml:space="preserve">Dosažení </w:t>
      </w:r>
      <w:r w:rsidRPr="00ED6CE8">
        <w:rPr>
          <w:rFonts w:eastAsia="Arial"/>
          <w:i/>
          <w:color w:val="E36C0A"/>
        </w:rPr>
        <w:t>16. úrovně</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zasažený protivník je třídy velikosti Am, A nebo B</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w:t>
      </w:r>
      <w:r w:rsidRPr="00ED6CE8">
        <w:rPr>
          <w:rFonts w:eastAsia="Arial"/>
          <w:color w:val="00B050"/>
        </w:rPr>
        <w:t>bojovník</w:t>
      </w:r>
      <w:r w:rsidRPr="00ED6CE8">
        <w:rPr>
          <w:rFonts w:eastAsia="Arial"/>
        </w:rPr>
        <w:t xml:space="preserve"> je strašlivý nástroj ničení. Jestliže zasáhne menší tvory (vel. Am, A, B) dokáže jim způsobit devastující zranění. Ke ZZ si v těchto případech může (nemusí, ale pak musí nahlásit předem) přičíst bonus ve výši dle tabulky. </w:t>
      </w:r>
    </w:p>
    <w:tbl>
      <w:tblPr>
        <w:tblW w:w="1311" w:type="dxa"/>
        <w:jc w:val="center"/>
        <w:tblCellMar>
          <w:left w:w="70" w:type="dxa"/>
          <w:right w:w="70" w:type="dxa"/>
        </w:tblCellMar>
        <w:tblLook w:val="04A0" w:firstRow="1" w:lastRow="0" w:firstColumn="1" w:lastColumn="0" w:noHBand="0" w:noVBand="1"/>
      </w:tblPr>
      <w:tblGrid>
        <w:gridCol w:w="696"/>
        <w:gridCol w:w="615"/>
      </w:tblGrid>
      <w:tr w:rsidR="00ED6CE8" w:rsidRPr="00ED6CE8" w:rsidTr="00FC3906">
        <w:trPr>
          <w:trHeight w:val="262"/>
          <w:jc w:val="center"/>
        </w:trPr>
        <w:tc>
          <w:tcPr>
            <w:tcW w:w="696"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615" w:type="dxa"/>
            <w:tcBorders>
              <w:top w:val="single" w:sz="4" w:space="0" w:color="auto"/>
              <w:left w:val="nil"/>
              <w:bottom w:val="single" w:sz="4" w:space="0" w:color="auto"/>
              <w:right w:val="single" w:sz="4" w:space="0" w:color="auto"/>
            </w:tcBorders>
            <w:shd w:val="clear" w:color="000000" w:fill="EAF1DD"/>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ZZ</w:t>
            </w:r>
          </w:p>
        </w:tc>
      </w:tr>
      <w:tr w:rsidR="00ED6CE8" w:rsidRPr="00ED6CE8" w:rsidTr="00FC3906">
        <w:trPr>
          <w:trHeight w:val="262"/>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61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r>
      <w:tr w:rsidR="00ED6CE8" w:rsidRPr="00ED6CE8" w:rsidTr="00FC3906">
        <w:trPr>
          <w:trHeight w:val="262"/>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61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r>
      <w:tr w:rsidR="00ED6CE8" w:rsidRPr="00ED6CE8" w:rsidTr="00FC3906">
        <w:trPr>
          <w:trHeight w:val="262"/>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61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r>
      <w:tr w:rsidR="00ED6CE8" w:rsidRPr="00ED6CE8" w:rsidTr="00FC3906">
        <w:trPr>
          <w:trHeight w:val="262"/>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61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b.úr.</w:t>
            </w:r>
          </w:p>
        </w:tc>
      </w:tr>
    </w:tbl>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u w:val="single"/>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88"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22" w:name="Lecba_cizich_zraneni"/>
      <w:r w:rsidRPr="00ED6CE8">
        <w:rPr>
          <w:rFonts w:eastAsia="Arial"/>
          <w:b/>
          <w:sz w:val="24"/>
        </w:rPr>
        <w:t>Léčba cizích zranění</w:t>
      </w:r>
      <w:bookmarkEnd w:id="22"/>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highlight w:val="cyan"/>
        </w:rPr>
        <w:t>oborová</w:t>
      </w:r>
      <w:r w:rsidRPr="00ED6CE8">
        <w:rPr>
          <w:rFonts w:eastAsia="Arial"/>
        </w:rPr>
        <w:t xml:space="preserve"> (válečník)</w:t>
      </w:r>
    </w:p>
    <w:p w:rsidR="00ED6CE8" w:rsidRPr="00ED6CE8" w:rsidRDefault="00ED6CE8" w:rsidP="00ED6CE8">
      <w:pPr>
        <w:widowControl w:val="0"/>
        <w:tabs>
          <w:tab w:val="left" w:pos="4253"/>
        </w:tabs>
        <w:spacing w:line="240" w:lineRule="auto"/>
        <w:rPr>
          <w:rFonts w:eastAsia="Arial"/>
        </w:rPr>
      </w:pPr>
      <w:r w:rsidRPr="00ED6CE8">
        <w:rPr>
          <w:rFonts w:eastAsia="Arial"/>
          <w:u w:val="single"/>
        </w:rPr>
        <w:t>Zařazení</w:t>
      </w:r>
      <w:r w:rsidRPr="00ED6CE8">
        <w:rPr>
          <w:rFonts w:eastAsia="Arial"/>
        </w:rPr>
        <w:t xml:space="preserve">: nebojová </w:t>
      </w:r>
      <w:r w:rsidRPr="00ED6CE8">
        <w:rPr>
          <w:rFonts w:eastAsia="Arial"/>
        </w:rPr>
        <w:tab/>
      </w:r>
      <w:r w:rsidRPr="00ED6CE8">
        <w:rPr>
          <w:rFonts w:eastAsia="Arial"/>
        </w:rPr>
        <w:tab/>
      </w:r>
      <w:r w:rsidRPr="00ED6CE8">
        <w:rPr>
          <w:rFonts w:eastAsia="Arial"/>
          <w:u w:val="single"/>
        </w:rPr>
        <w:t>Dostupnost</w:t>
      </w:r>
      <w:r w:rsidRPr="00ED6CE8">
        <w:rPr>
          <w:rFonts w:eastAsia="Arial"/>
        </w:rPr>
        <w:t>: mistrovská (16.-20. úr)</w:t>
      </w:r>
      <w:r w:rsidRPr="00ED6CE8">
        <w:rPr>
          <w:rFonts w:eastAsia="Arial"/>
        </w:rPr>
        <w:tab/>
      </w:r>
      <w:r w:rsidRPr="00ED6CE8">
        <w:rPr>
          <w:rFonts w:eastAsia="Arial"/>
          <w:u w:val="single"/>
        </w:rPr>
        <w:t>Počet stupňů</w:t>
      </w:r>
      <w:r w:rsidRPr="00ED6CE8">
        <w:rPr>
          <w:rFonts w:eastAsia="Arial"/>
        </w:rPr>
        <w:t>: 6</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válečník</w:t>
      </w:r>
      <w:r w:rsidRPr="00ED6CE8">
        <w:rPr>
          <w:rFonts w:eastAsia="Arial"/>
        </w:rPr>
        <w:t xml:space="preserve"> (bojovník, šermíř, rytíř, žoldnéř), </w:t>
      </w:r>
      <w:r w:rsidRPr="00ED6CE8">
        <w:rPr>
          <w:rFonts w:eastAsia="Arial"/>
          <w:color w:val="00B050"/>
        </w:rPr>
        <w:t>samuraj</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w:t>
      </w:r>
      <w:r w:rsidRPr="00ED6CE8">
        <w:rPr>
          <w:rFonts w:eastAsia="Arial"/>
          <w:color w:val="E36C0A"/>
        </w:rPr>
        <w:t>Léčba vlastních zranění VI</w:t>
      </w:r>
      <w:r w:rsidRPr="00ED6CE8">
        <w:rPr>
          <w:rFonts w:eastAsia="Arial"/>
        </w:rPr>
        <w:t xml:space="preserve"> a dosažení </w:t>
      </w:r>
      <w:r w:rsidRPr="00ED6CE8">
        <w:rPr>
          <w:rFonts w:eastAsia="Arial"/>
          <w:color w:val="E36C0A"/>
        </w:rPr>
        <w:t>16. úrovně</w:t>
      </w:r>
      <w:r w:rsidRPr="00ED6CE8">
        <w:rPr>
          <w:rFonts w:eastAsia="Arial"/>
        </w:rPr>
        <w:t xml:space="preserve"> </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postava potřebuje nějaké obvazy, jehlu s nití, váček s léčivými bylinami apod. (Dá se sehnat v každém větším městě pod názvem Léčitelská souprava)</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postava s touto schopností dokáže nad rámec běžného použití dovednosti Lékařství, vyléčit živým, humanoidním tvorům až tolik žt, kolik je stupeň její znalosti. Použití schopnosti trvá vždy 1 směnu a ověřuje se hodem na Lékařství ~ 12 ~ 0.   </w:t>
      </w:r>
    </w:p>
    <w:p w:rsidR="00ED6CE8" w:rsidRPr="00ED6CE8" w:rsidRDefault="00ED6CE8" w:rsidP="00ED6CE8">
      <w:pPr>
        <w:widowControl w:val="0"/>
        <w:spacing w:line="240" w:lineRule="auto"/>
        <w:rPr>
          <w:rFonts w:eastAsia="Arial"/>
          <w:b/>
          <w:sz w:val="24"/>
        </w:rPr>
      </w:pPr>
      <w:r w:rsidRPr="00ED6CE8">
        <w:rPr>
          <w:rFonts w:eastAsia="Arial"/>
        </w:rPr>
        <w:tab/>
        <w:t>Jedná se o Léčení bylinami a vůči jedné osobě je možné jej použít (ať už úspěšně či neúspěšně) pouze 1x za den. (</w:t>
      </w:r>
      <w:r w:rsidRPr="00ED6CE8">
        <w:rPr>
          <w:rFonts w:eastAsia="Arial"/>
          <w:i/>
        </w:rPr>
        <w:t>Počet použití ale není, kromě potřebného času, nijak omezen.</w:t>
      </w:r>
      <w:r w:rsidRPr="00ED6CE8">
        <w:rPr>
          <w:rFonts w:eastAsia="Arial"/>
        </w:rPr>
        <w:t xml:space="preserve">) </w:t>
      </w:r>
    </w:p>
    <w:tbl>
      <w:tblPr>
        <w:tblW w:w="1560" w:type="dxa"/>
        <w:jc w:val="center"/>
        <w:tblCellMar>
          <w:left w:w="70" w:type="dxa"/>
          <w:right w:w="70" w:type="dxa"/>
        </w:tblCellMar>
        <w:tblLook w:val="04A0" w:firstRow="1" w:lastRow="0" w:firstColumn="1" w:lastColumn="0" w:noHBand="0" w:noVBand="1"/>
      </w:tblPr>
      <w:tblGrid>
        <w:gridCol w:w="802"/>
        <w:gridCol w:w="758"/>
      </w:tblGrid>
      <w:tr w:rsidR="00ED6CE8" w:rsidRPr="00ED6CE8" w:rsidTr="00FC3906">
        <w:trPr>
          <w:trHeight w:val="263"/>
          <w:jc w:val="center"/>
        </w:trPr>
        <w:tc>
          <w:tcPr>
            <w:tcW w:w="80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758"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Životy</w:t>
            </w:r>
          </w:p>
        </w:tc>
      </w:tr>
      <w:tr w:rsidR="00ED6CE8" w:rsidRPr="00ED6CE8" w:rsidTr="00FC3906">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75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r>
      <w:tr w:rsidR="00ED6CE8" w:rsidRPr="00ED6CE8" w:rsidTr="00FC3906">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75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r>
      <w:tr w:rsidR="00ED6CE8" w:rsidRPr="00ED6CE8" w:rsidTr="00FC3906">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75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r>
      <w:tr w:rsidR="00ED6CE8" w:rsidRPr="00ED6CE8" w:rsidTr="00FC3906">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75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r>
      <w:tr w:rsidR="00ED6CE8" w:rsidRPr="00ED6CE8" w:rsidTr="00FC3906">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w:t>
            </w:r>
          </w:p>
        </w:tc>
        <w:tc>
          <w:tcPr>
            <w:tcW w:w="75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+5</w:t>
            </w:r>
          </w:p>
        </w:tc>
      </w:tr>
      <w:tr w:rsidR="00ED6CE8" w:rsidRPr="00ED6CE8" w:rsidTr="00FC3906">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VI</w:t>
            </w:r>
          </w:p>
        </w:tc>
        <w:tc>
          <w:tcPr>
            <w:tcW w:w="758"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+6</w:t>
            </w:r>
          </w:p>
        </w:tc>
      </w:tr>
    </w:tbl>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u w:val="single"/>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23" w:name="MB_sekery"/>
      <w:r w:rsidRPr="00ED6CE8">
        <w:rPr>
          <w:rFonts w:eastAsia="Arial"/>
          <w:b/>
          <w:sz w:val="24"/>
        </w:rPr>
        <w:t>Mistrovský boj se sekerami</w:t>
      </w:r>
      <w:bookmarkEnd w:id="23"/>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FFC000"/>
        </w:rPr>
        <w:t>sdílená</w:t>
      </w:r>
      <w:r w:rsidRPr="00ED6CE8">
        <w:rPr>
          <w:rFonts w:eastAsia="Arial"/>
        </w:rPr>
        <w:t xml:space="preserve"> </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71552" behindDoc="0" locked="0" layoutInCell="1" allowOverlap="1">
            <wp:simplePos x="0" y="0"/>
            <wp:positionH relativeFrom="margin">
              <wp:posOffset>129540</wp:posOffset>
            </wp:positionH>
            <wp:positionV relativeFrom="paragraph">
              <wp:posOffset>76200</wp:posOffset>
            </wp:positionV>
            <wp:extent cx="295275" cy="291465"/>
            <wp:effectExtent l="0" t="0" r="9525" b="0"/>
            <wp:wrapSquare wrapText="bothSides"/>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bojová , pasivní</w:t>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magenta"/>
        </w:rPr>
        <w:t>mistrovská</w:t>
      </w:r>
      <w:r w:rsidRPr="00ED6CE8">
        <w:rPr>
          <w:rFonts w:eastAsia="Arial"/>
        </w:rPr>
        <w:t xml:space="preserve"> (16.-20. úr.)</w:t>
      </w:r>
      <w:r w:rsidRPr="00ED6CE8">
        <w:rPr>
          <w:rFonts w:eastAsia="Arial"/>
        </w:rPr>
        <w:tab/>
      </w:r>
      <w:r w:rsidRPr="00ED6CE8">
        <w:rPr>
          <w:rFonts w:eastAsia="Arial"/>
          <w:u w:val="single"/>
        </w:rPr>
        <w:t>Počet stupňů</w:t>
      </w:r>
      <w:r w:rsidRPr="00ED6CE8">
        <w:rPr>
          <w:rFonts w:eastAsia="Arial"/>
        </w:rPr>
        <w:t>: 5</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w:t>
      </w:r>
      <w:r w:rsidRPr="00ED6CE8">
        <w:rPr>
          <w:rFonts w:eastAsia="Arial"/>
          <w:color w:val="00B050"/>
        </w:rPr>
        <w:t xml:space="preserve"> bojovník, stopař, lovec netvorů, pán zvířat</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w:t>
      </w:r>
      <w:r w:rsidRPr="00ED6CE8">
        <w:rPr>
          <w:rFonts w:eastAsia="Arial"/>
          <w:i/>
        </w:rPr>
        <w:t xml:space="preserve">dosažení </w:t>
      </w:r>
      <w:r w:rsidRPr="00ED6CE8">
        <w:rPr>
          <w:rFonts w:eastAsia="Arial"/>
          <w:i/>
          <w:color w:val="E36C0A"/>
        </w:rPr>
        <w:t>16. úrovně</w:t>
      </w:r>
      <w:r w:rsidRPr="00ED6CE8">
        <w:rPr>
          <w:rFonts w:eastAsia="Arial"/>
          <w:i/>
        </w:rPr>
        <w:t xml:space="preserve">, zvládnutí schopnosti </w:t>
      </w:r>
      <w:r w:rsidRPr="00ED6CE8">
        <w:rPr>
          <w:rFonts w:eastAsia="Arial"/>
          <w:i/>
          <w:color w:val="E36C0A"/>
        </w:rPr>
        <w:t>Pokročilý boj sekerou na st. V</w:t>
      </w:r>
      <w:r w:rsidRPr="00ED6CE8">
        <w:rPr>
          <w:rFonts w:eastAsia="Arial"/>
          <w:i/>
        </w:rPr>
        <w:t xml:space="preserve">, zvládnutí dovednosti </w:t>
      </w:r>
      <w:r w:rsidRPr="00ED6CE8">
        <w:rPr>
          <w:rFonts w:eastAsia="Arial"/>
          <w:i/>
          <w:color w:val="E36C0A"/>
        </w:rPr>
        <w:t xml:space="preserve">Drcení </w:t>
      </w:r>
      <w:r w:rsidRPr="00ED6CE8">
        <w:rPr>
          <w:rFonts w:eastAsia="Arial"/>
          <w:i/>
        </w:rPr>
        <w:t xml:space="preserve">na </w:t>
      </w:r>
      <w:r w:rsidRPr="00ED6CE8">
        <w:rPr>
          <w:rFonts w:eastAsia="Arial"/>
          <w:i/>
          <w:color w:val="E36C0A"/>
        </w:rPr>
        <w:t>Dokonale</w:t>
      </w:r>
      <w:r w:rsidRPr="00ED6CE8">
        <w:rPr>
          <w:rFonts w:eastAsia="Arial"/>
          <w:i/>
        </w:rPr>
        <w:t>. Nelze zlepšovat při stejném postupu s jiným mistrovským či pokročilým bojem.</w:t>
      </w:r>
      <w:r w:rsidRPr="00ED6CE8">
        <w:rPr>
          <w:rFonts w:eastAsia="Arial"/>
        </w:rPr>
        <w:t xml:space="preserve"> </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boj se sekerou, čakanem, bojovou sekerou či válečnou sekerou</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při boji s výše uvedenými zbraněmi má bonusy dle tabulky, která pak nahrazuje tabulku z Pokročilého boje sekerou (tj. bonusy se nesčítají). </w:t>
      </w:r>
    </w:p>
    <w:tbl>
      <w:tblPr>
        <w:tblW w:w="3626" w:type="dxa"/>
        <w:jc w:val="center"/>
        <w:tblCellMar>
          <w:left w:w="70" w:type="dxa"/>
          <w:right w:w="70" w:type="dxa"/>
        </w:tblCellMar>
        <w:tblLook w:val="04A0" w:firstRow="1" w:lastRow="0" w:firstColumn="1" w:lastColumn="0" w:noHBand="0" w:noVBand="1"/>
      </w:tblPr>
      <w:tblGrid>
        <w:gridCol w:w="913"/>
        <w:gridCol w:w="666"/>
        <w:gridCol w:w="666"/>
        <w:gridCol w:w="740"/>
        <w:gridCol w:w="641"/>
      </w:tblGrid>
      <w:tr w:rsidR="00ED6CE8" w:rsidRPr="00ED6CE8" w:rsidTr="00FC3906">
        <w:trPr>
          <w:trHeight w:val="251"/>
          <w:jc w:val="center"/>
        </w:trPr>
        <w:tc>
          <w:tcPr>
            <w:tcW w:w="913"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666"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K INI</w:t>
            </w:r>
          </w:p>
        </w:tc>
        <w:tc>
          <w:tcPr>
            <w:tcW w:w="666"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K ÚČ</w:t>
            </w:r>
          </w:p>
        </w:tc>
        <w:tc>
          <w:tcPr>
            <w:tcW w:w="740"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Ke ZZ</w:t>
            </w:r>
          </w:p>
        </w:tc>
        <w:tc>
          <w:tcPr>
            <w:tcW w:w="641"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K OZ</w:t>
            </w:r>
          </w:p>
        </w:tc>
      </w:tr>
      <w:tr w:rsidR="00ED6CE8" w:rsidRPr="00ED6CE8" w:rsidTr="00FC3906">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66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0</w:t>
            </w:r>
          </w:p>
        </w:tc>
        <w:tc>
          <w:tcPr>
            <w:tcW w:w="66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c>
          <w:tcPr>
            <w:tcW w:w="64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r>
      <w:tr w:rsidR="00ED6CE8" w:rsidRPr="00ED6CE8" w:rsidTr="00FC3906">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lastRenderedPageBreak/>
              <w:t>II</w:t>
            </w:r>
          </w:p>
        </w:tc>
        <w:tc>
          <w:tcPr>
            <w:tcW w:w="66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c>
          <w:tcPr>
            <w:tcW w:w="64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r>
      <w:tr w:rsidR="00ED6CE8" w:rsidRPr="00ED6CE8" w:rsidTr="00FC3906">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66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c>
          <w:tcPr>
            <w:tcW w:w="64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r>
      <w:tr w:rsidR="00ED6CE8" w:rsidRPr="00ED6CE8" w:rsidTr="00FC3906">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66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+5</w:t>
            </w:r>
          </w:p>
        </w:tc>
        <w:tc>
          <w:tcPr>
            <w:tcW w:w="64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r>
      <w:tr w:rsidR="00ED6CE8" w:rsidRPr="00ED6CE8" w:rsidTr="00FC3906">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w:t>
            </w:r>
          </w:p>
        </w:tc>
        <w:tc>
          <w:tcPr>
            <w:tcW w:w="66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c>
          <w:tcPr>
            <w:tcW w:w="74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+6</w:t>
            </w:r>
          </w:p>
        </w:tc>
        <w:tc>
          <w:tcPr>
            <w:tcW w:w="641"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r>
    </w:tbl>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r w:rsidRPr="00ED6CE8">
        <w:rPr>
          <w:rFonts w:eastAsia="Arial"/>
          <w:b/>
          <w:sz w:val="24"/>
        </w:rPr>
        <w:t>Nezkrot</w:t>
      </w:r>
      <w:bookmarkStart w:id="24" w:name="Nezkrotná_síla"/>
      <w:bookmarkEnd w:id="24"/>
      <w:r w:rsidRPr="00ED6CE8">
        <w:rPr>
          <w:rFonts w:eastAsia="Arial"/>
          <w:b/>
          <w:sz w:val="24"/>
        </w:rPr>
        <w:t>ná síla</w:t>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00B050"/>
        </w:rPr>
        <w:t>jedinečná</w:t>
      </w:r>
      <w:r w:rsidRPr="00ED6CE8">
        <w:rPr>
          <w:rFonts w:eastAsia="Arial"/>
        </w:rPr>
        <w:t xml:space="preserve"> </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74624" behindDoc="0" locked="0" layoutInCell="1" allowOverlap="1">
            <wp:simplePos x="0" y="0"/>
            <wp:positionH relativeFrom="margin">
              <wp:posOffset>92075</wp:posOffset>
            </wp:positionH>
            <wp:positionV relativeFrom="paragraph">
              <wp:posOffset>53975</wp:posOffset>
            </wp:positionV>
            <wp:extent cx="284480" cy="280670"/>
            <wp:effectExtent l="0" t="0" r="1270" b="5080"/>
            <wp:wrapSquare wrapText="bothSides"/>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nebojová, aktivní</w:t>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yellow"/>
        </w:rPr>
        <w:t>hrdinská</w:t>
      </w:r>
      <w:r w:rsidRPr="00ED6CE8">
        <w:rPr>
          <w:rFonts w:eastAsia="Arial"/>
        </w:rPr>
        <w:t xml:space="preserve"> (11.-15. úr.)  </w:t>
      </w:r>
      <w:r w:rsidRPr="00ED6CE8">
        <w:rPr>
          <w:rFonts w:eastAsia="Arial"/>
        </w:rPr>
        <w:tab/>
      </w:r>
      <w:r w:rsidRPr="00ED6CE8">
        <w:rPr>
          <w:rFonts w:eastAsia="Arial"/>
          <w:u w:val="single"/>
        </w:rPr>
        <w:t>Počet stupňů</w:t>
      </w:r>
      <w:r w:rsidRPr="00ED6CE8">
        <w:rPr>
          <w:rFonts w:eastAsia="Arial"/>
        </w:rPr>
        <w:t xml:space="preserve">: 1 </w:t>
      </w:r>
    </w:p>
    <w:p w:rsidR="00ED6CE8" w:rsidRPr="00ED6CE8" w:rsidRDefault="00ED6CE8" w:rsidP="00ED6CE8">
      <w:pPr>
        <w:widowControl w:val="0"/>
        <w:tabs>
          <w:tab w:val="left" w:pos="4253"/>
        </w:tabs>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bojovník</w:t>
      </w:r>
    </w:p>
    <w:p w:rsidR="00ED6CE8" w:rsidRPr="00ED6CE8" w:rsidRDefault="00ED6CE8" w:rsidP="00ED6CE8">
      <w:pPr>
        <w:widowControl w:val="0"/>
        <w:spacing w:line="240" w:lineRule="auto"/>
        <w:rPr>
          <w:rFonts w:eastAsia="Arial"/>
          <w:i/>
        </w:rPr>
      </w:pPr>
      <w:r w:rsidRPr="00ED6CE8">
        <w:rPr>
          <w:rFonts w:eastAsia="Arial"/>
          <w:u w:val="single"/>
        </w:rPr>
        <w:t>Předpoklady studia</w:t>
      </w:r>
      <w:r w:rsidRPr="00ED6CE8">
        <w:rPr>
          <w:rFonts w:eastAsia="Arial"/>
        </w:rPr>
        <w:t xml:space="preserve">: Dosažení </w:t>
      </w:r>
      <w:r w:rsidRPr="00ED6CE8">
        <w:rPr>
          <w:rFonts w:eastAsia="Arial"/>
          <w:i/>
          <w:color w:val="E36C0A"/>
        </w:rPr>
        <w:t>11. úrovně</w:t>
      </w:r>
      <w:r w:rsidRPr="00ED6CE8">
        <w:rPr>
          <w:rFonts w:eastAsia="Arial"/>
          <w:i/>
        </w:rPr>
        <w:t xml:space="preserve"> </w:t>
      </w:r>
    </w:p>
    <w:p w:rsidR="00ED6CE8" w:rsidRPr="00ED6CE8" w:rsidRDefault="00ED6CE8" w:rsidP="00ED6CE8">
      <w:pPr>
        <w:widowControl w:val="0"/>
        <w:spacing w:line="240" w:lineRule="auto"/>
        <w:rPr>
          <w:rFonts w:eastAsia="Arial"/>
          <w:color w:val="943634"/>
        </w:rPr>
      </w:pPr>
      <w:r w:rsidRPr="00ED6CE8">
        <w:rPr>
          <w:rFonts w:eastAsia="Arial"/>
          <w:u w:val="single"/>
        </w:rPr>
        <w:t>Předpoklady uplatnění</w:t>
      </w:r>
      <w:r w:rsidRPr="00ED6CE8">
        <w:rPr>
          <w:rFonts w:eastAsia="Arial"/>
        </w:rPr>
        <w:t>: ověření SIL</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síle </w:t>
      </w:r>
      <w:r w:rsidRPr="00ED6CE8">
        <w:rPr>
          <w:rFonts w:eastAsia="Arial"/>
          <w:color w:val="00B050"/>
        </w:rPr>
        <w:t>bojovníka</w:t>
      </w:r>
      <w:r w:rsidRPr="00ED6CE8">
        <w:rPr>
          <w:rFonts w:eastAsia="Arial"/>
        </w:rPr>
        <w:t xml:space="preserve"> nic dlouho neodolá a jeho síla jej nikdy nezklame. Pokud mu na ověření SIL padne na kostkách méně než 11, počítej tento hod jako jako 11 (včetně případů, kdy na kostkách padl součet 3 nebo 4).   </w:t>
      </w:r>
    </w:p>
    <w:p w:rsidR="00ED6CE8" w:rsidRPr="00ED6CE8" w:rsidRDefault="00ED6CE8" w:rsidP="00ED6CE8">
      <w:pPr>
        <w:widowControl w:val="0"/>
        <w:spacing w:line="240" w:lineRule="auto"/>
        <w:rPr>
          <w:rFonts w:eastAsia="Arial"/>
          <w:b/>
          <w:sz w:val="24"/>
        </w:rPr>
      </w:pPr>
    </w:p>
    <w:p w:rsidR="00ED6CE8" w:rsidRPr="00ED6CE8" w:rsidRDefault="00ED6CE8" w:rsidP="00ED6CE8">
      <w:pPr>
        <w:widowControl w:val="0"/>
        <w:spacing w:line="240" w:lineRule="auto"/>
        <w:jc w:val="center"/>
        <w:rPr>
          <w:rFonts w:eastAsia="Arial"/>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r w:rsidRPr="00ED6CE8">
        <w:rPr>
          <w:rFonts w:eastAsia="Arial"/>
          <w:b/>
          <w:sz w:val="24"/>
        </w:rPr>
        <w:t>Orient</w:t>
      </w:r>
      <w:bookmarkStart w:id="25" w:name="Orientace_na_bojišti"/>
      <w:bookmarkEnd w:id="25"/>
      <w:r w:rsidRPr="00ED6CE8">
        <w:rPr>
          <w:rFonts w:eastAsia="Arial"/>
          <w:b/>
          <w:sz w:val="24"/>
        </w:rPr>
        <w:t>ace na bojišti</w:t>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FFC000"/>
        </w:rPr>
        <w:t>sdílená</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70528" behindDoc="0" locked="0" layoutInCell="1" allowOverlap="1">
            <wp:simplePos x="0" y="0"/>
            <wp:positionH relativeFrom="margin">
              <wp:posOffset>92075</wp:posOffset>
            </wp:positionH>
            <wp:positionV relativeFrom="paragraph">
              <wp:posOffset>53975</wp:posOffset>
            </wp:positionV>
            <wp:extent cx="284480" cy="280670"/>
            <wp:effectExtent l="0" t="0" r="1270" b="5080"/>
            <wp:wrapSquare wrapText="bothSides"/>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bojová , aktivní</w:t>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yellow"/>
        </w:rPr>
        <w:t>hrdinská</w:t>
      </w:r>
      <w:r w:rsidRPr="00ED6CE8">
        <w:rPr>
          <w:rFonts w:eastAsia="Arial"/>
        </w:rPr>
        <w:t xml:space="preserve"> (11.-15. úr.)  </w:t>
      </w:r>
      <w:r w:rsidRPr="00ED6CE8">
        <w:rPr>
          <w:rFonts w:eastAsia="Arial"/>
        </w:rPr>
        <w:tab/>
      </w:r>
      <w:r w:rsidRPr="00ED6CE8">
        <w:rPr>
          <w:rFonts w:eastAsia="Arial"/>
          <w:u w:val="single"/>
        </w:rPr>
        <w:t>Počet stupňů</w:t>
      </w:r>
      <w:r w:rsidRPr="00ED6CE8">
        <w:rPr>
          <w:rFonts w:eastAsia="Arial"/>
        </w:rPr>
        <w:t xml:space="preserve">: 3 </w:t>
      </w:r>
    </w:p>
    <w:p w:rsidR="00ED6CE8" w:rsidRPr="00ED6CE8" w:rsidRDefault="00ED6CE8" w:rsidP="00ED6CE8">
      <w:pPr>
        <w:widowControl w:val="0"/>
        <w:tabs>
          <w:tab w:val="left" w:pos="4253"/>
        </w:tabs>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bojovník, šermíř</w:t>
      </w:r>
    </w:p>
    <w:p w:rsidR="00ED6CE8" w:rsidRPr="00ED6CE8" w:rsidRDefault="00ED6CE8" w:rsidP="00ED6CE8">
      <w:pPr>
        <w:widowControl w:val="0"/>
        <w:spacing w:line="240" w:lineRule="auto"/>
        <w:rPr>
          <w:rFonts w:eastAsia="Arial"/>
          <w:i/>
        </w:rPr>
      </w:pPr>
      <w:r w:rsidRPr="00ED6CE8">
        <w:rPr>
          <w:rFonts w:eastAsia="Arial"/>
          <w:u w:val="single"/>
        </w:rPr>
        <w:t>Předpoklady studia</w:t>
      </w:r>
      <w:r w:rsidRPr="00ED6CE8">
        <w:rPr>
          <w:rFonts w:eastAsia="Arial"/>
        </w:rPr>
        <w:t xml:space="preserve">:  dosažení </w:t>
      </w:r>
      <w:r w:rsidRPr="00ED6CE8">
        <w:rPr>
          <w:rFonts w:eastAsia="Arial"/>
          <w:i/>
          <w:color w:val="E36C0A"/>
        </w:rPr>
        <w:t>11. úrovně</w:t>
      </w:r>
      <w:r w:rsidRPr="00ED6CE8">
        <w:rPr>
          <w:rFonts w:eastAsia="Arial"/>
          <w:i/>
        </w:rPr>
        <w:t xml:space="preserve">  </w:t>
      </w:r>
    </w:p>
    <w:p w:rsidR="00ED6CE8" w:rsidRPr="00ED6CE8" w:rsidRDefault="00ED6CE8" w:rsidP="00ED6CE8">
      <w:pPr>
        <w:widowControl w:val="0"/>
        <w:spacing w:line="240" w:lineRule="auto"/>
        <w:rPr>
          <w:rFonts w:eastAsia="Arial"/>
          <w:color w:val="943634"/>
        </w:rPr>
      </w:pPr>
      <w:r w:rsidRPr="00ED6CE8">
        <w:rPr>
          <w:rFonts w:eastAsia="Arial"/>
          <w:u w:val="single"/>
        </w:rPr>
        <w:t>Předpoklady uplatnění</w:t>
      </w:r>
      <w:r w:rsidRPr="00ED6CE8">
        <w:rPr>
          <w:rFonts w:eastAsia="Arial"/>
        </w:rPr>
        <w:t>: Pohyb při boji</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ani v největší bitevní vřavě neztrácí postava přehled a dokáže se pohybovat s kočičí mrštností. Její Pohyb při boji se zvyšuje o níže uvedenou hodnotu (za každou akci pohybu). </w:t>
      </w:r>
    </w:p>
    <w:tbl>
      <w:tblPr>
        <w:tblW w:w="2340" w:type="dxa"/>
        <w:jc w:val="center"/>
        <w:tblCellMar>
          <w:left w:w="70" w:type="dxa"/>
          <w:right w:w="70" w:type="dxa"/>
        </w:tblCellMar>
        <w:tblLook w:val="04A0" w:firstRow="1" w:lastRow="0" w:firstColumn="1" w:lastColumn="0" w:noHBand="0" w:noVBand="1"/>
      </w:tblPr>
      <w:tblGrid>
        <w:gridCol w:w="980"/>
        <w:gridCol w:w="1360"/>
      </w:tblGrid>
      <w:tr w:rsidR="00ED6CE8" w:rsidRPr="00ED6CE8" w:rsidTr="00FC3906">
        <w:trPr>
          <w:trHeight w:val="276"/>
          <w:jc w:val="center"/>
        </w:trPr>
        <w:tc>
          <w:tcPr>
            <w:tcW w:w="980"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ED6CE8" w:rsidRPr="00ED6CE8" w:rsidRDefault="00ED6CE8" w:rsidP="00ED6CE8">
            <w:pPr>
              <w:spacing w:line="240" w:lineRule="auto"/>
              <w:jc w:val="left"/>
              <w:rPr>
                <w:rFonts w:eastAsia="Times New Roman"/>
                <w:b/>
                <w:bCs/>
                <w:noProof w:val="0"/>
                <w:color w:val="000000"/>
                <w:lang w:eastAsia="cs-CZ"/>
              </w:rPr>
            </w:pPr>
            <w:r w:rsidRPr="00ED6CE8">
              <w:rPr>
                <w:rFonts w:eastAsia="Times New Roman"/>
                <w:b/>
                <w:bCs/>
                <w:noProof w:val="0"/>
                <w:color w:val="000000"/>
                <w:lang w:eastAsia="cs-CZ"/>
              </w:rPr>
              <w:t>Stupeň</w:t>
            </w:r>
          </w:p>
        </w:tc>
        <w:tc>
          <w:tcPr>
            <w:tcW w:w="1360" w:type="dxa"/>
            <w:tcBorders>
              <w:top w:val="single" w:sz="4" w:space="0" w:color="auto"/>
              <w:left w:val="nil"/>
              <w:bottom w:val="single" w:sz="4" w:space="0" w:color="auto"/>
              <w:right w:val="single" w:sz="4" w:space="0" w:color="auto"/>
            </w:tcBorders>
            <w:shd w:val="clear" w:color="000000" w:fill="C4D79B"/>
            <w:noWrap/>
            <w:vAlign w:val="bottom"/>
            <w:hideMark/>
          </w:tcPr>
          <w:p w:rsidR="00ED6CE8" w:rsidRPr="00ED6CE8" w:rsidRDefault="00ED6CE8" w:rsidP="00ED6CE8">
            <w:pPr>
              <w:spacing w:line="240" w:lineRule="auto"/>
              <w:jc w:val="center"/>
              <w:rPr>
                <w:rFonts w:eastAsia="Times New Roman"/>
                <w:b/>
                <w:bCs/>
                <w:noProof w:val="0"/>
                <w:color w:val="000000"/>
                <w:lang w:eastAsia="cs-CZ"/>
              </w:rPr>
            </w:pPr>
            <w:r w:rsidRPr="00ED6CE8">
              <w:rPr>
                <w:rFonts w:eastAsia="Times New Roman"/>
                <w:b/>
                <w:bCs/>
                <w:noProof w:val="0"/>
                <w:color w:val="000000"/>
                <w:lang w:eastAsia="cs-CZ"/>
              </w:rPr>
              <w:t>Pohyb za akci</w:t>
            </w:r>
          </w:p>
        </w:tc>
      </w:tr>
      <w:tr w:rsidR="00ED6CE8" w:rsidRPr="00ED6CE8" w:rsidTr="00FC3906">
        <w:trPr>
          <w:trHeight w:val="276"/>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r w:rsidRPr="00ED6CE8">
              <w:rPr>
                <w:rFonts w:eastAsia="Times New Roman"/>
                <w:noProof w:val="0"/>
                <w:color w:val="000000"/>
                <w:lang w:eastAsia="cs-CZ"/>
              </w:rPr>
              <w:t>I</w:t>
            </w:r>
          </w:p>
        </w:tc>
        <w:tc>
          <w:tcPr>
            <w:tcW w:w="13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r w:rsidRPr="00ED6CE8">
              <w:rPr>
                <w:rFonts w:eastAsia="Times New Roman"/>
                <w:noProof w:val="0"/>
                <w:color w:val="000000"/>
                <w:lang w:eastAsia="cs-CZ"/>
              </w:rPr>
              <w:t xml:space="preserve"> +2 stopy</w:t>
            </w:r>
          </w:p>
        </w:tc>
      </w:tr>
      <w:tr w:rsidR="00ED6CE8" w:rsidRPr="00ED6CE8" w:rsidTr="00FC3906">
        <w:trPr>
          <w:trHeight w:val="276"/>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r w:rsidRPr="00ED6CE8">
              <w:rPr>
                <w:rFonts w:eastAsia="Times New Roman"/>
                <w:noProof w:val="0"/>
                <w:color w:val="000000"/>
                <w:lang w:eastAsia="cs-CZ"/>
              </w:rPr>
              <w:t>II</w:t>
            </w:r>
          </w:p>
        </w:tc>
        <w:tc>
          <w:tcPr>
            <w:tcW w:w="13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r w:rsidRPr="00ED6CE8">
              <w:rPr>
                <w:rFonts w:eastAsia="Times New Roman"/>
                <w:noProof w:val="0"/>
                <w:color w:val="000000"/>
                <w:lang w:eastAsia="cs-CZ"/>
              </w:rPr>
              <w:t xml:space="preserve"> +4 stopy</w:t>
            </w:r>
          </w:p>
        </w:tc>
      </w:tr>
      <w:tr w:rsidR="00ED6CE8" w:rsidRPr="00ED6CE8" w:rsidTr="00FC3906">
        <w:trPr>
          <w:trHeight w:val="276"/>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r w:rsidRPr="00ED6CE8">
              <w:rPr>
                <w:rFonts w:eastAsia="Times New Roman"/>
                <w:noProof w:val="0"/>
                <w:color w:val="000000"/>
                <w:lang w:eastAsia="cs-CZ"/>
              </w:rPr>
              <w:t>III</w:t>
            </w:r>
          </w:p>
        </w:tc>
        <w:tc>
          <w:tcPr>
            <w:tcW w:w="13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r w:rsidRPr="00ED6CE8">
              <w:rPr>
                <w:rFonts w:eastAsia="Times New Roman"/>
                <w:noProof w:val="0"/>
                <w:color w:val="000000"/>
                <w:lang w:eastAsia="cs-CZ"/>
              </w:rPr>
              <w:t xml:space="preserve"> +6 stop</w:t>
            </w:r>
          </w:p>
        </w:tc>
      </w:tr>
    </w:tbl>
    <w:p w:rsidR="00ED6CE8" w:rsidRPr="00ED6CE8" w:rsidRDefault="00ED6CE8" w:rsidP="00ED6CE8">
      <w:pPr>
        <w:widowControl w:val="0"/>
        <w:spacing w:line="240" w:lineRule="auto"/>
        <w:rPr>
          <w:rFonts w:eastAsia="Arial"/>
          <w:b/>
          <w:sz w:val="24"/>
        </w:rPr>
      </w:pPr>
    </w:p>
    <w:p w:rsidR="00ED6CE8" w:rsidRPr="00ED6CE8" w:rsidRDefault="00ED6CE8" w:rsidP="00ED6CE8">
      <w:pPr>
        <w:widowControl w:val="0"/>
        <w:spacing w:line="240" w:lineRule="auto"/>
        <w:jc w:val="center"/>
        <w:rPr>
          <w:rFonts w:eastAsia="Arial"/>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2C49C7" w:rsidRPr="00695956" w:rsidRDefault="002C49C7" w:rsidP="002C49C7">
      <w:pPr>
        <w:widowControl w:val="0"/>
        <w:spacing w:line="240" w:lineRule="auto"/>
        <w:ind w:left="142" w:hanging="142"/>
        <w:rPr>
          <w:rFonts w:eastAsia="Arial"/>
        </w:rPr>
      </w:pPr>
      <w:r w:rsidRPr="00695956">
        <w:rPr>
          <w:rFonts w:eastAsia="Arial"/>
          <w:u w:val="single"/>
        </w:rPr>
        <w:t xml:space="preserve">Schopnost: </w:t>
      </w:r>
      <w:r>
        <w:rPr>
          <w:rFonts w:eastAsia="Arial"/>
          <w:b/>
          <w:sz w:val="24"/>
        </w:rPr>
        <w:t>Pr</w:t>
      </w:r>
      <w:bookmarkStart w:id="26" w:name="Prorazeni_zbroji"/>
      <w:bookmarkEnd w:id="26"/>
      <w:r>
        <w:rPr>
          <w:rFonts w:eastAsia="Arial"/>
          <w:b/>
          <w:sz w:val="24"/>
        </w:rPr>
        <w:t>orážení zbrojí</w:t>
      </w:r>
      <w:r w:rsidRPr="00695956">
        <w:rPr>
          <w:rFonts w:eastAsia="Arial"/>
          <w:b/>
          <w:sz w:val="24"/>
        </w:rPr>
        <w:tab/>
      </w:r>
      <w:r w:rsidRPr="00695956">
        <w:rPr>
          <w:rFonts w:eastAsia="Arial"/>
          <w:b/>
          <w:sz w:val="24"/>
        </w:rPr>
        <w:tab/>
      </w:r>
      <w:r>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w:t>
      </w:r>
      <w:r>
        <w:rPr>
          <w:rFonts w:eastAsia="Arial"/>
        </w:rPr>
        <w:t xml:space="preserve"> </w:t>
      </w:r>
    </w:p>
    <w:p w:rsidR="002C49C7" w:rsidRPr="00695956" w:rsidRDefault="002C49C7" w:rsidP="002C49C7">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686912" behindDoc="0" locked="0" layoutInCell="1" allowOverlap="1" wp14:anchorId="2CE2914C" wp14:editId="0AECDAB8">
            <wp:simplePos x="0" y="0"/>
            <wp:positionH relativeFrom="margin">
              <wp:posOffset>92075</wp:posOffset>
            </wp:positionH>
            <wp:positionV relativeFrom="paragraph">
              <wp:posOffset>53975</wp:posOffset>
            </wp:positionV>
            <wp:extent cx="284400" cy="280800"/>
            <wp:effectExtent l="0" t="0" r="0" b="0"/>
            <wp:wrapSquare wrapText="bothSides"/>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bojová</w:t>
      </w:r>
      <w:r>
        <w:rPr>
          <w:rFonts w:eastAsia="Arial"/>
        </w:rPr>
        <w:tab/>
      </w:r>
      <w:r w:rsidRPr="00695956">
        <w:rPr>
          <w:rFonts w:eastAsia="Arial"/>
        </w:rPr>
        <w:tab/>
      </w:r>
      <w:r>
        <w:rPr>
          <w:rFonts w:eastAsia="Arial"/>
        </w:rPr>
        <w:tab/>
      </w:r>
      <w:r w:rsidRPr="00695956">
        <w:rPr>
          <w:rFonts w:eastAsia="Arial"/>
          <w:u w:val="single"/>
        </w:rPr>
        <w:t>Dostupnost</w:t>
      </w:r>
      <w:r w:rsidRPr="00695956">
        <w:rPr>
          <w:rFonts w:eastAsia="Arial"/>
        </w:rPr>
        <w:t xml:space="preserve">: </w:t>
      </w:r>
      <w:r w:rsidRPr="00695956">
        <w:rPr>
          <w:rFonts w:eastAsia="Arial"/>
          <w:b/>
          <w:highlight w:val="yellow"/>
        </w:rPr>
        <w:t>hrdinská</w:t>
      </w:r>
      <w:r w:rsidRPr="00695956">
        <w:rPr>
          <w:rFonts w:eastAsia="Arial"/>
        </w:rPr>
        <w:t xml:space="preserve"> (11.-15. úr.)  </w:t>
      </w:r>
      <w:r>
        <w:rPr>
          <w:rFonts w:eastAsia="Arial"/>
        </w:rPr>
        <w:tab/>
      </w:r>
      <w:r w:rsidRPr="00695956">
        <w:rPr>
          <w:rFonts w:eastAsia="Arial"/>
          <w:u w:val="single"/>
        </w:rPr>
        <w:t>Počet stupňů</w:t>
      </w:r>
      <w:r w:rsidRPr="00695956">
        <w:rPr>
          <w:rFonts w:eastAsia="Arial"/>
        </w:rPr>
        <w:t xml:space="preserve">: </w:t>
      </w:r>
      <w:r>
        <w:rPr>
          <w:rFonts w:eastAsia="Arial"/>
        </w:rPr>
        <w:t>3</w:t>
      </w:r>
      <w:r w:rsidRPr="00695956">
        <w:rPr>
          <w:rFonts w:eastAsia="Arial"/>
        </w:rPr>
        <w:t xml:space="preserve"> </w:t>
      </w:r>
    </w:p>
    <w:p w:rsidR="002C49C7" w:rsidRPr="00695956" w:rsidRDefault="002C49C7" w:rsidP="002C49C7">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bojovník</w:t>
      </w:r>
    </w:p>
    <w:p w:rsidR="002C49C7" w:rsidRPr="00695956" w:rsidRDefault="002C49C7" w:rsidP="002C49C7">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11. úrovně</w:t>
      </w:r>
      <w:r w:rsidRPr="00695956">
        <w:rPr>
          <w:rFonts w:eastAsia="Arial"/>
          <w:i/>
        </w:rPr>
        <w:t>,</w:t>
      </w:r>
    </w:p>
    <w:p w:rsidR="002C49C7" w:rsidRPr="00695956" w:rsidRDefault="002C49C7" w:rsidP="002C49C7">
      <w:pPr>
        <w:widowControl w:val="0"/>
        <w:spacing w:line="240" w:lineRule="auto"/>
        <w:ind w:left="142" w:hanging="142"/>
        <w:rPr>
          <w:rFonts w:eastAsia="Arial"/>
          <w:color w:val="943634"/>
        </w:rPr>
      </w:pPr>
      <w:r w:rsidRPr="00695956">
        <w:rPr>
          <w:rFonts w:eastAsia="Arial"/>
          <w:u w:val="single"/>
        </w:rPr>
        <w:t>Předpoklady uplatnění</w:t>
      </w:r>
      <w:r w:rsidRPr="00695956">
        <w:rPr>
          <w:rFonts w:eastAsia="Arial"/>
        </w:rPr>
        <w:t xml:space="preserve">: </w:t>
      </w:r>
      <w:r>
        <w:rPr>
          <w:rFonts w:eastAsia="Arial"/>
        </w:rPr>
        <w:t xml:space="preserve">protivník má zbroj (KZ 1 nebo více), </w:t>
      </w:r>
      <w:r w:rsidRPr="005B0ABA">
        <w:rPr>
          <w:rFonts w:eastAsia="Arial"/>
          <w:color w:val="00B050"/>
        </w:rPr>
        <w:t>bojovník</w:t>
      </w:r>
      <w:r>
        <w:rPr>
          <w:rFonts w:eastAsia="Arial"/>
        </w:rPr>
        <w:t xml:space="preserve"> útočí drtivou nebo sečnou zbraní (ne bodnou)</w:t>
      </w:r>
    </w:p>
    <w:p w:rsidR="002C49C7" w:rsidRPr="00695956" w:rsidRDefault="002C49C7" w:rsidP="002C49C7">
      <w:pPr>
        <w:widowControl w:val="0"/>
        <w:spacing w:line="240" w:lineRule="auto"/>
        <w:ind w:left="142" w:hanging="142"/>
        <w:rPr>
          <w:rFonts w:eastAsia="Arial"/>
        </w:rPr>
      </w:pPr>
      <w:r w:rsidRPr="00695956">
        <w:rPr>
          <w:rFonts w:eastAsia="Arial"/>
          <w:u w:val="single"/>
        </w:rPr>
        <w:t>Popis a tabulka</w:t>
      </w:r>
      <w:r w:rsidRPr="00695956">
        <w:rPr>
          <w:rFonts w:eastAsia="Arial"/>
        </w:rPr>
        <w:t>:</w:t>
      </w:r>
      <w:r>
        <w:rPr>
          <w:rFonts w:eastAsia="Arial"/>
        </w:rPr>
        <w:t xml:space="preserve"> </w:t>
      </w:r>
      <w:r w:rsidRPr="001927D6">
        <w:rPr>
          <w:rFonts w:eastAsia="Arial"/>
          <w:color w:val="00B050"/>
        </w:rPr>
        <w:t>bojovník</w:t>
      </w:r>
      <w:r>
        <w:rPr>
          <w:rFonts w:eastAsia="Arial"/>
        </w:rPr>
        <w:t xml:space="preserve"> dokáže správně odhadnout slabé místo ve zbroji protivníka a tam zaměřit svůj úder a sílu. To mu umožňuje částečně (u slabších zbrojí zcela) ignorovat ochranu zbroje (KZ) protivníka. Schopnost neposkytuje výhodu (nezvyšuje zranění) proti protivníkům, kteří zbroj nemají (sníží KZ nejvýše na 0). Zbroj samotná tímto není poškozena a proti jiným útokům chrání normálně.  </w:t>
      </w:r>
    </w:p>
    <w:tbl>
      <w:tblPr>
        <w:tblW w:w="2263" w:type="dxa"/>
        <w:jc w:val="center"/>
        <w:tblCellMar>
          <w:left w:w="70" w:type="dxa"/>
          <w:right w:w="70" w:type="dxa"/>
        </w:tblCellMar>
        <w:tblLook w:val="04A0" w:firstRow="1" w:lastRow="0" w:firstColumn="1" w:lastColumn="0" w:noHBand="0" w:noVBand="1"/>
      </w:tblPr>
      <w:tblGrid>
        <w:gridCol w:w="753"/>
        <w:gridCol w:w="1510"/>
      </w:tblGrid>
      <w:tr w:rsidR="002C49C7" w:rsidRPr="00695956" w:rsidTr="00C60877">
        <w:trPr>
          <w:trHeight w:val="261"/>
          <w:jc w:val="center"/>
        </w:trPr>
        <w:tc>
          <w:tcPr>
            <w:tcW w:w="753"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2C49C7" w:rsidRPr="00695956" w:rsidRDefault="002C49C7" w:rsidP="00C60877">
            <w:pPr>
              <w:spacing w:line="240" w:lineRule="auto"/>
              <w:jc w:val="left"/>
              <w:rPr>
                <w:rFonts w:eastAsia="Times New Roman"/>
                <w:b/>
                <w:bCs/>
                <w:noProof w:val="0"/>
                <w:color w:val="000000"/>
                <w:lang w:eastAsia="cs-CZ"/>
              </w:rPr>
            </w:pPr>
            <w:r w:rsidRPr="00695956">
              <w:rPr>
                <w:rFonts w:eastAsia="Times New Roman"/>
                <w:b/>
                <w:bCs/>
                <w:noProof w:val="0"/>
                <w:color w:val="000000"/>
                <w:lang w:eastAsia="cs-CZ"/>
              </w:rPr>
              <w:t>Stupeň</w:t>
            </w:r>
          </w:p>
        </w:tc>
        <w:tc>
          <w:tcPr>
            <w:tcW w:w="1510" w:type="dxa"/>
            <w:tcBorders>
              <w:top w:val="single" w:sz="4" w:space="0" w:color="auto"/>
              <w:left w:val="nil"/>
              <w:bottom w:val="single" w:sz="4" w:space="0" w:color="auto"/>
              <w:right w:val="single" w:sz="4" w:space="0" w:color="auto"/>
            </w:tcBorders>
            <w:shd w:val="clear" w:color="000000" w:fill="D7E4BC"/>
            <w:noWrap/>
            <w:vAlign w:val="bottom"/>
            <w:hideMark/>
          </w:tcPr>
          <w:p w:rsidR="002C49C7" w:rsidRPr="00695956" w:rsidRDefault="002C49C7" w:rsidP="00C60877">
            <w:pPr>
              <w:spacing w:line="240" w:lineRule="auto"/>
              <w:jc w:val="center"/>
              <w:rPr>
                <w:rFonts w:eastAsia="Times New Roman"/>
                <w:b/>
                <w:bCs/>
                <w:noProof w:val="0"/>
                <w:color w:val="000000"/>
                <w:lang w:eastAsia="cs-CZ"/>
              </w:rPr>
            </w:pPr>
            <w:r>
              <w:rPr>
                <w:rFonts w:eastAsia="Times New Roman"/>
                <w:b/>
                <w:bCs/>
                <w:noProof w:val="0"/>
                <w:color w:val="000000"/>
                <w:lang w:eastAsia="cs-CZ"/>
              </w:rPr>
              <w:t>KZ protivníka</w:t>
            </w:r>
          </w:p>
        </w:tc>
      </w:tr>
      <w:tr w:rsidR="002C49C7" w:rsidRPr="00695956" w:rsidTr="00C60877">
        <w:trPr>
          <w:trHeight w:val="261"/>
          <w:jc w:val="center"/>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rsidR="002C49C7" w:rsidRPr="00695956" w:rsidRDefault="002C49C7" w:rsidP="00C60877">
            <w:pPr>
              <w:spacing w:line="240" w:lineRule="auto"/>
              <w:jc w:val="center"/>
              <w:rPr>
                <w:rFonts w:eastAsia="Times New Roman"/>
                <w:noProof w:val="0"/>
                <w:color w:val="000000"/>
                <w:lang w:eastAsia="cs-CZ"/>
              </w:rPr>
            </w:pPr>
            <w:r w:rsidRPr="00695956">
              <w:rPr>
                <w:rFonts w:eastAsia="Times New Roman"/>
                <w:noProof w:val="0"/>
                <w:color w:val="000000"/>
                <w:lang w:eastAsia="cs-CZ"/>
              </w:rPr>
              <w:t>I</w:t>
            </w:r>
          </w:p>
        </w:tc>
        <w:tc>
          <w:tcPr>
            <w:tcW w:w="1510" w:type="dxa"/>
            <w:tcBorders>
              <w:top w:val="nil"/>
              <w:left w:val="nil"/>
              <w:bottom w:val="single" w:sz="4" w:space="0" w:color="auto"/>
              <w:right w:val="single" w:sz="4" w:space="0" w:color="auto"/>
            </w:tcBorders>
            <w:shd w:val="clear" w:color="auto" w:fill="auto"/>
            <w:noWrap/>
            <w:vAlign w:val="bottom"/>
            <w:hideMark/>
          </w:tcPr>
          <w:p w:rsidR="002C49C7" w:rsidRPr="00695956" w:rsidRDefault="002C49C7" w:rsidP="00C60877">
            <w:pPr>
              <w:spacing w:line="240" w:lineRule="auto"/>
              <w:jc w:val="center"/>
              <w:rPr>
                <w:rFonts w:eastAsia="Times New Roman"/>
                <w:noProof w:val="0"/>
                <w:color w:val="000000"/>
                <w:lang w:eastAsia="cs-CZ"/>
              </w:rPr>
            </w:pPr>
            <w:r>
              <w:rPr>
                <w:rFonts w:eastAsia="Times New Roman"/>
                <w:noProof w:val="0"/>
                <w:color w:val="000000"/>
                <w:lang w:eastAsia="cs-CZ"/>
              </w:rPr>
              <w:t>-1</w:t>
            </w:r>
          </w:p>
        </w:tc>
      </w:tr>
      <w:tr w:rsidR="002C49C7" w:rsidRPr="00695956" w:rsidTr="00C60877">
        <w:trPr>
          <w:trHeight w:val="261"/>
          <w:jc w:val="center"/>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rsidR="002C49C7" w:rsidRPr="00695956" w:rsidRDefault="002C49C7" w:rsidP="00C60877">
            <w:pPr>
              <w:spacing w:line="240" w:lineRule="auto"/>
              <w:jc w:val="center"/>
              <w:rPr>
                <w:rFonts w:eastAsia="Times New Roman"/>
                <w:noProof w:val="0"/>
                <w:color w:val="000000"/>
                <w:lang w:eastAsia="cs-CZ"/>
              </w:rPr>
            </w:pPr>
            <w:r w:rsidRPr="00695956">
              <w:rPr>
                <w:rFonts w:eastAsia="Times New Roman"/>
                <w:noProof w:val="0"/>
                <w:color w:val="000000"/>
                <w:lang w:eastAsia="cs-CZ"/>
              </w:rPr>
              <w:t>II</w:t>
            </w:r>
          </w:p>
        </w:tc>
        <w:tc>
          <w:tcPr>
            <w:tcW w:w="1510" w:type="dxa"/>
            <w:tcBorders>
              <w:top w:val="nil"/>
              <w:left w:val="nil"/>
              <w:bottom w:val="single" w:sz="4" w:space="0" w:color="auto"/>
              <w:right w:val="single" w:sz="4" w:space="0" w:color="auto"/>
            </w:tcBorders>
            <w:shd w:val="clear" w:color="auto" w:fill="auto"/>
            <w:noWrap/>
            <w:vAlign w:val="bottom"/>
            <w:hideMark/>
          </w:tcPr>
          <w:p w:rsidR="002C49C7" w:rsidRPr="00695956" w:rsidRDefault="002C49C7" w:rsidP="00C60877">
            <w:pPr>
              <w:spacing w:line="240" w:lineRule="auto"/>
              <w:jc w:val="center"/>
              <w:rPr>
                <w:rFonts w:eastAsia="Times New Roman"/>
                <w:noProof w:val="0"/>
                <w:color w:val="000000"/>
                <w:lang w:eastAsia="cs-CZ"/>
              </w:rPr>
            </w:pPr>
            <w:r>
              <w:rPr>
                <w:rFonts w:eastAsia="Times New Roman"/>
                <w:noProof w:val="0"/>
                <w:color w:val="000000"/>
                <w:lang w:eastAsia="cs-CZ"/>
              </w:rPr>
              <w:t>-2</w:t>
            </w:r>
          </w:p>
        </w:tc>
      </w:tr>
      <w:tr w:rsidR="002C49C7" w:rsidRPr="00695956" w:rsidTr="00C60877">
        <w:trPr>
          <w:trHeight w:val="261"/>
          <w:jc w:val="center"/>
        </w:trPr>
        <w:tc>
          <w:tcPr>
            <w:tcW w:w="753" w:type="dxa"/>
            <w:tcBorders>
              <w:top w:val="nil"/>
              <w:left w:val="single" w:sz="4" w:space="0" w:color="auto"/>
              <w:bottom w:val="single" w:sz="4" w:space="0" w:color="auto"/>
              <w:right w:val="single" w:sz="4" w:space="0" w:color="auto"/>
            </w:tcBorders>
            <w:shd w:val="clear" w:color="auto" w:fill="auto"/>
            <w:noWrap/>
            <w:vAlign w:val="bottom"/>
          </w:tcPr>
          <w:p w:rsidR="002C49C7" w:rsidRPr="00695956" w:rsidRDefault="002C49C7" w:rsidP="00C60877">
            <w:pPr>
              <w:spacing w:line="240" w:lineRule="auto"/>
              <w:jc w:val="center"/>
              <w:rPr>
                <w:rFonts w:eastAsia="Times New Roman"/>
                <w:noProof w:val="0"/>
                <w:color w:val="000000"/>
                <w:lang w:eastAsia="cs-CZ"/>
              </w:rPr>
            </w:pPr>
            <w:r w:rsidRPr="00695956">
              <w:rPr>
                <w:rFonts w:eastAsia="Times New Roman"/>
                <w:noProof w:val="0"/>
                <w:color w:val="000000"/>
                <w:lang w:eastAsia="cs-CZ"/>
              </w:rPr>
              <w:t>III</w:t>
            </w:r>
          </w:p>
        </w:tc>
        <w:tc>
          <w:tcPr>
            <w:tcW w:w="1510" w:type="dxa"/>
            <w:tcBorders>
              <w:top w:val="nil"/>
              <w:left w:val="nil"/>
              <w:bottom w:val="single" w:sz="4" w:space="0" w:color="auto"/>
              <w:right w:val="single" w:sz="4" w:space="0" w:color="auto"/>
            </w:tcBorders>
            <w:shd w:val="clear" w:color="auto" w:fill="auto"/>
            <w:noWrap/>
            <w:vAlign w:val="bottom"/>
          </w:tcPr>
          <w:p w:rsidR="002C49C7" w:rsidRPr="00695956" w:rsidRDefault="002C49C7" w:rsidP="00C60877">
            <w:pPr>
              <w:spacing w:line="240" w:lineRule="auto"/>
              <w:jc w:val="center"/>
              <w:rPr>
                <w:rFonts w:eastAsia="Times New Roman"/>
                <w:noProof w:val="0"/>
                <w:color w:val="000000"/>
                <w:lang w:eastAsia="cs-CZ"/>
              </w:rPr>
            </w:pPr>
            <w:r>
              <w:rPr>
                <w:rFonts w:eastAsia="Times New Roman"/>
                <w:noProof w:val="0"/>
                <w:color w:val="000000"/>
                <w:lang w:eastAsia="cs-CZ"/>
              </w:rPr>
              <w:t>-3</w:t>
            </w:r>
          </w:p>
        </w:tc>
      </w:tr>
    </w:tbl>
    <w:p w:rsidR="002C49C7" w:rsidRDefault="002C49C7" w:rsidP="002C49C7">
      <w:pPr>
        <w:widowControl w:val="0"/>
        <w:spacing w:line="240" w:lineRule="auto"/>
        <w:ind w:left="142" w:hanging="142"/>
        <w:rPr>
          <w:rFonts w:eastAsia="Arial"/>
        </w:rPr>
      </w:pPr>
      <w:r>
        <w:rPr>
          <w:rFonts w:eastAsia="Arial"/>
        </w:rPr>
        <w:t>Prorážení zbroje funguje i proti magickým zbrojím a zbrojím (KZ) vytvořeným kouzlem.</w:t>
      </w:r>
    </w:p>
    <w:p w:rsidR="002C49C7" w:rsidRDefault="002C49C7" w:rsidP="002C49C7">
      <w:pPr>
        <w:widowControl w:val="0"/>
        <w:spacing w:line="240" w:lineRule="auto"/>
        <w:ind w:left="142" w:hanging="142"/>
        <w:rPr>
          <w:rFonts w:eastAsia="Arial"/>
        </w:rPr>
      </w:pPr>
      <w:r>
        <w:rPr>
          <w:rFonts w:eastAsia="Arial"/>
        </w:rPr>
        <w:t xml:space="preserve">U velkých bytostí (C a větší) lze kombinovat se schopností Průraznost. </w:t>
      </w:r>
    </w:p>
    <w:p w:rsidR="002C49C7" w:rsidRPr="00695956" w:rsidRDefault="002C49C7" w:rsidP="002C49C7">
      <w:pPr>
        <w:widowControl w:val="0"/>
        <w:spacing w:line="240" w:lineRule="auto"/>
        <w:ind w:left="142" w:hanging="142"/>
        <w:rPr>
          <w:rFonts w:eastAsia="Arial"/>
        </w:rPr>
      </w:pPr>
    </w:p>
    <w:p w:rsidR="002C49C7" w:rsidRPr="00695956" w:rsidRDefault="002C49C7" w:rsidP="002C49C7">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2C49C7" w:rsidRPr="00695956" w:rsidRDefault="002C49C7" w:rsidP="002C49C7">
      <w:pPr>
        <w:widowControl w:val="0"/>
        <w:spacing w:line="288" w:lineRule="auto"/>
        <w:ind w:left="360" w:hanging="360"/>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bookmarkStart w:id="27" w:name="Pruraznost"/>
      <w:r w:rsidRPr="00ED6CE8">
        <w:rPr>
          <w:rFonts w:eastAsia="Arial"/>
          <w:b/>
          <w:sz w:val="24"/>
        </w:rPr>
        <w:t>Průraznost</w:t>
      </w:r>
      <w:r w:rsidRPr="00ED6CE8">
        <w:rPr>
          <w:rFonts w:eastAsia="Arial"/>
          <w:b/>
          <w:sz w:val="24"/>
        </w:rPr>
        <w:tab/>
      </w:r>
      <w:bookmarkEnd w:id="27"/>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highlight w:val="green"/>
        </w:rPr>
        <w:t>jedinečná</w:t>
      </w:r>
    </w:p>
    <w:p w:rsidR="00ED6CE8" w:rsidRPr="00ED6CE8" w:rsidRDefault="00ED6CE8" w:rsidP="00ED6CE8">
      <w:pPr>
        <w:widowControl w:val="0"/>
        <w:spacing w:line="240" w:lineRule="auto"/>
        <w:rPr>
          <w:rFonts w:eastAsia="Arial"/>
        </w:rPr>
      </w:pPr>
      <w:r w:rsidRPr="00ED6CE8">
        <w:rPr>
          <w:rFonts w:eastAsia="Arial"/>
          <w:u w:val="single"/>
        </w:rPr>
        <w:t>Zařazení</w:t>
      </w:r>
      <w:r w:rsidRPr="00ED6CE8">
        <w:rPr>
          <w:rFonts w:eastAsia="Arial"/>
        </w:rPr>
        <w:t>: bojová</w:t>
      </w:r>
      <w:r w:rsidRPr="00ED6CE8">
        <w:rPr>
          <w:rFonts w:eastAsia="Arial"/>
        </w:rPr>
        <w:tab/>
      </w:r>
      <w:r w:rsidRPr="00ED6CE8">
        <w:rPr>
          <w:rFonts w:eastAsia="Arial"/>
        </w:rPr>
        <w:tab/>
      </w:r>
      <w:r w:rsidRPr="00ED6CE8">
        <w:rPr>
          <w:rFonts w:eastAsia="Arial"/>
        </w:rPr>
        <w:tab/>
      </w:r>
      <w:r w:rsidRPr="00ED6CE8">
        <w:rPr>
          <w:rFonts w:eastAsia="Arial"/>
        </w:rPr>
        <w:tab/>
      </w:r>
      <w:r w:rsidRPr="00ED6CE8">
        <w:rPr>
          <w:rFonts w:eastAsia="Arial"/>
          <w:u w:val="single"/>
        </w:rPr>
        <w:t>Dostupnost</w:t>
      </w:r>
      <w:r w:rsidRPr="00ED6CE8">
        <w:rPr>
          <w:rFonts w:eastAsia="Arial"/>
        </w:rPr>
        <w:t>: mistrovská (16.-20. úr.)</w:t>
      </w:r>
      <w:r w:rsidRPr="00ED6CE8">
        <w:rPr>
          <w:rFonts w:eastAsia="Arial"/>
        </w:rPr>
        <w:tab/>
      </w:r>
      <w:r w:rsidRPr="00ED6CE8">
        <w:rPr>
          <w:rFonts w:eastAsia="Arial"/>
        </w:rPr>
        <w:tab/>
      </w:r>
      <w:r w:rsidRPr="00ED6CE8">
        <w:rPr>
          <w:rFonts w:eastAsia="Arial"/>
          <w:u w:val="single"/>
        </w:rPr>
        <w:t>Počet stupňů</w:t>
      </w:r>
      <w:r w:rsidRPr="00ED6CE8">
        <w:rPr>
          <w:rFonts w:eastAsia="Arial"/>
        </w:rPr>
        <w:t>: 4</w:t>
      </w:r>
      <w:r w:rsidRPr="00ED6CE8">
        <w:rPr>
          <w:rFonts w:eastAsia="Arial"/>
        </w:rPr>
        <w:tab/>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bojovník</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w:t>
      </w:r>
      <w:r w:rsidRPr="00ED6CE8">
        <w:rPr>
          <w:rFonts w:eastAsia="Arial"/>
          <w:i/>
        </w:rPr>
        <w:t xml:space="preserve">Dosažení </w:t>
      </w:r>
      <w:r w:rsidRPr="00ED6CE8">
        <w:rPr>
          <w:rFonts w:eastAsia="Arial"/>
          <w:i/>
          <w:color w:val="E36C0A"/>
        </w:rPr>
        <w:t>16. úrovně</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zasažený protivník je třídy velikosti C, D, E nebo F</w:t>
      </w:r>
    </w:p>
    <w:p w:rsidR="00ED6CE8" w:rsidRPr="00ED6CE8" w:rsidRDefault="00ED6CE8" w:rsidP="00ED6CE8">
      <w:pPr>
        <w:widowControl w:val="0"/>
        <w:spacing w:line="240" w:lineRule="auto"/>
        <w:rPr>
          <w:rFonts w:eastAsia="Arial"/>
          <w:u w:val="single"/>
        </w:rPr>
      </w:pPr>
      <w:r w:rsidRPr="00ED6CE8">
        <w:rPr>
          <w:rFonts w:eastAsia="Arial"/>
          <w:u w:val="single"/>
        </w:rPr>
        <w:t>Popis a tabulka</w:t>
      </w:r>
      <w:r w:rsidRPr="00ED6CE8">
        <w:rPr>
          <w:rFonts w:eastAsia="Arial"/>
        </w:rPr>
        <w:t>:</w:t>
      </w:r>
      <w:r w:rsidRPr="00ED6CE8">
        <w:rPr>
          <w:rFonts w:eastAsia="Arial"/>
          <w:color w:val="00B050"/>
        </w:rPr>
        <w:t xml:space="preserve"> bojovník</w:t>
      </w:r>
      <w:r w:rsidRPr="00ED6CE8">
        <w:rPr>
          <w:rFonts w:eastAsia="Arial"/>
        </w:rPr>
        <w:t xml:space="preserve"> dokáže svým úderem prorazit i jinak pevnou kůži či zbroj velkých tvorů (vel. C a více). Díky tomu má proti nim bonus ke ZZ ve výši dle tabulky. </w:t>
      </w:r>
    </w:p>
    <w:tbl>
      <w:tblPr>
        <w:tblW w:w="1457" w:type="dxa"/>
        <w:jc w:val="center"/>
        <w:tblCellMar>
          <w:left w:w="70" w:type="dxa"/>
          <w:right w:w="70" w:type="dxa"/>
        </w:tblCellMar>
        <w:tblLook w:val="04A0" w:firstRow="1" w:lastRow="0" w:firstColumn="1" w:lastColumn="0" w:noHBand="0" w:noVBand="1"/>
      </w:tblPr>
      <w:tblGrid>
        <w:gridCol w:w="730"/>
        <w:gridCol w:w="727"/>
      </w:tblGrid>
      <w:tr w:rsidR="00ED6CE8" w:rsidRPr="00ED6CE8" w:rsidTr="00FC3906">
        <w:trPr>
          <w:trHeight w:val="264"/>
          <w:jc w:val="center"/>
        </w:trPr>
        <w:tc>
          <w:tcPr>
            <w:tcW w:w="73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Stupeň</w:t>
            </w:r>
          </w:p>
        </w:tc>
        <w:tc>
          <w:tcPr>
            <w:tcW w:w="727" w:type="dxa"/>
            <w:tcBorders>
              <w:top w:val="single" w:sz="4" w:space="0" w:color="auto"/>
              <w:left w:val="nil"/>
              <w:bottom w:val="single" w:sz="4" w:space="0" w:color="auto"/>
              <w:right w:val="single" w:sz="4" w:space="0" w:color="auto"/>
            </w:tcBorders>
            <w:shd w:val="clear" w:color="000000" w:fill="EAF1DD"/>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ZZ</w:t>
            </w:r>
          </w:p>
        </w:tc>
      </w:tr>
      <w:tr w:rsidR="00ED6CE8" w:rsidRPr="00ED6CE8" w:rsidTr="00FC3906">
        <w:trPr>
          <w:trHeight w:val="264"/>
          <w:jc w:val="center"/>
        </w:trPr>
        <w:tc>
          <w:tcPr>
            <w:tcW w:w="7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72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r>
      <w:tr w:rsidR="00ED6CE8" w:rsidRPr="00ED6CE8" w:rsidTr="00FC3906">
        <w:trPr>
          <w:trHeight w:val="264"/>
          <w:jc w:val="center"/>
        </w:trPr>
        <w:tc>
          <w:tcPr>
            <w:tcW w:w="7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72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r>
      <w:tr w:rsidR="00ED6CE8" w:rsidRPr="00ED6CE8" w:rsidTr="00FC3906">
        <w:trPr>
          <w:trHeight w:val="264"/>
          <w:jc w:val="center"/>
        </w:trPr>
        <w:tc>
          <w:tcPr>
            <w:tcW w:w="7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72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r>
      <w:tr w:rsidR="00ED6CE8" w:rsidRPr="00ED6CE8" w:rsidTr="00FC3906">
        <w:trPr>
          <w:trHeight w:val="264"/>
          <w:jc w:val="center"/>
        </w:trPr>
        <w:tc>
          <w:tcPr>
            <w:tcW w:w="730"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72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b.úr.</w:t>
            </w:r>
          </w:p>
        </w:tc>
      </w:tr>
    </w:tbl>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u w:val="single"/>
        </w:rPr>
      </w:pPr>
      <w:r w:rsidRPr="00ED6CE8">
        <w:rPr>
          <w:rFonts w:eastAsia="Arial"/>
          <w:b/>
        </w:rPr>
        <w:lastRenderedPageBreak/>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FC3906" w:rsidRPr="00FC3906" w:rsidRDefault="00FC3906" w:rsidP="00FC3906">
      <w:pPr>
        <w:widowControl w:val="0"/>
        <w:spacing w:line="240" w:lineRule="auto"/>
        <w:ind w:left="142" w:hanging="142"/>
        <w:rPr>
          <w:rFonts w:eastAsia="Arial"/>
        </w:rPr>
      </w:pPr>
      <w:r w:rsidRPr="00FC3906">
        <w:rPr>
          <w:rFonts w:eastAsia="Arial"/>
          <w:u w:val="single"/>
        </w:rPr>
        <w:t xml:space="preserve">Schopnost: </w:t>
      </w:r>
      <w:bookmarkStart w:id="28" w:name="Stinani_hlav"/>
      <w:r w:rsidRPr="00FC3906">
        <w:rPr>
          <w:rFonts w:eastAsia="Arial"/>
          <w:b/>
          <w:sz w:val="24"/>
        </w:rPr>
        <w:t>Stínání hlav</w:t>
      </w:r>
      <w:bookmarkEnd w:id="28"/>
      <w:r w:rsidRPr="00FC3906">
        <w:rPr>
          <w:rFonts w:eastAsia="Arial"/>
          <w:b/>
          <w:sz w:val="24"/>
        </w:rPr>
        <w:tab/>
      </w:r>
      <w:r w:rsidRPr="00FC3906">
        <w:rPr>
          <w:rFonts w:eastAsia="Arial"/>
          <w:b/>
          <w:sz w:val="24"/>
        </w:rPr>
        <w:tab/>
      </w:r>
      <w:r w:rsidRPr="00FC3906">
        <w:rPr>
          <w:rFonts w:eastAsia="Arial"/>
          <w:b/>
          <w:sz w:val="24"/>
        </w:rPr>
        <w:tab/>
      </w:r>
      <w:r w:rsidRPr="00FC3906">
        <w:rPr>
          <w:rFonts w:eastAsia="Arial"/>
          <w:b/>
          <w:sz w:val="24"/>
        </w:rPr>
        <w:tab/>
      </w:r>
      <w:r w:rsidRPr="00FC3906">
        <w:rPr>
          <w:rFonts w:eastAsia="Arial"/>
          <w:u w:val="single"/>
        </w:rPr>
        <w:t>Kategorie:</w:t>
      </w:r>
      <w:r w:rsidRPr="00FC3906">
        <w:rPr>
          <w:rFonts w:eastAsia="Arial"/>
        </w:rPr>
        <w:t xml:space="preserve"> </w:t>
      </w:r>
      <w:r w:rsidRPr="00FC3906">
        <w:rPr>
          <w:rFonts w:eastAsia="Arial"/>
          <w:b/>
          <w:color w:val="00B050"/>
        </w:rPr>
        <w:t>jedinečná</w:t>
      </w:r>
      <w:r w:rsidRPr="00FC3906">
        <w:rPr>
          <w:rFonts w:eastAsia="Arial"/>
        </w:rPr>
        <w:t xml:space="preserve">, </w:t>
      </w:r>
      <w:r w:rsidRPr="00FC3906">
        <w:rPr>
          <w:rFonts w:eastAsia="Arial"/>
          <w:b/>
          <w:color w:val="943634"/>
        </w:rPr>
        <w:t>Tajné nauky</w:t>
      </w:r>
    </w:p>
    <w:p w:rsidR="00FC3906" w:rsidRPr="00FC3906" w:rsidRDefault="00FC3906" w:rsidP="00FC3906">
      <w:pPr>
        <w:widowControl w:val="0"/>
        <w:spacing w:line="240" w:lineRule="auto"/>
        <w:ind w:left="142" w:hanging="142"/>
        <w:rPr>
          <w:rFonts w:eastAsia="Arial"/>
        </w:rPr>
      </w:pPr>
      <w:r w:rsidRPr="00FC3906">
        <w:rPr>
          <w:rFonts w:eastAsia="Arial"/>
          <w:u w:val="single"/>
          <w:lang w:eastAsia="cs-CZ"/>
        </w:rPr>
        <w:drawing>
          <wp:anchor distT="0" distB="0" distL="114300" distR="114300" simplePos="0" relativeHeight="251682816" behindDoc="0" locked="0" layoutInCell="1" allowOverlap="1" wp14:anchorId="6BED23B6" wp14:editId="037FF42F">
            <wp:simplePos x="0" y="0"/>
            <wp:positionH relativeFrom="margin">
              <wp:posOffset>83128</wp:posOffset>
            </wp:positionH>
            <wp:positionV relativeFrom="paragraph">
              <wp:posOffset>76142</wp:posOffset>
            </wp:positionV>
            <wp:extent cx="295200" cy="2916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FC3906">
        <w:rPr>
          <w:rFonts w:eastAsia="Arial"/>
          <w:u w:val="single"/>
        </w:rPr>
        <w:t>Zařazení</w:t>
      </w:r>
      <w:r w:rsidRPr="00FC3906">
        <w:rPr>
          <w:rFonts w:eastAsia="Arial"/>
        </w:rPr>
        <w:t xml:space="preserve">: bojová </w:t>
      </w:r>
      <w:r w:rsidRPr="00FC3906">
        <w:rPr>
          <w:rFonts w:eastAsia="Arial"/>
        </w:rPr>
        <w:tab/>
      </w:r>
      <w:r w:rsidRPr="00FC3906">
        <w:rPr>
          <w:rFonts w:eastAsia="Arial"/>
        </w:rPr>
        <w:tab/>
      </w:r>
      <w:r w:rsidRPr="00FC3906">
        <w:rPr>
          <w:rFonts w:eastAsia="Arial"/>
        </w:rPr>
        <w:tab/>
      </w:r>
      <w:r w:rsidRPr="00FC3906">
        <w:rPr>
          <w:rFonts w:eastAsia="Arial"/>
          <w:u w:val="single"/>
        </w:rPr>
        <w:t>Dostupnost</w:t>
      </w:r>
      <w:r w:rsidRPr="00FC3906">
        <w:rPr>
          <w:rFonts w:eastAsia="Arial"/>
        </w:rPr>
        <w:t xml:space="preserve">: </w:t>
      </w:r>
      <w:r w:rsidRPr="00FC3906">
        <w:rPr>
          <w:rFonts w:eastAsia="Arial"/>
          <w:highlight w:val="magenta"/>
        </w:rPr>
        <w:t>mistrovská</w:t>
      </w:r>
      <w:r w:rsidRPr="00FC3906">
        <w:rPr>
          <w:rFonts w:eastAsia="Arial"/>
        </w:rPr>
        <w:t xml:space="preserve"> (16.-20. úr.) </w:t>
      </w:r>
      <w:r w:rsidRPr="00FC3906">
        <w:rPr>
          <w:rFonts w:eastAsia="Arial"/>
        </w:rPr>
        <w:tab/>
      </w:r>
      <w:r w:rsidRPr="00FC3906">
        <w:rPr>
          <w:rFonts w:eastAsia="Arial"/>
        </w:rPr>
        <w:tab/>
      </w:r>
      <w:r w:rsidRPr="00FC3906">
        <w:rPr>
          <w:rFonts w:eastAsia="Arial"/>
          <w:u w:val="single"/>
        </w:rPr>
        <w:t>Počet stupňů</w:t>
      </w:r>
      <w:r w:rsidRPr="00FC3906">
        <w:rPr>
          <w:rFonts w:eastAsia="Arial"/>
        </w:rPr>
        <w:t>: 5</w:t>
      </w:r>
      <w:r w:rsidRPr="00FC3906">
        <w:rPr>
          <w:rFonts w:eastAsia="Arial"/>
        </w:rPr>
        <w:tab/>
      </w:r>
    </w:p>
    <w:p w:rsidR="00FC3906" w:rsidRPr="00FC3906" w:rsidRDefault="00FC3906" w:rsidP="00FC3906">
      <w:pPr>
        <w:widowControl w:val="0"/>
        <w:spacing w:line="240" w:lineRule="auto"/>
        <w:ind w:left="142" w:hanging="142"/>
        <w:rPr>
          <w:rFonts w:eastAsia="Arial"/>
        </w:rPr>
      </w:pPr>
      <w:r w:rsidRPr="00FC3906">
        <w:rPr>
          <w:rFonts w:eastAsia="Arial"/>
          <w:u w:val="single"/>
        </w:rPr>
        <w:t>Dostupná pro</w:t>
      </w:r>
      <w:r w:rsidRPr="00FC3906">
        <w:rPr>
          <w:rFonts w:eastAsia="Arial"/>
        </w:rPr>
        <w:t xml:space="preserve">: </w:t>
      </w:r>
      <w:r w:rsidRPr="00FC3906">
        <w:rPr>
          <w:rFonts w:eastAsia="Arial"/>
          <w:color w:val="00B050"/>
        </w:rPr>
        <w:t>bojovník</w:t>
      </w:r>
    </w:p>
    <w:p w:rsidR="00FC3906" w:rsidRPr="00FC3906" w:rsidRDefault="00FC3906" w:rsidP="00FC3906">
      <w:pPr>
        <w:widowControl w:val="0"/>
        <w:spacing w:line="240" w:lineRule="auto"/>
        <w:ind w:left="142" w:hanging="142"/>
        <w:rPr>
          <w:rFonts w:eastAsia="Arial"/>
        </w:rPr>
      </w:pPr>
      <w:r w:rsidRPr="00FC3906">
        <w:rPr>
          <w:rFonts w:eastAsia="Arial"/>
          <w:u w:val="single"/>
        </w:rPr>
        <w:t>Předpoklady studia</w:t>
      </w:r>
      <w:r w:rsidRPr="00FC3906">
        <w:rPr>
          <w:rFonts w:eastAsia="Arial"/>
        </w:rPr>
        <w:t xml:space="preserve">: </w:t>
      </w:r>
      <w:r w:rsidRPr="00FC3906">
        <w:rPr>
          <w:rFonts w:eastAsia="Arial"/>
          <w:i/>
        </w:rPr>
        <w:t xml:space="preserve">dosažení </w:t>
      </w:r>
      <w:r w:rsidRPr="00FC3906">
        <w:rPr>
          <w:rFonts w:eastAsia="Arial"/>
          <w:i/>
          <w:color w:val="E36C0A"/>
        </w:rPr>
        <w:t>16. úrovně,</w:t>
      </w:r>
      <w:r w:rsidRPr="00FC3906">
        <w:rPr>
          <w:rFonts w:eastAsia="Arial"/>
        </w:rPr>
        <w:t xml:space="preserve"> </w:t>
      </w:r>
      <w:r w:rsidRPr="00FC3906">
        <w:rPr>
          <w:rFonts w:eastAsia="Arial"/>
          <w:b/>
          <w:color w:val="943634"/>
        </w:rPr>
        <w:t>Tajné nauky</w:t>
      </w:r>
      <w:r w:rsidRPr="00FC3906">
        <w:rPr>
          <w:rFonts w:eastAsia="Arial"/>
        </w:rPr>
        <w:t xml:space="preserve"> (</w:t>
      </w:r>
      <w:r w:rsidRPr="00FC3906">
        <w:rPr>
          <w:rFonts w:eastAsia="Arial"/>
          <w:i/>
        </w:rPr>
        <w:t>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r w:rsidRPr="00FC3906">
        <w:rPr>
          <w:rFonts w:eastAsia="Arial"/>
        </w:rPr>
        <w:t>)</w:t>
      </w:r>
    </w:p>
    <w:p w:rsidR="00FC3906" w:rsidRPr="00FC3906" w:rsidRDefault="00FC3906" w:rsidP="00FC3906">
      <w:pPr>
        <w:widowControl w:val="0"/>
        <w:spacing w:line="240" w:lineRule="auto"/>
        <w:ind w:left="142" w:hanging="142"/>
        <w:rPr>
          <w:rFonts w:eastAsia="Arial"/>
        </w:rPr>
      </w:pPr>
      <w:r w:rsidRPr="00FC3906">
        <w:rPr>
          <w:rFonts w:eastAsia="Arial"/>
          <w:u w:val="single"/>
        </w:rPr>
        <w:t>Předpoklady uplatnění:</w:t>
      </w:r>
      <w:r w:rsidRPr="00FC3906">
        <w:rPr>
          <w:rFonts w:eastAsia="Arial"/>
        </w:rPr>
        <w:t xml:space="preserve"> zásah hlavy humanoidního protivníka nebo 20 na 1k20 při útoku</w:t>
      </w:r>
    </w:p>
    <w:p w:rsidR="00FC3906" w:rsidRPr="00FC3906" w:rsidRDefault="00FC3906" w:rsidP="00FC3906">
      <w:pPr>
        <w:widowControl w:val="0"/>
        <w:spacing w:line="240" w:lineRule="auto"/>
        <w:ind w:left="142" w:hanging="142"/>
        <w:rPr>
          <w:rFonts w:eastAsia="Arial"/>
        </w:rPr>
      </w:pPr>
      <w:r w:rsidRPr="00FC3906">
        <w:rPr>
          <w:rFonts w:eastAsia="Arial"/>
          <w:u w:val="single"/>
        </w:rPr>
        <w:t>Popis a tabulka</w:t>
      </w:r>
      <w:r w:rsidRPr="00FC3906">
        <w:rPr>
          <w:rFonts w:eastAsia="Arial"/>
        </w:rPr>
        <w:t xml:space="preserve">: při zásahu hlavy humanoidního protivníka nebo při kritickém úspěchu útoku (20 na 1k20) způsobí zbraní pro boj tváří v tvář (nikoliv střelnou či vrhací) dodatečné zranění dle tabulky. Pokud ztráta životů znamená smrt, byla hlava useknuta (/rozdrcena/probodnuta).  </w:t>
      </w:r>
    </w:p>
    <w:tbl>
      <w:tblPr>
        <w:tblW w:w="1470" w:type="dxa"/>
        <w:jc w:val="center"/>
        <w:tblCellMar>
          <w:left w:w="70" w:type="dxa"/>
          <w:right w:w="70" w:type="dxa"/>
        </w:tblCellMar>
        <w:tblLook w:val="04A0" w:firstRow="1" w:lastRow="0" w:firstColumn="1" w:lastColumn="0" w:noHBand="0" w:noVBand="1"/>
      </w:tblPr>
      <w:tblGrid>
        <w:gridCol w:w="699"/>
        <w:gridCol w:w="771"/>
      </w:tblGrid>
      <w:tr w:rsidR="00FC3906" w:rsidRPr="00FC3906" w:rsidTr="00FC3906">
        <w:trPr>
          <w:trHeight w:val="261"/>
          <w:jc w:val="center"/>
        </w:trPr>
        <w:tc>
          <w:tcPr>
            <w:tcW w:w="69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FC3906" w:rsidRPr="00FC3906" w:rsidRDefault="00FC3906" w:rsidP="00FC3906">
            <w:pPr>
              <w:widowControl w:val="0"/>
              <w:spacing w:line="240" w:lineRule="auto"/>
              <w:ind w:left="142" w:hanging="142"/>
              <w:rPr>
                <w:rFonts w:eastAsia="Arial"/>
                <w:lang w:eastAsia="cs-CZ"/>
              </w:rPr>
            </w:pPr>
            <w:r w:rsidRPr="00FC3906">
              <w:rPr>
                <w:rFonts w:eastAsia="Arial"/>
                <w:lang w:eastAsia="cs-CZ"/>
              </w:rPr>
              <w:t>Stupeň</w:t>
            </w:r>
          </w:p>
        </w:tc>
        <w:tc>
          <w:tcPr>
            <w:tcW w:w="771" w:type="dxa"/>
            <w:tcBorders>
              <w:top w:val="single" w:sz="4" w:space="0" w:color="auto"/>
              <w:left w:val="nil"/>
              <w:bottom w:val="single" w:sz="4" w:space="0" w:color="auto"/>
              <w:right w:val="single" w:sz="4" w:space="0" w:color="auto"/>
            </w:tcBorders>
            <w:shd w:val="clear" w:color="000000" w:fill="D7E4BC"/>
            <w:noWrap/>
            <w:vAlign w:val="bottom"/>
            <w:hideMark/>
          </w:tcPr>
          <w:p w:rsidR="00FC3906" w:rsidRPr="00FC3906" w:rsidRDefault="00FC3906" w:rsidP="00FC3906">
            <w:pPr>
              <w:widowControl w:val="0"/>
              <w:spacing w:line="240" w:lineRule="auto"/>
              <w:ind w:left="142" w:hanging="142"/>
              <w:rPr>
                <w:rFonts w:eastAsia="Arial"/>
                <w:lang w:eastAsia="cs-CZ"/>
              </w:rPr>
            </w:pPr>
            <w:r w:rsidRPr="00FC3906">
              <w:rPr>
                <w:rFonts w:eastAsia="Arial"/>
                <w:lang w:eastAsia="cs-CZ"/>
              </w:rPr>
              <w:t>Zranění</w:t>
            </w:r>
          </w:p>
        </w:tc>
      </w:tr>
      <w:tr w:rsidR="00FC3906" w:rsidRPr="00FC3906" w:rsidTr="00FC3906">
        <w:trPr>
          <w:trHeight w:val="261"/>
          <w:jc w:val="center"/>
        </w:trPr>
        <w:tc>
          <w:tcPr>
            <w:tcW w:w="699" w:type="dxa"/>
            <w:tcBorders>
              <w:top w:val="nil"/>
              <w:left w:val="single" w:sz="4" w:space="0" w:color="auto"/>
              <w:bottom w:val="single" w:sz="4" w:space="0" w:color="auto"/>
              <w:right w:val="single" w:sz="4" w:space="0" w:color="auto"/>
            </w:tcBorders>
            <w:shd w:val="clear" w:color="auto" w:fill="auto"/>
            <w:noWrap/>
            <w:vAlign w:val="bottom"/>
            <w:hideMark/>
          </w:tcPr>
          <w:p w:rsidR="00FC3906" w:rsidRPr="00FC3906" w:rsidRDefault="00FC3906" w:rsidP="00FC3906">
            <w:pPr>
              <w:widowControl w:val="0"/>
              <w:spacing w:line="240" w:lineRule="auto"/>
              <w:ind w:left="142" w:hanging="142"/>
              <w:jc w:val="center"/>
              <w:rPr>
                <w:rFonts w:eastAsia="Arial"/>
                <w:lang w:eastAsia="cs-CZ"/>
              </w:rPr>
            </w:pPr>
            <w:r w:rsidRPr="00FC3906">
              <w:rPr>
                <w:rFonts w:eastAsia="Arial"/>
                <w:lang w:eastAsia="cs-CZ"/>
              </w:rPr>
              <w:t>I</w:t>
            </w:r>
          </w:p>
        </w:tc>
        <w:tc>
          <w:tcPr>
            <w:tcW w:w="771" w:type="dxa"/>
            <w:tcBorders>
              <w:top w:val="nil"/>
              <w:left w:val="nil"/>
              <w:bottom w:val="single" w:sz="4" w:space="0" w:color="auto"/>
              <w:right w:val="single" w:sz="4" w:space="0" w:color="auto"/>
            </w:tcBorders>
            <w:shd w:val="clear" w:color="auto" w:fill="auto"/>
            <w:noWrap/>
            <w:vAlign w:val="bottom"/>
            <w:hideMark/>
          </w:tcPr>
          <w:p w:rsidR="00FC3906" w:rsidRPr="00FC3906" w:rsidRDefault="00FC3906" w:rsidP="00FC3906">
            <w:pPr>
              <w:widowControl w:val="0"/>
              <w:spacing w:line="240" w:lineRule="auto"/>
              <w:ind w:left="142" w:hanging="142"/>
              <w:jc w:val="center"/>
              <w:rPr>
                <w:rFonts w:eastAsia="Arial"/>
                <w:lang w:eastAsia="cs-CZ"/>
              </w:rPr>
            </w:pPr>
            <w:r w:rsidRPr="00FC3906">
              <w:rPr>
                <w:rFonts w:eastAsia="Arial"/>
                <w:lang w:eastAsia="cs-CZ"/>
              </w:rPr>
              <w:t>1k10</w:t>
            </w:r>
          </w:p>
        </w:tc>
      </w:tr>
      <w:tr w:rsidR="00FC3906" w:rsidRPr="00FC3906" w:rsidTr="00FC3906">
        <w:trPr>
          <w:trHeight w:val="261"/>
          <w:jc w:val="center"/>
        </w:trPr>
        <w:tc>
          <w:tcPr>
            <w:tcW w:w="699" w:type="dxa"/>
            <w:tcBorders>
              <w:top w:val="nil"/>
              <w:left w:val="single" w:sz="4" w:space="0" w:color="auto"/>
              <w:bottom w:val="single" w:sz="4" w:space="0" w:color="auto"/>
              <w:right w:val="single" w:sz="4" w:space="0" w:color="auto"/>
            </w:tcBorders>
            <w:shd w:val="clear" w:color="auto" w:fill="auto"/>
            <w:noWrap/>
            <w:vAlign w:val="bottom"/>
            <w:hideMark/>
          </w:tcPr>
          <w:p w:rsidR="00FC3906" w:rsidRPr="00FC3906" w:rsidRDefault="00FC3906" w:rsidP="00FC3906">
            <w:pPr>
              <w:widowControl w:val="0"/>
              <w:spacing w:line="240" w:lineRule="auto"/>
              <w:ind w:left="142" w:hanging="142"/>
              <w:jc w:val="center"/>
              <w:rPr>
                <w:rFonts w:eastAsia="Arial"/>
                <w:lang w:eastAsia="cs-CZ"/>
              </w:rPr>
            </w:pPr>
            <w:r w:rsidRPr="00FC3906">
              <w:rPr>
                <w:rFonts w:eastAsia="Arial"/>
                <w:lang w:eastAsia="cs-CZ"/>
              </w:rPr>
              <w:t>II</w:t>
            </w:r>
          </w:p>
        </w:tc>
        <w:tc>
          <w:tcPr>
            <w:tcW w:w="771" w:type="dxa"/>
            <w:tcBorders>
              <w:top w:val="nil"/>
              <w:left w:val="nil"/>
              <w:bottom w:val="single" w:sz="4" w:space="0" w:color="auto"/>
              <w:right w:val="single" w:sz="4" w:space="0" w:color="auto"/>
            </w:tcBorders>
            <w:shd w:val="clear" w:color="auto" w:fill="auto"/>
            <w:noWrap/>
            <w:vAlign w:val="bottom"/>
            <w:hideMark/>
          </w:tcPr>
          <w:p w:rsidR="00FC3906" w:rsidRPr="00FC3906" w:rsidRDefault="00FC3906" w:rsidP="00FC3906">
            <w:pPr>
              <w:widowControl w:val="0"/>
              <w:spacing w:line="240" w:lineRule="auto"/>
              <w:ind w:left="142" w:hanging="142"/>
              <w:jc w:val="center"/>
              <w:rPr>
                <w:rFonts w:eastAsia="Arial"/>
                <w:lang w:eastAsia="cs-CZ"/>
              </w:rPr>
            </w:pPr>
            <w:r w:rsidRPr="00FC3906">
              <w:rPr>
                <w:rFonts w:eastAsia="Arial"/>
                <w:lang w:eastAsia="cs-CZ"/>
              </w:rPr>
              <w:t>2k10</w:t>
            </w:r>
          </w:p>
        </w:tc>
      </w:tr>
      <w:tr w:rsidR="00FC3906" w:rsidRPr="00FC3906" w:rsidTr="00FC3906">
        <w:trPr>
          <w:trHeight w:val="261"/>
          <w:jc w:val="center"/>
        </w:trPr>
        <w:tc>
          <w:tcPr>
            <w:tcW w:w="699" w:type="dxa"/>
            <w:tcBorders>
              <w:top w:val="nil"/>
              <w:left w:val="single" w:sz="4" w:space="0" w:color="auto"/>
              <w:bottom w:val="single" w:sz="4" w:space="0" w:color="auto"/>
              <w:right w:val="single" w:sz="4" w:space="0" w:color="auto"/>
            </w:tcBorders>
            <w:shd w:val="clear" w:color="auto" w:fill="auto"/>
            <w:noWrap/>
            <w:vAlign w:val="bottom"/>
            <w:hideMark/>
          </w:tcPr>
          <w:p w:rsidR="00FC3906" w:rsidRPr="00FC3906" w:rsidRDefault="00FC3906" w:rsidP="00FC3906">
            <w:pPr>
              <w:widowControl w:val="0"/>
              <w:spacing w:line="240" w:lineRule="auto"/>
              <w:ind w:left="142" w:hanging="142"/>
              <w:jc w:val="center"/>
              <w:rPr>
                <w:rFonts w:eastAsia="Arial"/>
                <w:lang w:eastAsia="cs-CZ"/>
              </w:rPr>
            </w:pPr>
            <w:r w:rsidRPr="00FC3906">
              <w:rPr>
                <w:rFonts w:eastAsia="Arial"/>
                <w:lang w:eastAsia="cs-CZ"/>
              </w:rPr>
              <w:t>III</w:t>
            </w:r>
          </w:p>
        </w:tc>
        <w:tc>
          <w:tcPr>
            <w:tcW w:w="771" w:type="dxa"/>
            <w:tcBorders>
              <w:top w:val="nil"/>
              <w:left w:val="nil"/>
              <w:bottom w:val="single" w:sz="4" w:space="0" w:color="auto"/>
              <w:right w:val="single" w:sz="4" w:space="0" w:color="auto"/>
            </w:tcBorders>
            <w:shd w:val="clear" w:color="auto" w:fill="auto"/>
            <w:noWrap/>
            <w:vAlign w:val="bottom"/>
            <w:hideMark/>
          </w:tcPr>
          <w:p w:rsidR="00FC3906" w:rsidRPr="00FC3906" w:rsidRDefault="00FC3906" w:rsidP="00FC3906">
            <w:pPr>
              <w:widowControl w:val="0"/>
              <w:spacing w:line="240" w:lineRule="auto"/>
              <w:ind w:left="142" w:hanging="142"/>
              <w:jc w:val="center"/>
              <w:rPr>
                <w:rFonts w:eastAsia="Arial"/>
                <w:lang w:eastAsia="cs-CZ"/>
              </w:rPr>
            </w:pPr>
            <w:r w:rsidRPr="00FC3906">
              <w:rPr>
                <w:rFonts w:eastAsia="Arial"/>
                <w:lang w:eastAsia="cs-CZ"/>
              </w:rPr>
              <w:t>3k10</w:t>
            </w:r>
          </w:p>
        </w:tc>
      </w:tr>
      <w:tr w:rsidR="00FC3906" w:rsidRPr="00FC3906" w:rsidTr="00FC3906">
        <w:trPr>
          <w:trHeight w:val="261"/>
          <w:jc w:val="center"/>
        </w:trPr>
        <w:tc>
          <w:tcPr>
            <w:tcW w:w="699" w:type="dxa"/>
            <w:tcBorders>
              <w:top w:val="nil"/>
              <w:left w:val="single" w:sz="4" w:space="0" w:color="auto"/>
              <w:bottom w:val="single" w:sz="4" w:space="0" w:color="auto"/>
              <w:right w:val="single" w:sz="4" w:space="0" w:color="auto"/>
            </w:tcBorders>
            <w:shd w:val="clear" w:color="auto" w:fill="auto"/>
            <w:noWrap/>
            <w:vAlign w:val="bottom"/>
            <w:hideMark/>
          </w:tcPr>
          <w:p w:rsidR="00FC3906" w:rsidRPr="00FC3906" w:rsidRDefault="00FC3906" w:rsidP="00FC3906">
            <w:pPr>
              <w:widowControl w:val="0"/>
              <w:spacing w:line="240" w:lineRule="auto"/>
              <w:ind w:left="142" w:hanging="142"/>
              <w:jc w:val="center"/>
              <w:rPr>
                <w:rFonts w:eastAsia="Arial"/>
                <w:lang w:eastAsia="cs-CZ"/>
              </w:rPr>
            </w:pPr>
            <w:r w:rsidRPr="00FC3906">
              <w:rPr>
                <w:rFonts w:eastAsia="Arial"/>
                <w:lang w:eastAsia="cs-CZ"/>
              </w:rPr>
              <w:t>IV</w:t>
            </w:r>
          </w:p>
        </w:tc>
        <w:tc>
          <w:tcPr>
            <w:tcW w:w="771" w:type="dxa"/>
            <w:tcBorders>
              <w:top w:val="nil"/>
              <w:left w:val="nil"/>
              <w:bottom w:val="single" w:sz="4" w:space="0" w:color="auto"/>
              <w:right w:val="single" w:sz="4" w:space="0" w:color="auto"/>
            </w:tcBorders>
            <w:shd w:val="clear" w:color="auto" w:fill="auto"/>
            <w:noWrap/>
            <w:vAlign w:val="bottom"/>
            <w:hideMark/>
          </w:tcPr>
          <w:p w:rsidR="00FC3906" w:rsidRPr="00FC3906" w:rsidRDefault="00FC3906" w:rsidP="00FC3906">
            <w:pPr>
              <w:widowControl w:val="0"/>
              <w:spacing w:line="240" w:lineRule="auto"/>
              <w:ind w:left="142" w:hanging="142"/>
              <w:jc w:val="center"/>
              <w:rPr>
                <w:rFonts w:eastAsia="Arial"/>
                <w:lang w:eastAsia="cs-CZ"/>
              </w:rPr>
            </w:pPr>
            <w:r w:rsidRPr="00FC3906">
              <w:rPr>
                <w:rFonts w:eastAsia="Arial"/>
                <w:lang w:eastAsia="cs-CZ"/>
              </w:rPr>
              <w:t>4k10</w:t>
            </w:r>
          </w:p>
        </w:tc>
      </w:tr>
      <w:tr w:rsidR="00FC3906" w:rsidRPr="00FC3906" w:rsidTr="00FC3906">
        <w:trPr>
          <w:trHeight w:val="261"/>
          <w:jc w:val="center"/>
        </w:trPr>
        <w:tc>
          <w:tcPr>
            <w:tcW w:w="6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C3906" w:rsidRPr="00FC3906" w:rsidRDefault="00FC3906" w:rsidP="00FC3906">
            <w:pPr>
              <w:widowControl w:val="0"/>
              <w:spacing w:line="240" w:lineRule="auto"/>
              <w:ind w:left="142" w:hanging="142"/>
              <w:jc w:val="center"/>
              <w:rPr>
                <w:rFonts w:eastAsia="Arial"/>
                <w:lang w:eastAsia="cs-CZ"/>
              </w:rPr>
            </w:pPr>
            <w:r w:rsidRPr="00FC3906">
              <w:rPr>
                <w:rFonts w:eastAsia="Arial"/>
                <w:lang w:eastAsia="cs-CZ"/>
              </w:rPr>
              <w:t>V</w:t>
            </w:r>
          </w:p>
        </w:tc>
        <w:tc>
          <w:tcPr>
            <w:tcW w:w="771" w:type="dxa"/>
            <w:tcBorders>
              <w:top w:val="single" w:sz="4" w:space="0" w:color="auto"/>
              <w:left w:val="nil"/>
              <w:bottom w:val="single" w:sz="4" w:space="0" w:color="auto"/>
              <w:right w:val="single" w:sz="4" w:space="0" w:color="auto"/>
            </w:tcBorders>
            <w:shd w:val="clear" w:color="auto" w:fill="auto"/>
            <w:noWrap/>
            <w:vAlign w:val="bottom"/>
            <w:hideMark/>
          </w:tcPr>
          <w:p w:rsidR="00FC3906" w:rsidRPr="00FC3906" w:rsidRDefault="00FC3906" w:rsidP="00FC3906">
            <w:pPr>
              <w:widowControl w:val="0"/>
              <w:spacing w:line="240" w:lineRule="auto"/>
              <w:ind w:left="142" w:hanging="142"/>
              <w:jc w:val="center"/>
              <w:rPr>
                <w:rFonts w:eastAsia="Arial"/>
                <w:lang w:eastAsia="cs-CZ"/>
              </w:rPr>
            </w:pPr>
            <w:r w:rsidRPr="00FC3906">
              <w:rPr>
                <w:rFonts w:eastAsia="Arial"/>
                <w:lang w:eastAsia="cs-CZ"/>
              </w:rPr>
              <w:t>5k10</w:t>
            </w:r>
          </w:p>
        </w:tc>
      </w:tr>
    </w:tbl>
    <w:p w:rsidR="00FC3906" w:rsidRPr="00FC3906" w:rsidRDefault="00FC3906" w:rsidP="00FC3906">
      <w:pPr>
        <w:widowControl w:val="0"/>
        <w:spacing w:line="240" w:lineRule="auto"/>
        <w:ind w:left="142" w:hanging="142"/>
        <w:rPr>
          <w:rFonts w:eastAsia="Arial"/>
        </w:rPr>
      </w:pPr>
    </w:p>
    <w:p w:rsidR="00FC3906" w:rsidRPr="00FC3906" w:rsidRDefault="00FC3906" w:rsidP="00FC3906">
      <w:pPr>
        <w:widowControl w:val="0"/>
        <w:spacing w:line="240" w:lineRule="auto"/>
        <w:ind w:left="142" w:hanging="142"/>
        <w:jc w:val="center"/>
        <w:rPr>
          <w:rFonts w:eastAsia="Arial"/>
        </w:rPr>
      </w:pPr>
      <w:r w:rsidRPr="00FC3906">
        <w:rPr>
          <w:rFonts w:eastAsia="Arial"/>
          <w:b/>
        </w:rPr>
        <w:t xml:space="preserve">- </w:t>
      </w:r>
      <w:hyperlink w:anchor="Seznam" w:history="1">
        <w:r w:rsidRPr="00FC3906">
          <w:rPr>
            <w:rFonts w:eastAsia="Arial"/>
            <w:b/>
            <w:color w:val="0000FF"/>
            <w:u w:val="single"/>
          </w:rPr>
          <w:t>Zpět</w:t>
        </w:r>
      </w:hyperlink>
      <w:r w:rsidRPr="00FC3906">
        <w:rPr>
          <w:rFonts w:eastAsia="Arial"/>
          <w:b/>
        </w:rPr>
        <w:t xml:space="preserve"> -</w:t>
      </w:r>
    </w:p>
    <w:p w:rsidR="00FC3906" w:rsidRPr="00FC3906" w:rsidRDefault="00FC3906" w:rsidP="00FC3906">
      <w:pPr>
        <w:widowControl w:val="0"/>
        <w:spacing w:line="240" w:lineRule="auto"/>
        <w:ind w:left="142" w:hanging="142"/>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r w:rsidRPr="00ED6CE8">
        <w:rPr>
          <w:rFonts w:eastAsia="Arial"/>
          <w:b/>
          <w:sz w:val="24"/>
        </w:rPr>
        <w:t>Vícená</w:t>
      </w:r>
      <w:bookmarkStart w:id="29" w:name="Vicenasobne_utoky2"/>
      <w:bookmarkEnd w:id="29"/>
      <w:r w:rsidRPr="00ED6CE8">
        <w:rPr>
          <w:rFonts w:eastAsia="Arial"/>
          <w:b/>
          <w:sz w:val="24"/>
        </w:rPr>
        <w:t>sobné útoky II</w:t>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FFC000"/>
        </w:rPr>
        <w:t>sdílená</w:t>
      </w:r>
      <w:r w:rsidRPr="00ED6CE8">
        <w:rPr>
          <w:rFonts w:eastAsia="Arial"/>
        </w:rPr>
        <w:t xml:space="preserve"> </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80768" behindDoc="0" locked="0" layoutInCell="1" allowOverlap="1">
            <wp:simplePos x="0" y="0"/>
            <wp:positionH relativeFrom="margin">
              <wp:posOffset>167640</wp:posOffset>
            </wp:positionH>
            <wp:positionV relativeFrom="paragraph">
              <wp:posOffset>144780</wp:posOffset>
            </wp:positionV>
            <wp:extent cx="284480" cy="280670"/>
            <wp:effectExtent l="0" t="0" r="1270" b="5080"/>
            <wp:wrapSquare wrapText="bothSides"/>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bojová, pasivní</w:t>
      </w:r>
      <w:r w:rsidRPr="00ED6CE8">
        <w:rPr>
          <w:rFonts w:eastAsia="Arial"/>
        </w:rPr>
        <w:tab/>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yellow"/>
        </w:rPr>
        <w:t>hrdinská</w:t>
      </w:r>
      <w:r w:rsidRPr="00ED6CE8">
        <w:rPr>
          <w:rFonts w:eastAsia="Arial"/>
        </w:rPr>
        <w:t xml:space="preserve"> (11.-15. úr.) </w:t>
      </w:r>
      <w:r w:rsidRPr="00ED6CE8">
        <w:rPr>
          <w:rFonts w:eastAsia="Arial"/>
        </w:rPr>
        <w:tab/>
      </w:r>
      <w:r w:rsidRPr="00ED6CE8">
        <w:rPr>
          <w:rFonts w:eastAsia="Arial"/>
        </w:rPr>
        <w:tab/>
      </w:r>
      <w:r w:rsidRPr="00ED6CE8">
        <w:rPr>
          <w:rFonts w:eastAsia="Arial"/>
          <w:u w:val="single"/>
        </w:rPr>
        <w:t>Počet stupňů</w:t>
      </w:r>
      <w:r w:rsidRPr="00ED6CE8">
        <w:rPr>
          <w:rFonts w:eastAsia="Arial"/>
        </w:rPr>
        <w:t>: 3</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válečník</w:t>
      </w:r>
      <w:r w:rsidRPr="00ED6CE8">
        <w:rPr>
          <w:rFonts w:eastAsia="Arial"/>
        </w:rPr>
        <w:t xml:space="preserve"> (bojovník, šermíř, rytíř, žoldnéř), </w:t>
      </w:r>
      <w:r w:rsidRPr="00ED6CE8">
        <w:rPr>
          <w:rFonts w:eastAsia="Arial"/>
          <w:color w:val="00B050"/>
        </w:rPr>
        <w:t>paladin, lovec netvorů, templář, samuraj</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Dosažení požadované </w:t>
      </w:r>
      <w:r w:rsidRPr="00ED6CE8">
        <w:rPr>
          <w:rFonts w:eastAsia="Arial"/>
          <w:color w:val="E36C0A"/>
        </w:rPr>
        <w:t>úrovně</w:t>
      </w:r>
      <w:r w:rsidRPr="00ED6CE8">
        <w:rPr>
          <w:rFonts w:eastAsia="Arial"/>
        </w:rPr>
        <w:t xml:space="preserve"> (</w:t>
      </w:r>
      <w:r w:rsidRPr="00ED6CE8">
        <w:rPr>
          <w:rFonts w:eastAsia="Arial"/>
          <w:color w:val="E36C0A"/>
        </w:rPr>
        <w:t>viz tabulka</w:t>
      </w:r>
      <w:r w:rsidRPr="00ED6CE8">
        <w:rPr>
          <w:rFonts w:eastAsia="Arial"/>
        </w:rPr>
        <w:t>)</w:t>
      </w:r>
    </w:p>
    <w:p w:rsidR="00ED6CE8" w:rsidRPr="00ED6CE8" w:rsidRDefault="00ED6CE8" w:rsidP="00ED6CE8">
      <w:pPr>
        <w:widowControl w:val="0"/>
        <w:spacing w:line="240" w:lineRule="auto"/>
        <w:rPr>
          <w:rFonts w:eastAsia="Arial"/>
        </w:rPr>
      </w:pPr>
      <w:r w:rsidRPr="00ED6CE8">
        <w:rPr>
          <w:rFonts w:eastAsia="Arial"/>
          <w:u w:val="single"/>
        </w:rPr>
        <w:t xml:space="preserve">Předpoklady uplatnění: </w:t>
      </w:r>
      <w:r w:rsidRPr="00ED6CE8">
        <w:rPr>
          <w:rFonts w:eastAsia="Arial"/>
        </w:rPr>
        <w:t xml:space="preserve">Zbraň nablízko, musí ji ovládat (dovednost) alespoň </w:t>
      </w:r>
      <w:r w:rsidRPr="00ED6CE8">
        <w:rPr>
          <w:rFonts w:eastAsia="Arial"/>
          <w:color w:val="E36C0A"/>
        </w:rPr>
        <w:t>Velmi dobře</w:t>
      </w:r>
      <w:r w:rsidRPr="00ED6CE8">
        <w:rPr>
          <w:rFonts w:eastAsia="Arial"/>
        </w:rPr>
        <w:t>. Další omezení vyplývá z povolání:</w:t>
      </w:r>
    </w:p>
    <w:p w:rsidR="00ED6CE8" w:rsidRPr="00ED6CE8" w:rsidRDefault="00ED6CE8" w:rsidP="00ED6CE8">
      <w:pPr>
        <w:widowControl w:val="0"/>
        <w:spacing w:line="240" w:lineRule="auto"/>
        <w:rPr>
          <w:rFonts w:eastAsia="Arial"/>
        </w:rPr>
      </w:pPr>
      <w:r w:rsidRPr="00ED6CE8">
        <w:rPr>
          <w:rFonts w:eastAsia="Arial"/>
        </w:rPr>
        <w:tab/>
      </w:r>
      <w:r w:rsidRPr="00ED6CE8">
        <w:rPr>
          <w:rFonts w:eastAsia="Arial"/>
          <w:color w:val="00B050"/>
        </w:rPr>
        <w:t>Bojovník</w:t>
      </w:r>
      <w:r w:rsidRPr="00ED6CE8">
        <w:rPr>
          <w:rFonts w:eastAsia="Arial"/>
        </w:rPr>
        <w:t>: musí se jednat o obouruční zbraň nebo o jednoruční zbraň ze skupiny Sekery, palice a kyje nebo o boj beze zbraně</w:t>
      </w:r>
    </w:p>
    <w:p w:rsidR="00ED6CE8" w:rsidRPr="00ED6CE8" w:rsidRDefault="00ED6CE8" w:rsidP="00ED6CE8">
      <w:pPr>
        <w:widowControl w:val="0"/>
        <w:spacing w:line="240" w:lineRule="auto"/>
        <w:rPr>
          <w:rFonts w:eastAsia="Arial"/>
        </w:rPr>
      </w:pPr>
      <w:r w:rsidRPr="00ED6CE8">
        <w:rPr>
          <w:rFonts w:eastAsia="Arial"/>
        </w:rPr>
        <w:tab/>
      </w:r>
      <w:r w:rsidRPr="00ED6CE8">
        <w:rPr>
          <w:rFonts w:eastAsia="Arial"/>
          <w:color w:val="00B050"/>
        </w:rPr>
        <w:t>Šermíř, samuraj</w:t>
      </w:r>
      <w:r w:rsidRPr="00ED6CE8">
        <w:rPr>
          <w:rFonts w:eastAsia="Arial"/>
        </w:rPr>
        <w:t>: musí se jednat o jednoruční (nebo jednou rukou používanou hybridní) zbraň (vztahuje se i na boj dvěma zbraněmi)</w:t>
      </w:r>
    </w:p>
    <w:p w:rsidR="00ED6CE8" w:rsidRPr="00ED6CE8" w:rsidRDefault="00ED6CE8" w:rsidP="00ED6CE8">
      <w:pPr>
        <w:widowControl w:val="0"/>
        <w:spacing w:line="240" w:lineRule="auto"/>
        <w:rPr>
          <w:rFonts w:eastAsia="Arial"/>
        </w:rPr>
      </w:pPr>
      <w:r w:rsidRPr="00ED6CE8">
        <w:rPr>
          <w:rFonts w:eastAsia="Arial"/>
          <w:color w:val="00B050"/>
        </w:rPr>
        <w:tab/>
        <w:t>Rytíř, Lovec netvorů, Templář</w:t>
      </w:r>
      <w:r w:rsidRPr="00ED6CE8">
        <w:rPr>
          <w:rFonts w:eastAsia="Arial"/>
        </w:rPr>
        <w:t>: musí se jednat o zbraň ze skupiny Meče a šavle nebo ze skupiny Sekery, palice a kyje</w:t>
      </w:r>
    </w:p>
    <w:p w:rsidR="00ED6CE8" w:rsidRPr="00ED6CE8" w:rsidRDefault="00ED6CE8" w:rsidP="00ED6CE8">
      <w:pPr>
        <w:widowControl w:val="0"/>
        <w:spacing w:line="240" w:lineRule="auto"/>
        <w:rPr>
          <w:rFonts w:eastAsia="Arial"/>
        </w:rPr>
      </w:pPr>
      <w:r w:rsidRPr="00ED6CE8">
        <w:rPr>
          <w:rFonts w:eastAsia="Arial"/>
        </w:rPr>
        <w:tab/>
      </w:r>
      <w:r w:rsidRPr="00ED6CE8">
        <w:rPr>
          <w:rFonts w:eastAsia="Arial"/>
          <w:color w:val="00B050"/>
        </w:rPr>
        <w:t>Žoldnéř</w:t>
      </w:r>
      <w:r w:rsidRPr="00ED6CE8">
        <w:rPr>
          <w:rFonts w:eastAsia="Arial"/>
        </w:rPr>
        <w:t>: musí se jednat o zbraň pro boj nablízko (nikoliv střelnou, vrhací či o boj beze zbraně)</w:t>
      </w:r>
    </w:p>
    <w:p w:rsidR="00ED6CE8" w:rsidRPr="00ED6CE8" w:rsidRDefault="00ED6CE8" w:rsidP="00ED6CE8">
      <w:pPr>
        <w:widowControl w:val="0"/>
        <w:spacing w:line="240" w:lineRule="auto"/>
        <w:rPr>
          <w:rFonts w:eastAsia="Arial"/>
        </w:rPr>
      </w:pPr>
      <w:r w:rsidRPr="00ED6CE8">
        <w:rPr>
          <w:rFonts w:eastAsia="Arial"/>
        </w:rPr>
        <w:t xml:space="preserve">   </w:t>
      </w:r>
      <w:r w:rsidRPr="00ED6CE8">
        <w:rPr>
          <w:rFonts w:eastAsia="Arial"/>
          <w:color w:val="00B050"/>
        </w:rPr>
        <w:t>Paladin</w:t>
      </w:r>
      <w:r w:rsidRPr="00ED6CE8">
        <w:rPr>
          <w:rFonts w:eastAsia="Arial"/>
        </w:rPr>
        <w:t>: musí se jednat o drtivou zbraň pro boj nablízko (vtahuje se i na štít, pokud jej používá k útoku)</w:t>
      </w:r>
    </w:p>
    <w:p w:rsidR="00ED6CE8" w:rsidRPr="00ED6CE8" w:rsidRDefault="00ED6CE8" w:rsidP="00ED6CE8">
      <w:pPr>
        <w:widowControl w:val="0"/>
        <w:spacing w:line="240" w:lineRule="auto"/>
        <w:rPr>
          <w:rFonts w:eastAsia="Arial"/>
          <w:b/>
          <w:sz w:val="24"/>
        </w:rPr>
      </w:pPr>
      <w:r w:rsidRPr="00ED6CE8">
        <w:rPr>
          <w:rFonts w:eastAsia="Arial"/>
          <w:u w:val="single"/>
        </w:rPr>
        <w:t>Popis a tabulka</w:t>
      </w:r>
      <w:r w:rsidRPr="00ED6CE8">
        <w:rPr>
          <w:rFonts w:eastAsia="Arial"/>
        </w:rPr>
        <w:t xml:space="preserve">: V závislosti na stupni zvládnutí schopnosti s své znalosti boje se zbraní si může počítat bonus na INI až ve výši dle tabulky. (Tabulka nahrazuje tabulku ze schopnosti Vícenásobné útoky, tj. bonusy se nesčítají) </w:t>
      </w:r>
    </w:p>
    <w:tbl>
      <w:tblPr>
        <w:tblW w:w="2231" w:type="dxa"/>
        <w:jc w:val="center"/>
        <w:tblCellMar>
          <w:left w:w="70" w:type="dxa"/>
          <w:right w:w="70" w:type="dxa"/>
        </w:tblCellMar>
        <w:tblLook w:val="04A0" w:firstRow="1" w:lastRow="0" w:firstColumn="1" w:lastColumn="0" w:noHBand="0" w:noVBand="1"/>
      </w:tblPr>
      <w:tblGrid>
        <w:gridCol w:w="735"/>
        <w:gridCol w:w="737"/>
        <w:gridCol w:w="759"/>
      </w:tblGrid>
      <w:tr w:rsidR="00ED6CE8" w:rsidRPr="00ED6CE8" w:rsidTr="00FC3906">
        <w:trPr>
          <w:trHeight w:val="260"/>
          <w:jc w:val="center"/>
        </w:trPr>
        <w:tc>
          <w:tcPr>
            <w:tcW w:w="73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737"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Bonus</w:t>
            </w:r>
          </w:p>
        </w:tc>
        <w:tc>
          <w:tcPr>
            <w:tcW w:w="759"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Pož. úr.</w:t>
            </w:r>
          </w:p>
        </w:tc>
      </w:tr>
      <w:tr w:rsidR="00ED6CE8" w:rsidRPr="00ED6CE8" w:rsidTr="00FC3906">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73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c>
          <w:tcPr>
            <w:tcW w:w="75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11. úr.</w:t>
            </w:r>
          </w:p>
        </w:tc>
      </w:tr>
      <w:tr w:rsidR="00ED6CE8" w:rsidRPr="00ED6CE8" w:rsidTr="00FC3906">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73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+5</w:t>
            </w:r>
          </w:p>
        </w:tc>
        <w:tc>
          <w:tcPr>
            <w:tcW w:w="75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14. úr.</w:t>
            </w:r>
          </w:p>
        </w:tc>
      </w:tr>
      <w:tr w:rsidR="00ED6CE8" w:rsidRPr="00ED6CE8" w:rsidTr="00FC3906">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73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+6</w:t>
            </w:r>
          </w:p>
        </w:tc>
        <w:tc>
          <w:tcPr>
            <w:tcW w:w="75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17. úr.</w:t>
            </w:r>
          </w:p>
        </w:tc>
      </w:tr>
    </w:tbl>
    <w:p w:rsidR="00ED6CE8" w:rsidRPr="00ED6CE8" w:rsidRDefault="00ED6CE8" w:rsidP="00ED6CE8">
      <w:pPr>
        <w:widowControl w:val="0"/>
        <w:spacing w:line="240" w:lineRule="auto"/>
        <w:rPr>
          <w:rFonts w:eastAsia="Arial"/>
        </w:rPr>
      </w:pPr>
      <w:r w:rsidRPr="00ED6CE8">
        <w:rPr>
          <w:rFonts w:eastAsia="Arial"/>
        </w:rPr>
        <w:t xml:space="preserve">Při zvládnutí schopnosti na st. III může (oznamuje po hodu na INI) zaměnit až 2 obranné akce za útoční či naopak.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t xml:space="preserve">Schopnost: </w:t>
      </w:r>
      <w:r w:rsidRPr="00ED6CE8">
        <w:rPr>
          <w:rFonts w:eastAsia="Arial"/>
          <w:b/>
          <w:sz w:val="24"/>
        </w:rPr>
        <w:t>Více</w:t>
      </w:r>
      <w:bookmarkStart w:id="30" w:name="Vicenasobne_utoky_3"/>
      <w:bookmarkEnd w:id="30"/>
      <w:r w:rsidRPr="00ED6CE8">
        <w:rPr>
          <w:rFonts w:eastAsia="Arial"/>
          <w:b/>
          <w:sz w:val="24"/>
        </w:rPr>
        <w:t>násobné útoky III</w:t>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b/>
          <w:color w:val="0070C0"/>
        </w:rPr>
        <w:t>oborová</w:t>
      </w:r>
      <w:r w:rsidRPr="00ED6CE8">
        <w:rPr>
          <w:rFonts w:eastAsia="Arial"/>
        </w:rPr>
        <w:t xml:space="preserve"> (válečník)</w:t>
      </w:r>
    </w:p>
    <w:p w:rsidR="00ED6CE8" w:rsidRPr="00ED6CE8" w:rsidRDefault="00ED6CE8" w:rsidP="00ED6CE8">
      <w:pPr>
        <w:widowControl w:val="0"/>
        <w:spacing w:line="240" w:lineRule="auto"/>
        <w:rPr>
          <w:rFonts w:eastAsia="Arial"/>
        </w:rPr>
      </w:pPr>
      <w:r w:rsidRPr="00ED6CE8">
        <w:rPr>
          <w:rFonts w:ascii="Arial" w:eastAsia="Arial" w:hAnsi="Arial"/>
          <w:sz w:val="24"/>
          <w:lang w:eastAsia="cs-CZ"/>
        </w:rPr>
        <w:drawing>
          <wp:anchor distT="0" distB="0" distL="114300" distR="114300" simplePos="0" relativeHeight="251679744" behindDoc="0" locked="0" layoutInCell="1" allowOverlap="1">
            <wp:simplePos x="0" y="0"/>
            <wp:positionH relativeFrom="margin">
              <wp:posOffset>152400</wp:posOffset>
            </wp:positionH>
            <wp:positionV relativeFrom="paragraph">
              <wp:posOffset>76200</wp:posOffset>
            </wp:positionV>
            <wp:extent cx="313055" cy="291465"/>
            <wp:effectExtent l="0" t="0" r="0" b="0"/>
            <wp:wrapSquare wrapText="bothSides"/>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05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6CE8">
        <w:rPr>
          <w:rFonts w:eastAsia="Arial"/>
          <w:u w:val="single"/>
        </w:rPr>
        <w:t>Zařazení</w:t>
      </w:r>
      <w:r w:rsidRPr="00ED6CE8">
        <w:rPr>
          <w:rFonts w:eastAsia="Arial"/>
        </w:rPr>
        <w:t>: bojová , pasivní</w:t>
      </w:r>
      <w:r w:rsidRPr="00ED6CE8">
        <w:rPr>
          <w:rFonts w:eastAsia="Arial"/>
        </w:rPr>
        <w:tab/>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w:t>
      </w:r>
      <w:r w:rsidRPr="00ED6CE8">
        <w:rPr>
          <w:rFonts w:eastAsia="Arial"/>
          <w:b/>
          <w:highlight w:val="darkYellow"/>
        </w:rPr>
        <w:t>legendární</w:t>
      </w:r>
      <w:r w:rsidRPr="00ED6CE8">
        <w:rPr>
          <w:rFonts w:eastAsia="Arial"/>
        </w:rPr>
        <w:t xml:space="preserve"> (od 21. úr.)  </w:t>
      </w:r>
      <w:r w:rsidRPr="00ED6CE8">
        <w:rPr>
          <w:rFonts w:eastAsia="Arial"/>
        </w:rPr>
        <w:tab/>
      </w:r>
      <w:r w:rsidRPr="00ED6CE8">
        <w:rPr>
          <w:rFonts w:eastAsia="Arial"/>
          <w:u w:val="single"/>
        </w:rPr>
        <w:t>Počet stupňů</w:t>
      </w:r>
      <w:r w:rsidRPr="00ED6CE8">
        <w:rPr>
          <w:rFonts w:eastAsia="Arial"/>
        </w:rPr>
        <w:t>: 3</w:t>
      </w:r>
      <w:r w:rsidRPr="00ED6CE8">
        <w:rPr>
          <w:rFonts w:eastAsia="Arial"/>
        </w:rPr>
        <w:tab/>
      </w:r>
      <w:r w:rsidRPr="00ED6CE8">
        <w:rPr>
          <w:rFonts w:eastAsia="Arial"/>
        </w:rPr>
        <w:tab/>
      </w:r>
    </w:p>
    <w:p w:rsidR="00ED6CE8" w:rsidRPr="00ED6CE8" w:rsidRDefault="00ED6CE8" w:rsidP="00ED6CE8">
      <w:pPr>
        <w:widowControl w:val="0"/>
        <w:tabs>
          <w:tab w:val="left" w:pos="4253"/>
        </w:tabs>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válečník</w:t>
      </w:r>
      <w:r w:rsidRPr="00ED6CE8">
        <w:rPr>
          <w:rFonts w:eastAsia="Arial"/>
        </w:rPr>
        <w:t xml:space="preserve"> (bojovník, šermíř, rytíř, žoldnéř), </w:t>
      </w:r>
      <w:r w:rsidRPr="00ED6CE8">
        <w:rPr>
          <w:rFonts w:eastAsia="Arial"/>
          <w:color w:val="00B050"/>
        </w:rPr>
        <w:t>samuraj</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w:t>
      </w:r>
      <w:r w:rsidRPr="00ED6CE8">
        <w:rPr>
          <w:rFonts w:eastAsia="Arial"/>
          <w:color w:val="E36C0A"/>
        </w:rPr>
        <w:t>Vícenásobné útoky I na st. VI</w:t>
      </w:r>
      <w:r w:rsidRPr="00ED6CE8">
        <w:rPr>
          <w:rFonts w:eastAsia="Arial"/>
        </w:rPr>
        <w:t xml:space="preserve"> a dosažení požadované</w:t>
      </w:r>
      <w:r w:rsidRPr="00ED6CE8">
        <w:rPr>
          <w:rFonts w:eastAsia="Arial"/>
          <w:color w:val="E36C0A"/>
        </w:rPr>
        <w:t xml:space="preserve"> úrovně</w:t>
      </w:r>
      <w:r w:rsidRPr="00ED6CE8">
        <w:rPr>
          <w:rFonts w:eastAsia="Arial"/>
        </w:rPr>
        <w:t xml:space="preserve"> (viz. tabulka)</w:t>
      </w:r>
    </w:p>
    <w:p w:rsidR="00ED6CE8" w:rsidRPr="00ED6CE8" w:rsidRDefault="00ED6CE8" w:rsidP="00ED6CE8">
      <w:pPr>
        <w:widowControl w:val="0"/>
        <w:spacing w:line="240" w:lineRule="auto"/>
        <w:rPr>
          <w:rFonts w:eastAsia="Arial"/>
        </w:rPr>
      </w:pPr>
      <w:r w:rsidRPr="00ED6CE8">
        <w:rPr>
          <w:rFonts w:eastAsia="Arial"/>
          <w:u w:val="single"/>
        </w:rPr>
        <w:t xml:space="preserve">Předpoklady uplatnění: </w:t>
      </w:r>
      <w:r w:rsidRPr="00ED6CE8">
        <w:rPr>
          <w:rFonts w:eastAsia="Arial"/>
        </w:rPr>
        <w:t xml:space="preserve">Zbraň nablízko, kterou ovládá </w:t>
      </w:r>
      <w:r w:rsidRPr="00ED6CE8">
        <w:rPr>
          <w:rFonts w:eastAsia="Arial"/>
          <w:color w:val="E36C0A"/>
        </w:rPr>
        <w:t>Mistrně</w:t>
      </w:r>
      <w:r w:rsidRPr="00ED6CE8">
        <w:rPr>
          <w:rFonts w:eastAsia="Arial"/>
        </w:rPr>
        <w:t>. Další omezení vyplývá z povolání:</w:t>
      </w:r>
    </w:p>
    <w:p w:rsidR="00ED6CE8" w:rsidRPr="00ED6CE8" w:rsidRDefault="00ED6CE8" w:rsidP="00ED6CE8">
      <w:pPr>
        <w:widowControl w:val="0"/>
        <w:spacing w:line="240" w:lineRule="auto"/>
        <w:rPr>
          <w:rFonts w:eastAsia="Arial"/>
        </w:rPr>
      </w:pPr>
      <w:r w:rsidRPr="00ED6CE8">
        <w:rPr>
          <w:rFonts w:eastAsia="Arial"/>
        </w:rPr>
        <w:tab/>
      </w:r>
      <w:r w:rsidRPr="00ED6CE8">
        <w:rPr>
          <w:rFonts w:eastAsia="Arial"/>
          <w:color w:val="00B050"/>
        </w:rPr>
        <w:t>Bojovník</w:t>
      </w:r>
      <w:r w:rsidRPr="00ED6CE8">
        <w:rPr>
          <w:rFonts w:eastAsia="Arial"/>
        </w:rPr>
        <w:t>: musí se jednat o obouruční zbraň nebo o jednoruční zbraň ze skupiny Sekery, palice a kyje</w:t>
      </w:r>
    </w:p>
    <w:p w:rsidR="00ED6CE8" w:rsidRPr="00ED6CE8" w:rsidRDefault="00ED6CE8" w:rsidP="00ED6CE8">
      <w:pPr>
        <w:widowControl w:val="0"/>
        <w:spacing w:line="240" w:lineRule="auto"/>
        <w:rPr>
          <w:rFonts w:eastAsia="Arial"/>
        </w:rPr>
      </w:pPr>
      <w:r w:rsidRPr="00ED6CE8">
        <w:rPr>
          <w:rFonts w:eastAsia="Arial"/>
        </w:rPr>
        <w:tab/>
      </w:r>
      <w:r w:rsidRPr="00ED6CE8">
        <w:rPr>
          <w:rFonts w:eastAsia="Arial"/>
          <w:color w:val="00B050"/>
        </w:rPr>
        <w:t>Šermíř, samuraj</w:t>
      </w:r>
      <w:r w:rsidRPr="00ED6CE8">
        <w:rPr>
          <w:rFonts w:eastAsia="Arial"/>
        </w:rPr>
        <w:t>: musí se jednat o jednoruční (nebo jednou rukou používanou hybridní) zbraň (vztahuje se i na boj dvěma zbraněmi) nablízko</w:t>
      </w:r>
    </w:p>
    <w:p w:rsidR="00ED6CE8" w:rsidRPr="00ED6CE8" w:rsidRDefault="00ED6CE8" w:rsidP="00ED6CE8">
      <w:pPr>
        <w:widowControl w:val="0"/>
        <w:spacing w:line="240" w:lineRule="auto"/>
        <w:rPr>
          <w:rFonts w:eastAsia="Arial"/>
        </w:rPr>
      </w:pPr>
      <w:r w:rsidRPr="00ED6CE8">
        <w:rPr>
          <w:rFonts w:eastAsia="Arial"/>
        </w:rPr>
        <w:tab/>
      </w:r>
      <w:r w:rsidRPr="00ED6CE8">
        <w:rPr>
          <w:rFonts w:eastAsia="Arial"/>
          <w:color w:val="00B050"/>
        </w:rPr>
        <w:t>Rytíř</w:t>
      </w:r>
      <w:r w:rsidRPr="00ED6CE8">
        <w:rPr>
          <w:rFonts w:eastAsia="Arial"/>
        </w:rPr>
        <w:t>: musí se jednat o zbraň ze skupiny Meče a šavle nebo ze skupiny Sekery, palice a kyje</w:t>
      </w:r>
    </w:p>
    <w:p w:rsidR="00ED6CE8" w:rsidRPr="00ED6CE8" w:rsidRDefault="00ED6CE8" w:rsidP="00ED6CE8">
      <w:pPr>
        <w:widowControl w:val="0"/>
        <w:spacing w:line="240" w:lineRule="auto"/>
        <w:rPr>
          <w:rFonts w:eastAsia="Arial"/>
        </w:rPr>
      </w:pPr>
      <w:r w:rsidRPr="00ED6CE8">
        <w:rPr>
          <w:rFonts w:eastAsia="Arial"/>
        </w:rPr>
        <w:tab/>
      </w:r>
      <w:r w:rsidRPr="00ED6CE8">
        <w:rPr>
          <w:rFonts w:eastAsia="Arial"/>
          <w:color w:val="00B050"/>
        </w:rPr>
        <w:t>Žoldnéř</w:t>
      </w:r>
      <w:r w:rsidRPr="00ED6CE8">
        <w:rPr>
          <w:rFonts w:eastAsia="Arial"/>
        </w:rPr>
        <w:t>: musí se jednat o zbraň pro boj nablízko (nikoliv střelnou, vrhací či o boj beze zbraně)</w:t>
      </w:r>
    </w:p>
    <w:p w:rsidR="00ED6CE8" w:rsidRPr="00ED6CE8" w:rsidRDefault="00ED6CE8" w:rsidP="00ED6CE8">
      <w:pPr>
        <w:widowControl w:val="0"/>
        <w:spacing w:line="240" w:lineRule="auto"/>
        <w:rPr>
          <w:rFonts w:eastAsia="Arial"/>
          <w:b/>
          <w:sz w:val="24"/>
        </w:rPr>
      </w:pPr>
      <w:r w:rsidRPr="00ED6CE8">
        <w:rPr>
          <w:rFonts w:eastAsia="Arial"/>
          <w:u w:val="single"/>
        </w:rPr>
        <w:t>Popis a tabulka</w:t>
      </w:r>
      <w:r w:rsidRPr="00ED6CE8">
        <w:rPr>
          <w:rFonts w:eastAsia="Arial"/>
        </w:rPr>
        <w:t xml:space="preserve">: za dodržení výše uvedených podmínek si může počítat bonus na INI až ve výši dle tabulky (tabulka nahrazuje tabulku ze schopnosti Vícenásobné útoky II, tj. bonusy se nesčítají). </w:t>
      </w:r>
    </w:p>
    <w:tbl>
      <w:tblPr>
        <w:tblW w:w="2336" w:type="dxa"/>
        <w:jc w:val="center"/>
        <w:tblCellMar>
          <w:left w:w="70" w:type="dxa"/>
          <w:right w:w="70" w:type="dxa"/>
        </w:tblCellMar>
        <w:tblLook w:val="04A0" w:firstRow="1" w:lastRow="0" w:firstColumn="1" w:lastColumn="0" w:noHBand="0" w:noVBand="1"/>
      </w:tblPr>
      <w:tblGrid>
        <w:gridCol w:w="696"/>
        <w:gridCol w:w="820"/>
        <w:gridCol w:w="820"/>
      </w:tblGrid>
      <w:tr w:rsidR="00ED6CE8" w:rsidRPr="00ED6CE8" w:rsidTr="00FC3906">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Stupeň</w:t>
            </w:r>
          </w:p>
        </w:tc>
        <w:tc>
          <w:tcPr>
            <w:tcW w:w="820"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Bonus</w:t>
            </w:r>
          </w:p>
        </w:tc>
        <w:tc>
          <w:tcPr>
            <w:tcW w:w="820" w:type="dxa"/>
            <w:tcBorders>
              <w:top w:val="single" w:sz="4" w:space="0" w:color="auto"/>
              <w:left w:val="nil"/>
              <w:bottom w:val="single" w:sz="4" w:space="0" w:color="auto"/>
              <w:right w:val="single" w:sz="4" w:space="0" w:color="auto"/>
            </w:tcBorders>
            <w:shd w:val="clear" w:color="000000" w:fill="D7E4BC"/>
            <w:noWrap/>
            <w:vAlign w:val="bottom"/>
            <w:hideMark/>
          </w:tcPr>
          <w:p w:rsidR="00ED6CE8" w:rsidRPr="00ED6CE8" w:rsidRDefault="00ED6CE8" w:rsidP="00ED6CE8">
            <w:pPr>
              <w:widowControl w:val="0"/>
              <w:spacing w:line="240" w:lineRule="auto"/>
              <w:rPr>
                <w:rFonts w:eastAsia="Arial"/>
                <w:lang w:eastAsia="cs-CZ"/>
              </w:rPr>
            </w:pPr>
            <w:r w:rsidRPr="00ED6CE8">
              <w:rPr>
                <w:rFonts w:eastAsia="Arial"/>
                <w:lang w:eastAsia="cs-CZ"/>
              </w:rPr>
              <w:t>Pož. úr.</w:t>
            </w:r>
          </w:p>
        </w:tc>
      </w:tr>
      <w:tr w:rsidR="00ED6CE8" w:rsidRPr="00ED6CE8" w:rsidTr="00FC3906">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8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+7</w:t>
            </w:r>
          </w:p>
        </w:tc>
        <w:tc>
          <w:tcPr>
            <w:tcW w:w="8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21. úr.</w:t>
            </w:r>
          </w:p>
        </w:tc>
      </w:tr>
      <w:tr w:rsidR="00ED6CE8" w:rsidRPr="00ED6CE8" w:rsidTr="00FC3906">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8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+8</w:t>
            </w:r>
          </w:p>
        </w:tc>
        <w:tc>
          <w:tcPr>
            <w:tcW w:w="8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24. úr.</w:t>
            </w:r>
          </w:p>
        </w:tc>
      </w:tr>
      <w:tr w:rsidR="00ED6CE8" w:rsidRPr="00ED6CE8" w:rsidTr="00FC3906">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8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+9</w:t>
            </w:r>
          </w:p>
        </w:tc>
        <w:tc>
          <w:tcPr>
            <w:tcW w:w="82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27. úr.</w:t>
            </w:r>
          </w:p>
        </w:tc>
      </w:tr>
    </w:tbl>
    <w:p w:rsidR="00ED6CE8" w:rsidRPr="00ED6CE8" w:rsidRDefault="00ED6CE8" w:rsidP="00ED6CE8">
      <w:pPr>
        <w:widowControl w:val="0"/>
        <w:spacing w:line="240" w:lineRule="auto"/>
        <w:rPr>
          <w:rFonts w:eastAsia="Arial"/>
        </w:rPr>
      </w:pPr>
      <w:r w:rsidRPr="00ED6CE8">
        <w:rPr>
          <w:rFonts w:eastAsia="Arial"/>
        </w:rPr>
        <w:t xml:space="preserve">Při zvládnutí na st. III může (oznamuje po hodu na INI) zaměnit až 3 obranné akce za útočné či naopak.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b/>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jc w:val="center"/>
        <w:rPr>
          <w:rFonts w:eastAsia="Arial"/>
        </w:rPr>
      </w:pP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u w:val="single"/>
        </w:rPr>
        <w:lastRenderedPageBreak/>
        <w:t xml:space="preserve">Schopnost: </w:t>
      </w:r>
      <w:bookmarkStart w:id="31" w:name="Zastrasovani2"/>
      <w:r w:rsidRPr="00ED6CE8">
        <w:rPr>
          <w:rFonts w:eastAsia="Arial"/>
          <w:b/>
          <w:sz w:val="24"/>
        </w:rPr>
        <w:t>Zastrašování II</w:t>
      </w:r>
      <w:bookmarkEnd w:id="31"/>
      <w:r w:rsidRPr="00ED6CE8">
        <w:rPr>
          <w:rFonts w:eastAsia="Arial"/>
          <w:b/>
          <w:sz w:val="24"/>
        </w:rPr>
        <w:tab/>
      </w:r>
      <w:r w:rsidRPr="00ED6CE8">
        <w:rPr>
          <w:rFonts w:eastAsia="Arial"/>
          <w:b/>
          <w:sz w:val="24"/>
        </w:rPr>
        <w:tab/>
      </w:r>
      <w:r w:rsidRPr="00ED6CE8">
        <w:rPr>
          <w:rFonts w:eastAsia="Arial"/>
          <w:b/>
          <w:sz w:val="24"/>
        </w:rPr>
        <w:tab/>
      </w:r>
      <w:r w:rsidRPr="00ED6CE8">
        <w:rPr>
          <w:rFonts w:eastAsia="Arial"/>
          <w:b/>
          <w:sz w:val="24"/>
        </w:rPr>
        <w:tab/>
      </w:r>
      <w:r w:rsidRPr="00ED6CE8">
        <w:rPr>
          <w:rFonts w:eastAsia="Arial"/>
          <w:u w:val="single"/>
        </w:rPr>
        <w:t>Kategorie:</w:t>
      </w:r>
      <w:r w:rsidRPr="00ED6CE8">
        <w:rPr>
          <w:rFonts w:eastAsia="Arial"/>
        </w:rPr>
        <w:t xml:space="preserve"> </w:t>
      </w:r>
      <w:r w:rsidRPr="00ED6CE8">
        <w:rPr>
          <w:rFonts w:eastAsia="Arial"/>
          <w:highlight w:val="cyan"/>
        </w:rPr>
        <w:t>oborová</w:t>
      </w:r>
      <w:r w:rsidRPr="00ED6CE8">
        <w:rPr>
          <w:rFonts w:eastAsia="Arial"/>
        </w:rPr>
        <w:t xml:space="preserve"> (válečník)</w:t>
      </w:r>
    </w:p>
    <w:p w:rsidR="00ED6CE8" w:rsidRPr="00ED6CE8" w:rsidRDefault="00ED6CE8" w:rsidP="00ED6CE8">
      <w:pPr>
        <w:widowControl w:val="0"/>
        <w:spacing w:line="240" w:lineRule="auto"/>
        <w:rPr>
          <w:rFonts w:eastAsia="Arial"/>
        </w:rPr>
      </w:pPr>
      <w:r w:rsidRPr="00ED6CE8">
        <w:rPr>
          <w:rFonts w:eastAsia="Arial"/>
          <w:u w:val="single"/>
        </w:rPr>
        <w:t>Zařazení</w:t>
      </w:r>
      <w:r w:rsidRPr="00ED6CE8">
        <w:rPr>
          <w:rFonts w:eastAsia="Arial"/>
        </w:rPr>
        <w:t>: bojová</w:t>
      </w:r>
      <w:r w:rsidRPr="00ED6CE8">
        <w:rPr>
          <w:rFonts w:eastAsia="Arial"/>
        </w:rPr>
        <w:tab/>
      </w:r>
      <w:r w:rsidRPr="00ED6CE8">
        <w:rPr>
          <w:rFonts w:eastAsia="Arial"/>
        </w:rPr>
        <w:tab/>
      </w:r>
      <w:r w:rsidRPr="00ED6CE8">
        <w:rPr>
          <w:rFonts w:eastAsia="Arial"/>
        </w:rPr>
        <w:tab/>
      </w:r>
      <w:r w:rsidRPr="00ED6CE8">
        <w:rPr>
          <w:rFonts w:eastAsia="Arial"/>
        </w:rPr>
        <w:tab/>
      </w:r>
      <w:r w:rsidRPr="00ED6CE8">
        <w:rPr>
          <w:rFonts w:eastAsia="Arial"/>
          <w:u w:val="single"/>
        </w:rPr>
        <w:t>Dostupnost</w:t>
      </w:r>
      <w:r w:rsidRPr="00ED6CE8">
        <w:rPr>
          <w:rFonts w:eastAsia="Arial"/>
        </w:rPr>
        <w:t xml:space="preserve">: mistrovská (15.-21. úr.) </w:t>
      </w:r>
      <w:r w:rsidRPr="00ED6CE8">
        <w:rPr>
          <w:rFonts w:eastAsia="Arial"/>
        </w:rPr>
        <w:tab/>
      </w:r>
      <w:r w:rsidRPr="00ED6CE8">
        <w:rPr>
          <w:rFonts w:eastAsia="Arial"/>
        </w:rPr>
        <w:tab/>
      </w:r>
      <w:r w:rsidRPr="00ED6CE8">
        <w:rPr>
          <w:rFonts w:eastAsia="Arial"/>
          <w:u w:val="single"/>
        </w:rPr>
        <w:t>Počet stupňů</w:t>
      </w:r>
      <w:r w:rsidRPr="00ED6CE8">
        <w:rPr>
          <w:rFonts w:eastAsia="Arial"/>
        </w:rPr>
        <w:t>: 6</w:t>
      </w:r>
      <w:r w:rsidRPr="00ED6CE8">
        <w:rPr>
          <w:rFonts w:eastAsia="Arial"/>
        </w:rPr>
        <w:tab/>
      </w:r>
    </w:p>
    <w:p w:rsidR="00ED6CE8" w:rsidRPr="00ED6CE8" w:rsidRDefault="00ED6CE8" w:rsidP="00ED6CE8">
      <w:pPr>
        <w:widowControl w:val="0"/>
        <w:spacing w:line="240" w:lineRule="auto"/>
        <w:rPr>
          <w:rFonts w:eastAsia="Arial"/>
        </w:rPr>
      </w:pPr>
      <w:r w:rsidRPr="00ED6CE8">
        <w:rPr>
          <w:rFonts w:eastAsia="Arial"/>
          <w:u w:val="single"/>
        </w:rPr>
        <w:t>Dostupná pro</w:t>
      </w:r>
      <w:r w:rsidRPr="00ED6CE8">
        <w:rPr>
          <w:rFonts w:eastAsia="Arial"/>
        </w:rPr>
        <w:t xml:space="preserve">: </w:t>
      </w:r>
      <w:r w:rsidRPr="00ED6CE8">
        <w:rPr>
          <w:rFonts w:eastAsia="Arial"/>
          <w:color w:val="00B050"/>
        </w:rPr>
        <w:t>válečník</w:t>
      </w:r>
      <w:r w:rsidRPr="00ED6CE8">
        <w:rPr>
          <w:rFonts w:eastAsia="Arial"/>
        </w:rPr>
        <w:t xml:space="preserve"> (bojovník, šermíř, rytíř, žoldnéř)</w:t>
      </w:r>
    </w:p>
    <w:p w:rsidR="00ED6CE8" w:rsidRPr="00ED6CE8" w:rsidRDefault="00ED6CE8" w:rsidP="00ED6CE8">
      <w:pPr>
        <w:widowControl w:val="0"/>
        <w:spacing w:line="240" w:lineRule="auto"/>
        <w:rPr>
          <w:rFonts w:eastAsia="Arial"/>
        </w:rPr>
      </w:pPr>
      <w:r w:rsidRPr="00ED6CE8">
        <w:rPr>
          <w:rFonts w:eastAsia="Arial"/>
          <w:u w:val="single"/>
        </w:rPr>
        <w:t>Předpoklady studia</w:t>
      </w:r>
      <w:r w:rsidRPr="00ED6CE8">
        <w:rPr>
          <w:rFonts w:eastAsia="Arial"/>
        </w:rPr>
        <w:t xml:space="preserve">:  </w:t>
      </w:r>
      <w:r w:rsidRPr="00ED6CE8">
        <w:rPr>
          <w:rFonts w:eastAsia="Arial"/>
          <w:color w:val="E36C0A"/>
        </w:rPr>
        <w:t>Zastrašování I na st. VI</w:t>
      </w:r>
      <w:r w:rsidRPr="00ED6CE8">
        <w:rPr>
          <w:rFonts w:eastAsia="Arial"/>
        </w:rPr>
        <w:t xml:space="preserve"> a dosažení </w:t>
      </w:r>
      <w:r w:rsidRPr="00ED6CE8">
        <w:rPr>
          <w:rFonts w:eastAsia="Arial"/>
          <w:color w:val="E36C0A"/>
        </w:rPr>
        <w:t>16. úrovně</w:t>
      </w:r>
    </w:p>
    <w:p w:rsidR="00ED6CE8" w:rsidRPr="00ED6CE8" w:rsidRDefault="00ED6CE8" w:rsidP="00ED6CE8">
      <w:pPr>
        <w:widowControl w:val="0"/>
        <w:spacing w:line="240" w:lineRule="auto"/>
        <w:rPr>
          <w:rFonts w:eastAsia="Arial"/>
        </w:rPr>
      </w:pPr>
      <w:r w:rsidRPr="00ED6CE8">
        <w:rPr>
          <w:rFonts w:eastAsia="Arial"/>
          <w:u w:val="single"/>
        </w:rPr>
        <w:t>Předpoklady uplatnění:</w:t>
      </w:r>
      <w:r w:rsidRPr="00ED6CE8">
        <w:rPr>
          <w:rFonts w:eastAsia="Arial"/>
        </w:rPr>
        <w:t xml:space="preserve"> tvor nesmí být imunní vůči strachu (Q) či mají bojovnost 12. Žvtsch zastrašených nesmí být vyšší, než uvádí tabulka. Není přitom nezbytné, aby zastrašený rozuměl tomu, co válečník říká.</w:t>
      </w:r>
    </w:p>
    <w:p w:rsidR="00ED6CE8" w:rsidRPr="00ED6CE8" w:rsidRDefault="00ED6CE8" w:rsidP="00ED6CE8">
      <w:pPr>
        <w:widowControl w:val="0"/>
        <w:spacing w:line="240" w:lineRule="auto"/>
        <w:rPr>
          <w:rFonts w:eastAsia="Arial"/>
        </w:rPr>
      </w:pPr>
      <w:r w:rsidRPr="00ED6CE8">
        <w:rPr>
          <w:rFonts w:eastAsia="Arial"/>
          <w:u w:val="single"/>
        </w:rPr>
        <w:t>Popis a tabulka</w:t>
      </w:r>
      <w:r w:rsidRPr="00ED6CE8">
        <w:rPr>
          <w:rFonts w:eastAsia="Arial"/>
        </w:rPr>
        <w:t xml:space="preserve">: Tabulka nahrazuje tabulku ze schopnosti Zastrašování I, ostatní pravidla zůstávají beze změny. </w:t>
      </w:r>
    </w:p>
    <w:tbl>
      <w:tblPr>
        <w:tblW w:w="4592" w:type="dxa"/>
        <w:jc w:val="center"/>
        <w:tblCellMar>
          <w:left w:w="70" w:type="dxa"/>
          <w:right w:w="70" w:type="dxa"/>
        </w:tblCellMar>
        <w:tblLook w:val="04A0" w:firstRow="1" w:lastRow="0" w:firstColumn="1" w:lastColumn="0" w:noHBand="0" w:noVBand="1"/>
      </w:tblPr>
      <w:tblGrid>
        <w:gridCol w:w="1232"/>
        <w:gridCol w:w="560"/>
        <w:gridCol w:w="560"/>
        <w:gridCol w:w="560"/>
        <w:gridCol w:w="560"/>
        <w:gridCol w:w="560"/>
        <w:gridCol w:w="560"/>
      </w:tblGrid>
      <w:tr w:rsidR="00ED6CE8" w:rsidRPr="00ED6CE8" w:rsidTr="00FC3906">
        <w:trPr>
          <w:trHeight w:val="218"/>
          <w:jc w:val="center"/>
        </w:trPr>
        <w:tc>
          <w:tcPr>
            <w:tcW w:w="1232"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D6CE8" w:rsidRPr="00ED6CE8" w:rsidRDefault="00ED6CE8" w:rsidP="00ED6CE8">
            <w:pPr>
              <w:spacing w:line="240" w:lineRule="auto"/>
              <w:jc w:val="center"/>
              <w:rPr>
                <w:rFonts w:eastAsia="Times New Roman"/>
                <w:b/>
                <w:bCs/>
                <w:noProof w:val="0"/>
                <w:lang w:eastAsia="cs-CZ"/>
              </w:rPr>
            </w:pPr>
            <w:r w:rsidRPr="00ED6CE8">
              <w:rPr>
                <w:rFonts w:eastAsia="Times New Roman"/>
                <w:b/>
                <w:bCs/>
                <w:noProof w:val="0"/>
                <w:lang w:eastAsia="cs-CZ"/>
              </w:rPr>
              <w:t>Stupeň</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II</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III</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IV</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V</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VI</w:t>
            </w:r>
          </w:p>
        </w:tc>
      </w:tr>
      <w:tr w:rsidR="00ED6CE8" w:rsidRPr="00ED6CE8" w:rsidTr="00FC3906">
        <w:trPr>
          <w:trHeight w:val="218"/>
          <w:jc w:val="center"/>
        </w:trPr>
        <w:tc>
          <w:tcPr>
            <w:tcW w:w="123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Bonus</w:t>
            </w:r>
          </w:p>
        </w:tc>
        <w:tc>
          <w:tcPr>
            <w:tcW w:w="5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+6</w:t>
            </w:r>
          </w:p>
        </w:tc>
        <w:tc>
          <w:tcPr>
            <w:tcW w:w="5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+7</w:t>
            </w:r>
          </w:p>
        </w:tc>
        <w:tc>
          <w:tcPr>
            <w:tcW w:w="5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+8</w:t>
            </w:r>
          </w:p>
        </w:tc>
        <w:tc>
          <w:tcPr>
            <w:tcW w:w="5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+9</w:t>
            </w:r>
          </w:p>
        </w:tc>
        <w:tc>
          <w:tcPr>
            <w:tcW w:w="5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+10</w:t>
            </w:r>
          </w:p>
        </w:tc>
        <w:tc>
          <w:tcPr>
            <w:tcW w:w="5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+11</w:t>
            </w:r>
          </w:p>
        </w:tc>
      </w:tr>
      <w:tr w:rsidR="00ED6CE8" w:rsidRPr="00ED6CE8" w:rsidTr="00FC3906">
        <w:trPr>
          <w:trHeight w:val="185"/>
          <w:jc w:val="center"/>
        </w:trPr>
        <w:tc>
          <w:tcPr>
            <w:tcW w:w="1232"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 xml:space="preserve">Max. </w:t>
            </w:r>
            <w:proofErr w:type="spellStart"/>
            <w:r w:rsidRPr="00ED6CE8">
              <w:rPr>
                <w:rFonts w:eastAsia="Times New Roman"/>
                <w:noProof w:val="0"/>
                <w:lang w:eastAsia="cs-CZ"/>
              </w:rPr>
              <w:t>žvtsch</w:t>
            </w:r>
            <w:proofErr w:type="spellEnd"/>
          </w:p>
        </w:tc>
        <w:tc>
          <w:tcPr>
            <w:tcW w:w="5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22</w:t>
            </w:r>
          </w:p>
        </w:tc>
        <w:tc>
          <w:tcPr>
            <w:tcW w:w="5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27</w:t>
            </w:r>
          </w:p>
        </w:tc>
        <w:tc>
          <w:tcPr>
            <w:tcW w:w="5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33</w:t>
            </w:r>
          </w:p>
        </w:tc>
        <w:tc>
          <w:tcPr>
            <w:tcW w:w="5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40</w:t>
            </w:r>
          </w:p>
        </w:tc>
        <w:tc>
          <w:tcPr>
            <w:tcW w:w="5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48</w:t>
            </w:r>
          </w:p>
        </w:tc>
        <w:tc>
          <w:tcPr>
            <w:tcW w:w="560"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lang w:eastAsia="cs-CZ"/>
              </w:rPr>
            </w:pPr>
            <w:r w:rsidRPr="00ED6CE8">
              <w:rPr>
                <w:rFonts w:eastAsia="Times New Roman"/>
                <w:noProof w:val="0"/>
                <w:lang w:eastAsia="cs-CZ"/>
              </w:rPr>
              <w:t>60</w:t>
            </w:r>
          </w:p>
        </w:tc>
      </w:tr>
    </w:tbl>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88" w:lineRule="auto"/>
        <w:rPr>
          <w:rFonts w:eastAsia="Arial"/>
        </w:rPr>
      </w:pPr>
    </w:p>
    <w:p w:rsidR="00ED6CE8" w:rsidRPr="00ED6CE8" w:rsidRDefault="00ED6CE8" w:rsidP="00ED6CE8">
      <w:pPr>
        <w:widowControl w:val="0"/>
        <w:spacing w:line="240" w:lineRule="auto"/>
        <w:rPr>
          <w:rFonts w:eastAsia="Arial"/>
        </w:rPr>
      </w:pPr>
    </w:p>
    <w:p w:rsidR="00E6015B" w:rsidRPr="00695956" w:rsidRDefault="00E6015B" w:rsidP="00E6015B">
      <w:pPr>
        <w:widowControl w:val="0"/>
        <w:spacing w:line="240" w:lineRule="auto"/>
        <w:ind w:left="142" w:hanging="142"/>
        <w:rPr>
          <w:rFonts w:eastAsia="Arial"/>
        </w:rPr>
      </w:pPr>
      <w:r w:rsidRPr="00695956">
        <w:rPr>
          <w:rFonts w:eastAsia="Arial"/>
          <w:u w:val="single"/>
        </w:rPr>
        <w:t xml:space="preserve">Schopnost: </w:t>
      </w:r>
      <w:bookmarkStart w:id="32" w:name="Zvířecí_instikty"/>
      <w:r w:rsidRPr="00695956">
        <w:rPr>
          <w:rFonts w:eastAsia="Arial"/>
          <w:b/>
          <w:sz w:val="24"/>
        </w:rPr>
        <w:t>Zvíře</w:t>
      </w:r>
      <w:bookmarkEnd w:id="32"/>
      <w:r w:rsidRPr="00695956">
        <w:rPr>
          <w:rFonts w:eastAsia="Arial"/>
          <w:b/>
          <w:sz w:val="24"/>
        </w:rPr>
        <w:t>cí instinkty</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 xml:space="preserve">, </w:t>
      </w:r>
    </w:p>
    <w:p w:rsidR="00E6015B" w:rsidRPr="00695956" w:rsidRDefault="00E6015B" w:rsidP="00E6015B">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688960" behindDoc="0" locked="0" layoutInCell="1" allowOverlap="1" wp14:anchorId="5A11A237" wp14:editId="718901C7">
            <wp:simplePos x="0" y="0"/>
            <wp:positionH relativeFrom="margin">
              <wp:posOffset>110067</wp:posOffset>
            </wp:positionH>
            <wp:positionV relativeFrom="paragraph">
              <wp:posOffset>84878</wp:posOffset>
            </wp:positionV>
            <wp:extent cx="284400" cy="280800"/>
            <wp:effectExtent l="0" t="0" r="0" b="0"/>
            <wp:wrapSquare wrapText="bothSides"/>
            <wp:docPr id="1004" name="Obrázek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 pasivní</w:t>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yellow"/>
        </w:rPr>
        <w:t>hrdinská</w:t>
      </w:r>
      <w:r w:rsidRPr="00695956">
        <w:rPr>
          <w:rFonts w:eastAsia="Arial"/>
        </w:rPr>
        <w:t xml:space="preserve"> (11.-15. úr.) </w:t>
      </w:r>
      <w:r w:rsidRPr="00695956">
        <w:rPr>
          <w:rFonts w:eastAsia="Arial"/>
        </w:rPr>
        <w:tab/>
      </w:r>
      <w:r w:rsidRPr="00695956">
        <w:rPr>
          <w:rFonts w:eastAsia="Arial"/>
          <w:u w:val="single"/>
        </w:rPr>
        <w:t>Počet stupňů</w:t>
      </w:r>
      <w:r w:rsidRPr="00695956">
        <w:rPr>
          <w:rFonts w:eastAsia="Arial"/>
        </w:rPr>
        <w:t>: 4</w:t>
      </w:r>
      <w:r w:rsidRPr="00695956">
        <w:rPr>
          <w:rFonts w:eastAsia="Arial"/>
        </w:rPr>
        <w:tab/>
      </w:r>
    </w:p>
    <w:p w:rsidR="00E6015B" w:rsidRPr="00695956" w:rsidRDefault="00E6015B" w:rsidP="00E6015B">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w:t>
      </w:r>
      <w:r w:rsidRPr="00695956">
        <w:rPr>
          <w:rFonts w:eastAsia="Arial"/>
          <w:color w:val="00B050"/>
        </w:rPr>
        <w:t xml:space="preserve"> bojovník, </w:t>
      </w:r>
      <w:r>
        <w:rPr>
          <w:rFonts w:eastAsia="Arial"/>
          <w:color w:val="00B050"/>
        </w:rPr>
        <w:t xml:space="preserve">pán zvířat, </w:t>
      </w:r>
      <w:r w:rsidRPr="00695956">
        <w:rPr>
          <w:rFonts w:eastAsia="Arial"/>
          <w:color w:val="00B050"/>
        </w:rPr>
        <w:t>lovec netvorů</w:t>
      </w:r>
    </w:p>
    <w:p w:rsidR="00E6015B" w:rsidRPr="00695956" w:rsidRDefault="00E6015B" w:rsidP="00E6015B">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11. úrovně</w:t>
      </w:r>
      <w:r w:rsidRPr="00695956">
        <w:rPr>
          <w:rFonts w:eastAsia="Arial"/>
        </w:rPr>
        <w:t xml:space="preserve">, </w:t>
      </w:r>
    </w:p>
    <w:p w:rsidR="00E6015B" w:rsidRPr="00695956" w:rsidRDefault="00E6015B" w:rsidP="00E6015B">
      <w:pPr>
        <w:widowControl w:val="0"/>
        <w:spacing w:line="240" w:lineRule="auto"/>
        <w:ind w:left="142" w:hanging="142"/>
        <w:rPr>
          <w:rFonts w:eastAsia="Arial"/>
        </w:rPr>
      </w:pPr>
      <w:r w:rsidRPr="00695956">
        <w:rPr>
          <w:rFonts w:eastAsia="Arial"/>
          <w:u w:val="single"/>
        </w:rPr>
        <w:t>Předpoklady uplatnění</w:t>
      </w:r>
      <w:r w:rsidRPr="00695956">
        <w:rPr>
          <w:rFonts w:eastAsia="Arial"/>
        </w:rPr>
        <w:t>: hod na SMS proti nebezpečí, uhýbání pastem a hod proti šoku při překvapení</w:t>
      </w:r>
    </w:p>
    <w:p w:rsidR="00E6015B" w:rsidRPr="00695956" w:rsidRDefault="00E6015B" w:rsidP="00E6015B">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Pr>
          <w:rFonts w:eastAsia="Arial"/>
        </w:rPr>
        <w:t>postava si vypěstovuje</w:t>
      </w:r>
      <w:r w:rsidRPr="00695956">
        <w:rPr>
          <w:rFonts w:eastAsia="Arial"/>
        </w:rPr>
        <w:t xml:space="preserve"> cit pro hrozící nebezpečí a </w:t>
      </w:r>
      <w:r>
        <w:rPr>
          <w:rFonts w:eastAsia="Arial"/>
        </w:rPr>
        <w:t xml:space="preserve">schopnost </w:t>
      </w:r>
      <w:r w:rsidRPr="00695956">
        <w:rPr>
          <w:rFonts w:eastAsia="Arial"/>
        </w:rPr>
        <w:t xml:space="preserve">reagovat na nenadálé nebezpečí rychleji, než jiní. </w:t>
      </w:r>
    </w:p>
    <w:p w:rsidR="00E6015B" w:rsidRPr="00695956" w:rsidRDefault="00E6015B" w:rsidP="00E6015B">
      <w:pPr>
        <w:widowControl w:val="0"/>
        <w:spacing w:line="240" w:lineRule="auto"/>
        <w:ind w:left="142" w:hanging="142"/>
        <w:rPr>
          <w:rFonts w:eastAsia="Arial"/>
        </w:rPr>
      </w:pPr>
      <w:r w:rsidRPr="00695956">
        <w:rPr>
          <w:rFonts w:eastAsia="Arial"/>
        </w:rPr>
        <w:tab/>
        <w:t xml:space="preserve">1) Při všech hodech na SMS proti hrozícímu nebezpečí (Intuice) má bonus ve výši zvládnutého stupně této schopnosti. </w:t>
      </w:r>
    </w:p>
    <w:p w:rsidR="00E6015B" w:rsidRPr="00695956" w:rsidRDefault="00E6015B" w:rsidP="00E6015B">
      <w:pPr>
        <w:widowControl w:val="0"/>
        <w:spacing w:line="240" w:lineRule="auto"/>
        <w:ind w:left="142" w:hanging="142"/>
        <w:rPr>
          <w:rFonts w:eastAsia="Arial"/>
        </w:rPr>
      </w:pPr>
      <w:r w:rsidRPr="00695956">
        <w:rPr>
          <w:rFonts w:eastAsia="Arial"/>
        </w:rPr>
        <w:tab/>
        <w:t xml:space="preserve">2) Pokud musí uhýbat náhle spuštěné pasti, má bonus k uhnutí (OU) ve výši zvládnutého stupně této schopnosti. </w:t>
      </w:r>
    </w:p>
    <w:p w:rsidR="00E6015B" w:rsidRPr="00695956" w:rsidRDefault="00E6015B" w:rsidP="00E6015B">
      <w:pPr>
        <w:widowControl w:val="0"/>
        <w:spacing w:line="240" w:lineRule="auto"/>
        <w:ind w:left="142" w:hanging="142"/>
        <w:rPr>
          <w:rFonts w:eastAsia="Arial"/>
        </w:rPr>
      </w:pPr>
      <w:r w:rsidRPr="00695956">
        <w:rPr>
          <w:rFonts w:eastAsia="Arial"/>
        </w:rPr>
        <w:tab/>
        <w:t>3) Pokud je přesto zaskočen nenadálým nebezpečím, má bonus k hodu proti šoku (na překvapení) dle tabulky a jeho postih na INI se snižuje o 1/2 (zaokr. dolů) tohoto bonusu</w:t>
      </w:r>
    </w:p>
    <w:p w:rsidR="00E6015B" w:rsidRPr="00695956" w:rsidRDefault="00E6015B" w:rsidP="00E6015B">
      <w:pPr>
        <w:widowControl w:val="0"/>
        <w:spacing w:line="240" w:lineRule="auto"/>
        <w:ind w:left="142" w:hanging="142"/>
        <w:rPr>
          <w:rFonts w:eastAsia="Arial"/>
          <w:b/>
          <w:sz w:val="24"/>
        </w:rPr>
      </w:pPr>
      <w:r w:rsidRPr="00695956">
        <w:rPr>
          <w:rFonts w:eastAsia="Arial"/>
        </w:rPr>
        <w:tab/>
        <w:t xml:space="preserve">Žádný z uvedených bonusů se neuplatní, pokud se </w:t>
      </w:r>
      <w:r>
        <w:rPr>
          <w:rFonts w:eastAsia="Arial"/>
        </w:rPr>
        <w:t>postava</w:t>
      </w:r>
      <w:r w:rsidRPr="00695956">
        <w:rPr>
          <w:rFonts w:eastAsia="Arial"/>
        </w:rPr>
        <w:t xml:space="preserve"> neovládá (propadne krvavému šílenství či se změní v berserkra).</w:t>
      </w:r>
    </w:p>
    <w:tbl>
      <w:tblPr>
        <w:tblW w:w="1605" w:type="dxa"/>
        <w:jc w:val="center"/>
        <w:tblCellMar>
          <w:left w:w="70" w:type="dxa"/>
          <w:right w:w="70" w:type="dxa"/>
        </w:tblCellMar>
        <w:tblLook w:val="04A0" w:firstRow="1" w:lastRow="0" w:firstColumn="1" w:lastColumn="0" w:noHBand="0" w:noVBand="1"/>
      </w:tblPr>
      <w:tblGrid>
        <w:gridCol w:w="764"/>
        <w:gridCol w:w="841"/>
      </w:tblGrid>
      <w:tr w:rsidR="00E6015B" w:rsidRPr="00695956" w:rsidTr="00C60877">
        <w:trPr>
          <w:trHeight w:val="262"/>
          <w:jc w:val="center"/>
        </w:trPr>
        <w:tc>
          <w:tcPr>
            <w:tcW w:w="76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6015B" w:rsidRPr="00695956" w:rsidRDefault="00E6015B" w:rsidP="00C60877">
            <w:pPr>
              <w:spacing w:line="240" w:lineRule="auto"/>
              <w:jc w:val="center"/>
              <w:rPr>
                <w:rFonts w:eastAsia="Times New Roman"/>
                <w:b/>
                <w:bCs/>
                <w:noProof w:val="0"/>
                <w:color w:val="000000"/>
                <w:lang w:eastAsia="cs-CZ"/>
              </w:rPr>
            </w:pPr>
            <w:r w:rsidRPr="00695956">
              <w:rPr>
                <w:rFonts w:eastAsia="Times New Roman"/>
                <w:b/>
                <w:bCs/>
                <w:noProof w:val="0"/>
                <w:color w:val="000000"/>
                <w:lang w:eastAsia="cs-CZ"/>
              </w:rPr>
              <w:t>Stup.</w:t>
            </w:r>
          </w:p>
        </w:tc>
        <w:tc>
          <w:tcPr>
            <w:tcW w:w="841" w:type="dxa"/>
            <w:tcBorders>
              <w:top w:val="single" w:sz="4" w:space="0" w:color="auto"/>
              <w:left w:val="nil"/>
              <w:bottom w:val="single" w:sz="4" w:space="0" w:color="auto"/>
              <w:right w:val="single" w:sz="4" w:space="0" w:color="auto"/>
            </w:tcBorders>
            <w:shd w:val="clear" w:color="000000" w:fill="D7E4BC"/>
            <w:noWrap/>
            <w:vAlign w:val="bottom"/>
            <w:hideMark/>
          </w:tcPr>
          <w:p w:rsidR="00E6015B" w:rsidRPr="00695956" w:rsidRDefault="00E6015B" w:rsidP="00C60877">
            <w:pPr>
              <w:spacing w:line="240" w:lineRule="auto"/>
              <w:jc w:val="center"/>
              <w:rPr>
                <w:rFonts w:eastAsia="Times New Roman"/>
                <w:b/>
                <w:bCs/>
                <w:noProof w:val="0"/>
                <w:color w:val="000000"/>
                <w:lang w:eastAsia="cs-CZ"/>
              </w:rPr>
            </w:pPr>
            <w:r w:rsidRPr="00695956">
              <w:rPr>
                <w:rFonts w:eastAsia="Times New Roman"/>
                <w:b/>
                <w:bCs/>
                <w:noProof w:val="0"/>
                <w:color w:val="000000"/>
                <w:lang w:eastAsia="cs-CZ"/>
              </w:rPr>
              <w:t>Bonus</w:t>
            </w:r>
          </w:p>
        </w:tc>
      </w:tr>
      <w:tr w:rsidR="00E6015B" w:rsidRPr="00695956" w:rsidTr="00C60877">
        <w:trPr>
          <w:trHeight w:val="262"/>
          <w:jc w:val="center"/>
        </w:trPr>
        <w:tc>
          <w:tcPr>
            <w:tcW w:w="764" w:type="dxa"/>
            <w:tcBorders>
              <w:top w:val="nil"/>
              <w:left w:val="single" w:sz="4" w:space="0" w:color="auto"/>
              <w:bottom w:val="single" w:sz="4" w:space="0" w:color="auto"/>
              <w:right w:val="single" w:sz="4" w:space="0" w:color="auto"/>
            </w:tcBorders>
            <w:shd w:val="clear" w:color="auto" w:fill="auto"/>
            <w:noWrap/>
            <w:vAlign w:val="bottom"/>
            <w:hideMark/>
          </w:tcPr>
          <w:p w:rsidR="00E6015B" w:rsidRPr="00695956" w:rsidRDefault="00E6015B" w:rsidP="00C60877">
            <w:pPr>
              <w:spacing w:line="240" w:lineRule="auto"/>
              <w:jc w:val="center"/>
              <w:rPr>
                <w:rFonts w:eastAsia="Times New Roman"/>
                <w:noProof w:val="0"/>
                <w:color w:val="000000"/>
                <w:lang w:eastAsia="cs-CZ"/>
              </w:rPr>
            </w:pPr>
            <w:r w:rsidRPr="00695956">
              <w:rPr>
                <w:rFonts w:eastAsia="Times New Roman"/>
                <w:noProof w:val="0"/>
                <w:color w:val="000000"/>
                <w:lang w:eastAsia="cs-CZ"/>
              </w:rPr>
              <w:t>I</w:t>
            </w:r>
          </w:p>
        </w:tc>
        <w:tc>
          <w:tcPr>
            <w:tcW w:w="841" w:type="dxa"/>
            <w:tcBorders>
              <w:top w:val="nil"/>
              <w:left w:val="nil"/>
              <w:bottom w:val="single" w:sz="4" w:space="0" w:color="auto"/>
              <w:right w:val="single" w:sz="4" w:space="0" w:color="auto"/>
            </w:tcBorders>
            <w:shd w:val="clear" w:color="auto" w:fill="auto"/>
            <w:noWrap/>
            <w:vAlign w:val="bottom"/>
            <w:hideMark/>
          </w:tcPr>
          <w:p w:rsidR="00E6015B" w:rsidRPr="00695956" w:rsidRDefault="00E6015B" w:rsidP="00C60877">
            <w:pPr>
              <w:spacing w:line="240" w:lineRule="auto"/>
              <w:jc w:val="center"/>
              <w:rPr>
                <w:rFonts w:eastAsia="Times New Roman"/>
                <w:noProof w:val="0"/>
                <w:color w:val="000000"/>
                <w:lang w:eastAsia="cs-CZ"/>
              </w:rPr>
            </w:pPr>
            <w:r w:rsidRPr="00695956">
              <w:rPr>
                <w:rFonts w:eastAsia="Times New Roman"/>
                <w:noProof w:val="0"/>
                <w:color w:val="000000"/>
                <w:lang w:eastAsia="cs-CZ"/>
              </w:rPr>
              <w:t>+1</w:t>
            </w:r>
          </w:p>
        </w:tc>
      </w:tr>
      <w:tr w:rsidR="00E6015B" w:rsidRPr="00695956" w:rsidTr="00C60877">
        <w:trPr>
          <w:trHeight w:val="262"/>
          <w:jc w:val="center"/>
        </w:trPr>
        <w:tc>
          <w:tcPr>
            <w:tcW w:w="764" w:type="dxa"/>
            <w:tcBorders>
              <w:top w:val="nil"/>
              <w:left w:val="single" w:sz="4" w:space="0" w:color="auto"/>
              <w:bottom w:val="single" w:sz="4" w:space="0" w:color="auto"/>
              <w:right w:val="single" w:sz="4" w:space="0" w:color="auto"/>
            </w:tcBorders>
            <w:shd w:val="clear" w:color="auto" w:fill="auto"/>
            <w:noWrap/>
            <w:vAlign w:val="bottom"/>
            <w:hideMark/>
          </w:tcPr>
          <w:p w:rsidR="00E6015B" w:rsidRPr="00695956" w:rsidRDefault="00E6015B" w:rsidP="00C60877">
            <w:pPr>
              <w:spacing w:line="240" w:lineRule="auto"/>
              <w:jc w:val="center"/>
              <w:rPr>
                <w:rFonts w:eastAsia="Times New Roman"/>
                <w:noProof w:val="0"/>
                <w:color w:val="000000"/>
                <w:lang w:eastAsia="cs-CZ"/>
              </w:rPr>
            </w:pPr>
            <w:r w:rsidRPr="00695956">
              <w:rPr>
                <w:rFonts w:eastAsia="Times New Roman"/>
                <w:noProof w:val="0"/>
                <w:color w:val="000000"/>
                <w:lang w:eastAsia="cs-CZ"/>
              </w:rPr>
              <w:t>II</w:t>
            </w:r>
          </w:p>
        </w:tc>
        <w:tc>
          <w:tcPr>
            <w:tcW w:w="841" w:type="dxa"/>
            <w:tcBorders>
              <w:top w:val="nil"/>
              <w:left w:val="nil"/>
              <w:bottom w:val="single" w:sz="4" w:space="0" w:color="auto"/>
              <w:right w:val="single" w:sz="4" w:space="0" w:color="auto"/>
            </w:tcBorders>
            <w:shd w:val="clear" w:color="auto" w:fill="auto"/>
            <w:noWrap/>
            <w:vAlign w:val="bottom"/>
            <w:hideMark/>
          </w:tcPr>
          <w:p w:rsidR="00E6015B" w:rsidRPr="00695956" w:rsidRDefault="00E6015B" w:rsidP="00C60877">
            <w:pPr>
              <w:spacing w:line="240" w:lineRule="auto"/>
              <w:jc w:val="center"/>
              <w:rPr>
                <w:rFonts w:eastAsia="Times New Roman"/>
                <w:noProof w:val="0"/>
                <w:color w:val="000000"/>
                <w:lang w:eastAsia="cs-CZ"/>
              </w:rPr>
            </w:pPr>
            <w:r w:rsidRPr="00695956">
              <w:rPr>
                <w:rFonts w:eastAsia="Times New Roman"/>
                <w:noProof w:val="0"/>
                <w:color w:val="000000"/>
                <w:lang w:eastAsia="cs-CZ"/>
              </w:rPr>
              <w:t>+2</w:t>
            </w:r>
          </w:p>
        </w:tc>
      </w:tr>
      <w:tr w:rsidR="00E6015B" w:rsidRPr="00695956" w:rsidTr="00C60877">
        <w:trPr>
          <w:trHeight w:val="262"/>
          <w:jc w:val="center"/>
        </w:trPr>
        <w:tc>
          <w:tcPr>
            <w:tcW w:w="764" w:type="dxa"/>
            <w:tcBorders>
              <w:top w:val="nil"/>
              <w:left w:val="single" w:sz="4" w:space="0" w:color="auto"/>
              <w:bottom w:val="single" w:sz="4" w:space="0" w:color="auto"/>
              <w:right w:val="single" w:sz="4" w:space="0" w:color="auto"/>
            </w:tcBorders>
            <w:shd w:val="clear" w:color="auto" w:fill="auto"/>
            <w:noWrap/>
            <w:vAlign w:val="bottom"/>
            <w:hideMark/>
          </w:tcPr>
          <w:p w:rsidR="00E6015B" w:rsidRPr="00695956" w:rsidRDefault="00E6015B" w:rsidP="00C60877">
            <w:pPr>
              <w:spacing w:line="240" w:lineRule="auto"/>
              <w:jc w:val="center"/>
              <w:rPr>
                <w:rFonts w:eastAsia="Times New Roman"/>
                <w:noProof w:val="0"/>
                <w:color w:val="000000"/>
                <w:lang w:eastAsia="cs-CZ"/>
              </w:rPr>
            </w:pPr>
            <w:r w:rsidRPr="00695956">
              <w:rPr>
                <w:rFonts w:eastAsia="Times New Roman"/>
                <w:noProof w:val="0"/>
                <w:color w:val="000000"/>
                <w:lang w:eastAsia="cs-CZ"/>
              </w:rPr>
              <w:t>III</w:t>
            </w:r>
          </w:p>
        </w:tc>
        <w:tc>
          <w:tcPr>
            <w:tcW w:w="841" w:type="dxa"/>
            <w:tcBorders>
              <w:top w:val="nil"/>
              <w:left w:val="nil"/>
              <w:bottom w:val="single" w:sz="4" w:space="0" w:color="auto"/>
              <w:right w:val="single" w:sz="4" w:space="0" w:color="auto"/>
            </w:tcBorders>
            <w:shd w:val="clear" w:color="auto" w:fill="auto"/>
            <w:noWrap/>
            <w:vAlign w:val="bottom"/>
            <w:hideMark/>
          </w:tcPr>
          <w:p w:rsidR="00E6015B" w:rsidRPr="00695956" w:rsidRDefault="00E6015B" w:rsidP="00C60877">
            <w:pPr>
              <w:spacing w:line="240" w:lineRule="auto"/>
              <w:jc w:val="center"/>
              <w:rPr>
                <w:rFonts w:eastAsia="Times New Roman"/>
                <w:noProof w:val="0"/>
                <w:color w:val="000000"/>
                <w:lang w:eastAsia="cs-CZ"/>
              </w:rPr>
            </w:pPr>
            <w:r w:rsidRPr="00695956">
              <w:rPr>
                <w:rFonts w:eastAsia="Times New Roman"/>
                <w:noProof w:val="0"/>
                <w:color w:val="000000"/>
                <w:lang w:eastAsia="cs-CZ"/>
              </w:rPr>
              <w:t>+3</w:t>
            </w:r>
          </w:p>
        </w:tc>
      </w:tr>
      <w:tr w:rsidR="00E6015B" w:rsidRPr="00695956" w:rsidTr="00C60877">
        <w:trPr>
          <w:trHeight w:val="262"/>
          <w:jc w:val="center"/>
        </w:trPr>
        <w:tc>
          <w:tcPr>
            <w:tcW w:w="764" w:type="dxa"/>
            <w:tcBorders>
              <w:top w:val="nil"/>
              <w:left w:val="single" w:sz="4" w:space="0" w:color="auto"/>
              <w:bottom w:val="single" w:sz="4" w:space="0" w:color="auto"/>
              <w:right w:val="single" w:sz="4" w:space="0" w:color="auto"/>
            </w:tcBorders>
            <w:shd w:val="clear" w:color="auto" w:fill="auto"/>
            <w:noWrap/>
            <w:vAlign w:val="bottom"/>
            <w:hideMark/>
          </w:tcPr>
          <w:p w:rsidR="00E6015B" w:rsidRPr="00695956" w:rsidRDefault="00E6015B" w:rsidP="00C60877">
            <w:pPr>
              <w:spacing w:line="240" w:lineRule="auto"/>
              <w:jc w:val="center"/>
              <w:rPr>
                <w:rFonts w:eastAsia="Times New Roman"/>
                <w:noProof w:val="0"/>
                <w:color w:val="000000"/>
                <w:lang w:eastAsia="cs-CZ"/>
              </w:rPr>
            </w:pPr>
            <w:r w:rsidRPr="00695956">
              <w:rPr>
                <w:rFonts w:eastAsia="Times New Roman"/>
                <w:noProof w:val="0"/>
                <w:color w:val="000000"/>
                <w:lang w:eastAsia="cs-CZ"/>
              </w:rPr>
              <w:t>IV</w:t>
            </w:r>
          </w:p>
        </w:tc>
        <w:tc>
          <w:tcPr>
            <w:tcW w:w="841" w:type="dxa"/>
            <w:tcBorders>
              <w:top w:val="nil"/>
              <w:left w:val="nil"/>
              <w:bottom w:val="single" w:sz="4" w:space="0" w:color="auto"/>
              <w:right w:val="single" w:sz="4" w:space="0" w:color="auto"/>
            </w:tcBorders>
            <w:shd w:val="clear" w:color="auto" w:fill="auto"/>
            <w:noWrap/>
            <w:vAlign w:val="bottom"/>
            <w:hideMark/>
          </w:tcPr>
          <w:p w:rsidR="00E6015B" w:rsidRPr="00695956" w:rsidRDefault="00E6015B" w:rsidP="00C60877">
            <w:pPr>
              <w:spacing w:line="240" w:lineRule="auto"/>
              <w:jc w:val="center"/>
              <w:rPr>
                <w:rFonts w:eastAsia="Times New Roman"/>
                <w:noProof w:val="0"/>
                <w:color w:val="000000"/>
                <w:lang w:eastAsia="cs-CZ"/>
              </w:rPr>
            </w:pPr>
            <w:r w:rsidRPr="00695956">
              <w:rPr>
                <w:rFonts w:eastAsia="Times New Roman"/>
                <w:noProof w:val="0"/>
                <w:color w:val="000000"/>
                <w:lang w:eastAsia="cs-CZ"/>
              </w:rPr>
              <w:t>+</w:t>
            </w:r>
            <w:r>
              <w:rPr>
                <w:rFonts w:eastAsia="Times New Roman"/>
                <w:noProof w:val="0"/>
                <w:color w:val="000000"/>
                <w:lang w:eastAsia="cs-CZ"/>
              </w:rPr>
              <w:t>4</w:t>
            </w:r>
          </w:p>
        </w:tc>
      </w:tr>
    </w:tbl>
    <w:p w:rsidR="00E6015B" w:rsidRPr="00695956" w:rsidRDefault="00E6015B" w:rsidP="00E6015B">
      <w:pPr>
        <w:widowControl w:val="0"/>
        <w:spacing w:line="240" w:lineRule="auto"/>
        <w:ind w:left="142" w:hanging="142"/>
        <w:rPr>
          <w:rFonts w:eastAsia="Arial"/>
        </w:rPr>
      </w:pPr>
    </w:p>
    <w:p w:rsidR="00E6015B" w:rsidRPr="00695956" w:rsidRDefault="00E6015B" w:rsidP="00E6015B">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w:t>
        </w:r>
        <w:r w:rsidRPr="00695956">
          <w:rPr>
            <w:rFonts w:eastAsia="Arial"/>
            <w:b/>
            <w:color w:val="0000FF"/>
            <w:u w:val="single"/>
          </w:rPr>
          <w:t>p</w:t>
        </w:r>
        <w:r w:rsidRPr="00695956">
          <w:rPr>
            <w:rFonts w:eastAsia="Arial"/>
            <w:b/>
            <w:color w:val="0000FF"/>
            <w:u w:val="single"/>
          </w:rPr>
          <w:t>ět</w:t>
        </w:r>
      </w:hyperlink>
      <w:r w:rsidRPr="00695956">
        <w:rPr>
          <w:rFonts w:eastAsia="Arial"/>
          <w:b/>
        </w:rPr>
        <w:t xml:space="preserve"> -</w:t>
      </w:r>
    </w:p>
    <w:p w:rsidR="00E6015B" w:rsidRPr="00695956" w:rsidRDefault="00E6015B" w:rsidP="00E6015B">
      <w:pPr>
        <w:widowControl w:val="0"/>
        <w:spacing w:line="240" w:lineRule="auto"/>
        <w:ind w:left="142" w:hanging="142"/>
        <w:rPr>
          <w:rFonts w:eastAsia="Arial"/>
        </w:rPr>
      </w:pPr>
    </w:p>
    <w:p w:rsidR="00ED6CE8" w:rsidRPr="00ED6CE8" w:rsidRDefault="00ED6CE8" w:rsidP="00ED6CE8">
      <w:pPr>
        <w:widowControl w:val="0"/>
        <w:rPr>
          <w:rFonts w:eastAsia="Times New Roman"/>
          <w:b/>
          <w:noProof w:val="0"/>
          <w:color w:val="002060"/>
          <w:sz w:val="32"/>
          <w:szCs w:val="32"/>
          <w:u w:val="single"/>
          <w:lang w:eastAsia="cs-CZ"/>
        </w:rPr>
      </w:pPr>
      <w:r w:rsidRPr="00ED6CE8">
        <w:rPr>
          <w:rFonts w:ascii="Arial" w:eastAsia="Arial" w:hAnsi="Arial"/>
          <w:b/>
          <w:color w:val="002060"/>
          <w:sz w:val="32"/>
          <w:szCs w:val="32"/>
          <w:u w:val="single"/>
          <w:lang w:eastAsia="cs-CZ"/>
        </w:rPr>
        <w:t>3. Bojové manévry</w:t>
      </w:r>
    </w:p>
    <w:p w:rsidR="00ED6CE8" w:rsidRPr="00ED6CE8" w:rsidRDefault="00ED6CE8" w:rsidP="00ED6CE8">
      <w:pPr>
        <w:widowControl w:val="0"/>
        <w:rPr>
          <w:rFonts w:eastAsia="Times New Roman"/>
          <w:noProof w:val="0"/>
          <w:lang w:eastAsia="cs-CZ"/>
        </w:rPr>
      </w:pPr>
      <w:r w:rsidRPr="00ED6CE8">
        <w:rPr>
          <w:rFonts w:eastAsia="Times New Roman"/>
          <w:noProof w:val="0"/>
          <w:lang w:eastAsia="cs-CZ"/>
        </w:rPr>
        <w:t xml:space="preserve">Při boji nelze provádět více než 1 manévr současně (pokud není výslovně povoleno jinak). </w:t>
      </w:r>
    </w:p>
    <w:p w:rsidR="00ED6CE8" w:rsidRPr="00ED6CE8" w:rsidRDefault="00ED6CE8" w:rsidP="00ED6CE8">
      <w:pPr>
        <w:widowControl w:val="0"/>
        <w:rPr>
          <w:rFonts w:eastAsia="Times New Roman"/>
          <w:noProof w:val="0"/>
          <w:lang w:eastAsia="cs-CZ"/>
        </w:rPr>
      </w:pPr>
    </w:p>
    <w:p w:rsidR="00ED6CE8" w:rsidRPr="00ED6CE8" w:rsidRDefault="00ED6CE8" w:rsidP="00ED6CE8">
      <w:pPr>
        <w:keepNext/>
        <w:widowControl w:val="0"/>
        <w:spacing w:line="288" w:lineRule="auto"/>
        <w:jc w:val="left"/>
        <w:outlineLvl w:val="1"/>
        <w:rPr>
          <w:rFonts w:ascii="Calibri Light" w:eastAsia="Times New Roman" w:hAnsi="Calibri Light"/>
          <w:b/>
          <w:bCs/>
          <w:i/>
          <w:iCs/>
          <w:sz w:val="28"/>
          <w:szCs w:val="28"/>
        </w:rPr>
      </w:pPr>
      <w:r w:rsidRPr="00ED6CE8">
        <w:rPr>
          <w:rFonts w:ascii="Calibri Light" w:eastAsia="Times New Roman" w:hAnsi="Calibri Light"/>
          <w:b/>
          <w:bCs/>
          <w:i/>
          <w:iCs/>
          <w:sz w:val="28"/>
          <w:szCs w:val="28"/>
        </w:rPr>
        <w:t>3.1. Zák</w:t>
      </w:r>
      <w:bookmarkStart w:id="33" w:name="Zakladni_BM"/>
      <w:bookmarkEnd w:id="33"/>
      <w:r w:rsidRPr="00ED6CE8">
        <w:rPr>
          <w:rFonts w:ascii="Calibri Light" w:eastAsia="Times New Roman" w:hAnsi="Calibri Light"/>
          <w:b/>
          <w:bCs/>
          <w:i/>
          <w:iCs/>
          <w:sz w:val="28"/>
          <w:szCs w:val="28"/>
        </w:rPr>
        <w:t>ladní</w:t>
      </w:r>
    </w:p>
    <w:p w:rsidR="00ED6CE8" w:rsidRPr="00ED6CE8" w:rsidRDefault="00ED6CE8" w:rsidP="00ED6CE8">
      <w:pPr>
        <w:widowControl w:val="0"/>
        <w:spacing w:line="240" w:lineRule="auto"/>
        <w:jc w:val="left"/>
        <w:rPr>
          <w:rFonts w:eastAsia="Arial"/>
        </w:rPr>
      </w:pPr>
      <w:r w:rsidRPr="00ED6CE8">
        <w:rPr>
          <w:rFonts w:eastAsia="Arial"/>
        </w:rPr>
        <w:t xml:space="preserve">Tyto manévry může (v libovolném pořadí) studovat postava od 1. úrovně. </w:t>
      </w:r>
    </w:p>
    <w:p w:rsidR="00ED6CE8" w:rsidRPr="00ED6CE8" w:rsidRDefault="00ED6CE8" w:rsidP="00ED6CE8">
      <w:pPr>
        <w:widowControl w:val="0"/>
        <w:spacing w:line="240" w:lineRule="auto"/>
        <w:rPr>
          <w:rFonts w:eastAsia="Arial"/>
          <w:u w:val="single"/>
        </w:rPr>
      </w:pPr>
    </w:p>
    <w:p w:rsidR="00ED6CE8" w:rsidRPr="00ED6CE8" w:rsidRDefault="00ED6CE8" w:rsidP="00ED6CE8">
      <w:pPr>
        <w:widowControl w:val="0"/>
        <w:spacing w:line="240" w:lineRule="auto"/>
        <w:rPr>
          <w:rFonts w:eastAsia="Arial"/>
          <w:b/>
        </w:rPr>
      </w:pPr>
      <w:r w:rsidRPr="00ED6CE8">
        <w:rPr>
          <w:rFonts w:eastAsia="Arial"/>
          <w:b/>
          <w:u w:val="single"/>
        </w:rPr>
        <w:t>Cílený výpad</w:t>
      </w:r>
      <w:r w:rsidRPr="00ED6CE8">
        <w:rPr>
          <w:rFonts w:eastAsia="Arial"/>
          <w:b/>
        </w:rPr>
        <w:t xml:space="preserve"> </w:t>
      </w:r>
    </w:p>
    <w:p w:rsidR="00ED6CE8" w:rsidRPr="00ED6CE8" w:rsidRDefault="00ED6CE8" w:rsidP="00ED6CE8">
      <w:pPr>
        <w:widowControl w:val="0"/>
        <w:spacing w:line="240" w:lineRule="auto"/>
        <w:rPr>
          <w:rFonts w:eastAsia="Arial"/>
        </w:rPr>
      </w:pPr>
      <w:r w:rsidRPr="00ED6CE8">
        <w:rPr>
          <w:rFonts w:eastAsia="Arial"/>
        </w:rPr>
        <w:t>Aktivace: 2 akce  (hlásí se před hodem na útok)</w:t>
      </w:r>
      <w:r w:rsidRPr="00ED6CE8">
        <w:rPr>
          <w:rFonts w:eastAsia="Arial"/>
        </w:rPr>
        <w:tab/>
        <w:t>Trvání: 1 útok</w:t>
      </w:r>
      <w:r w:rsidRPr="00ED6CE8">
        <w:rPr>
          <w:rFonts w:eastAsia="Arial"/>
        </w:rPr>
        <w:tab/>
      </w:r>
      <w:r w:rsidRPr="00ED6CE8">
        <w:rPr>
          <w:rFonts w:eastAsia="Arial"/>
        </w:rPr>
        <w:tab/>
        <w:t>Četnost: max. 1x za kolo</w:t>
      </w:r>
    </w:p>
    <w:p w:rsidR="00ED6CE8" w:rsidRPr="00ED6CE8" w:rsidRDefault="00ED6CE8" w:rsidP="00ED6CE8">
      <w:pPr>
        <w:widowControl w:val="0"/>
        <w:spacing w:line="240" w:lineRule="auto"/>
        <w:rPr>
          <w:rFonts w:eastAsia="Arial"/>
        </w:rPr>
      </w:pPr>
      <w:r w:rsidRPr="00ED6CE8">
        <w:rPr>
          <w:rFonts w:eastAsia="Arial"/>
        </w:rPr>
        <w:t>Tento manévr má 4 znalostní stupně.</w:t>
      </w:r>
    </w:p>
    <w:p w:rsidR="00ED6CE8" w:rsidRPr="00ED6CE8" w:rsidRDefault="00ED6CE8" w:rsidP="00ED6CE8">
      <w:pPr>
        <w:widowControl w:val="0"/>
        <w:spacing w:line="240" w:lineRule="auto"/>
        <w:rPr>
          <w:rFonts w:eastAsia="Arial"/>
        </w:rPr>
      </w:pPr>
      <w:r w:rsidRPr="00ED6CE8">
        <w:rPr>
          <w:rFonts w:eastAsia="Arial"/>
        </w:rPr>
        <w:t xml:space="preserve">Dostupné pro: </w:t>
      </w:r>
      <w:r w:rsidRPr="00ED6CE8">
        <w:rPr>
          <w:rFonts w:eastAsia="Arial"/>
          <w:color w:val="00B050"/>
        </w:rPr>
        <w:t xml:space="preserve">bojovník, šermíř, žoldnéř, rytíř, </w:t>
      </w:r>
    </w:p>
    <w:p w:rsidR="00ED6CE8" w:rsidRPr="00ED6CE8" w:rsidRDefault="00ED6CE8" w:rsidP="00ED6CE8">
      <w:pPr>
        <w:widowControl w:val="0"/>
        <w:spacing w:line="240" w:lineRule="auto"/>
        <w:rPr>
          <w:rFonts w:eastAsia="Arial"/>
        </w:rPr>
      </w:pPr>
      <w:r w:rsidRPr="00ED6CE8">
        <w:rPr>
          <w:rFonts w:eastAsia="Arial"/>
        </w:rPr>
        <w:t>Postava nehledá zranitelné místo na těle protivníka, stačí jí, když jej zasáhne. (Zpravidla používáno v kombinaci s otrávenou zbraní)</w:t>
      </w:r>
    </w:p>
    <w:p w:rsidR="00ED6CE8" w:rsidRPr="00ED6CE8" w:rsidRDefault="00ED6CE8" w:rsidP="00ED6CE8">
      <w:pPr>
        <w:widowControl w:val="0"/>
        <w:spacing w:line="240" w:lineRule="auto"/>
        <w:rPr>
          <w:rFonts w:eastAsia="Arial"/>
        </w:rPr>
      </w:pPr>
      <w:r w:rsidRPr="00ED6CE8">
        <w:rPr>
          <w:rFonts w:eastAsia="Arial"/>
        </w:rPr>
        <w:t xml:space="preserve">Postava si zvýší ÚČ až o hodnotu odpovídající její znalosti, ale o stejnou hodnotu si musí snížit ZZ. </w:t>
      </w:r>
    </w:p>
    <w:tbl>
      <w:tblPr>
        <w:tblW w:w="1443" w:type="dxa"/>
        <w:jc w:val="center"/>
        <w:tblCellMar>
          <w:left w:w="70" w:type="dxa"/>
          <w:right w:w="70" w:type="dxa"/>
        </w:tblCellMar>
        <w:tblLook w:val="04A0" w:firstRow="1" w:lastRow="0" w:firstColumn="1" w:lastColumn="0" w:noHBand="0" w:noVBand="1"/>
      </w:tblPr>
      <w:tblGrid>
        <w:gridCol w:w="617"/>
        <w:gridCol w:w="826"/>
      </w:tblGrid>
      <w:tr w:rsidR="00ED6CE8" w:rsidRPr="00ED6CE8" w:rsidTr="00FC3906">
        <w:trPr>
          <w:trHeight w:val="233"/>
          <w:jc w:val="center"/>
        </w:trPr>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826"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r>
      <w:tr w:rsidR="00ED6CE8" w:rsidRPr="00ED6CE8" w:rsidTr="00FC3906">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82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r>
      <w:tr w:rsidR="00ED6CE8" w:rsidRPr="00ED6CE8" w:rsidTr="00FC3906">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82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r>
      <w:tr w:rsidR="00ED6CE8" w:rsidRPr="00ED6CE8" w:rsidTr="00FC3906">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82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r>
    </w:tbl>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rPr>
          <w:rFonts w:eastAsia="Arial"/>
          <w:b/>
        </w:rPr>
      </w:pPr>
      <w:r w:rsidRPr="00ED6CE8">
        <w:rPr>
          <w:rFonts w:eastAsia="Arial"/>
          <w:b/>
          <w:u w:val="single"/>
        </w:rPr>
        <w:t>Chycení</w:t>
      </w:r>
    </w:p>
    <w:p w:rsidR="00ED6CE8" w:rsidRPr="00ED6CE8" w:rsidRDefault="00ED6CE8" w:rsidP="00ED6CE8">
      <w:pPr>
        <w:widowControl w:val="0"/>
        <w:spacing w:line="240" w:lineRule="auto"/>
        <w:jc w:val="left"/>
        <w:rPr>
          <w:rFonts w:eastAsia="Arial"/>
        </w:rPr>
      </w:pPr>
      <w:r w:rsidRPr="00ED6CE8">
        <w:rPr>
          <w:rFonts w:eastAsia="Arial"/>
        </w:rPr>
        <w:t>Aktivace: 2 akce (útok rukou)</w:t>
      </w:r>
      <w:r w:rsidRPr="00ED6CE8">
        <w:rPr>
          <w:rFonts w:eastAsia="Arial"/>
        </w:rPr>
        <w:tab/>
      </w:r>
      <w:r w:rsidRPr="00ED6CE8">
        <w:rPr>
          <w:rFonts w:eastAsia="Arial"/>
        </w:rPr>
        <w:tab/>
        <w:t>Trvání: do vyproštění</w:t>
      </w:r>
      <w:r w:rsidRPr="00ED6CE8">
        <w:rPr>
          <w:rFonts w:eastAsia="Arial"/>
        </w:rPr>
        <w:tab/>
      </w:r>
      <w:r w:rsidRPr="00ED6CE8">
        <w:rPr>
          <w:rFonts w:eastAsia="Arial"/>
        </w:rPr>
        <w:tab/>
        <w:t>Četnost: 1x za kolo</w:t>
      </w:r>
    </w:p>
    <w:p w:rsidR="00ED6CE8" w:rsidRPr="00ED6CE8" w:rsidRDefault="00ED6CE8" w:rsidP="00ED6CE8">
      <w:pPr>
        <w:widowControl w:val="0"/>
        <w:spacing w:line="240" w:lineRule="auto"/>
        <w:jc w:val="left"/>
        <w:rPr>
          <w:rFonts w:eastAsia="Arial"/>
        </w:rPr>
      </w:pPr>
      <w:r w:rsidRPr="00ED6CE8">
        <w:rPr>
          <w:rFonts w:eastAsia="Arial"/>
        </w:rPr>
        <w:t xml:space="preserve">Tento manévr má pouze 1 znalostní stupeň. </w:t>
      </w:r>
    </w:p>
    <w:p w:rsidR="00ED6CE8" w:rsidRPr="00ED6CE8" w:rsidRDefault="00ED6CE8" w:rsidP="00ED6CE8">
      <w:pPr>
        <w:widowControl w:val="0"/>
        <w:spacing w:line="240" w:lineRule="auto"/>
        <w:jc w:val="left"/>
        <w:rPr>
          <w:rFonts w:eastAsia="Arial"/>
        </w:rPr>
      </w:pPr>
      <w:r w:rsidRPr="00ED6CE8">
        <w:rPr>
          <w:rFonts w:eastAsia="Arial"/>
        </w:rPr>
        <w:t xml:space="preserve">Dostupné pro: </w:t>
      </w:r>
      <w:r w:rsidRPr="00ED6CE8">
        <w:rPr>
          <w:rFonts w:eastAsia="Arial"/>
          <w:color w:val="00B050"/>
        </w:rPr>
        <w:t xml:space="preserve">bojovník, šermíř, rytíř, paladin, tulák, templář, žoldnéř, </w:t>
      </w:r>
    </w:p>
    <w:p w:rsidR="00ED6CE8" w:rsidRPr="00ED6CE8" w:rsidRDefault="00ED6CE8" w:rsidP="00ED6CE8">
      <w:pPr>
        <w:widowControl w:val="0"/>
        <w:spacing w:line="240" w:lineRule="auto"/>
        <w:jc w:val="left"/>
        <w:rPr>
          <w:rFonts w:eastAsia="Arial"/>
        </w:rPr>
      </w:pPr>
      <w:r w:rsidRPr="00ED6CE8">
        <w:rPr>
          <w:rFonts w:eastAsia="Arial"/>
        </w:rPr>
        <w:t>Předpoklad: protivník stejné nebo menší třídy velikosti</w:t>
      </w:r>
    </w:p>
    <w:p w:rsidR="00ED6CE8" w:rsidRPr="00ED6CE8" w:rsidRDefault="00ED6CE8" w:rsidP="00ED6CE8">
      <w:pPr>
        <w:widowControl w:val="0"/>
        <w:spacing w:line="240" w:lineRule="auto"/>
        <w:jc w:val="left"/>
        <w:rPr>
          <w:rFonts w:eastAsia="Arial"/>
        </w:rPr>
      </w:pPr>
      <w:r w:rsidRPr="00ED6CE8">
        <w:rPr>
          <w:rFonts w:eastAsia="Arial"/>
        </w:rPr>
        <w:t xml:space="preserve">Pokud uspěje v útoku rukou, může namísto způsobení zranění protivníka chytit a sevřít. Dokud jej drží, nemůže útočit, bránit se nebo pohybovat. Totéž ale platí pro drženého protivníka. Ten má možnost se v každém kole osvobodit úspěšným ověřením SIL nebo OBR ~ 11+SIL držícího ~ 0.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rPr>
          <w:rFonts w:eastAsia="Arial"/>
        </w:rPr>
      </w:pPr>
      <w:r w:rsidRPr="00ED6CE8">
        <w:rPr>
          <w:rFonts w:eastAsia="Arial"/>
          <w:b/>
          <w:u w:val="single"/>
        </w:rPr>
        <w:t>Koncentrace síly</w:t>
      </w:r>
    </w:p>
    <w:p w:rsidR="00ED6CE8" w:rsidRPr="00ED6CE8" w:rsidRDefault="00ED6CE8" w:rsidP="00ED6CE8">
      <w:pPr>
        <w:widowControl w:val="0"/>
        <w:spacing w:line="240" w:lineRule="auto"/>
        <w:jc w:val="left"/>
        <w:rPr>
          <w:rFonts w:eastAsia="Arial"/>
        </w:rPr>
      </w:pPr>
      <w:r w:rsidRPr="00ED6CE8">
        <w:rPr>
          <w:rFonts w:eastAsia="Arial"/>
        </w:rPr>
        <w:t>Aktivace: 1 akce</w:t>
      </w:r>
      <w:r w:rsidRPr="00ED6CE8">
        <w:rPr>
          <w:rFonts w:eastAsia="Arial"/>
        </w:rPr>
        <w:tab/>
      </w:r>
      <w:r w:rsidRPr="00ED6CE8">
        <w:rPr>
          <w:rFonts w:eastAsia="Arial"/>
        </w:rPr>
        <w:tab/>
      </w:r>
      <w:r w:rsidRPr="00ED6CE8">
        <w:rPr>
          <w:rFonts w:eastAsia="Arial"/>
        </w:rPr>
        <w:tab/>
      </w:r>
      <w:r w:rsidRPr="00ED6CE8">
        <w:rPr>
          <w:rFonts w:eastAsia="Arial"/>
        </w:rPr>
        <w:tab/>
        <w:t>Trvání: 1 útok</w:t>
      </w:r>
      <w:r w:rsidRPr="00ED6CE8">
        <w:rPr>
          <w:rFonts w:eastAsia="Arial"/>
        </w:rPr>
        <w:tab/>
      </w:r>
      <w:r w:rsidRPr="00ED6CE8">
        <w:rPr>
          <w:rFonts w:eastAsia="Arial"/>
        </w:rPr>
        <w:tab/>
      </w:r>
      <w:r w:rsidRPr="00ED6CE8">
        <w:rPr>
          <w:rFonts w:eastAsia="Arial"/>
        </w:rPr>
        <w:tab/>
        <w:t>Četnost: 1x za kolo</w:t>
      </w:r>
    </w:p>
    <w:p w:rsidR="00ED6CE8" w:rsidRPr="00ED6CE8" w:rsidRDefault="00ED6CE8" w:rsidP="00ED6CE8">
      <w:pPr>
        <w:widowControl w:val="0"/>
        <w:spacing w:line="240" w:lineRule="auto"/>
        <w:jc w:val="left"/>
        <w:rPr>
          <w:rFonts w:eastAsia="Arial"/>
        </w:rPr>
      </w:pPr>
      <w:r w:rsidRPr="00ED6CE8">
        <w:rPr>
          <w:rFonts w:eastAsia="Arial"/>
        </w:rPr>
        <w:t xml:space="preserve">Tento manévr má pouze 1 znalostní stupeň. </w:t>
      </w:r>
    </w:p>
    <w:p w:rsidR="00ED6CE8" w:rsidRPr="00ED6CE8" w:rsidRDefault="00ED6CE8" w:rsidP="00ED6CE8">
      <w:pPr>
        <w:widowControl w:val="0"/>
        <w:spacing w:line="240" w:lineRule="auto"/>
        <w:jc w:val="left"/>
        <w:rPr>
          <w:rFonts w:eastAsia="Arial"/>
        </w:rPr>
      </w:pPr>
      <w:r w:rsidRPr="00ED6CE8">
        <w:rPr>
          <w:rFonts w:eastAsia="Arial"/>
        </w:rPr>
        <w:lastRenderedPageBreak/>
        <w:t xml:space="preserve">Dostupné pro: </w:t>
      </w:r>
      <w:r w:rsidRPr="00ED6CE8">
        <w:rPr>
          <w:rFonts w:eastAsia="Arial"/>
          <w:color w:val="00B050"/>
        </w:rPr>
        <w:t>bojovník</w:t>
      </w:r>
    </w:p>
    <w:p w:rsidR="00ED6CE8" w:rsidRPr="00ED6CE8" w:rsidRDefault="00ED6CE8" w:rsidP="00ED6CE8">
      <w:pPr>
        <w:widowControl w:val="0"/>
        <w:spacing w:line="240" w:lineRule="auto"/>
        <w:jc w:val="left"/>
        <w:rPr>
          <w:rFonts w:eastAsia="Arial"/>
        </w:rPr>
      </w:pPr>
      <w:r w:rsidRPr="00ED6CE8">
        <w:rPr>
          <w:rFonts w:eastAsia="Arial"/>
        </w:rPr>
        <w:t xml:space="preserve">Tento manévr stojí (navíc) 1 útočnou akci, ale v nejbližším následujícím útoku (nejpozději ale v příštím kole) si může </w:t>
      </w:r>
      <w:r w:rsidRPr="00ED6CE8">
        <w:rPr>
          <w:rFonts w:eastAsia="Arial"/>
          <w:color w:val="00B050"/>
        </w:rPr>
        <w:t>bojovník</w:t>
      </w:r>
      <w:r w:rsidRPr="00ED6CE8">
        <w:rPr>
          <w:rFonts w:eastAsia="Arial"/>
        </w:rPr>
        <w:t xml:space="preserve"> ke způsobenému zranění přičíst ještě jednou svůj bonus za sílu (minimálně však +1).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rPr>
          <w:rFonts w:eastAsia="Arial"/>
          <w:b/>
        </w:rPr>
      </w:pPr>
      <w:r w:rsidRPr="00ED6CE8">
        <w:rPr>
          <w:rFonts w:eastAsia="Arial"/>
          <w:b/>
          <w:u w:val="single"/>
        </w:rPr>
        <w:t>Kryt</w:t>
      </w:r>
      <w:r w:rsidRPr="00ED6CE8">
        <w:rPr>
          <w:rFonts w:eastAsia="Arial"/>
          <w:b/>
        </w:rPr>
        <w:t xml:space="preserve"> </w:t>
      </w:r>
    </w:p>
    <w:p w:rsidR="00ED6CE8" w:rsidRPr="00ED6CE8" w:rsidRDefault="00ED6CE8" w:rsidP="00ED6CE8">
      <w:pPr>
        <w:widowControl w:val="0"/>
        <w:spacing w:line="240" w:lineRule="auto"/>
        <w:rPr>
          <w:rFonts w:eastAsia="Arial"/>
        </w:rPr>
      </w:pPr>
      <w:r w:rsidRPr="00ED6CE8">
        <w:rPr>
          <w:rFonts w:eastAsia="Arial"/>
        </w:rPr>
        <w:t>Aktivace: 2 akce  (hlásí se před hodem na obranu)</w:t>
      </w:r>
      <w:r w:rsidRPr="00ED6CE8">
        <w:rPr>
          <w:rFonts w:eastAsia="Arial"/>
        </w:rPr>
        <w:tab/>
        <w:t>Trvání: 1 obrana + 1 útok či obrana</w:t>
      </w:r>
      <w:r w:rsidRPr="00ED6CE8">
        <w:rPr>
          <w:rFonts w:eastAsia="Arial"/>
        </w:rPr>
        <w:tab/>
      </w:r>
      <w:r w:rsidRPr="00ED6CE8">
        <w:rPr>
          <w:rFonts w:eastAsia="Arial"/>
        </w:rPr>
        <w:tab/>
        <w:t>Četnost: max. 1x za kolo</w:t>
      </w:r>
    </w:p>
    <w:p w:rsidR="00ED6CE8" w:rsidRPr="00ED6CE8" w:rsidRDefault="00ED6CE8" w:rsidP="00ED6CE8">
      <w:pPr>
        <w:widowControl w:val="0"/>
        <w:spacing w:line="240" w:lineRule="auto"/>
        <w:rPr>
          <w:rFonts w:eastAsia="Arial"/>
        </w:rPr>
      </w:pPr>
      <w:r w:rsidRPr="00ED6CE8">
        <w:rPr>
          <w:rFonts w:eastAsia="Arial"/>
        </w:rPr>
        <w:t>Tento manévr má 5 znalostních stupňů.</w:t>
      </w:r>
    </w:p>
    <w:p w:rsidR="00ED6CE8" w:rsidRPr="00ED6CE8" w:rsidRDefault="00ED6CE8" w:rsidP="00ED6CE8">
      <w:pPr>
        <w:widowControl w:val="0"/>
        <w:spacing w:line="240" w:lineRule="auto"/>
        <w:rPr>
          <w:rFonts w:eastAsia="Arial"/>
        </w:rPr>
      </w:pPr>
      <w:r w:rsidRPr="00ED6CE8">
        <w:rPr>
          <w:rFonts w:eastAsia="Arial"/>
        </w:rPr>
        <w:t xml:space="preserve">Dostupné pro: </w:t>
      </w:r>
      <w:r w:rsidRPr="00ED6CE8">
        <w:rPr>
          <w:rFonts w:eastAsia="Arial"/>
          <w:color w:val="00B050"/>
        </w:rPr>
        <w:t>bojovník, šermíř, žoldnéř, rytíř,</w:t>
      </w:r>
    </w:p>
    <w:p w:rsidR="00ED6CE8" w:rsidRPr="00ED6CE8" w:rsidRDefault="00ED6CE8" w:rsidP="00ED6CE8">
      <w:pPr>
        <w:widowControl w:val="0"/>
        <w:spacing w:line="240" w:lineRule="auto"/>
        <w:rPr>
          <w:rFonts w:eastAsia="Arial"/>
        </w:rPr>
      </w:pPr>
      <w:r w:rsidRPr="00ED6CE8">
        <w:rPr>
          <w:rFonts w:eastAsia="Arial"/>
        </w:rPr>
        <w:t xml:space="preserve">Umožňuje krýt sebe nebo jinou postavu, která je v těsné blízkosti. Pokud takto kryje jinou postavu a selže, může se tato ještě bránit sama (zbraní, uhnutím) – útočník si znovu nehází, platí původní hodnoty.   </w:t>
      </w:r>
    </w:p>
    <w:p w:rsidR="00ED6CE8" w:rsidRPr="00ED6CE8" w:rsidRDefault="00ED6CE8" w:rsidP="00ED6CE8">
      <w:pPr>
        <w:widowControl w:val="0"/>
        <w:spacing w:line="240" w:lineRule="auto"/>
        <w:rPr>
          <w:rFonts w:eastAsia="Arial"/>
        </w:rPr>
      </w:pPr>
      <w:r w:rsidRPr="00ED6CE8">
        <w:rPr>
          <w:rFonts w:eastAsia="Arial"/>
        </w:rPr>
        <w:t xml:space="preserve">Při obraně má bonus k OZ až tolik, kolik odpovídá znalosti, ale v následujícím útoku či obraně má postih ve stejné výši. </w:t>
      </w:r>
    </w:p>
    <w:tbl>
      <w:tblPr>
        <w:tblW w:w="1557" w:type="dxa"/>
        <w:jc w:val="center"/>
        <w:tblCellMar>
          <w:left w:w="70" w:type="dxa"/>
          <w:right w:w="70" w:type="dxa"/>
        </w:tblCellMar>
        <w:tblLook w:val="04A0" w:firstRow="1" w:lastRow="0" w:firstColumn="1" w:lastColumn="0" w:noHBand="0" w:noVBand="1"/>
      </w:tblPr>
      <w:tblGrid>
        <w:gridCol w:w="623"/>
        <w:gridCol w:w="934"/>
      </w:tblGrid>
      <w:tr w:rsidR="00ED6CE8" w:rsidRPr="00ED6CE8" w:rsidTr="00FC3906">
        <w:trPr>
          <w:trHeight w:val="250"/>
          <w:jc w:val="center"/>
        </w:trPr>
        <w:tc>
          <w:tcPr>
            <w:tcW w:w="6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934"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r>
      <w:tr w:rsidR="00ED6CE8" w:rsidRPr="00ED6CE8" w:rsidTr="00FC3906">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9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r>
      <w:tr w:rsidR="00ED6CE8" w:rsidRPr="00ED6CE8" w:rsidTr="00FC3906">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9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r>
      <w:tr w:rsidR="00ED6CE8" w:rsidRPr="00ED6CE8" w:rsidTr="00FC3906">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9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r>
      <w:tr w:rsidR="00ED6CE8" w:rsidRPr="00ED6CE8" w:rsidTr="00FC3906">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w:t>
            </w:r>
          </w:p>
        </w:tc>
        <w:tc>
          <w:tcPr>
            <w:tcW w:w="934"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+5</w:t>
            </w:r>
          </w:p>
        </w:tc>
      </w:tr>
    </w:tbl>
    <w:p w:rsidR="00ED6CE8" w:rsidRPr="00ED6CE8" w:rsidRDefault="00ED6CE8" w:rsidP="00ED6CE8">
      <w:pPr>
        <w:widowControl w:val="0"/>
        <w:spacing w:line="240" w:lineRule="auto"/>
        <w:rPr>
          <w:rFonts w:eastAsia="Arial"/>
          <w:b/>
          <w:u w:val="single"/>
        </w:rPr>
      </w:pPr>
    </w:p>
    <w:p w:rsidR="00ED6CE8" w:rsidRPr="00ED6CE8" w:rsidRDefault="00ED6CE8" w:rsidP="00ED6CE8">
      <w:pPr>
        <w:widowControl w:val="0"/>
        <w:spacing w:line="240" w:lineRule="auto"/>
        <w:rPr>
          <w:rFonts w:eastAsia="Arial"/>
          <w:b/>
        </w:rPr>
      </w:pPr>
      <w:r w:rsidRPr="00ED6CE8">
        <w:rPr>
          <w:rFonts w:eastAsia="Arial"/>
          <w:b/>
          <w:u w:val="single"/>
        </w:rPr>
        <w:t>Střeh</w:t>
      </w:r>
      <w:r w:rsidRPr="00ED6CE8">
        <w:rPr>
          <w:rFonts w:eastAsia="Arial"/>
          <w:b/>
        </w:rPr>
        <w:t xml:space="preserve"> </w:t>
      </w:r>
    </w:p>
    <w:p w:rsidR="00ED6CE8" w:rsidRPr="00ED6CE8" w:rsidRDefault="00ED6CE8" w:rsidP="00ED6CE8">
      <w:pPr>
        <w:widowControl w:val="0"/>
        <w:spacing w:line="240" w:lineRule="auto"/>
        <w:rPr>
          <w:rFonts w:eastAsia="Arial"/>
        </w:rPr>
      </w:pPr>
      <w:r w:rsidRPr="00ED6CE8">
        <w:rPr>
          <w:rFonts w:eastAsia="Arial"/>
        </w:rPr>
        <w:t>Aktivace: 1 akce</w:t>
      </w:r>
      <w:r w:rsidRPr="00ED6CE8">
        <w:rPr>
          <w:rFonts w:eastAsia="Arial"/>
        </w:rPr>
        <w:tab/>
      </w:r>
      <w:r w:rsidRPr="00ED6CE8">
        <w:rPr>
          <w:rFonts w:eastAsia="Arial"/>
        </w:rPr>
        <w:tab/>
        <w:t>Trvání: do provedení další akce</w:t>
      </w:r>
      <w:r w:rsidRPr="00ED6CE8">
        <w:rPr>
          <w:rFonts w:eastAsia="Arial"/>
        </w:rPr>
        <w:tab/>
      </w:r>
      <w:r w:rsidRPr="00ED6CE8">
        <w:rPr>
          <w:rFonts w:eastAsia="Arial"/>
        </w:rPr>
        <w:tab/>
        <w:t>Četnost: neomezena</w:t>
      </w:r>
    </w:p>
    <w:p w:rsidR="00ED6CE8" w:rsidRPr="00ED6CE8" w:rsidRDefault="00ED6CE8" w:rsidP="00ED6CE8">
      <w:pPr>
        <w:widowControl w:val="0"/>
        <w:spacing w:line="240" w:lineRule="auto"/>
        <w:rPr>
          <w:rFonts w:eastAsia="Arial"/>
        </w:rPr>
      </w:pPr>
      <w:r w:rsidRPr="00ED6CE8">
        <w:rPr>
          <w:rFonts w:eastAsia="Arial"/>
        </w:rPr>
        <w:t xml:space="preserve">Tento manévr má jen 1 znalostní stupeň. </w:t>
      </w:r>
    </w:p>
    <w:p w:rsidR="00ED6CE8" w:rsidRPr="00ED6CE8" w:rsidRDefault="00ED6CE8" w:rsidP="00ED6CE8">
      <w:pPr>
        <w:widowControl w:val="0"/>
        <w:spacing w:line="240" w:lineRule="auto"/>
        <w:rPr>
          <w:rFonts w:eastAsia="Arial"/>
        </w:rPr>
      </w:pPr>
      <w:r w:rsidRPr="00ED6CE8">
        <w:rPr>
          <w:rFonts w:eastAsia="Arial"/>
        </w:rPr>
        <w:t xml:space="preserve">Dostupné pro: </w:t>
      </w:r>
      <w:r w:rsidRPr="00ED6CE8">
        <w:rPr>
          <w:rFonts w:eastAsia="Arial"/>
          <w:color w:val="00B050"/>
        </w:rPr>
        <w:t>bojovník, šermíř, žoldnéř, rytíř,</w:t>
      </w:r>
    </w:p>
    <w:p w:rsidR="00ED6CE8" w:rsidRPr="00ED6CE8" w:rsidRDefault="00ED6CE8" w:rsidP="00ED6CE8">
      <w:pPr>
        <w:widowControl w:val="0"/>
        <w:spacing w:line="240" w:lineRule="auto"/>
        <w:rPr>
          <w:rFonts w:eastAsia="Arial"/>
        </w:rPr>
      </w:pPr>
      <w:r w:rsidRPr="00ED6CE8">
        <w:rPr>
          <w:rFonts w:eastAsia="Arial"/>
        </w:rPr>
        <w:t xml:space="preserve">Postava zaujme postoj, ze kterého může okamžitě přejít jak do útoku, tak do obrany (vhodné pokud musí použít akci a neví, zda bude v následující akci útočit či se bránit). Následný útok či obrana ji pak stojí o 1 akci méně.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rPr>
          <w:rFonts w:eastAsia="Arial"/>
        </w:rPr>
      </w:pPr>
      <w:r w:rsidRPr="00ED6CE8">
        <w:rPr>
          <w:rFonts w:eastAsia="Arial"/>
          <w:b/>
          <w:u w:val="single"/>
        </w:rPr>
        <w:t>Výpad</w:t>
      </w:r>
      <w:r w:rsidRPr="00ED6CE8">
        <w:rPr>
          <w:rFonts w:eastAsia="Arial"/>
        </w:rPr>
        <w:t xml:space="preserve"> </w:t>
      </w:r>
    </w:p>
    <w:p w:rsidR="00ED6CE8" w:rsidRPr="00ED6CE8" w:rsidRDefault="00ED6CE8" w:rsidP="00ED6CE8">
      <w:pPr>
        <w:widowControl w:val="0"/>
        <w:spacing w:line="240" w:lineRule="auto"/>
        <w:rPr>
          <w:rFonts w:eastAsia="Arial"/>
        </w:rPr>
      </w:pPr>
      <w:r w:rsidRPr="00ED6CE8">
        <w:rPr>
          <w:rFonts w:eastAsia="Arial"/>
        </w:rPr>
        <w:t>Aktivace: 2 akce  (hlásí se před hodem na útok)</w:t>
      </w:r>
      <w:r w:rsidRPr="00ED6CE8">
        <w:rPr>
          <w:rFonts w:eastAsia="Arial"/>
        </w:rPr>
        <w:tab/>
        <w:t>Trvání: 1 útok + 1 obrana či útok</w:t>
      </w:r>
      <w:r w:rsidRPr="00ED6CE8">
        <w:rPr>
          <w:rFonts w:eastAsia="Arial"/>
        </w:rPr>
        <w:tab/>
      </w:r>
      <w:r w:rsidRPr="00ED6CE8">
        <w:rPr>
          <w:rFonts w:eastAsia="Arial"/>
        </w:rPr>
        <w:tab/>
        <w:t>Četnost: max. 1x za kolo</w:t>
      </w:r>
    </w:p>
    <w:p w:rsidR="00ED6CE8" w:rsidRPr="00ED6CE8" w:rsidRDefault="00ED6CE8" w:rsidP="00ED6CE8">
      <w:pPr>
        <w:widowControl w:val="0"/>
        <w:spacing w:line="240" w:lineRule="auto"/>
        <w:rPr>
          <w:rFonts w:eastAsia="Arial"/>
        </w:rPr>
      </w:pPr>
      <w:r w:rsidRPr="00ED6CE8">
        <w:rPr>
          <w:rFonts w:eastAsia="Arial"/>
        </w:rPr>
        <w:t xml:space="preserve">Tento manévr má 5 znalostních stupňů. </w:t>
      </w:r>
    </w:p>
    <w:p w:rsidR="00ED6CE8" w:rsidRPr="00ED6CE8" w:rsidRDefault="00ED6CE8" w:rsidP="00ED6CE8">
      <w:pPr>
        <w:widowControl w:val="0"/>
        <w:spacing w:line="240" w:lineRule="auto"/>
        <w:rPr>
          <w:rFonts w:eastAsia="Arial"/>
        </w:rPr>
      </w:pPr>
      <w:r w:rsidRPr="00ED6CE8">
        <w:rPr>
          <w:rFonts w:eastAsia="Arial"/>
        </w:rPr>
        <w:t xml:space="preserve">Dostupné pro: </w:t>
      </w:r>
      <w:r w:rsidRPr="00ED6CE8">
        <w:rPr>
          <w:rFonts w:eastAsia="Arial"/>
          <w:color w:val="00B050"/>
        </w:rPr>
        <w:t>bojovník, šermíř, žoldnéř, rytíř,</w:t>
      </w:r>
    </w:p>
    <w:p w:rsidR="00ED6CE8" w:rsidRPr="00ED6CE8" w:rsidRDefault="00ED6CE8" w:rsidP="00ED6CE8">
      <w:pPr>
        <w:widowControl w:val="0"/>
        <w:spacing w:line="240" w:lineRule="auto"/>
        <w:rPr>
          <w:rFonts w:eastAsia="Arial"/>
        </w:rPr>
      </w:pPr>
      <w:r w:rsidRPr="00ED6CE8">
        <w:rPr>
          <w:rFonts w:eastAsia="Arial"/>
        </w:rPr>
        <w:t xml:space="preserve">Za cenu vlastního odkrytí podnikne postava nečekaný výpad, kterým se pokusí zasáhnout zranitelné místo protivníka. </w:t>
      </w:r>
    </w:p>
    <w:p w:rsidR="00ED6CE8" w:rsidRPr="00ED6CE8" w:rsidRDefault="00ED6CE8" w:rsidP="00ED6CE8">
      <w:pPr>
        <w:widowControl w:val="0"/>
        <w:spacing w:line="240" w:lineRule="auto"/>
        <w:rPr>
          <w:rFonts w:eastAsia="Arial"/>
        </w:rPr>
      </w:pPr>
      <w:r w:rsidRPr="00ED6CE8">
        <w:rPr>
          <w:rFonts w:eastAsia="Arial"/>
        </w:rPr>
        <w:t xml:space="preserve">Na tento útok má bonus k ÚČ až tolik, kolik odpovídá její znalosti, ale při nejbližším dalším útoku či obraně (ve stejném čí následujícím kole) bude mít postih ve stejné výši (k ÚČ, OČ či OU).  </w:t>
      </w:r>
    </w:p>
    <w:tbl>
      <w:tblPr>
        <w:tblW w:w="1698" w:type="dxa"/>
        <w:jc w:val="center"/>
        <w:tblCellMar>
          <w:left w:w="70" w:type="dxa"/>
          <w:right w:w="70" w:type="dxa"/>
        </w:tblCellMar>
        <w:tblLook w:val="04A0" w:firstRow="1" w:lastRow="0" w:firstColumn="1" w:lastColumn="0" w:noHBand="0" w:noVBand="1"/>
      </w:tblPr>
      <w:tblGrid>
        <w:gridCol w:w="679"/>
        <w:gridCol w:w="1019"/>
      </w:tblGrid>
      <w:tr w:rsidR="00ED6CE8" w:rsidRPr="00ED6CE8" w:rsidTr="00FC3906">
        <w:trPr>
          <w:trHeight w:val="247"/>
          <w:jc w:val="center"/>
        </w:trPr>
        <w:tc>
          <w:tcPr>
            <w:tcW w:w="6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1019"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r>
      <w:tr w:rsidR="00ED6CE8" w:rsidRPr="00ED6CE8" w:rsidTr="00FC3906">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101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r>
      <w:tr w:rsidR="00ED6CE8" w:rsidRPr="00ED6CE8" w:rsidTr="00FC3906">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101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r>
      <w:tr w:rsidR="00ED6CE8" w:rsidRPr="00ED6CE8" w:rsidTr="00FC3906">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101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r>
      <w:tr w:rsidR="00ED6CE8" w:rsidRPr="00ED6CE8" w:rsidTr="00FC3906">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w:t>
            </w:r>
          </w:p>
        </w:tc>
        <w:tc>
          <w:tcPr>
            <w:tcW w:w="101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+5</w:t>
            </w:r>
          </w:p>
        </w:tc>
      </w:tr>
    </w:tbl>
    <w:p w:rsidR="00ED6CE8" w:rsidRPr="00ED6CE8" w:rsidRDefault="00ED6CE8" w:rsidP="00ED6CE8">
      <w:pPr>
        <w:widowControl w:val="0"/>
        <w:spacing w:line="240" w:lineRule="auto"/>
        <w:rPr>
          <w:rFonts w:eastAsia="Arial"/>
          <w:u w:val="single"/>
        </w:rPr>
      </w:pPr>
    </w:p>
    <w:p w:rsidR="00ED6CE8" w:rsidRPr="00ED6CE8" w:rsidRDefault="00ED6CE8" w:rsidP="00ED6CE8">
      <w:pPr>
        <w:widowControl w:val="0"/>
        <w:spacing w:line="240" w:lineRule="auto"/>
        <w:rPr>
          <w:rFonts w:eastAsia="Arial"/>
        </w:rPr>
      </w:pPr>
      <w:r w:rsidRPr="00ED6CE8">
        <w:rPr>
          <w:rFonts w:eastAsia="Arial"/>
          <w:b/>
          <w:u w:val="single"/>
        </w:rPr>
        <w:t>Zuřivá obrana</w:t>
      </w:r>
    </w:p>
    <w:p w:rsidR="00ED6CE8" w:rsidRPr="00ED6CE8" w:rsidRDefault="00ED6CE8" w:rsidP="00ED6CE8">
      <w:pPr>
        <w:widowControl w:val="0"/>
        <w:spacing w:line="240" w:lineRule="auto"/>
        <w:jc w:val="left"/>
        <w:rPr>
          <w:rFonts w:eastAsia="Arial"/>
        </w:rPr>
      </w:pPr>
      <w:r w:rsidRPr="00ED6CE8">
        <w:rPr>
          <w:rFonts w:eastAsia="Arial"/>
        </w:rPr>
        <w:t>Aktivace: 2 akce (obrana)</w:t>
      </w:r>
      <w:r w:rsidRPr="00ED6CE8">
        <w:rPr>
          <w:rFonts w:eastAsia="Arial"/>
        </w:rPr>
        <w:tab/>
      </w:r>
      <w:r w:rsidRPr="00ED6CE8">
        <w:rPr>
          <w:rFonts w:eastAsia="Arial"/>
        </w:rPr>
        <w:tab/>
      </w:r>
      <w:r w:rsidRPr="00ED6CE8">
        <w:rPr>
          <w:rFonts w:eastAsia="Arial"/>
        </w:rPr>
        <w:tab/>
        <w:t>Trvání: 1 obrana</w:t>
      </w:r>
      <w:r w:rsidRPr="00ED6CE8">
        <w:rPr>
          <w:rFonts w:eastAsia="Arial"/>
        </w:rPr>
        <w:tab/>
      </w:r>
      <w:r w:rsidRPr="00ED6CE8">
        <w:rPr>
          <w:rFonts w:eastAsia="Arial"/>
        </w:rPr>
        <w:tab/>
      </w:r>
      <w:r w:rsidRPr="00ED6CE8">
        <w:rPr>
          <w:rFonts w:eastAsia="Arial"/>
        </w:rPr>
        <w:tab/>
        <w:t>Četnost: max. 1x za kolo</w:t>
      </w:r>
    </w:p>
    <w:p w:rsidR="00ED6CE8" w:rsidRPr="00ED6CE8" w:rsidRDefault="00ED6CE8" w:rsidP="00ED6CE8">
      <w:pPr>
        <w:widowControl w:val="0"/>
        <w:spacing w:line="240" w:lineRule="auto"/>
        <w:jc w:val="left"/>
        <w:rPr>
          <w:rFonts w:eastAsia="Arial"/>
        </w:rPr>
      </w:pPr>
      <w:r w:rsidRPr="00ED6CE8">
        <w:rPr>
          <w:rFonts w:eastAsia="Arial"/>
        </w:rPr>
        <w:t xml:space="preserve">Tento manévr má jen 1 znalostní stupeň. </w:t>
      </w:r>
    </w:p>
    <w:p w:rsidR="00ED6CE8" w:rsidRPr="00ED6CE8" w:rsidRDefault="00ED6CE8" w:rsidP="00ED6CE8">
      <w:pPr>
        <w:widowControl w:val="0"/>
        <w:spacing w:line="240" w:lineRule="auto"/>
        <w:jc w:val="left"/>
        <w:rPr>
          <w:rFonts w:eastAsia="Arial"/>
        </w:rPr>
      </w:pPr>
      <w:r w:rsidRPr="00ED6CE8">
        <w:rPr>
          <w:rFonts w:eastAsia="Arial"/>
        </w:rPr>
        <w:t xml:space="preserve">Dostupné pro: </w:t>
      </w:r>
      <w:r w:rsidRPr="00ED6CE8">
        <w:rPr>
          <w:rFonts w:eastAsia="Arial"/>
          <w:color w:val="00B050"/>
        </w:rPr>
        <w:t>bojovník</w:t>
      </w:r>
    </w:p>
    <w:p w:rsidR="00ED6CE8" w:rsidRPr="00ED6CE8" w:rsidRDefault="00ED6CE8" w:rsidP="00ED6CE8">
      <w:pPr>
        <w:widowControl w:val="0"/>
        <w:spacing w:line="240" w:lineRule="auto"/>
        <w:jc w:val="left"/>
        <w:rPr>
          <w:rFonts w:eastAsia="Arial"/>
        </w:rPr>
      </w:pPr>
      <w:r w:rsidRPr="00ED6CE8">
        <w:rPr>
          <w:rFonts w:eastAsia="Arial"/>
        </w:rPr>
        <w:t xml:space="preserve">Předpoklad: obrana zbraní nebo štítem (ne uhýbání), </w:t>
      </w:r>
      <w:r w:rsidRPr="00ED6CE8">
        <w:rPr>
          <w:rFonts w:eastAsia="Arial"/>
          <w:color w:val="00B050"/>
        </w:rPr>
        <w:t>bojovník</w:t>
      </w:r>
      <w:r w:rsidRPr="00ED6CE8">
        <w:rPr>
          <w:rFonts w:eastAsia="Arial"/>
        </w:rPr>
        <w:t xml:space="preserve"> je ve stavu Vztek. </w:t>
      </w:r>
    </w:p>
    <w:p w:rsidR="00ED6CE8" w:rsidRPr="00ED6CE8" w:rsidRDefault="00ED6CE8" w:rsidP="00ED6CE8">
      <w:pPr>
        <w:widowControl w:val="0"/>
        <w:spacing w:line="240" w:lineRule="auto"/>
        <w:jc w:val="left"/>
        <w:rPr>
          <w:rFonts w:eastAsia="Arial"/>
        </w:rPr>
      </w:pPr>
      <w:r w:rsidRPr="00ED6CE8">
        <w:rPr>
          <w:rFonts w:eastAsia="Arial"/>
        </w:rPr>
        <w:t xml:space="preserve">Pokud se vzteká a brání se útoku, může namísto své obratnosti použít v obraně svoji sílu (OZ se zvýší o rozdíl mezi SIL a OBR). </w:t>
      </w:r>
    </w:p>
    <w:p w:rsidR="00ED6CE8" w:rsidRPr="00ED6CE8" w:rsidRDefault="00ED6CE8" w:rsidP="00ED6CE8">
      <w:pPr>
        <w:widowControl w:val="0"/>
        <w:spacing w:line="240" w:lineRule="auto"/>
        <w:rPr>
          <w:rFonts w:eastAsia="Arial"/>
          <w:u w:val="single"/>
        </w:rPr>
      </w:pPr>
    </w:p>
    <w:p w:rsidR="00ED6CE8" w:rsidRPr="00ED6CE8" w:rsidRDefault="00ED6CE8" w:rsidP="00ED6CE8">
      <w:pPr>
        <w:widowControl w:val="0"/>
        <w:spacing w:line="240" w:lineRule="auto"/>
        <w:rPr>
          <w:rFonts w:eastAsia="Arial"/>
          <w:u w:val="single"/>
        </w:rPr>
      </w:pPr>
      <w:r w:rsidRPr="00ED6CE8">
        <w:rPr>
          <w:rFonts w:eastAsia="Arial"/>
          <w:b/>
          <w:u w:val="single"/>
        </w:rPr>
        <w:t xml:space="preserve">Zuřivý úder </w:t>
      </w:r>
    </w:p>
    <w:p w:rsidR="00ED6CE8" w:rsidRPr="00ED6CE8" w:rsidRDefault="00ED6CE8" w:rsidP="00ED6CE8">
      <w:pPr>
        <w:widowControl w:val="0"/>
        <w:spacing w:line="240" w:lineRule="auto"/>
        <w:rPr>
          <w:rFonts w:eastAsia="Arial"/>
        </w:rPr>
      </w:pPr>
      <w:r w:rsidRPr="00ED6CE8">
        <w:rPr>
          <w:rFonts w:eastAsia="Arial"/>
        </w:rPr>
        <w:t>Aktivace: 2 akce  (hlásí se před hodem na útok)</w:t>
      </w:r>
      <w:r w:rsidRPr="00ED6CE8">
        <w:rPr>
          <w:rFonts w:eastAsia="Arial"/>
        </w:rPr>
        <w:tab/>
        <w:t>Trvání: 1 útok</w:t>
      </w:r>
      <w:r w:rsidRPr="00ED6CE8">
        <w:rPr>
          <w:rFonts w:eastAsia="Arial"/>
        </w:rPr>
        <w:tab/>
      </w:r>
      <w:r w:rsidRPr="00ED6CE8">
        <w:rPr>
          <w:rFonts w:eastAsia="Arial"/>
        </w:rPr>
        <w:tab/>
        <w:t>Četnost: max. 1x za kolo</w:t>
      </w:r>
    </w:p>
    <w:p w:rsidR="00ED6CE8" w:rsidRPr="00ED6CE8" w:rsidRDefault="00ED6CE8" w:rsidP="00ED6CE8">
      <w:pPr>
        <w:widowControl w:val="0"/>
        <w:spacing w:line="240" w:lineRule="auto"/>
        <w:rPr>
          <w:rFonts w:eastAsia="Arial"/>
        </w:rPr>
      </w:pPr>
      <w:r w:rsidRPr="00ED6CE8">
        <w:rPr>
          <w:rFonts w:eastAsia="Arial"/>
        </w:rPr>
        <w:t xml:space="preserve">Tento manévr má 5 znalostních stupňů. </w:t>
      </w:r>
    </w:p>
    <w:p w:rsidR="00ED6CE8" w:rsidRPr="00ED6CE8" w:rsidRDefault="00ED6CE8" w:rsidP="00ED6CE8">
      <w:pPr>
        <w:widowControl w:val="0"/>
        <w:spacing w:line="240" w:lineRule="auto"/>
        <w:rPr>
          <w:rFonts w:eastAsia="Arial"/>
        </w:rPr>
      </w:pPr>
      <w:r w:rsidRPr="00ED6CE8">
        <w:rPr>
          <w:rFonts w:eastAsia="Arial"/>
        </w:rPr>
        <w:t xml:space="preserve">Dostupné pro: </w:t>
      </w:r>
      <w:r w:rsidRPr="00ED6CE8">
        <w:rPr>
          <w:rFonts w:eastAsia="Arial"/>
          <w:color w:val="00B050"/>
        </w:rPr>
        <w:t>bojovník, šermíř, žoldnéř, rytíř,</w:t>
      </w:r>
    </w:p>
    <w:p w:rsidR="00ED6CE8" w:rsidRPr="00ED6CE8" w:rsidRDefault="00ED6CE8" w:rsidP="00ED6CE8">
      <w:pPr>
        <w:widowControl w:val="0"/>
        <w:spacing w:line="240" w:lineRule="auto"/>
        <w:rPr>
          <w:rFonts w:eastAsia="Arial"/>
        </w:rPr>
      </w:pPr>
      <w:r w:rsidRPr="00ED6CE8">
        <w:rPr>
          <w:rFonts w:eastAsia="Arial"/>
        </w:rPr>
        <w:t xml:space="preserve">Postava vloží do útoku veškerou svou sílu. Nehledí na přesnost zásahu, ale snaží se způsobit co největší zranění. </w:t>
      </w:r>
    </w:p>
    <w:p w:rsidR="00ED6CE8" w:rsidRPr="00ED6CE8" w:rsidRDefault="00ED6CE8" w:rsidP="00ED6CE8">
      <w:pPr>
        <w:widowControl w:val="0"/>
        <w:spacing w:line="240" w:lineRule="auto"/>
        <w:rPr>
          <w:rFonts w:eastAsia="Arial"/>
        </w:rPr>
      </w:pPr>
      <w:r w:rsidRPr="00ED6CE8">
        <w:rPr>
          <w:rFonts w:eastAsia="Arial"/>
        </w:rPr>
        <w:t xml:space="preserve">Postava má postih k ÚČ dle tabulky, ale odpovídající bonus ke ZZ. (Lze využít na kterémkoliv z naučených stupňů)  </w:t>
      </w:r>
    </w:p>
    <w:tbl>
      <w:tblPr>
        <w:tblW w:w="2367" w:type="dxa"/>
        <w:jc w:val="center"/>
        <w:tblCellMar>
          <w:left w:w="70" w:type="dxa"/>
          <w:right w:w="70" w:type="dxa"/>
        </w:tblCellMar>
        <w:tblLook w:val="04A0" w:firstRow="1" w:lastRow="0" w:firstColumn="1" w:lastColumn="0" w:noHBand="0" w:noVBand="1"/>
      </w:tblPr>
      <w:tblGrid>
        <w:gridCol w:w="725"/>
        <w:gridCol w:w="821"/>
        <w:gridCol w:w="821"/>
      </w:tblGrid>
      <w:tr w:rsidR="00ED6CE8" w:rsidRPr="00ED6CE8" w:rsidTr="00FC3906">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St.</w:t>
            </w:r>
          </w:p>
        </w:tc>
        <w:tc>
          <w:tcPr>
            <w:tcW w:w="821" w:type="dxa"/>
            <w:tcBorders>
              <w:top w:val="single" w:sz="4" w:space="0" w:color="auto"/>
              <w:left w:val="nil"/>
              <w:bottom w:val="single" w:sz="4" w:space="0" w:color="auto"/>
              <w:right w:val="single" w:sz="4" w:space="0" w:color="auto"/>
            </w:tcBorders>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ÚČ</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ZZ</w:t>
            </w:r>
          </w:p>
        </w:tc>
      </w:tr>
      <w:tr w:rsidR="00ED6CE8" w:rsidRPr="00ED6CE8" w:rsidTr="00FC3906">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821" w:type="dxa"/>
            <w:tcBorders>
              <w:top w:val="single" w:sz="4" w:space="0" w:color="auto"/>
              <w:left w:val="nil"/>
              <w:bottom w:val="single" w:sz="4" w:space="0" w:color="auto"/>
              <w:right w:val="single" w:sz="4" w:space="0" w:color="auto"/>
            </w:tcBorders>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+1</w:t>
            </w:r>
          </w:p>
        </w:tc>
      </w:tr>
      <w:tr w:rsidR="00ED6CE8" w:rsidRPr="00ED6CE8" w:rsidTr="00FC3906">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821" w:type="dxa"/>
            <w:tcBorders>
              <w:top w:val="single" w:sz="4" w:space="0" w:color="auto"/>
              <w:left w:val="nil"/>
              <w:bottom w:val="single" w:sz="4" w:space="0" w:color="auto"/>
              <w:right w:val="single" w:sz="4" w:space="0" w:color="auto"/>
            </w:tcBorders>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r>
      <w:tr w:rsidR="00ED6CE8" w:rsidRPr="00ED6CE8" w:rsidTr="00FC3906">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821" w:type="dxa"/>
            <w:tcBorders>
              <w:top w:val="single" w:sz="4" w:space="0" w:color="auto"/>
              <w:left w:val="nil"/>
              <w:bottom w:val="single" w:sz="4" w:space="0" w:color="auto"/>
              <w:right w:val="single" w:sz="4" w:space="0" w:color="auto"/>
            </w:tcBorders>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+3</w:t>
            </w:r>
          </w:p>
        </w:tc>
      </w:tr>
      <w:tr w:rsidR="00ED6CE8" w:rsidRPr="00ED6CE8" w:rsidTr="00FC3906">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821" w:type="dxa"/>
            <w:tcBorders>
              <w:top w:val="single" w:sz="4" w:space="0" w:color="auto"/>
              <w:left w:val="nil"/>
              <w:bottom w:val="single" w:sz="4" w:space="0" w:color="auto"/>
              <w:right w:val="single" w:sz="4" w:space="0" w:color="auto"/>
            </w:tcBorders>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+SIL</w:t>
            </w:r>
          </w:p>
        </w:tc>
      </w:tr>
      <w:tr w:rsidR="00ED6CE8" w:rsidRPr="00ED6CE8" w:rsidTr="00FC3906">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V</w:t>
            </w:r>
          </w:p>
        </w:tc>
        <w:tc>
          <w:tcPr>
            <w:tcW w:w="821" w:type="dxa"/>
            <w:tcBorders>
              <w:top w:val="single" w:sz="4" w:space="0" w:color="auto"/>
              <w:left w:val="nil"/>
              <w:bottom w:val="single" w:sz="4" w:space="0" w:color="auto"/>
              <w:right w:val="single" w:sz="4" w:space="0" w:color="auto"/>
            </w:tcBorders>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-5</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+SIL+3</w:t>
            </w:r>
          </w:p>
        </w:tc>
      </w:tr>
    </w:tbl>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center"/>
        <w:rPr>
          <w:rFonts w:eastAsia="Arial"/>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jc w:val="left"/>
        <w:rPr>
          <w:rFonts w:eastAsia="Arial"/>
        </w:rPr>
      </w:pPr>
    </w:p>
    <w:p w:rsidR="00ED6CE8" w:rsidRPr="00ED6CE8" w:rsidRDefault="00ED6CE8" w:rsidP="00ED6CE8">
      <w:pPr>
        <w:keepNext/>
        <w:widowControl w:val="0"/>
        <w:spacing w:line="288" w:lineRule="auto"/>
        <w:jc w:val="left"/>
        <w:outlineLvl w:val="1"/>
        <w:rPr>
          <w:rFonts w:ascii="Calibri Light" w:eastAsia="Times New Roman" w:hAnsi="Calibri Light"/>
          <w:b/>
          <w:bCs/>
          <w:i/>
          <w:iCs/>
          <w:sz w:val="28"/>
          <w:szCs w:val="28"/>
        </w:rPr>
      </w:pPr>
      <w:r w:rsidRPr="00ED6CE8">
        <w:rPr>
          <w:rFonts w:ascii="Calibri Light" w:eastAsia="Times New Roman" w:hAnsi="Calibri Light"/>
          <w:b/>
          <w:bCs/>
          <w:i/>
          <w:iCs/>
          <w:sz w:val="28"/>
          <w:szCs w:val="28"/>
        </w:rPr>
        <w:t>3.2. Pokr</w:t>
      </w:r>
      <w:bookmarkStart w:id="34" w:name="Pokrocile_BM"/>
      <w:bookmarkEnd w:id="34"/>
      <w:r w:rsidRPr="00ED6CE8">
        <w:rPr>
          <w:rFonts w:ascii="Calibri Light" w:eastAsia="Times New Roman" w:hAnsi="Calibri Light"/>
          <w:b/>
          <w:bCs/>
          <w:i/>
          <w:iCs/>
          <w:sz w:val="28"/>
          <w:szCs w:val="28"/>
        </w:rPr>
        <w:t>očilé</w:t>
      </w:r>
    </w:p>
    <w:p w:rsidR="00ED6CE8" w:rsidRPr="00ED6CE8" w:rsidRDefault="00ED6CE8" w:rsidP="00ED6CE8">
      <w:pPr>
        <w:widowControl w:val="0"/>
        <w:spacing w:line="240" w:lineRule="auto"/>
        <w:jc w:val="left"/>
        <w:rPr>
          <w:rFonts w:eastAsia="Arial"/>
        </w:rPr>
      </w:pPr>
      <w:r w:rsidRPr="00ED6CE8">
        <w:rPr>
          <w:rFonts w:eastAsia="Arial"/>
        </w:rPr>
        <w:t>Tyto manévry může (v libovolném pořadí) studovat postava od 6. úrovně.</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u w:val="single"/>
        </w:rPr>
      </w:pPr>
      <w:r w:rsidRPr="00ED6CE8">
        <w:rPr>
          <w:rFonts w:eastAsia="Arial"/>
          <w:b/>
          <w:u w:val="single"/>
        </w:rPr>
        <w:lastRenderedPageBreak/>
        <w:t>Bezhlavý útok</w:t>
      </w:r>
    </w:p>
    <w:p w:rsidR="00ED6CE8" w:rsidRPr="00ED6CE8" w:rsidRDefault="00ED6CE8" w:rsidP="00ED6CE8">
      <w:pPr>
        <w:widowControl w:val="0"/>
        <w:spacing w:line="240" w:lineRule="auto"/>
        <w:rPr>
          <w:rFonts w:eastAsia="Arial"/>
        </w:rPr>
      </w:pPr>
      <w:r w:rsidRPr="00ED6CE8">
        <w:rPr>
          <w:rFonts w:eastAsia="Arial"/>
        </w:rPr>
        <w:t xml:space="preserve">Aktivace: 2 akce (útok, hlásí se před hodem) </w:t>
      </w:r>
      <w:r w:rsidRPr="00ED6CE8">
        <w:rPr>
          <w:rFonts w:eastAsia="Arial"/>
        </w:rPr>
        <w:tab/>
      </w:r>
      <w:r w:rsidRPr="00ED6CE8">
        <w:rPr>
          <w:rFonts w:eastAsia="Arial"/>
        </w:rPr>
        <w:tab/>
        <w:t>Trvání: 1 kolo</w:t>
      </w:r>
      <w:r w:rsidRPr="00ED6CE8">
        <w:rPr>
          <w:rFonts w:eastAsia="Arial"/>
        </w:rPr>
        <w:tab/>
      </w:r>
      <w:r w:rsidRPr="00ED6CE8">
        <w:rPr>
          <w:rFonts w:eastAsia="Arial"/>
        </w:rPr>
        <w:tab/>
        <w:t>Četnost: 1x za boj</w:t>
      </w:r>
    </w:p>
    <w:p w:rsidR="00ED6CE8" w:rsidRPr="00ED6CE8" w:rsidRDefault="00ED6CE8" w:rsidP="00ED6CE8">
      <w:pPr>
        <w:widowControl w:val="0"/>
        <w:spacing w:line="240" w:lineRule="auto"/>
        <w:rPr>
          <w:rFonts w:eastAsia="Arial"/>
        </w:rPr>
      </w:pPr>
      <w:r w:rsidRPr="00ED6CE8">
        <w:rPr>
          <w:rFonts w:eastAsia="Arial"/>
        </w:rPr>
        <w:t xml:space="preserve">Tento manévr má jen 1 znalostní stupeň. </w:t>
      </w:r>
    </w:p>
    <w:p w:rsidR="00ED6CE8" w:rsidRPr="00ED6CE8" w:rsidRDefault="00ED6CE8" w:rsidP="00ED6CE8">
      <w:pPr>
        <w:widowControl w:val="0"/>
        <w:spacing w:line="240" w:lineRule="auto"/>
        <w:rPr>
          <w:rFonts w:eastAsia="Arial"/>
        </w:rPr>
      </w:pPr>
      <w:r w:rsidRPr="00ED6CE8">
        <w:rPr>
          <w:rFonts w:eastAsia="Arial"/>
        </w:rPr>
        <w:t xml:space="preserve">Dostupné pro: </w:t>
      </w:r>
      <w:r w:rsidRPr="00ED6CE8">
        <w:rPr>
          <w:rFonts w:eastAsia="Arial"/>
          <w:color w:val="00B050"/>
        </w:rPr>
        <w:t>bojovník</w:t>
      </w:r>
    </w:p>
    <w:p w:rsidR="00ED6CE8" w:rsidRPr="00ED6CE8" w:rsidRDefault="00ED6CE8" w:rsidP="00ED6CE8">
      <w:pPr>
        <w:widowControl w:val="0"/>
        <w:spacing w:line="240" w:lineRule="auto"/>
        <w:rPr>
          <w:rFonts w:eastAsia="Arial"/>
        </w:rPr>
      </w:pPr>
      <w:r w:rsidRPr="00ED6CE8">
        <w:rPr>
          <w:rFonts w:eastAsia="Arial"/>
        </w:rPr>
        <w:t>Předpoklad: útočí nablízko</w:t>
      </w:r>
    </w:p>
    <w:p w:rsidR="00ED6CE8" w:rsidRPr="00ED6CE8" w:rsidRDefault="00ED6CE8" w:rsidP="00ED6CE8">
      <w:pPr>
        <w:widowControl w:val="0"/>
        <w:spacing w:line="240" w:lineRule="auto"/>
        <w:rPr>
          <w:rFonts w:eastAsia="Arial"/>
        </w:rPr>
      </w:pPr>
      <w:r w:rsidRPr="00ED6CE8">
        <w:rPr>
          <w:rFonts w:eastAsia="Arial"/>
          <w:color w:val="00B050"/>
        </w:rPr>
        <w:t>Bojovník</w:t>
      </w:r>
      <w:r w:rsidRPr="00ED6CE8">
        <w:rPr>
          <w:rFonts w:eastAsia="Arial"/>
        </w:rPr>
        <w:t xml:space="preserve"> potlačí svůj pud sebezáchovy a vrhne se na nepřátele s děsivou zběsilostí. Na všechny své útoky nablízko si v tomto kole hází 2x a vybírá si lepší hod. Totéž ale platí pro všechny útoky, které v tomto kole vedou nepřátelé na něj.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rPr>
      </w:pPr>
      <w:r w:rsidRPr="00ED6CE8">
        <w:rPr>
          <w:rFonts w:eastAsia="Arial"/>
          <w:b/>
          <w:u w:val="single"/>
        </w:rPr>
        <w:t>Bojový řev</w:t>
      </w:r>
    </w:p>
    <w:p w:rsidR="00ED6CE8" w:rsidRPr="00ED6CE8" w:rsidRDefault="00ED6CE8" w:rsidP="00ED6CE8">
      <w:pPr>
        <w:widowControl w:val="0"/>
        <w:spacing w:line="240" w:lineRule="auto"/>
        <w:jc w:val="left"/>
        <w:rPr>
          <w:rFonts w:eastAsia="Arial"/>
        </w:rPr>
      </w:pPr>
      <w:r w:rsidRPr="00ED6CE8">
        <w:rPr>
          <w:rFonts w:eastAsia="Arial"/>
        </w:rPr>
        <w:t>Aktivace: 3 akce</w:t>
      </w:r>
      <w:r w:rsidRPr="00ED6CE8">
        <w:rPr>
          <w:rFonts w:eastAsia="Arial"/>
        </w:rPr>
        <w:tab/>
      </w:r>
      <w:r w:rsidRPr="00ED6CE8">
        <w:rPr>
          <w:rFonts w:eastAsia="Arial"/>
        </w:rPr>
        <w:tab/>
      </w:r>
      <w:r w:rsidRPr="00ED6CE8">
        <w:rPr>
          <w:rFonts w:eastAsia="Arial"/>
        </w:rPr>
        <w:tab/>
        <w:t>Trvání: 2k10 kol</w:t>
      </w:r>
      <w:r w:rsidRPr="00ED6CE8">
        <w:rPr>
          <w:rFonts w:eastAsia="Arial"/>
        </w:rPr>
        <w:tab/>
      </w:r>
      <w:r w:rsidRPr="00ED6CE8">
        <w:rPr>
          <w:rFonts w:eastAsia="Arial"/>
        </w:rPr>
        <w:tab/>
      </w:r>
      <w:r w:rsidRPr="00ED6CE8">
        <w:rPr>
          <w:rFonts w:eastAsia="Arial"/>
        </w:rPr>
        <w:tab/>
        <w:t>Četnost: 1x z boj</w:t>
      </w:r>
    </w:p>
    <w:p w:rsidR="00ED6CE8" w:rsidRPr="00ED6CE8" w:rsidRDefault="00ED6CE8" w:rsidP="00ED6CE8">
      <w:pPr>
        <w:widowControl w:val="0"/>
        <w:spacing w:line="240" w:lineRule="auto"/>
        <w:jc w:val="left"/>
        <w:rPr>
          <w:rFonts w:eastAsia="Arial"/>
        </w:rPr>
      </w:pPr>
      <w:r w:rsidRPr="00ED6CE8">
        <w:rPr>
          <w:rFonts w:eastAsia="Arial"/>
        </w:rPr>
        <w:t>Tento manévr má jen 1 stupeň</w:t>
      </w:r>
    </w:p>
    <w:p w:rsidR="00ED6CE8" w:rsidRPr="00ED6CE8" w:rsidRDefault="00ED6CE8" w:rsidP="00ED6CE8">
      <w:pPr>
        <w:widowControl w:val="0"/>
        <w:spacing w:line="240" w:lineRule="auto"/>
        <w:jc w:val="left"/>
        <w:rPr>
          <w:rFonts w:eastAsia="Arial"/>
        </w:rPr>
      </w:pPr>
      <w:r w:rsidRPr="00ED6CE8">
        <w:rPr>
          <w:rFonts w:eastAsia="Arial"/>
        </w:rPr>
        <w:t>Dostupné pro: bojovník</w:t>
      </w:r>
    </w:p>
    <w:p w:rsidR="00ED6CE8" w:rsidRPr="00ED6CE8" w:rsidRDefault="00ED6CE8" w:rsidP="00ED6CE8">
      <w:pPr>
        <w:widowControl w:val="0"/>
        <w:spacing w:line="240" w:lineRule="auto"/>
        <w:jc w:val="left"/>
        <w:rPr>
          <w:rFonts w:eastAsia="Arial"/>
        </w:rPr>
      </w:pPr>
      <w:r w:rsidRPr="00ED6CE8">
        <w:rPr>
          <w:rFonts w:eastAsia="Arial"/>
        </w:rPr>
        <w:t>Předpoklad: může mluvit (není Umlčen)</w:t>
      </w:r>
    </w:p>
    <w:p w:rsidR="00ED6CE8" w:rsidRPr="00ED6CE8" w:rsidRDefault="00ED6CE8" w:rsidP="00ED6CE8">
      <w:pPr>
        <w:widowControl w:val="0"/>
        <w:spacing w:line="240" w:lineRule="auto"/>
        <w:jc w:val="left"/>
        <w:rPr>
          <w:rFonts w:eastAsia="Arial"/>
        </w:rPr>
      </w:pPr>
      <w:r w:rsidRPr="00ED6CE8">
        <w:rPr>
          <w:rFonts w:eastAsia="Arial"/>
        </w:rPr>
        <w:t xml:space="preserve">Na počátku boje (manévr lze použít pouze v 1. kole boje) se může </w:t>
      </w:r>
      <w:r w:rsidRPr="00ED6CE8">
        <w:rPr>
          <w:rFonts w:eastAsia="Arial"/>
          <w:color w:val="00B050"/>
        </w:rPr>
        <w:t>bojovník</w:t>
      </w:r>
      <w:r w:rsidRPr="00ED6CE8">
        <w:rPr>
          <w:rFonts w:eastAsia="Arial"/>
        </w:rPr>
        <w:t xml:space="preserve"> pokusit zastrašit své protivníky strašlivým pokřikem. Tento pokřik probíhá jako útok, který stojí 3 akce. Z nich 1 potřebuje na koncentraci, dvě používá na pokřik. Během pokřiku se může přesouvat (pohyb nebo běh). Bojovnost všech nepřátel v okruhu rovném úrovni </w:t>
      </w:r>
      <w:r w:rsidRPr="00ED6CE8">
        <w:rPr>
          <w:rFonts w:eastAsia="Arial"/>
          <w:color w:val="00B050"/>
        </w:rPr>
        <w:t>bojovníka</w:t>
      </w:r>
      <w:r w:rsidRPr="00ED6CE8">
        <w:rPr>
          <w:rFonts w:eastAsia="Arial"/>
        </w:rPr>
        <w:t xml:space="preserve"> sáhů se v reakci na jeho křik ověřuje (kdo neuspěje, je na 2k10 kol Zastrašen).</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rPr>
          <w:rFonts w:eastAsia="Arial"/>
        </w:rPr>
      </w:pPr>
      <w:r w:rsidRPr="00ED6CE8">
        <w:rPr>
          <w:rFonts w:eastAsia="Arial"/>
          <w:b/>
          <w:u w:val="single"/>
        </w:rPr>
        <w:t>Drtivé sevření</w:t>
      </w:r>
    </w:p>
    <w:p w:rsidR="00ED6CE8" w:rsidRPr="00ED6CE8" w:rsidRDefault="00ED6CE8" w:rsidP="00ED6CE8">
      <w:pPr>
        <w:widowControl w:val="0"/>
        <w:spacing w:line="240" w:lineRule="auto"/>
        <w:jc w:val="left"/>
        <w:rPr>
          <w:rFonts w:eastAsia="Arial"/>
        </w:rPr>
      </w:pPr>
      <w:r w:rsidRPr="00ED6CE8">
        <w:rPr>
          <w:rFonts w:eastAsia="Arial"/>
        </w:rPr>
        <w:t>Aktivace: 2 akce (útok)</w:t>
      </w:r>
      <w:r w:rsidRPr="00ED6CE8">
        <w:rPr>
          <w:rFonts w:eastAsia="Arial"/>
        </w:rPr>
        <w:tab/>
      </w:r>
      <w:r w:rsidRPr="00ED6CE8">
        <w:rPr>
          <w:rFonts w:eastAsia="Arial"/>
        </w:rPr>
        <w:tab/>
      </w:r>
      <w:r w:rsidRPr="00ED6CE8">
        <w:rPr>
          <w:rFonts w:eastAsia="Arial"/>
        </w:rPr>
        <w:tab/>
        <w:t>Trvání: 1 útok</w:t>
      </w:r>
      <w:r w:rsidRPr="00ED6CE8">
        <w:rPr>
          <w:rFonts w:eastAsia="Arial"/>
        </w:rPr>
        <w:tab/>
      </w:r>
      <w:r w:rsidRPr="00ED6CE8">
        <w:rPr>
          <w:rFonts w:eastAsia="Arial"/>
        </w:rPr>
        <w:tab/>
        <w:t>Četnost: 1x za kolo</w:t>
      </w:r>
    </w:p>
    <w:p w:rsidR="00ED6CE8" w:rsidRPr="00ED6CE8" w:rsidRDefault="00ED6CE8" w:rsidP="00ED6CE8">
      <w:pPr>
        <w:widowControl w:val="0"/>
        <w:spacing w:line="240" w:lineRule="auto"/>
        <w:jc w:val="left"/>
        <w:rPr>
          <w:rFonts w:eastAsia="Arial"/>
        </w:rPr>
      </w:pPr>
      <w:r w:rsidRPr="00ED6CE8">
        <w:rPr>
          <w:rFonts w:eastAsia="Arial"/>
        </w:rPr>
        <w:t xml:space="preserve">Tento manévr má jen 1 znalostní stupeň. </w:t>
      </w:r>
    </w:p>
    <w:p w:rsidR="00ED6CE8" w:rsidRPr="00ED6CE8" w:rsidRDefault="00ED6CE8" w:rsidP="00ED6CE8">
      <w:pPr>
        <w:widowControl w:val="0"/>
        <w:spacing w:line="240" w:lineRule="auto"/>
        <w:jc w:val="left"/>
        <w:rPr>
          <w:rFonts w:eastAsia="Arial"/>
        </w:rPr>
      </w:pPr>
      <w:r w:rsidRPr="00ED6CE8">
        <w:rPr>
          <w:rFonts w:eastAsia="Arial"/>
        </w:rPr>
        <w:t xml:space="preserve">Dostupné pro: </w:t>
      </w:r>
      <w:r w:rsidRPr="00ED6CE8">
        <w:rPr>
          <w:rFonts w:eastAsia="Arial"/>
          <w:color w:val="00B050"/>
        </w:rPr>
        <w:t>bojovník</w:t>
      </w:r>
    </w:p>
    <w:p w:rsidR="00ED6CE8" w:rsidRPr="00ED6CE8" w:rsidRDefault="00ED6CE8" w:rsidP="00ED6CE8">
      <w:pPr>
        <w:widowControl w:val="0"/>
        <w:spacing w:line="240" w:lineRule="auto"/>
        <w:jc w:val="left"/>
        <w:rPr>
          <w:rFonts w:eastAsia="Arial"/>
        </w:rPr>
      </w:pPr>
      <w:r w:rsidRPr="00ED6CE8">
        <w:rPr>
          <w:rFonts w:eastAsia="Arial"/>
        </w:rPr>
        <w:t>Předpoklad: chytil protivníka</w:t>
      </w:r>
    </w:p>
    <w:p w:rsidR="00ED6CE8" w:rsidRPr="00ED6CE8" w:rsidRDefault="00ED6CE8" w:rsidP="00ED6CE8">
      <w:pPr>
        <w:widowControl w:val="0"/>
        <w:spacing w:line="240" w:lineRule="auto"/>
        <w:jc w:val="left"/>
        <w:rPr>
          <w:rFonts w:eastAsia="Arial"/>
        </w:rPr>
      </w:pPr>
      <w:r w:rsidRPr="00ED6CE8">
        <w:rPr>
          <w:rFonts w:eastAsia="Arial"/>
        </w:rPr>
        <w:t xml:space="preserve">Pokud drží chyceného protivníka, může jej ve svém tahu sevřít. Nehází si na útok, ale rovnou na zranění. Zranění je pouze stínové a = 2 + SIL (+1k6+).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rPr>
          <w:rFonts w:eastAsia="Arial"/>
          <w:u w:val="single"/>
        </w:rPr>
      </w:pPr>
      <w:r w:rsidRPr="00ED6CE8">
        <w:rPr>
          <w:rFonts w:eastAsia="Arial"/>
          <w:b/>
          <w:u w:val="single"/>
        </w:rPr>
        <w:t>Dvojité krytí</w:t>
      </w:r>
      <w:r w:rsidRPr="00ED6CE8">
        <w:rPr>
          <w:rFonts w:eastAsia="Arial"/>
          <w:u w:val="single"/>
        </w:rPr>
        <w:t xml:space="preserve"> </w:t>
      </w:r>
    </w:p>
    <w:p w:rsidR="00ED6CE8" w:rsidRPr="00ED6CE8" w:rsidRDefault="00ED6CE8" w:rsidP="00ED6CE8">
      <w:pPr>
        <w:widowControl w:val="0"/>
        <w:spacing w:line="240" w:lineRule="auto"/>
        <w:rPr>
          <w:rFonts w:eastAsia="Arial"/>
        </w:rPr>
      </w:pPr>
      <w:r w:rsidRPr="00ED6CE8">
        <w:rPr>
          <w:rFonts w:eastAsia="Arial"/>
        </w:rPr>
        <w:t>Aktivace: 2 akce  (hlásí se před hodem na obranu)</w:t>
      </w:r>
      <w:r w:rsidRPr="00ED6CE8">
        <w:rPr>
          <w:rFonts w:eastAsia="Arial"/>
        </w:rPr>
        <w:tab/>
      </w:r>
      <w:r w:rsidRPr="00ED6CE8">
        <w:rPr>
          <w:rFonts w:eastAsia="Arial"/>
        </w:rPr>
        <w:tab/>
        <w:t>Trvání: 1 obrana</w:t>
      </w:r>
      <w:r w:rsidRPr="00ED6CE8">
        <w:rPr>
          <w:rFonts w:eastAsia="Arial"/>
        </w:rPr>
        <w:tab/>
      </w:r>
      <w:r w:rsidRPr="00ED6CE8">
        <w:rPr>
          <w:rFonts w:eastAsia="Arial"/>
        </w:rPr>
        <w:tab/>
        <w:t>Četnost: 1x za kolo</w:t>
      </w:r>
    </w:p>
    <w:p w:rsidR="00ED6CE8" w:rsidRPr="00ED6CE8" w:rsidRDefault="00ED6CE8" w:rsidP="00ED6CE8">
      <w:pPr>
        <w:widowControl w:val="0"/>
        <w:spacing w:line="240" w:lineRule="auto"/>
        <w:jc w:val="left"/>
        <w:rPr>
          <w:rFonts w:eastAsia="Arial"/>
        </w:rPr>
      </w:pPr>
      <w:r w:rsidRPr="00ED6CE8">
        <w:rPr>
          <w:rFonts w:eastAsia="Arial"/>
        </w:rPr>
        <w:t>Tento manévr má jen 1 znalostní stupeň.</w:t>
      </w:r>
    </w:p>
    <w:p w:rsidR="00ED6CE8" w:rsidRPr="00ED6CE8" w:rsidRDefault="00ED6CE8" w:rsidP="00ED6CE8">
      <w:pPr>
        <w:widowControl w:val="0"/>
        <w:spacing w:line="240" w:lineRule="auto"/>
        <w:jc w:val="left"/>
        <w:rPr>
          <w:rFonts w:eastAsia="Arial"/>
        </w:rPr>
      </w:pPr>
      <w:r w:rsidRPr="00ED6CE8">
        <w:rPr>
          <w:rFonts w:eastAsia="Arial"/>
        </w:rPr>
        <w:t xml:space="preserve">Dostupné pro: </w:t>
      </w:r>
      <w:r w:rsidRPr="00ED6CE8">
        <w:rPr>
          <w:rFonts w:eastAsia="Arial"/>
          <w:color w:val="00B050"/>
        </w:rPr>
        <w:t>bojovník, šermíř, rytíř,</w:t>
      </w:r>
    </w:p>
    <w:p w:rsidR="00ED6CE8" w:rsidRPr="00ED6CE8" w:rsidRDefault="00ED6CE8" w:rsidP="00ED6CE8">
      <w:pPr>
        <w:widowControl w:val="0"/>
        <w:spacing w:line="240" w:lineRule="auto"/>
        <w:rPr>
          <w:rFonts w:eastAsia="Arial"/>
        </w:rPr>
      </w:pPr>
      <w:r w:rsidRPr="00ED6CE8">
        <w:rPr>
          <w:rFonts w:eastAsia="Arial"/>
        </w:rPr>
        <w:t>Předpoklad: postava je ozbrojena jednoruční zbraní v každé ruce</w:t>
      </w:r>
    </w:p>
    <w:p w:rsidR="00ED6CE8" w:rsidRPr="00ED6CE8" w:rsidRDefault="00ED6CE8" w:rsidP="00ED6CE8">
      <w:pPr>
        <w:widowControl w:val="0"/>
        <w:spacing w:line="240" w:lineRule="auto"/>
        <w:rPr>
          <w:rFonts w:eastAsia="Arial"/>
        </w:rPr>
      </w:pPr>
      <w:r w:rsidRPr="00ED6CE8">
        <w:rPr>
          <w:rFonts w:eastAsia="Arial"/>
        </w:rPr>
        <w:t xml:space="preserve">Postava vyhodnotí obě zbraně odděleně (nikoliv jako bonus ke zbrani hlavní). Pokud v obraně (kde využívá obranu zbraně) nevykryje útok hlavní zbraní může si v téže akci obrana hodit ještě jednou a využít kryt vedlejší zbraně.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b/>
          <w:u w:val="single"/>
        </w:rPr>
      </w:pPr>
      <w:r w:rsidRPr="00ED6CE8">
        <w:rPr>
          <w:rFonts w:eastAsia="Arial"/>
          <w:b/>
          <w:u w:val="single"/>
        </w:rPr>
        <w:t>Dvojsek</w:t>
      </w:r>
    </w:p>
    <w:p w:rsidR="00ED6CE8" w:rsidRPr="00ED6CE8" w:rsidRDefault="00ED6CE8" w:rsidP="00ED6CE8">
      <w:pPr>
        <w:widowControl w:val="0"/>
        <w:spacing w:line="240" w:lineRule="auto"/>
        <w:rPr>
          <w:rFonts w:eastAsia="Arial"/>
        </w:rPr>
      </w:pPr>
      <w:r w:rsidRPr="00ED6CE8">
        <w:rPr>
          <w:rFonts w:eastAsia="Arial"/>
        </w:rPr>
        <w:t>Aktivace: 2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1x za kolo</w:t>
      </w:r>
    </w:p>
    <w:p w:rsidR="00ED6CE8" w:rsidRPr="00ED6CE8" w:rsidRDefault="00ED6CE8" w:rsidP="00ED6CE8">
      <w:pPr>
        <w:widowControl w:val="0"/>
        <w:spacing w:line="240" w:lineRule="auto"/>
        <w:jc w:val="left"/>
        <w:rPr>
          <w:rFonts w:eastAsia="Arial"/>
        </w:rPr>
      </w:pPr>
      <w:r w:rsidRPr="00ED6CE8">
        <w:rPr>
          <w:rFonts w:eastAsia="Arial"/>
        </w:rPr>
        <w:t>Tento manévr má jen 1 znalostní stupeň.</w:t>
      </w:r>
    </w:p>
    <w:p w:rsidR="00ED6CE8" w:rsidRPr="00ED6CE8" w:rsidRDefault="00ED6CE8" w:rsidP="00ED6CE8">
      <w:pPr>
        <w:widowControl w:val="0"/>
        <w:spacing w:line="240" w:lineRule="auto"/>
        <w:jc w:val="left"/>
        <w:rPr>
          <w:rFonts w:eastAsia="Arial"/>
        </w:rPr>
      </w:pPr>
      <w:r w:rsidRPr="00ED6CE8">
        <w:rPr>
          <w:rFonts w:eastAsia="Arial"/>
        </w:rPr>
        <w:t xml:space="preserve">Dostupné pro: </w:t>
      </w:r>
      <w:r w:rsidRPr="00ED6CE8">
        <w:rPr>
          <w:rFonts w:eastAsia="Arial"/>
          <w:color w:val="00B050"/>
        </w:rPr>
        <w:t>bojovník, šermíř, rytíř,</w:t>
      </w:r>
    </w:p>
    <w:p w:rsidR="00ED6CE8" w:rsidRPr="00ED6CE8" w:rsidRDefault="00ED6CE8" w:rsidP="00ED6CE8">
      <w:pPr>
        <w:widowControl w:val="0"/>
        <w:spacing w:line="240" w:lineRule="auto"/>
        <w:rPr>
          <w:rFonts w:eastAsia="Arial"/>
        </w:rPr>
      </w:pPr>
      <w:r w:rsidRPr="00ED6CE8">
        <w:rPr>
          <w:rFonts w:eastAsia="Arial"/>
        </w:rPr>
        <w:t>Předpoklad: postava je ozbrojena jednoruční zbraní v každé ruce</w:t>
      </w:r>
    </w:p>
    <w:p w:rsidR="00ED6CE8" w:rsidRPr="00ED6CE8" w:rsidRDefault="00ED6CE8" w:rsidP="00ED6CE8">
      <w:pPr>
        <w:widowControl w:val="0"/>
        <w:spacing w:line="240" w:lineRule="auto"/>
        <w:rPr>
          <w:rFonts w:eastAsia="Arial"/>
          <w:u w:val="single"/>
        </w:rPr>
      </w:pPr>
      <w:r w:rsidRPr="00ED6CE8">
        <w:rPr>
          <w:rFonts w:eastAsia="Arial"/>
        </w:rPr>
        <w:t xml:space="preserve">Postava vyhodnotí obě zbraně odděleně (nikoliv jako bonus ke zbrani hlavní). Pokud v útoku neprojde útok hlavní zbraní, můžě si v rámci téže akce útok hodit ještě jednou a využít útočné číslo vedlejší zbraně.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u w:val="single"/>
        </w:rPr>
      </w:pPr>
      <w:r w:rsidRPr="00ED6CE8">
        <w:rPr>
          <w:rFonts w:eastAsia="Arial"/>
          <w:b/>
          <w:u w:val="single"/>
        </w:rPr>
        <w:t>Hlavička</w:t>
      </w:r>
      <w:r w:rsidRPr="00ED6CE8">
        <w:rPr>
          <w:rFonts w:eastAsia="Arial"/>
          <w:u w:val="single"/>
        </w:rPr>
        <w:t xml:space="preserve"> </w:t>
      </w:r>
    </w:p>
    <w:p w:rsidR="00ED6CE8" w:rsidRPr="00ED6CE8" w:rsidRDefault="00ED6CE8" w:rsidP="00ED6CE8">
      <w:pPr>
        <w:widowControl w:val="0"/>
        <w:spacing w:line="240" w:lineRule="auto"/>
        <w:rPr>
          <w:rFonts w:eastAsia="Arial"/>
        </w:rPr>
      </w:pPr>
      <w:r w:rsidRPr="00ED6CE8">
        <w:rPr>
          <w:rFonts w:eastAsia="Arial"/>
        </w:rPr>
        <w:t>Aktivace: 2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max. 1x za 3 kola</w:t>
      </w:r>
    </w:p>
    <w:p w:rsidR="00ED6CE8" w:rsidRPr="00ED6CE8" w:rsidRDefault="00ED6CE8" w:rsidP="00ED6CE8">
      <w:pPr>
        <w:widowControl w:val="0"/>
        <w:spacing w:line="240" w:lineRule="auto"/>
        <w:jc w:val="left"/>
        <w:rPr>
          <w:rFonts w:eastAsia="Arial"/>
        </w:rPr>
      </w:pPr>
      <w:r w:rsidRPr="00ED6CE8">
        <w:rPr>
          <w:rFonts w:eastAsia="Arial"/>
        </w:rPr>
        <w:t>Tento manévr má jen 1 znalostní stupeň.</w:t>
      </w:r>
    </w:p>
    <w:p w:rsidR="00ED6CE8" w:rsidRPr="00ED6CE8" w:rsidRDefault="00ED6CE8" w:rsidP="00ED6CE8">
      <w:pPr>
        <w:widowControl w:val="0"/>
        <w:spacing w:line="240" w:lineRule="auto"/>
        <w:jc w:val="left"/>
        <w:rPr>
          <w:rFonts w:eastAsia="Arial"/>
        </w:rPr>
      </w:pPr>
      <w:r w:rsidRPr="00ED6CE8">
        <w:rPr>
          <w:rFonts w:eastAsia="Arial"/>
        </w:rPr>
        <w:t xml:space="preserve">Dostupné pro: </w:t>
      </w:r>
      <w:r w:rsidRPr="00ED6CE8">
        <w:rPr>
          <w:rFonts w:eastAsia="Arial"/>
          <w:color w:val="00B050"/>
        </w:rPr>
        <w:t>bojovník, šermíř, žoldnéř, rytíř,</w:t>
      </w:r>
    </w:p>
    <w:p w:rsidR="00ED6CE8" w:rsidRPr="00ED6CE8" w:rsidRDefault="00ED6CE8" w:rsidP="00ED6CE8">
      <w:pPr>
        <w:widowControl w:val="0"/>
        <w:spacing w:line="240" w:lineRule="auto"/>
        <w:jc w:val="left"/>
        <w:rPr>
          <w:rFonts w:eastAsia="Arial"/>
        </w:rPr>
      </w:pPr>
      <w:r w:rsidRPr="00ED6CE8">
        <w:rPr>
          <w:rFonts w:eastAsia="Arial"/>
        </w:rPr>
        <w:t xml:space="preserve">Předpoklad: zápas beze zbraně. </w:t>
      </w:r>
    </w:p>
    <w:p w:rsidR="00ED6CE8" w:rsidRPr="00ED6CE8" w:rsidRDefault="00ED6CE8" w:rsidP="00ED6CE8">
      <w:pPr>
        <w:widowControl w:val="0"/>
        <w:spacing w:line="240" w:lineRule="auto"/>
        <w:jc w:val="left"/>
        <w:rPr>
          <w:rFonts w:eastAsia="Arial"/>
        </w:rPr>
      </w:pPr>
      <w:r w:rsidRPr="00ED6CE8">
        <w:rPr>
          <w:rFonts w:eastAsia="Arial"/>
        </w:rPr>
        <w:t>Ve chvíli, kdy to nepřítel nejméně očekává, jej</w:t>
      </w:r>
      <w:r w:rsidRPr="00ED6CE8">
        <w:rPr>
          <w:rFonts w:eastAsia="Arial"/>
          <w:color w:val="00B050"/>
        </w:rPr>
        <w:t xml:space="preserve"> </w:t>
      </w:r>
      <w:r w:rsidRPr="00ED6CE8">
        <w:rPr>
          <w:rFonts w:eastAsia="Arial"/>
        </w:rPr>
        <w:t xml:space="preserve">postava udeří hlavou do obličeje. </w:t>
      </w:r>
    </w:p>
    <w:p w:rsidR="00ED6CE8" w:rsidRPr="00ED6CE8" w:rsidRDefault="00ED6CE8" w:rsidP="00ED6CE8">
      <w:pPr>
        <w:widowControl w:val="0"/>
        <w:spacing w:line="240" w:lineRule="auto"/>
        <w:jc w:val="left"/>
        <w:rPr>
          <w:rFonts w:eastAsia="Arial"/>
        </w:rPr>
      </w:pPr>
      <w:r w:rsidRPr="00ED6CE8">
        <w:rPr>
          <w:rFonts w:eastAsia="Arial"/>
        </w:rPr>
        <w:t xml:space="preserve">Vyhodnocuje se jako běžný útok hlavou (ale bez postihu za útok na hlavu). Zákl. zranění = 2+KZ hlavy.  Je-li cíl  zraněn, ztrácí v daném kole veškeré zbývající akce.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rPr>
      </w:pPr>
      <w:r w:rsidRPr="00ED6CE8">
        <w:rPr>
          <w:rFonts w:eastAsia="Arial"/>
          <w:b/>
          <w:u w:val="single"/>
        </w:rPr>
        <w:t>Hození</w:t>
      </w:r>
    </w:p>
    <w:p w:rsidR="00ED6CE8" w:rsidRPr="00ED6CE8" w:rsidRDefault="00ED6CE8" w:rsidP="00ED6CE8">
      <w:pPr>
        <w:widowControl w:val="0"/>
        <w:spacing w:line="240" w:lineRule="auto"/>
        <w:jc w:val="left"/>
        <w:rPr>
          <w:rFonts w:eastAsia="Arial"/>
        </w:rPr>
      </w:pPr>
      <w:r w:rsidRPr="00ED6CE8">
        <w:rPr>
          <w:rFonts w:eastAsia="Arial"/>
        </w:rPr>
        <w:t>Aktivace: 2 akce (útok)</w:t>
      </w:r>
      <w:r w:rsidRPr="00ED6CE8">
        <w:rPr>
          <w:rFonts w:eastAsia="Arial"/>
        </w:rPr>
        <w:tab/>
      </w:r>
      <w:r w:rsidRPr="00ED6CE8">
        <w:rPr>
          <w:rFonts w:eastAsia="Arial"/>
        </w:rPr>
        <w:tab/>
      </w:r>
      <w:r w:rsidRPr="00ED6CE8">
        <w:rPr>
          <w:rFonts w:eastAsia="Arial"/>
        </w:rPr>
        <w:tab/>
        <w:t>Trvání: 1 útok</w:t>
      </w:r>
      <w:r w:rsidRPr="00ED6CE8">
        <w:rPr>
          <w:rFonts w:eastAsia="Arial"/>
        </w:rPr>
        <w:tab/>
      </w:r>
      <w:r w:rsidRPr="00ED6CE8">
        <w:rPr>
          <w:rFonts w:eastAsia="Arial"/>
        </w:rPr>
        <w:tab/>
      </w:r>
      <w:r w:rsidRPr="00ED6CE8">
        <w:rPr>
          <w:rFonts w:eastAsia="Arial"/>
        </w:rPr>
        <w:tab/>
        <w:t>Četnost: 1x za kolo</w:t>
      </w:r>
    </w:p>
    <w:p w:rsidR="00ED6CE8" w:rsidRPr="00ED6CE8" w:rsidRDefault="00ED6CE8" w:rsidP="00ED6CE8">
      <w:pPr>
        <w:widowControl w:val="0"/>
        <w:spacing w:line="240" w:lineRule="auto"/>
        <w:jc w:val="left"/>
        <w:rPr>
          <w:rFonts w:eastAsia="Arial"/>
        </w:rPr>
      </w:pPr>
      <w:r w:rsidRPr="00ED6CE8">
        <w:rPr>
          <w:rFonts w:eastAsia="Arial"/>
        </w:rPr>
        <w:t xml:space="preserve">Tento manévr má jen 1 znalostní stupeň. </w:t>
      </w:r>
    </w:p>
    <w:p w:rsidR="00ED6CE8" w:rsidRPr="00ED6CE8" w:rsidRDefault="00ED6CE8" w:rsidP="00ED6CE8">
      <w:pPr>
        <w:widowControl w:val="0"/>
        <w:spacing w:line="240" w:lineRule="auto"/>
        <w:jc w:val="left"/>
        <w:rPr>
          <w:rFonts w:eastAsia="Arial"/>
        </w:rPr>
      </w:pPr>
      <w:r w:rsidRPr="00ED6CE8">
        <w:rPr>
          <w:rFonts w:eastAsia="Arial"/>
        </w:rPr>
        <w:t xml:space="preserve">Dostupné pro: </w:t>
      </w:r>
      <w:r w:rsidRPr="00ED6CE8">
        <w:rPr>
          <w:rFonts w:eastAsia="Arial"/>
          <w:color w:val="00B050"/>
        </w:rPr>
        <w:t>bojovník</w:t>
      </w:r>
    </w:p>
    <w:p w:rsidR="00ED6CE8" w:rsidRPr="00ED6CE8" w:rsidRDefault="00ED6CE8" w:rsidP="00ED6CE8">
      <w:pPr>
        <w:widowControl w:val="0"/>
        <w:spacing w:line="240" w:lineRule="auto"/>
        <w:jc w:val="left"/>
        <w:rPr>
          <w:rFonts w:eastAsia="Arial"/>
        </w:rPr>
      </w:pPr>
      <w:r w:rsidRPr="00ED6CE8">
        <w:rPr>
          <w:rFonts w:eastAsia="Arial"/>
        </w:rPr>
        <w:t>Předpoklad: drží chyceného protivníka</w:t>
      </w:r>
    </w:p>
    <w:p w:rsidR="00ED6CE8" w:rsidRPr="00ED6CE8" w:rsidRDefault="00ED6CE8" w:rsidP="00ED6CE8">
      <w:pPr>
        <w:widowControl w:val="0"/>
        <w:spacing w:line="240" w:lineRule="auto"/>
        <w:jc w:val="left"/>
        <w:rPr>
          <w:rFonts w:eastAsia="Arial"/>
        </w:rPr>
      </w:pPr>
      <w:r w:rsidRPr="00ED6CE8">
        <w:rPr>
          <w:rFonts w:eastAsia="Arial"/>
        </w:rPr>
        <w:t xml:space="preserve">Pokud drží chyceného protivníka, může jej ve svém tahu odhodit až 2 sáhy daleko zvoleným směrem. Pokud protivník neuspěje v záchranném hodu Akrobacie ~ 13+SIL držícího ~ 0, upadne do stavu Ležící a je zraněn za 1k6 stínových životů.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rPr>
          <w:rFonts w:eastAsia="Arial"/>
          <w:b/>
          <w:u w:val="single"/>
        </w:rPr>
      </w:pPr>
      <w:r w:rsidRPr="00ED6CE8">
        <w:rPr>
          <w:rFonts w:eastAsia="Arial"/>
          <w:b/>
          <w:u w:val="single"/>
        </w:rPr>
        <w:t xml:space="preserve">Klamný výpad </w:t>
      </w:r>
    </w:p>
    <w:p w:rsidR="00ED6CE8" w:rsidRPr="00ED6CE8" w:rsidRDefault="00ED6CE8" w:rsidP="00ED6CE8">
      <w:pPr>
        <w:widowControl w:val="0"/>
        <w:spacing w:line="240" w:lineRule="auto"/>
        <w:rPr>
          <w:rFonts w:eastAsia="Arial"/>
        </w:rPr>
      </w:pPr>
      <w:r w:rsidRPr="00ED6CE8">
        <w:rPr>
          <w:rFonts w:eastAsia="Arial"/>
        </w:rPr>
        <w:t>Aktivace: 4 akce  (hlásí se před hodem na první útok)</w:t>
      </w:r>
      <w:r w:rsidRPr="00ED6CE8">
        <w:rPr>
          <w:rFonts w:eastAsia="Arial"/>
        </w:rPr>
        <w:tab/>
      </w:r>
      <w:r w:rsidRPr="00ED6CE8">
        <w:rPr>
          <w:rFonts w:eastAsia="Arial"/>
        </w:rPr>
        <w:tab/>
        <w:t>Trvání: 2 útoky</w:t>
      </w:r>
      <w:r w:rsidRPr="00ED6CE8">
        <w:rPr>
          <w:rFonts w:eastAsia="Arial"/>
        </w:rPr>
        <w:tab/>
      </w:r>
      <w:r w:rsidRPr="00ED6CE8">
        <w:rPr>
          <w:rFonts w:eastAsia="Arial"/>
        </w:rPr>
        <w:tab/>
        <w:t>Četnost: max. 1x za 2 kola</w:t>
      </w:r>
    </w:p>
    <w:p w:rsidR="00ED6CE8" w:rsidRPr="00ED6CE8" w:rsidRDefault="00ED6CE8" w:rsidP="00ED6CE8">
      <w:pPr>
        <w:widowControl w:val="0"/>
        <w:spacing w:line="240" w:lineRule="auto"/>
        <w:rPr>
          <w:rFonts w:eastAsia="Arial"/>
        </w:rPr>
      </w:pPr>
      <w:r w:rsidRPr="00ED6CE8">
        <w:rPr>
          <w:rFonts w:eastAsia="Arial"/>
        </w:rPr>
        <w:t xml:space="preserve">Tento manévr má 4 znalostní stupně. </w:t>
      </w:r>
    </w:p>
    <w:p w:rsidR="00ED6CE8" w:rsidRPr="00ED6CE8" w:rsidRDefault="00ED6CE8" w:rsidP="00ED6CE8">
      <w:pPr>
        <w:widowControl w:val="0"/>
        <w:spacing w:line="240" w:lineRule="auto"/>
        <w:rPr>
          <w:rFonts w:eastAsia="Arial"/>
        </w:rPr>
      </w:pPr>
      <w:r w:rsidRPr="00ED6CE8">
        <w:rPr>
          <w:rFonts w:eastAsia="Arial"/>
        </w:rPr>
        <w:t xml:space="preserve">Dostupné pro: </w:t>
      </w:r>
      <w:r w:rsidRPr="00ED6CE8">
        <w:rPr>
          <w:rFonts w:eastAsia="Arial"/>
          <w:color w:val="00B050"/>
        </w:rPr>
        <w:t>bojovník, šermíř, žoldnéř, rytíř,</w:t>
      </w:r>
    </w:p>
    <w:p w:rsidR="00ED6CE8" w:rsidRPr="00ED6CE8" w:rsidRDefault="00ED6CE8" w:rsidP="00ED6CE8">
      <w:pPr>
        <w:widowControl w:val="0"/>
        <w:spacing w:line="240" w:lineRule="auto"/>
        <w:rPr>
          <w:rFonts w:eastAsia="Arial"/>
          <w:u w:val="single"/>
        </w:rPr>
      </w:pPr>
      <w:r w:rsidRPr="00ED6CE8">
        <w:rPr>
          <w:rFonts w:eastAsia="Arial"/>
        </w:rPr>
        <w:t>Předpoklad: znalost manévru Výpad na st. II</w:t>
      </w:r>
    </w:p>
    <w:p w:rsidR="00ED6CE8" w:rsidRPr="00ED6CE8" w:rsidRDefault="00ED6CE8" w:rsidP="00ED6CE8">
      <w:pPr>
        <w:widowControl w:val="0"/>
        <w:spacing w:line="240" w:lineRule="auto"/>
        <w:rPr>
          <w:rFonts w:eastAsia="Arial"/>
        </w:rPr>
      </w:pPr>
      <w:r w:rsidRPr="00ED6CE8">
        <w:rPr>
          <w:rFonts w:eastAsia="Arial"/>
        </w:rPr>
        <w:t xml:space="preserve">Postava naznačí útok, který má přimět protivníka, aby se odkryl a následně zaútočí z nečekaného směru. </w:t>
      </w:r>
    </w:p>
    <w:p w:rsidR="00ED6CE8" w:rsidRPr="00ED6CE8" w:rsidRDefault="00ED6CE8" w:rsidP="00ED6CE8">
      <w:pPr>
        <w:widowControl w:val="0"/>
        <w:spacing w:line="240" w:lineRule="auto"/>
        <w:rPr>
          <w:rFonts w:eastAsia="Arial"/>
        </w:rPr>
      </w:pPr>
      <w:r w:rsidRPr="00ED6CE8">
        <w:rPr>
          <w:rFonts w:eastAsia="Arial"/>
        </w:rPr>
        <w:lastRenderedPageBreak/>
        <w:t xml:space="preserve">Skládá se ze dvou útoků následujících bezprostředně po sobě (bez vložení jiné akce, nesmí se ani bránit či uhýbat). Při prvním útoku si postava nehází na útok ani na zranění (toto obránci dopředu nehlásí, ví to jen PJ) a její útok tak pravděpodobně selže. </w:t>
      </w:r>
    </w:p>
    <w:p w:rsidR="00ED6CE8" w:rsidRPr="00ED6CE8" w:rsidRDefault="00ED6CE8" w:rsidP="00ED6CE8">
      <w:pPr>
        <w:widowControl w:val="0"/>
        <w:spacing w:line="240" w:lineRule="auto"/>
        <w:rPr>
          <w:rFonts w:eastAsia="Arial"/>
        </w:rPr>
      </w:pPr>
      <w:r w:rsidRPr="00ED6CE8">
        <w:rPr>
          <w:rFonts w:eastAsia="Arial"/>
        </w:rPr>
        <w:t xml:space="preserve">Naopak v následujícím útoku si proti stejnému protivníkovi hází na útok 3x a vybírá si nejlepší hod. Zranění se pak zvyšuje o hodnotu z tabulky. </w:t>
      </w:r>
    </w:p>
    <w:tbl>
      <w:tblPr>
        <w:tblW w:w="1508" w:type="dxa"/>
        <w:jc w:val="center"/>
        <w:tblCellMar>
          <w:left w:w="70" w:type="dxa"/>
          <w:right w:w="70" w:type="dxa"/>
        </w:tblCellMar>
        <w:tblLook w:val="04A0" w:firstRow="1" w:lastRow="0" w:firstColumn="1" w:lastColumn="0" w:noHBand="0" w:noVBand="1"/>
      </w:tblPr>
      <w:tblGrid>
        <w:gridCol w:w="603"/>
        <w:gridCol w:w="905"/>
      </w:tblGrid>
      <w:tr w:rsidR="00ED6CE8" w:rsidRPr="00ED6CE8" w:rsidTr="00FC3906">
        <w:trPr>
          <w:trHeight w:val="260"/>
          <w:jc w:val="center"/>
        </w:trPr>
        <w:tc>
          <w:tcPr>
            <w:tcW w:w="6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w:t>
            </w:r>
          </w:p>
        </w:tc>
        <w:tc>
          <w:tcPr>
            <w:tcW w:w="905" w:type="dxa"/>
            <w:tcBorders>
              <w:top w:val="single" w:sz="4" w:space="0" w:color="auto"/>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w:t>
            </w:r>
          </w:p>
        </w:tc>
      </w:tr>
      <w:tr w:rsidR="00ED6CE8" w:rsidRPr="00ED6CE8" w:rsidTr="00FC3906">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w:t>
            </w:r>
          </w:p>
        </w:tc>
        <w:tc>
          <w:tcPr>
            <w:tcW w:w="90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+4</w:t>
            </w:r>
          </w:p>
        </w:tc>
      </w:tr>
      <w:tr w:rsidR="00ED6CE8" w:rsidRPr="00ED6CE8" w:rsidTr="00FC3906">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III</w:t>
            </w:r>
          </w:p>
        </w:tc>
        <w:tc>
          <w:tcPr>
            <w:tcW w:w="90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+k6+</w:t>
            </w:r>
          </w:p>
        </w:tc>
      </w:tr>
      <w:tr w:rsidR="00ED6CE8" w:rsidRPr="00ED6CE8" w:rsidTr="00FC3906">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IV</w:t>
            </w:r>
          </w:p>
        </w:tc>
        <w:tc>
          <w:tcPr>
            <w:tcW w:w="905"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widowControl w:val="0"/>
              <w:spacing w:line="240" w:lineRule="auto"/>
              <w:jc w:val="center"/>
              <w:rPr>
                <w:rFonts w:eastAsia="Arial"/>
                <w:lang w:eastAsia="cs-CZ"/>
              </w:rPr>
            </w:pPr>
            <w:r w:rsidRPr="00ED6CE8">
              <w:rPr>
                <w:rFonts w:eastAsia="Arial"/>
                <w:lang w:eastAsia="cs-CZ"/>
              </w:rPr>
              <w:t>+2k6+</w:t>
            </w:r>
          </w:p>
        </w:tc>
      </w:tr>
    </w:tbl>
    <w:p w:rsidR="00ED6CE8" w:rsidRPr="00ED6CE8" w:rsidRDefault="00ED6CE8" w:rsidP="00ED6CE8">
      <w:pPr>
        <w:widowControl w:val="0"/>
        <w:spacing w:line="240" w:lineRule="auto"/>
        <w:rPr>
          <w:rFonts w:eastAsia="Arial"/>
          <w:u w:val="single"/>
        </w:rPr>
      </w:pPr>
    </w:p>
    <w:p w:rsidR="00ED6CE8" w:rsidRPr="00ED6CE8" w:rsidRDefault="00ED6CE8" w:rsidP="00ED6CE8">
      <w:pPr>
        <w:widowControl w:val="0"/>
        <w:spacing w:line="240" w:lineRule="auto"/>
        <w:rPr>
          <w:rFonts w:eastAsia="Arial"/>
          <w:b/>
        </w:rPr>
      </w:pPr>
      <w:r w:rsidRPr="00ED6CE8">
        <w:rPr>
          <w:rFonts w:eastAsia="Arial"/>
          <w:b/>
          <w:u w:val="single"/>
        </w:rPr>
        <w:t>Kruhový sek</w:t>
      </w:r>
      <w:r w:rsidRPr="00ED6CE8">
        <w:rPr>
          <w:rFonts w:eastAsia="Arial"/>
          <w:b/>
        </w:rPr>
        <w:t xml:space="preserve"> </w:t>
      </w:r>
    </w:p>
    <w:p w:rsidR="00ED6CE8" w:rsidRPr="00ED6CE8" w:rsidRDefault="00ED6CE8" w:rsidP="00ED6CE8">
      <w:pPr>
        <w:widowControl w:val="0"/>
        <w:spacing w:line="240" w:lineRule="auto"/>
        <w:rPr>
          <w:rFonts w:eastAsia="Arial"/>
        </w:rPr>
      </w:pPr>
      <w:r w:rsidRPr="00ED6CE8">
        <w:rPr>
          <w:rFonts w:eastAsia="Arial"/>
        </w:rPr>
        <w:t>Aktivace: 4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max. 1x za kolo</w:t>
      </w:r>
    </w:p>
    <w:p w:rsidR="00ED6CE8" w:rsidRPr="00ED6CE8" w:rsidRDefault="00ED6CE8" w:rsidP="00ED6CE8">
      <w:pPr>
        <w:widowControl w:val="0"/>
        <w:spacing w:line="240" w:lineRule="auto"/>
        <w:rPr>
          <w:rFonts w:eastAsia="Arial"/>
        </w:rPr>
      </w:pPr>
      <w:r w:rsidRPr="00ED6CE8">
        <w:rPr>
          <w:rFonts w:eastAsia="Arial"/>
        </w:rPr>
        <w:t>Tento manévr má jen 1 znalostní stupeň.</w:t>
      </w:r>
    </w:p>
    <w:p w:rsidR="00ED6CE8" w:rsidRPr="00ED6CE8" w:rsidRDefault="00ED6CE8" w:rsidP="00ED6CE8">
      <w:pPr>
        <w:widowControl w:val="0"/>
        <w:spacing w:line="240" w:lineRule="auto"/>
        <w:rPr>
          <w:rFonts w:eastAsia="Arial"/>
        </w:rPr>
      </w:pPr>
      <w:r w:rsidRPr="00ED6CE8">
        <w:rPr>
          <w:rFonts w:eastAsia="Arial"/>
        </w:rPr>
        <w:t xml:space="preserve">Dostupné pro: </w:t>
      </w:r>
      <w:r w:rsidRPr="00ED6CE8">
        <w:rPr>
          <w:rFonts w:eastAsia="Arial"/>
          <w:color w:val="00B050"/>
        </w:rPr>
        <w:t>bojovník, šermíř, žoldnéř, rytíř,</w:t>
      </w:r>
    </w:p>
    <w:p w:rsidR="00ED6CE8" w:rsidRPr="00ED6CE8" w:rsidRDefault="00ED6CE8" w:rsidP="00ED6CE8">
      <w:pPr>
        <w:widowControl w:val="0"/>
        <w:spacing w:line="240" w:lineRule="auto"/>
        <w:rPr>
          <w:rFonts w:eastAsia="Arial"/>
        </w:rPr>
      </w:pPr>
      <w:r w:rsidRPr="00ED6CE8">
        <w:rPr>
          <w:rFonts w:eastAsia="Arial"/>
        </w:rPr>
        <w:t>Předpoklad: postava ozbrojena sečnou nebo drtivou zbraní</w:t>
      </w:r>
    </w:p>
    <w:p w:rsidR="00ED6CE8" w:rsidRPr="00ED6CE8" w:rsidRDefault="00ED6CE8" w:rsidP="00ED6CE8">
      <w:pPr>
        <w:widowControl w:val="0"/>
        <w:spacing w:line="240" w:lineRule="auto"/>
        <w:rPr>
          <w:rFonts w:eastAsia="Arial"/>
        </w:rPr>
      </w:pPr>
      <w:r w:rsidRPr="00ED6CE8">
        <w:rPr>
          <w:rFonts w:eastAsia="Arial"/>
        </w:rPr>
        <w:t xml:space="preserve">Postava se roztočí a zaútočí na všechny bytosti (nepřátele i přátele) které ji obklopují. </w:t>
      </w:r>
    </w:p>
    <w:p w:rsidR="00ED6CE8" w:rsidRPr="00ED6CE8" w:rsidRDefault="00ED6CE8" w:rsidP="00ED6CE8">
      <w:pPr>
        <w:widowControl w:val="0"/>
        <w:spacing w:line="240" w:lineRule="auto"/>
        <w:rPr>
          <w:rFonts w:eastAsia="Arial"/>
          <w:u w:val="single"/>
        </w:rPr>
      </w:pPr>
      <w:r w:rsidRPr="00ED6CE8">
        <w:rPr>
          <w:rFonts w:eastAsia="Arial"/>
        </w:rPr>
        <w:t xml:space="preserve">Postava má postih -2 k ÚČ i ZZ. Útok je ale veden na všechny bytosti v dosahu zbraně (mohou uhýbat či se bránit). Na útok i zranění se hází pouze 1x, hodnoty platí pro všechny cíle.  </w:t>
      </w:r>
    </w:p>
    <w:p w:rsidR="00ED6CE8" w:rsidRPr="00ED6CE8" w:rsidRDefault="00ED6CE8" w:rsidP="00ED6CE8">
      <w:pPr>
        <w:widowControl w:val="0"/>
        <w:spacing w:line="240" w:lineRule="auto"/>
        <w:rPr>
          <w:rFonts w:eastAsia="Arial"/>
          <w:u w:val="single"/>
        </w:rPr>
      </w:pPr>
    </w:p>
    <w:p w:rsidR="00ED6CE8" w:rsidRPr="00ED6CE8" w:rsidRDefault="00ED6CE8" w:rsidP="00ED6CE8">
      <w:pPr>
        <w:widowControl w:val="0"/>
        <w:spacing w:line="240" w:lineRule="auto"/>
        <w:rPr>
          <w:rFonts w:eastAsia="Arial"/>
        </w:rPr>
      </w:pPr>
      <w:r w:rsidRPr="00ED6CE8">
        <w:rPr>
          <w:rFonts w:eastAsia="Arial"/>
          <w:b/>
          <w:u w:val="single"/>
        </w:rPr>
        <w:t xml:space="preserve">Odskok </w:t>
      </w:r>
    </w:p>
    <w:p w:rsidR="00ED6CE8" w:rsidRPr="00ED6CE8" w:rsidRDefault="00ED6CE8" w:rsidP="00ED6CE8">
      <w:pPr>
        <w:widowControl w:val="0"/>
        <w:spacing w:line="240" w:lineRule="auto"/>
        <w:rPr>
          <w:rFonts w:eastAsia="Arial"/>
        </w:rPr>
      </w:pPr>
      <w:r w:rsidRPr="00ED6CE8">
        <w:rPr>
          <w:rFonts w:eastAsia="Arial"/>
        </w:rPr>
        <w:t>Aktivace: 3 akce  (hlásí se v reakci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max. 1x za boj</w:t>
      </w:r>
    </w:p>
    <w:p w:rsidR="00ED6CE8" w:rsidRPr="00ED6CE8" w:rsidRDefault="00ED6CE8" w:rsidP="00ED6CE8">
      <w:pPr>
        <w:widowControl w:val="0"/>
        <w:spacing w:line="240" w:lineRule="auto"/>
        <w:rPr>
          <w:rFonts w:eastAsia="Arial"/>
        </w:rPr>
      </w:pPr>
      <w:r w:rsidRPr="00ED6CE8">
        <w:rPr>
          <w:rFonts w:eastAsia="Arial"/>
        </w:rPr>
        <w:t>Tento manévr má jen 1 znalostní stupeň.</w:t>
      </w:r>
    </w:p>
    <w:p w:rsidR="00ED6CE8" w:rsidRPr="00ED6CE8" w:rsidRDefault="00ED6CE8" w:rsidP="00ED6CE8">
      <w:pPr>
        <w:widowControl w:val="0"/>
        <w:spacing w:line="240" w:lineRule="auto"/>
        <w:rPr>
          <w:rFonts w:eastAsia="Arial"/>
        </w:rPr>
      </w:pPr>
      <w:r w:rsidRPr="00ED6CE8">
        <w:rPr>
          <w:rFonts w:eastAsia="Arial"/>
        </w:rPr>
        <w:t xml:space="preserve">Dostupné pro: </w:t>
      </w:r>
      <w:r w:rsidRPr="00ED6CE8">
        <w:rPr>
          <w:rFonts w:eastAsia="Arial"/>
          <w:color w:val="00B050"/>
        </w:rPr>
        <w:t>bojovník, šermíř, žoldnéř, rytíř,</w:t>
      </w:r>
    </w:p>
    <w:p w:rsidR="00ED6CE8" w:rsidRPr="00ED6CE8" w:rsidRDefault="00ED6CE8" w:rsidP="00ED6CE8">
      <w:pPr>
        <w:widowControl w:val="0"/>
        <w:spacing w:line="240" w:lineRule="auto"/>
        <w:rPr>
          <w:rFonts w:eastAsia="Arial"/>
          <w:u w:val="single"/>
        </w:rPr>
      </w:pPr>
      <w:r w:rsidRPr="00ED6CE8">
        <w:rPr>
          <w:rFonts w:eastAsia="Arial"/>
        </w:rPr>
        <w:t>Umožní vyhout se jednomu útoku vedenému shora, protivníkem alespoň o 1 třídu větším. Postava si nemusí házet na obranu (úspěch je automatický) a přemístí se o 1 až 2 sáhy (pouze přes neobsazené hexy)</w:t>
      </w:r>
    </w:p>
    <w:p w:rsidR="00ED6CE8" w:rsidRPr="00ED6CE8" w:rsidRDefault="00ED6CE8" w:rsidP="00ED6CE8">
      <w:pPr>
        <w:widowControl w:val="0"/>
        <w:spacing w:line="240" w:lineRule="auto"/>
        <w:rPr>
          <w:rFonts w:eastAsia="Arial"/>
          <w:u w:val="single"/>
        </w:rPr>
      </w:pPr>
    </w:p>
    <w:p w:rsidR="00ED6CE8" w:rsidRPr="00ED6CE8" w:rsidRDefault="00ED6CE8" w:rsidP="00ED6CE8">
      <w:pPr>
        <w:widowControl w:val="0"/>
        <w:spacing w:line="240" w:lineRule="auto"/>
        <w:rPr>
          <w:rFonts w:eastAsia="Arial"/>
          <w:b/>
        </w:rPr>
      </w:pPr>
      <w:r w:rsidRPr="00ED6CE8">
        <w:rPr>
          <w:rFonts w:eastAsia="Arial"/>
          <w:b/>
          <w:u w:val="single"/>
        </w:rPr>
        <w:t>Odzbrojení</w:t>
      </w:r>
    </w:p>
    <w:p w:rsidR="00ED6CE8" w:rsidRPr="00ED6CE8" w:rsidRDefault="00ED6CE8" w:rsidP="00ED6CE8">
      <w:pPr>
        <w:widowControl w:val="0"/>
        <w:spacing w:line="240" w:lineRule="auto"/>
        <w:rPr>
          <w:rFonts w:eastAsia="Arial"/>
        </w:rPr>
      </w:pPr>
      <w:r w:rsidRPr="00ED6CE8">
        <w:rPr>
          <w:rFonts w:eastAsia="Arial"/>
        </w:rPr>
        <w:t>Aktivace: 2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max. 1x za kolo</w:t>
      </w:r>
    </w:p>
    <w:p w:rsidR="00ED6CE8" w:rsidRPr="00ED6CE8" w:rsidRDefault="00ED6CE8" w:rsidP="00ED6CE8">
      <w:pPr>
        <w:widowControl w:val="0"/>
        <w:spacing w:line="240" w:lineRule="auto"/>
        <w:rPr>
          <w:rFonts w:eastAsia="Arial"/>
        </w:rPr>
      </w:pPr>
      <w:r w:rsidRPr="00ED6CE8">
        <w:rPr>
          <w:rFonts w:eastAsia="Arial"/>
        </w:rPr>
        <w:t xml:space="preserve">Tento manévr má jen 1 znalostní stupeň. </w:t>
      </w:r>
    </w:p>
    <w:p w:rsidR="00ED6CE8" w:rsidRPr="00ED6CE8" w:rsidRDefault="00ED6CE8" w:rsidP="00ED6CE8">
      <w:pPr>
        <w:widowControl w:val="0"/>
        <w:spacing w:line="240" w:lineRule="auto"/>
        <w:rPr>
          <w:rFonts w:eastAsia="Arial"/>
          <w:u w:val="single"/>
        </w:rPr>
      </w:pPr>
      <w:r w:rsidRPr="00ED6CE8">
        <w:rPr>
          <w:rFonts w:eastAsia="Arial"/>
        </w:rPr>
        <w:t xml:space="preserve">Dostupné pro: </w:t>
      </w:r>
      <w:r w:rsidRPr="00ED6CE8">
        <w:rPr>
          <w:rFonts w:eastAsia="Arial"/>
          <w:color w:val="00B050"/>
        </w:rPr>
        <w:t>bojovník, šermíř, žoldnéř, rytíř,</w:t>
      </w:r>
    </w:p>
    <w:p w:rsidR="00ED6CE8" w:rsidRPr="00ED6CE8" w:rsidRDefault="00ED6CE8" w:rsidP="00ED6CE8">
      <w:pPr>
        <w:widowControl w:val="0"/>
        <w:spacing w:line="240" w:lineRule="auto"/>
        <w:rPr>
          <w:rFonts w:eastAsia="Arial"/>
        </w:rPr>
      </w:pPr>
      <w:r w:rsidRPr="00ED6CE8">
        <w:rPr>
          <w:rFonts w:eastAsia="Arial"/>
        </w:rPr>
        <w:t xml:space="preserve">Předpoklad: protivník se brání zbraní (nikoliv štítem nebo neuhýbá). Znalost manévru Cílený výpad na st. I. </w:t>
      </w:r>
    </w:p>
    <w:p w:rsidR="00ED6CE8" w:rsidRPr="00ED6CE8" w:rsidRDefault="00ED6CE8" w:rsidP="00ED6CE8">
      <w:pPr>
        <w:widowControl w:val="0"/>
        <w:spacing w:line="240" w:lineRule="auto"/>
        <w:rPr>
          <w:rFonts w:eastAsia="Arial"/>
        </w:rPr>
      </w:pPr>
      <w:r w:rsidRPr="00ED6CE8">
        <w:rPr>
          <w:rFonts w:eastAsia="Arial"/>
        </w:rPr>
        <w:t xml:space="preserve">Postava se pokusí vyrazit protivníkovi zbraň z ruky. </w:t>
      </w:r>
    </w:p>
    <w:p w:rsidR="00ED6CE8" w:rsidRPr="00ED6CE8" w:rsidRDefault="00ED6CE8" w:rsidP="00ED6CE8">
      <w:pPr>
        <w:widowControl w:val="0"/>
        <w:spacing w:line="240" w:lineRule="auto"/>
        <w:rPr>
          <w:rFonts w:eastAsia="Arial"/>
        </w:rPr>
      </w:pPr>
      <w:r w:rsidRPr="00ED6CE8">
        <w:rPr>
          <w:rFonts w:eastAsia="Arial"/>
        </w:rPr>
        <w:t xml:space="preserve">Hází si normáně na útok, ale pokud uspěje, není protivník zraněn. Namísto toho  si obránce hází záchranný hod na SIL ~ 11 + SIL útočníka ~ 0. Pokud neuspěje, byla mu zbraň vyražena z ruky.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u w:val="single"/>
        </w:rPr>
      </w:pPr>
      <w:r w:rsidRPr="00ED6CE8">
        <w:rPr>
          <w:rFonts w:eastAsia="Arial"/>
          <w:b/>
          <w:u w:val="single"/>
        </w:rPr>
        <w:t>Podkopnutí</w:t>
      </w:r>
      <w:r w:rsidRPr="00ED6CE8">
        <w:rPr>
          <w:rFonts w:eastAsia="Arial"/>
          <w:u w:val="single"/>
        </w:rPr>
        <w:t xml:space="preserve"> </w:t>
      </w:r>
    </w:p>
    <w:p w:rsidR="00ED6CE8" w:rsidRPr="00ED6CE8" w:rsidRDefault="00ED6CE8" w:rsidP="00ED6CE8">
      <w:pPr>
        <w:widowControl w:val="0"/>
        <w:spacing w:line="240" w:lineRule="auto"/>
        <w:rPr>
          <w:rFonts w:eastAsia="Arial"/>
        </w:rPr>
      </w:pPr>
      <w:r w:rsidRPr="00ED6CE8">
        <w:rPr>
          <w:rFonts w:eastAsia="Arial"/>
        </w:rPr>
        <w:t>Aktivace: 2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max. 1x za kolo</w:t>
      </w:r>
    </w:p>
    <w:p w:rsidR="00ED6CE8" w:rsidRPr="00ED6CE8" w:rsidRDefault="00ED6CE8" w:rsidP="00ED6CE8">
      <w:pPr>
        <w:widowControl w:val="0"/>
        <w:spacing w:line="240" w:lineRule="auto"/>
        <w:rPr>
          <w:rFonts w:eastAsia="Arial"/>
        </w:rPr>
      </w:pPr>
      <w:r w:rsidRPr="00ED6CE8">
        <w:rPr>
          <w:rFonts w:eastAsia="Arial"/>
        </w:rPr>
        <w:t>Tento manévr má jen 1 znalostní stupeň.</w:t>
      </w:r>
    </w:p>
    <w:p w:rsidR="00ED6CE8" w:rsidRPr="00ED6CE8" w:rsidRDefault="00ED6CE8" w:rsidP="00ED6CE8">
      <w:pPr>
        <w:widowControl w:val="0"/>
        <w:spacing w:line="240" w:lineRule="auto"/>
        <w:rPr>
          <w:rFonts w:eastAsia="Arial"/>
        </w:rPr>
      </w:pPr>
      <w:r w:rsidRPr="00ED6CE8">
        <w:rPr>
          <w:rFonts w:eastAsia="Arial"/>
        </w:rPr>
        <w:t xml:space="preserve">Dostupné pro: </w:t>
      </w:r>
      <w:r w:rsidRPr="00ED6CE8">
        <w:rPr>
          <w:rFonts w:eastAsia="Arial"/>
          <w:color w:val="00B050"/>
        </w:rPr>
        <w:t>bojovník, šermíř, žoldnéř, rytíř,</w:t>
      </w:r>
    </w:p>
    <w:p w:rsidR="00ED6CE8" w:rsidRPr="00ED6CE8" w:rsidRDefault="00ED6CE8" w:rsidP="00ED6CE8">
      <w:pPr>
        <w:widowControl w:val="0"/>
        <w:spacing w:line="240" w:lineRule="auto"/>
        <w:rPr>
          <w:rFonts w:eastAsia="Arial"/>
        </w:rPr>
      </w:pPr>
      <w:r w:rsidRPr="00ED6CE8">
        <w:rPr>
          <w:rFonts w:eastAsia="Arial"/>
        </w:rPr>
        <w:t xml:space="preserve">Namísto způsobení zranění podkopne postava protivníkovi nohy a povalí jej na zem. Protivník si hází záchranný hod Akrobacie ~ 11+SIL postavy ~ 0. Pokud neuspěje, upadne (stav Ležící).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rPr>
      </w:pPr>
      <w:r w:rsidRPr="00ED6CE8">
        <w:rPr>
          <w:rFonts w:eastAsia="Arial"/>
          <w:b/>
          <w:u w:val="single"/>
        </w:rPr>
        <w:t>Poškození štítu</w:t>
      </w:r>
    </w:p>
    <w:p w:rsidR="00ED6CE8" w:rsidRPr="00ED6CE8" w:rsidRDefault="00ED6CE8" w:rsidP="00ED6CE8">
      <w:pPr>
        <w:widowControl w:val="0"/>
        <w:spacing w:line="240" w:lineRule="auto"/>
        <w:rPr>
          <w:rFonts w:eastAsia="Arial"/>
        </w:rPr>
      </w:pPr>
      <w:r w:rsidRPr="00ED6CE8">
        <w:rPr>
          <w:rFonts w:eastAsia="Arial"/>
        </w:rPr>
        <w:t>Aktivace: 2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max. 1x za kolo</w:t>
      </w:r>
    </w:p>
    <w:p w:rsidR="00ED6CE8" w:rsidRPr="00ED6CE8" w:rsidRDefault="00ED6CE8" w:rsidP="00ED6CE8">
      <w:pPr>
        <w:widowControl w:val="0"/>
        <w:spacing w:line="240" w:lineRule="auto"/>
        <w:rPr>
          <w:rFonts w:eastAsia="Arial"/>
        </w:rPr>
      </w:pPr>
      <w:r w:rsidRPr="00ED6CE8">
        <w:rPr>
          <w:rFonts w:eastAsia="Arial"/>
        </w:rPr>
        <w:t xml:space="preserve">Tento manévr má 2 znalostní stupně. </w:t>
      </w:r>
    </w:p>
    <w:p w:rsidR="00ED6CE8" w:rsidRPr="00ED6CE8" w:rsidRDefault="00ED6CE8" w:rsidP="00ED6CE8">
      <w:pPr>
        <w:widowControl w:val="0"/>
        <w:spacing w:line="240" w:lineRule="auto"/>
        <w:rPr>
          <w:rFonts w:eastAsia="Arial"/>
        </w:rPr>
      </w:pPr>
      <w:r w:rsidRPr="00ED6CE8">
        <w:rPr>
          <w:rFonts w:eastAsia="Arial"/>
        </w:rPr>
        <w:t xml:space="preserve">Dostupné pro: </w:t>
      </w:r>
      <w:r w:rsidRPr="00ED6CE8">
        <w:rPr>
          <w:rFonts w:eastAsia="Arial"/>
          <w:color w:val="00B050"/>
        </w:rPr>
        <w:t>bojovník, žoldnéř</w:t>
      </w:r>
    </w:p>
    <w:p w:rsidR="00ED6CE8" w:rsidRPr="00ED6CE8" w:rsidRDefault="00ED6CE8" w:rsidP="00ED6CE8">
      <w:pPr>
        <w:widowControl w:val="0"/>
        <w:spacing w:line="240" w:lineRule="auto"/>
        <w:rPr>
          <w:rFonts w:eastAsia="Arial"/>
        </w:rPr>
      </w:pPr>
      <w:r w:rsidRPr="00ED6CE8">
        <w:rPr>
          <w:rFonts w:eastAsia="Arial"/>
        </w:rPr>
        <w:t>Předpoklad: protivník se brání štítem, válečník ozbrojen zbraní z kategorie Sekery a kyje</w:t>
      </w:r>
    </w:p>
    <w:p w:rsidR="00ED6CE8" w:rsidRPr="00ED6CE8" w:rsidRDefault="00ED6CE8" w:rsidP="00ED6CE8">
      <w:pPr>
        <w:widowControl w:val="0"/>
        <w:spacing w:line="240" w:lineRule="auto"/>
        <w:rPr>
          <w:rFonts w:eastAsia="Arial"/>
        </w:rPr>
      </w:pPr>
      <w:r w:rsidRPr="00ED6CE8">
        <w:rPr>
          <w:rFonts w:eastAsia="Arial"/>
        </w:rPr>
        <w:t xml:space="preserve">Pokud je útok válečníka úspěšně kryt štítem (pokud ne, vyhodnotí se normálně), je šance (viz tabulka), že se mu podaří tento štít poškodit a trvale tak snížit jeho OZ o 1 (SIL = oprava za sílu, sSil = stupeň síly bojovníka). Pokud OZ štítu klesne na 0, byl zničen. </w:t>
      </w:r>
    </w:p>
    <w:p w:rsidR="00ED6CE8" w:rsidRPr="00ED6CE8" w:rsidRDefault="00ED6CE8" w:rsidP="00ED6CE8">
      <w:pPr>
        <w:widowControl w:val="0"/>
        <w:spacing w:line="240" w:lineRule="auto"/>
        <w:rPr>
          <w:rFonts w:eastAsia="Arial"/>
        </w:rPr>
      </w:pPr>
      <w:r w:rsidRPr="00ED6CE8">
        <w:rPr>
          <w:rFonts w:eastAsia="Arial"/>
        </w:rPr>
        <w:t>Magický štít je schopen poškodit pouze zbraní, ve které je démon z vyšší sféry, než je ve štítu.</w:t>
      </w:r>
    </w:p>
    <w:p w:rsidR="00ED6CE8" w:rsidRPr="00ED6CE8" w:rsidRDefault="00ED6CE8" w:rsidP="00ED6CE8">
      <w:pPr>
        <w:widowControl w:val="0"/>
        <w:spacing w:line="240" w:lineRule="auto"/>
        <w:rPr>
          <w:rFonts w:eastAsia="Arial"/>
        </w:rPr>
      </w:pPr>
      <w:r w:rsidRPr="00ED6CE8">
        <w:rPr>
          <w:rFonts w:eastAsia="Arial"/>
        </w:rPr>
        <w:t xml:space="preserve">Není-li řečeno jinak, použije se sloupec pro kované štíty (nejběžnější typ). </w:t>
      </w:r>
    </w:p>
    <w:tbl>
      <w:tblPr>
        <w:tblW w:w="4375" w:type="dxa"/>
        <w:jc w:val="center"/>
        <w:tblCellMar>
          <w:left w:w="70" w:type="dxa"/>
          <w:right w:w="70" w:type="dxa"/>
        </w:tblCellMar>
        <w:tblLook w:val="04A0" w:firstRow="1" w:lastRow="0" w:firstColumn="1" w:lastColumn="0" w:noHBand="0" w:noVBand="1"/>
      </w:tblPr>
      <w:tblGrid>
        <w:gridCol w:w="741"/>
        <w:gridCol w:w="862"/>
        <w:gridCol w:w="859"/>
        <w:gridCol w:w="976"/>
        <w:gridCol w:w="937"/>
      </w:tblGrid>
      <w:tr w:rsidR="00ED6CE8" w:rsidRPr="00ED6CE8" w:rsidTr="00FC3906">
        <w:trPr>
          <w:trHeight w:val="261"/>
          <w:jc w:val="center"/>
        </w:trPr>
        <w:tc>
          <w:tcPr>
            <w:tcW w:w="741"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D6CE8" w:rsidRPr="00ED6CE8" w:rsidRDefault="00ED6CE8" w:rsidP="00ED6CE8">
            <w:pPr>
              <w:spacing w:line="240" w:lineRule="auto"/>
              <w:jc w:val="left"/>
              <w:rPr>
                <w:rFonts w:eastAsia="Times New Roman"/>
                <w:b/>
                <w:bCs/>
                <w:noProof w:val="0"/>
                <w:color w:val="000000"/>
                <w:lang w:eastAsia="cs-CZ"/>
              </w:rPr>
            </w:pPr>
            <w:r w:rsidRPr="00ED6CE8">
              <w:rPr>
                <w:rFonts w:eastAsia="Times New Roman"/>
                <w:b/>
                <w:bCs/>
                <w:noProof w:val="0"/>
                <w:color w:val="000000"/>
                <w:lang w:eastAsia="cs-CZ"/>
              </w:rPr>
              <w:t>Stupeň</w:t>
            </w:r>
          </w:p>
        </w:tc>
        <w:tc>
          <w:tcPr>
            <w:tcW w:w="862"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spacing w:line="240" w:lineRule="auto"/>
              <w:jc w:val="center"/>
              <w:rPr>
                <w:rFonts w:eastAsia="Times New Roman"/>
                <w:b/>
                <w:bCs/>
                <w:noProof w:val="0"/>
                <w:color w:val="000000"/>
                <w:lang w:eastAsia="cs-CZ"/>
              </w:rPr>
            </w:pPr>
            <w:r w:rsidRPr="00ED6CE8">
              <w:rPr>
                <w:rFonts w:eastAsia="Times New Roman"/>
                <w:b/>
                <w:bCs/>
                <w:noProof w:val="0"/>
                <w:color w:val="000000"/>
                <w:lang w:eastAsia="cs-CZ"/>
              </w:rPr>
              <w:t>Dřevěný</w:t>
            </w:r>
          </w:p>
        </w:tc>
        <w:tc>
          <w:tcPr>
            <w:tcW w:w="859"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spacing w:line="240" w:lineRule="auto"/>
              <w:jc w:val="center"/>
              <w:rPr>
                <w:rFonts w:eastAsia="Times New Roman"/>
                <w:b/>
                <w:bCs/>
                <w:noProof w:val="0"/>
                <w:color w:val="000000"/>
                <w:lang w:eastAsia="cs-CZ"/>
              </w:rPr>
            </w:pPr>
            <w:r w:rsidRPr="00ED6CE8">
              <w:rPr>
                <w:rFonts w:eastAsia="Times New Roman"/>
                <w:b/>
                <w:bCs/>
                <w:noProof w:val="0"/>
                <w:color w:val="000000"/>
                <w:lang w:eastAsia="cs-CZ"/>
              </w:rPr>
              <w:t>Kovaný</w:t>
            </w:r>
          </w:p>
        </w:tc>
        <w:tc>
          <w:tcPr>
            <w:tcW w:w="976"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spacing w:line="240" w:lineRule="auto"/>
              <w:jc w:val="center"/>
              <w:rPr>
                <w:rFonts w:eastAsia="Times New Roman"/>
                <w:b/>
                <w:bCs/>
                <w:noProof w:val="0"/>
                <w:color w:val="000000"/>
                <w:lang w:eastAsia="cs-CZ"/>
              </w:rPr>
            </w:pPr>
            <w:r w:rsidRPr="00ED6CE8">
              <w:rPr>
                <w:rFonts w:eastAsia="Times New Roman"/>
                <w:b/>
                <w:bCs/>
                <w:noProof w:val="0"/>
                <w:color w:val="000000"/>
                <w:lang w:eastAsia="cs-CZ"/>
              </w:rPr>
              <w:t>Železný</w:t>
            </w:r>
          </w:p>
        </w:tc>
        <w:tc>
          <w:tcPr>
            <w:tcW w:w="937" w:type="dxa"/>
            <w:tcBorders>
              <w:top w:val="single" w:sz="4" w:space="0" w:color="auto"/>
              <w:left w:val="nil"/>
              <w:bottom w:val="single" w:sz="4" w:space="0" w:color="auto"/>
              <w:right w:val="single" w:sz="4" w:space="0" w:color="auto"/>
            </w:tcBorders>
            <w:shd w:val="clear" w:color="000000" w:fill="C2D69A"/>
            <w:noWrap/>
            <w:vAlign w:val="bottom"/>
            <w:hideMark/>
          </w:tcPr>
          <w:p w:rsidR="00ED6CE8" w:rsidRPr="00ED6CE8" w:rsidRDefault="00ED6CE8" w:rsidP="00ED6CE8">
            <w:pPr>
              <w:spacing w:line="240" w:lineRule="auto"/>
              <w:jc w:val="center"/>
              <w:rPr>
                <w:rFonts w:eastAsia="Times New Roman"/>
                <w:b/>
                <w:bCs/>
                <w:noProof w:val="0"/>
                <w:color w:val="000000"/>
                <w:lang w:eastAsia="cs-CZ"/>
              </w:rPr>
            </w:pPr>
            <w:r w:rsidRPr="00ED6CE8">
              <w:rPr>
                <w:rFonts w:eastAsia="Times New Roman"/>
                <w:b/>
                <w:bCs/>
                <w:noProof w:val="0"/>
                <w:color w:val="000000"/>
                <w:lang w:eastAsia="cs-CZ"/>
              </w:rPr>
              <w:t>Magický</w:t>
            </w:r>
          </w:p>
        </w:tc>
      </w:tr>
      <w:tr w:rsidR="00ED6CE8" w:rsidRPr="00ED6CE8" w:rsidTr="00FC3906">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r w:rsidRPr="00ED6CE8">
              <w:rPr>
                <w:rFonts w:eastAsia="Times New Roman"/>
                <w:noProof w:val="0"/>
                <w:color w:val="000000"/>
                <w:lang w:eastAsia="cs-CZ"/>
              </w:rPr>
              <w:t>I</w:t>
            </w:r>
          </w:p>
        </w:tc>
        <w:tc>
          <w:tcPr>
            <w:tcW w:w="86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proofErr w:type="spellStart"/>
            <w:r w:rsidRPr="00ED6CE8">
              <w:rPr>
                <w:rFonts w:eastAsia="Times New Roman"/>
                <w:noProof w:val="0"/>
                <w:color w:val="000000"/>
                <w:lang w:eastAsia="cs-CZ"/>
              </w:rPr>
              <w:t>sSil</w:t>
            </w:r>
            <w:proofErr w:type="spellEnd"/>
          </w:p>
        </w:tc>
        <w:tc>
          <w:tcPr>
            <w:tcW w:w="85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proofErr w:type="spellStart"/>
            <w:r w:rsidRPr="00ED6CE8">
              <w:rPr>
                <w:rFonts w:eastAsia="Times New Roman"/>
                <w:noProof w:val="0"/>
                <w:color w:val="000000"/>
                <w:lang w:eastAsia="cs-CZ"/>
              </w:rPr>
              <w:t>sSil</w:t>
            </w:r>
            <w:proofErr w:type="spellEnd"/>
            <w:r w:rsidRPr="00ED6CE8">
              <w:rPr>
                <w:rFonts w:eastAsia="Times New Roman"/>
                <w:noProof w:val="0"/>
                <w:color w:val="000000"/>
                <w:lang w:eastAsia="cs-CZ"/>
              </w:rPr>
              <w:t xml:space="preserve"> /2</w:t>
            </w:r>
          </w:p>
        </w:tc>
        <w:tc>
          <w:tcPr>
            <w:tcW w:w="97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r w:rsidRPr="00ED6CE8">
              <w:rPr>
                <w:rFonts w:eastAsia="Times New Roman"/>
                <w:noProof w:val="0"/>
                <w:color w:val="000000"/>
                <w:lang w:eastAsia="cs-CZ"/>
              </w:rPr>
              <w:t>2x SIL</w:t>
            </w:r>
          </w:p>
        </w:tc>
        <w:tc>
          <w:tcPr>
            <w:tcW w:w="93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r w:rsidRPr="00ED6CE8">
              <w:rPr>
                <w:rFonts w:eastAsia="Times New Roman"/>
                <w:noProof w:val="0"/>
                <w:color w:val="000000"/>
                <w:lang w:eastAsia="cs-CZ"/>
              </w:rPr>
              <w:t>nelze</w:t>
            </w:r>
          </w:p>
        </w:tc>
      </w:tr>
      <w:tr w:rsidR="00ED6CE8" w:rsidRPr="00ED6CE8" w:rsidTr="00FC3906">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r w:rsidRPr="00ED6CE8">
              <w:rPr>
                <w:rFonts w:eastAsia="Times New Roman"/>
                <w:noProof w:val="0"/>
                <w:color w:val="000000"/>
                <w:lang w:eastAsia="cs-CZ"/>
              </w:rPr>
              <w:t>II</w:t>
            </w:r>
          </w:p>
        </w:tc>
        <w:tc>
          <w:tcPr>
            <w:tcW w:w="862"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r w:rsidRPr="00ED6CE8">
              <w:rPr>
                <w:rFonts w:eastAsia="Times New Roman"/>
                <w:noProof w:val="0"/>
                <w:color w:val="000000"/>
                <w:lang w:eastAsia="cs-CZ"/>
              </w:rPr>
              <w:t xml:space="preserve">3x </w:t>
            </w:r>
            <w:proofErr w:type="spellStart"/>
            <w:r w:rsidRPr="00ED6CE8">
              <w:rPr>
                <w:rFonts w:eastAsia="Times New Roman"/>
                <w:noProof w:val="0"/>
                <w:color w:val="000000"/>
                <w:lang w:eastAsia="cs-CZ"/>
              </w:rPr>
              <w:t>sSil</w:t>
            </w:r>
            <w:proofErr w:type="spellEnd"/>
          </w:p>
        </w:tc>
        <w:tc>
          <w:tcPr>
            <w:tcW w:w="859"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r w:rsidRPr="00ED6CE8">
              <w:rPr>
                <w:rFonts w:eastAsia="Times New Roman"/>
                <w:noProof w:val="0"/>
                <w:color w:val="000000"/>
                <w:lang w:eastAsia="cs-CZ"/>
              </w:rPr>
              <w:t xml:space="preserve">2x </w:t>
            </w:r>
            <w:proofErr w:type="spellStart"/>
            <w:r w:rsidRPr="00ED6CE8">
              <w:rPr>
                <w:rFonts w:eastAsia="Times New Roman"/>
                <w:noProof w:val="0"/>
                <w:color w:val="000000"/>
                <w:lang w:eastAsia="cs-CZ"/>
              </w:rPr>
              <w:t>sSil</w:t>
            </w:r>
            <w:proofErr w:type="spellEnd"/>
          </w:p>
        </w:tc>
        <w:tc>
          <w:tcPr>
            <w:tcW w:w="976"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proofErr w:type="spellStart"/>
            <w:r w:rsidRPr="00ED6CE8">
              <w:rPr>
                <w:rFonts w:eastAsia="Times New Roman"/>
                <w:noProof w:val="0"/>
                <w:color w:val="000000"/>
                <w:lang w:eastAsia="cs-CZ"/>
              </w:rPr>
              <w:t>sSil</w:t>
            </w:r>
            <w:proofErr w:type="spellEnd"/>
          </w:p>
        </w:tc>
        <w:tc>
          <w:tcPr>
            <w:tcW w:w="937" w:type="dxa"/>
            <w:tcBorders>
              <w:top w:val="nil"/>
              <w:left w:val="nil"/>
              <w:bottom w:val="single" w:sz="4" w:space="0" w:color="auto"/>
              <w:right w:val="single" w:sz="4" w:space="0" w:color="auto"/>
            </w:tcBorders>
            <w:shd w:val="clear" w:color="auto" w:fill="auto"/>
            <w:noWrap/>
            <w:vAlign w:val="bottom"/>
            <w:hideMark/>
          </w:tcPr>
          <w:p w:rsidR="00ED6CE8" w:rsidRPr="00ED6CE8" w:rsidRDefault="00ED6CE8" w:rsidP="00ED6CE8">
            <w:pPr>
              <w:spacing w:line="240" w:lineRule="auto"/>
              <w:jc w:val="center"/>
              <w:rPr>
                <w:rFonts w:eastAsia="Times New Roman"/>
                <w:noProof w:val="0"/>
                <w:color w:val="000000"/>
                <w:lang w:eastAsia="cs-CZ"/>
              </w:rPr>
            </w:pPr>
            <w:r w:rsidRPr="00ED6CE8">
              <w:rPr>
                <w:rFonts w:eastAsia="Times New Roman"/>
                <w:noProof w:val="0"/>
                <w:color w:val="000000"/>
                <w:lang w:eastAsia="cs-CZ"/>
              </w:rPr>
              <w:t>2x SIL</w:t>
            </w:r>
          </w:p>
        </w:tc>
      </w:tr>
    </w:tbl>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b/>
          <w:u w:val="single"/>
        </w:rPr>
      </w:pPr>
      <w:r w:rsidRPr="00ED6CE8">
        <w:rPr>
          <w:rFonts w:eastAsia="Arial"/>
          <w:b/>
          <w:u w:val="single"/>
        </w:rPr>
        <w:t xml:space="preserve">Přidržení u země </w:t>
      </w:r>
    </w:p>
    <w:p w:rsidR="00ED6CE8" w:rsidRPr="00ED6CE8" w:rsidRDefault="00ED6CE8" w:rsidP="00ED6CE8">
      <w:pPr>
        <w:widowControl w:val="0"/>
        <w:spacing w:line="240" w:lineRule="auto"/>
        <w:rPr>
          <w:rFonts w:eastAsia="Arial"/>
        </w:rPr>
      </w:pPr>
      <w:r w:rsidRPr="00ED6CE8">
        <w:rPr>
          <w:rFonts w:eastAsia="Arial"/>
        </w:rPr>
        <w:t>Aktivace: 2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neomez.</w:t>
      </w:r>
    </w:p>
    <w:p w:rsidR="00ED6CE8" w:rsidRPr="00ED6CE8" w:rsidRDefault="00ED6CE8" w:rsidP="00ED6CE8">
      <w:pPr>
        <w:widowControl w:val="0"/>
        <w:spacing w:line="240" w:lineRule="auto"/>
        <w:rPr>
          <w:rFonts w:eastAsia="Arial"/>
        </w:rPr>
      </w:pPr>
      <w:r w:rsidRPr="00ED6CE8">
        <w:rPr>
          <w:rFonts w:eastAsia="Arial"/>
        </w:rPr>
        <w:t xml:space="preserve">Tento manévr má jen 1 znalostní stupeň. </w:t>
      </w:r>
    </w:p>
    <w:p w:rsidR="00ED6CE8" w:rsidRPr="00ED6CE8" w:rsidRDefault="00ED6CE8" w:rsidP="00ED6CE8">
      <w:pPr>
        <w:widowControl w:val="0"/>
        <w:spacing w:line="240" w:lineRule="auto"/>
        <w:rPr>
          <w:rFonts w:eastAsia="Arial"/>
          <w:u w:val="single"/>
        </w:rPr>
      </w:pPr>
      <w:r w:rsidRPr="00ED6CE8">
        <w:rPr>
          <w:rFonts w:eastAsia="Arial"/>
        </w:rPr>
        <w:t xml:space="preserve">Dostupné pro: </w:t>
      </w:r>
      <w:r w:rsidRPr="00ED6CE8">
        <w:rPr>
          <w:rFonts w:eastAsia="Arial"/>
          <w:color w:val="00B050"/>
        </w:rPr>
        <w:t>bojovník, šermíř, žoldnéř, rytíř,</w:t>
      </w:r>
    </w:p>
    <w:p w:rsidR="00ED6CE8" w:rsidRPr="00ED6CE8" w:rsidRDefault="00ED6CE8" w:rsidP="00ED6CE8">
      <w:pPr>
        <w:widowControl w:val="0"/>
        <w:spacing w:line="240" w:lineRule="auto"/>
        <w:rPr>
          <w:rFonts w:eastAsia="Arial"/>
        </w:rPr>
      </w:pPr>
      <w:r w:rsidRPr="00ED6CE8">
        <w:rPr>
          <w:rFonts w:eastAsia="Arial"/>
        </w:rPr>
        <w:t>Předpoklad: Ležící protivník.</w:t>
      </w:r>
    </w:p>
    <w:p w:rsidR="00ED6CE8" w:rsidRPr="00ED6CE8" w:rsidRDefault="00ED6CE8" w:rsidP="00ED6CE8">
      <w:pPr>
        <w:widowControl w:val="0"/>
        <w:spacing w:line="240" w:lineRule="auto"/>
        <w:rPr>
          <w:rFonts w:eastAsia="Arial"/>
        </w:rPr>
      </w:pPr>
      <w:r w:rsidRPr="00ED6CE8">
        <w:rPr>
          <w:rFonts w:eastAsia="Arial"/>
        </w:rPr>
        <w:t xml:space="preserve">Při úspěšném útoku na ležícího protivníka, který se poukouší vstát, utrpí protivník pouze stínové zranění, ale je přerušeno jeho vstávání (ztrácí 3 akce na vstávání vynaložené). </w:t>
      </w:r>
    </w:p>
    <w:p w:rsidR="00ED6CE8" w:rsidRPr="00ED6CE8" w:rsidRDefault="00ED6CE8" w:rsidP="00ED6CE8">
      <w:pPr>
        <w:widowControl w:val="0"/>
        <w:spacing w:line="240" w:lineRule="auto"/>
        <w:rPr>
          <w:rFonts w:eastAsia="Arial"/>
        </w:rPr>
      </w:pPr>
      <w:r w:rsidRPr="00ED6CE8">
        <w:rPr>
          <w:rFonts w:eastAsia="Arial"/>
        </w:rPr>
        <w:t xml:space="preserve">Tento manévr (útok) lze provést jako hlášenou reakci na pokus protivníka vstát.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b/>
          <w:u w:val="single"/>
        </w:rPr>
      </w:pPr>
      <w:r w:rsidRPr="00ED6CE8">
        <w:rPr>
          <w:rFonts w:eastAsia="Arial"/>
          <w:b/>
          <w:u w:val="single"/>
        </w:rPr>
        <w:t xml:space="preserve">Sražení a odhození </w:t>
      </w:r>
    </w:p>
    <w:p w:rsidR="00ED6CE8" w:rsidRPr="00ED6CE8" w:rsidRDefault="00ED6CE8" w:rsidP="00ED6CE8">
      <w:pPr>
        <w:widowControl w:val="0"/>
        <w:spacing w:line="240" w:lineRule="auto"/>
        <w:rPr>
          <w:rFonts w:eastAsia="Arial"/>
        </w:rPr>
      </w:pPr>
      <w:r w:rsidRPr="00ED6CE8">
        <w:rPr>
          <w:rFonts w:eastAsia="Arial"/>
        </w:rPr>
        <w:t>Aktivace: 2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neomez.</w:t>
      </w:r>
    </w:p>
    <w:p w:rsidR="00ED6CE8" w:rsidRPr="00ED6CE8" w:rsidRDefault="00ED6CE8" w:rsidP="00ED6CE8">
      <w:pPr>
        <w:widowControl w:val="0"/>
        <w:spacing w:line="240" w:lineRule="auto"/>
        <w:rPr>
          <w:rFonts w:eastAsia="Arial"/>
        </w:rPr>
      </w:pPr>
      <w:r w:rsidRPr="00ED6CE8">
        <w:rPr>
          <w:rFonts w:eastAsia="Arial"/>
        </w:rPr>
        <w:lastRenderedPageBreak/>
        <w:t>Tento manévr má jen 1 znalostní stupeň.</w:t>
      </w:r>
    </w:p>
    <w:p w:rsidR="00ED6CE8" w:rsidRPr="00ED6CE8" w:rsidRDefault="00ED6CE8" w:rsidP="00ED6CE8">
      <w:pPr>
        <w:widowControl w:val="0"/>
        <w:spacing w:line="240" w:lineRule="auto"/>
        <w:rPr>
          <w:rFonts w:eastAsia="Arial"/>
          <w:u w:val="single"/>
        </w:rPr>
      </w:pPr>
      <w:r w:rsidRPr="00ED6CE8">
        <w:rPr>
          <w:rFonts w:eastAsia="Arial"/>
        </w:rPr>
        <w:t xml:space="preserve">Dostupné pro: </w:t>
      </w:r>
      <w:r w:rsidRPr="00ED6CE8">
        <w:rPr>
          <w:rFonts w:eastAsia="Arial"/>
          <w:color w:val="00B050"/>
        </w:rPr>
        <w:t>bojovník</w:t>
      </w:r>
      <w:r w:rsidRPr="00ED6CE8">
        <w:rPr>
          <w:rFonts w:eastAsia="Arial"/>
        </w:rPr>
        <w:t xml:space="preserve"> </w:t>
      </w:r>
    </w:p>
    <w:p w:rsidR="00ED6CE8" w:rsidRPr="00ED6CE8" w:rsidRDefault="00ED6CE8" w:rsidP="00ED6CE8">
      <w:pPr>
        <w:widowControl w:val="0"/>
        <w:spacing w:line="240" w:lineRule="auto"/>
        <w:rPr>
          <w:rFonts w:eastAsia="Arial"/>
        </w:rPr>
      </w:pPr>
      <w:r w:rsidRPr="00ED6CE8">
        <w:rPr>
          <w:rFonts w:eastAsia="Arial"/>
        </w:rPr>
        <w:t xml:space="preserve">Postava zaútočí svou zbraní „na plocho“ (způsobí jen stínové zranění), ale zasažený nepřítel si musí hodit záchranný hod SIL ~ 9+ SIL bojovníka + oprava za rozdíl tříd velikosti ~ 0. Pokud neuspěje, je sražen na zem (stav Ležící), ztrátí 2 bojové akce a je odhozen o tolik stop, kolik chybělo do úspěšného hodu proti pasti.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rPr>
          <w:rFonts w:eastAsia="Arial"/>
          <w:b/>
        </w:rPr>
      </w:pPr>
      <w:r w:rsidRPr="00ED6CE8">
        <w:rPr>
          <w:rFonts w:eastAsia="Arial"/>
          <w:b/>
          <w:u w:val="single"/>
        </w:rPr>
        <w:t>Úder hromu</w:t>
      </w:r>
      <w:r w:rsidRPr="00ED6CE8">
        <w:rPr>
          <w:rFonts w:eastAsia="Arial"/>
          <w:b/>
        </w:rPr>
        <w:t xml:space="preserve"> </w:t>
      </w:r>
    </w:p>
    <w:p w:rsidR="00ED6CE8" w:rsidRPr="00ED6CE8" w:rsidRDefault="00ED6CE8" w:rsidP="00ED6CE8">
      <w:pPr>
        <w:widowControl w:val="0"/>
        <w:spacing w:line="240" w:lineRule="auto"/>
        <w:rPr>
          <w:rFonts w:eastAsia="Arial"/>
        </w:rPr>
      </w:pPr>
      <w:r w:rsidRPr="00ED6CE8">
        <w:rPr>
          <w:rFonts w:eastAsia="Arial"/>
        </w:rPr>
        <w:t>Aktivace: 4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max. 1x za 6 kol</w:t>
      </w:r>
    </w:p>
    <w:p w:rsidR="00ED6CE8" w:rsidRPr="00ED6CE8" w:rsidRDefault="00ED6CE8" w:rsidP="00ED6CE8">
      <w:pPr>
        <w:widowControl w:val="0"/>
        <w:spacing w:line="240" w:lineRule="auto"/>
        <w:rPr>
          <w:rFonts w:eastAsia="Arial"/>
        </w:rPr>
      </w:pPr>
      <w:r w:rsidRPr="00ED6CE8">
        <w:rPr>
          <w:rFonts w:eastAsia="Arial"/>
        </w:rPr>
        <w:t>Tento manévr má jen 1 znalostní stupeň</w:t>
      </w:r>
    </w:p>
    <w:p w:rsidR="00ED6CE8" w:rsidRPr="00ED6CE8" w:rsidRDefault="00ED6CE8" w:rsidP="00ED6CE8">
      <w:pPr>
        <w:widowControl w:val="0"/>
        <w:spacing w:line="240" w:lineRule="auto"/>
        <w:rPr>
          <w:rFonts w:eastAsia="Arial"/>
        </w:rPr>
      </w:pPr>
      <w:r w:rsidRPr="00ED6CE8">
        <w:rPr>
          <w:rFonts w:eastAsia="Arial"/>
        </w:rPr>
        <w:t xml:space="preserve">Dostupné pro: </w:t>
      </w:r>
      <w:r w:rsidRPr="00ED6CE8">
        <w:rPr>
          <w:rFonts w:eastAsia="Arial"/>
          <w:color w:val="00B050"/>
        </w:rPr>
        <w:t>rytíř, bojovník</w:t>
      </w:r>
      <w:r w:rsidRPr="00ED6CE8">
        <w:rPr>
          <w:rFonts w:eastAsia="Arial"/>
        </w:rPr>
        <w:t xml:space="preserve">, </w:t>
      </w:r>
      <w:r w:rsidRPr="00ED6CE8">
        <w:rPr>
          <w:rFonts w:eastAsia="Arial"/>
          <w:color w:val="00B050"/>
        </w:rPr>
        <w:t>šermíř, žoldnéř</w:t>
      </w:r>
    </w:p>
    <w:p w:rsidR="00ED6CE8" w:rsidRPr="00ED6CE8" w:rsidRDefault="00ED6CE8" w:rsidP="00ED6CE8">
      <w:pPr>
        <w:widowControl w:val="0"/>
        <w:spacing w:line="240" w:lineRule="auto"/>
        <w:rPr>
          <w:rFonts w:eastAsia="Arial"/>
        </w:rPr>
      </w:pPr>
      <w:r w:rsidRPr="00ED6CE8">
        <w:rPr>
          <w:rFonts w:eastAsia="Arial"/>
        </w:rPr>
        <w:t xml:space="preserve">Předpoklad: postava je ozbrojena obouruční zbraní. Znalost manévru Zuřivý úder na st. I. </w:t>
      </w:r>
    </w:p>
    <w:p w:rsidR="00ED6CE8" w:rsidRPr="00ED6CE8" w:rsidRDefault="00ED6CE8" w:rsidP="00ED6CE8">
      <w:pPr>
        <w:widowControl w:val="0"/>
        <w:spacing w:line="240" w:lineRule="auto"/>
        <w:rPr>
          <w:rFonts w:eastAsia="Arial"/>
        </w:rPr>
      </w:pPr>
      <w:r w:rsidRPr="00ED6CE8">
        <w:rPr>
          <w:rFonts w:eastAsia="Arial"/>
        </w:rPr>
        <w:t xml:space="preserve">Celou svoji energii soustředí postava do strašlivého úderu. </w:t>
      </w:r>
    </w:p>
    <w:p w:rsidR="00ED6CE8" w:rsidRPr="00ED6CE8" w:rsidRDefault="00ED6CE8" w:rsidP="00ED6CE8">
      <w:pPr>
        <w:widowControl w:val="0"/>
        <w:spacing w:line="240" w:lineRule="auto"/>
        <w:rPr>
          <w:rFonts w:eastAsia="Arial"/>
        </w:rPr>
      </w:pPr>
      <w:r w:rsidRPr="00ED6CE8">
        <w:rPr>
          <w:rFonts w:eastAsia="Arial"/>
        </w:rPr>
        <w:t xml:space="preserve">Postavě přibude 1 bod únavy, ale pokud svým útokem zasáhne, způsobí dvojnásobné zranění. Zraněný si navíc hází  záchranný hod na ODL ~ 15 ~ 0.  A pokud neuspěje, má po 1k6 kol postih -6 na iniciativu.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b/>
          <w:u w:val="single"/>
        </w:rPr>
      </w:pPr>
      <w:r w:rsidRPr="00ED6CE8">
        <w:rPr>
          <w:rFonts w:eastAsia="Arial"/>
          <w:b/>
          <w:u w:val="single"/>
        </w:rPr>
        <w:t>Vrh zbraní</w:t>
      </w:r>
    </w:p>
    <w:p w:rsidR="00ED6CE8" w:rsidRPr="00ED6CE8" w:rsidRDefault="00ED6CE8" w:rsidP="00ED6CE8">
      <w:pPr>
        <w:widowControl w:val="0"/>
        <w:spacing w:line="240" w:lineRule="auto"/>
        <w:rPr>
          <w:rFonts w:eastAsia="Arial"/>
        </w:rPr>
      </w:pPr>
      <w:r w:rsidRPr="00ED6CE8">
        <w:rPr>
          <w:rFonts w:eastAsia="Arial"/>
        </w:rPr>
        <w:t>Aktivace: 2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neomez.</w:t>
      </w:r>
    </w:p>
    <w:p w:rsidR="00ED6CE8" w:rsidRPr="00ED6CE8" w:rsidRDefault="00ED6CE8" w:rsidP="00ED6CE8">
      <w:pPr>
        <w:widowControl w:val="0"/>
        <w:spacing w:line="240" w:lineRule="auto"/>
        <w:jc w:val="left"/>
        <w:rPr>
          <w:rFonts w:eastAsia="Arial"/>
        </w:rPr>
      </w:pPr>
      <w:r w:rsidRPr="00ED6CE8">
        <w:rPr>
          <w:rFonts w:eastAsia="Arial"/>
        </w:rPr>
        <w:t>Tento manévr má jen 1 znalostní stupeň</w:t>
      </w:r>
    </w:p>
    <w:p w:rsidR="00ED6CE8" w:rsidRPr="00ED6CE8" w:rsidRDefault="00ED6CE8" w:rsidP="00ED6CE8">
      <w:pPr>
        <w:widowControl w:val="0"/>
        <w:spacing w:line="240" w:lineRule="auto"/>
        <w:jc w:val="left"/>
        <w:rPr>
          <w:rFonts w:eastAsia="Arial"/>
          <w:b/>
          <w:color w:val="00B050"/>
        </w:rPr>
      </w:pPr>
      <w:r w:rsidRPr="00ED6CE8">
        <w:rPr>
          <w:rFonts w:eastAsia="Arial"/>
        </w:rPr>
        <w:t xml:space="preserve">Dostupné pro: </w:t>
      </w:r>
      <w:r w:rsidRPr="00ED6CE8">
        <w:rPr>
          <w:rFonts w:eastAsia="Arial"/>
          <w:color w:val="00B050"/>
        </w:rPr>
        <w:t>rytíř, bojovník</w:t>
      </w:r>
      <w:r w:rsidRPr="00ED6CE8">
        <w:rPr>
          <w:rFonts w:eastAsia="Arial"/>
        </w:rPr>
        <w:t xml:space="preserve">, </w:t>
      </w:r>
      <w:r w:rsidRPr="00ED6CE8">
        <w:rPr>
          <w:rFonts w:eastAsia="Arial"/>
          <w:color w:val="00B050"/>
        </w:rPr>
        <w:t>šermíř, žoldnéř</w:t>
      </w:r>
    </w:p>
    <w:p w:rsidR="00ED6CE8" w:rsidRPr="00ED6CE8" w:rsidRDefault="00ED6CE8" w:rsidP="00ED6CE8">
      <w:pPr>
        <w:widowControl w:val="0"/>
        <w:spacing w:line="240" w:lineRule="auto"/>
        <w:jc w:val="left"/>
        <w:rPr>
          <w:rFonts w:eastAsia="Arial"/>
        </w:rPr>
      </w:pPr>
      <w:r w:rsidRPr="00ED6CE8">
        <w:rPr>
          <w:rFonts w:eastAsia="Arial"/>
        </w:rPr>
        <w:t xml:space="preserve">Bez postihu k ÚČ dokáže postava vrhnout i libovolnou zbraň pro boj nablízko. </w:t>
      </w:r>
    </w:p>
    <w:p w:rsidR="00ED6CE8" w:rsidRPr="00ED6CE8" w:rsidRDefault="00ED6CE8" w:rsidP="00ED6CE8">
      <w:pPr>
        <w:widowControl w:val="0"/>
        <w:spacing w:line="240" w:lineRule="auto"/>
        <w:jc w:val="left"/>
        <w:rPr>
          <w:rFonts w:eastAsia="Arial"/>
        </w:rPr>
      </w:pPr>
      <w:r w:rsidRPr="00ED6CE8">
        <w:rPr>
          <w:rFonts w:eastAsia="Arial"/>
        </w:rPr>
        <w:t xml:space="preserve">Pokud Vrh ovládá alespoň Velmi dobře, může si započítat i bonusy k ÚČ, které má u dané zbraně pro boj nablízko. </w:t>
      </w:r>
    </w:p>
    <w:p w:rsidR="00ED6CE8" w:rsidRPr="00ED6CE8" w:rsidRDefault="00ED6CE8" w:rsidP="00ED6CE8">
      <w:pPr>
        <w:widowControl w:val="0"/>
        <w:spacing w:line="240" w:lineRule="auto"/>
        <w:jc w:val="left"/>
        <w:rPr>
          <w:rFonts w:eastAsia="Arial"/>
        </w:rPr>
      </w:pPr>
      <w:r w:rsidRPr="00ED6CE8">
        <w:rPr>
          <w:rFonts w:eastAsia="Arial"/>
        </w:rPr>
        <w:t xml:space="preserve">Pokud Vrh ovládá alespoň Dokonale, může si zpočítat i bonusy k ZZ, které má u dané zbraně pro boj nablízko. </w:t>
      </w:r>
    </w:p>
    <w:p w:rsidR="00ED6CE8" w:rsidRPr="00ED6CE8" w:rsidRDefault="00ED6CE8" w:rsidP="00ED6CE8">
      <w:pPr>
        <w:widowControl w:val="0"/>
        <w:spacing w:line="240" w:lineRule="auto"/>
        <w:jc w:val="left"/>
        <w:rPr>
          <w:rFonts w:eastAsia="Arial"/>
        </w:rPr>
      </w:pPr>
      <w:r w:rsidRPr="00ED6CE8">
        <w:rPr>
          <w:rFonts w:eastAsia="Arial"/>
        </w:rPr>
        <w:t xml:space="preserve">Pokud Vrh ovládá Mistrně, může si započítat i bonusy na INI, které má u dané zbraně pro boj nablízko.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center"/>
        <w:rPr>
          <w:rFonts w:eastAsia="Arial"/>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ED6CE8" w:rsidRPr="00ED6CE8" w:rsidRDefault="00ED6CE8" w:rsidP="00ED6CE8">
      <w:pPr>
        <w:widowControl w:val="0"/>
        <w:spacing w:line="240" w:lineRule="auto"/>
        <w:jc w:val="left"/>
        <w:rPr>
          <w:rFonts w:eastAsia="Arial"/>
        </w:rPr>
      </w:pPr>
    </w:p>
    <w:p w:rsidR="00ED6CE8" w:rsidRPr="00ED6CE8" w:rsidRDefault="00ED6CE8" w:rsidP="00ED6CE8">
      <w:pPr>
        <w:keepNext/>
        <w:widowControl w:val="0"/>
        <w:spacing w:line="288" w:lineRule="auto"/>
        <w:jc w:val="left"/>
        <w:outlineLvl w:val="1"/>
        <w:rPr>
          <w:rFonts w:ascii="Calibri Light" w:eastAsia="Times New Roman" w:hAnsi="Calibri Light"/>
          <w:b/>
          <w:bCs/>
          <w:i/>
          <w:iCs/>
          <w:sz w:val="28"/>
          <w:szCs w:val="28"/>
        </w:rPr>
      </w:pPr>
      <w:r w:rsidRPr="00ED6CE8">
        <w:rPr>
          <w:rFonts w:ascii="Calibri Light" w:eastAsia="Times New Roman" w:hAnsi="Calibri Light"/>
          <w:b/>
          <w:bCs/>
          <w:i/>
          <w:iCs/>
          <w:sz w:val="28"/>
          <w:szCs w:val="28"/>
        </w:rPr>
        <w:t>3.3. Mistr</w:t>
      </w:r>
      <w:bookmarkStart w:id="35" w:name="Mistrovske_BM"/>
      <w:bookmarkEnd w:id="35"/>
      <w:r w:rsidRPr="00ED6CE8">
        <w:rPr>
          <w:rFonts w:ascii="Calibri Light" w:eastAsia="Times New Roman" w:hAnsi="Calibri Light"/>
          <w:b/>
          <w:bCs/>
          <w:i/>
          <w:iCs/>
          <w:sz w:val="28"/>
          <w:szCs w:val="28"/>
        </w:rPr>
        <w:t>ovské</w:t>
      </w:r>
    </w:p>
    <w:p w:rsidR="00ED6CE8" w:rsidRPr="00ED6CE8" w:rsidRDefault="00ED6CE8" w:rsidP="00ED6CE8">
      <w:pPr>
        <w:widowControl w:val="0"/>
        <w:spacing w:line="240" w:lineRule="auto"/>
        <w:jc w:val="left"/>
        <w:rPr>
          <w:rFonts w:eastAsia="Arial"/>
        </w:rPr>
      </w:pPr>
      <w:r w:rsidRPr="00ED6CE8">
        <w:rPr>
          <w:rFonts w:eastAsia="Arial"/>
        </w:rPr>
        <w:t>Tyto manévry může (v libovolném pořadí) studovat postava od 16. úrovně.</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rPr>
      </w:pPr>
      <w:r w:rsidRPr="00ED6CE8">
        <w:rPr>
          <w:rFonts w:eastAsia="Arial"/>
          <w:b/>
          <w:u w:val="single"/>
        </w:rPr>
        <w:t>Mocný rozmach</w:t>
      </w:r>
    </w:p>
    <w:p w:rsidR="00ED6CE8" w:rsidRPr="00ED6CE8" w:rsidRDefault="00ED6CE8" w:rsidP="00ED6CE8">
      <w:pPr>
        <w:widowControl w:val="0"/>
        <w:spacing w:line="240" w:lineRule="auto"/>
        <w:rPr>
          <w:rFonts w:eastAsia="Arial"/>
        </w:rPr>
      </w:pPr>
      <w:r w:rsidRPr="00ED6CE8">
        <w:rPr>
          <w:rFonts w:eastAsia="Arial"/>
        </w:rPr>
        <w:t>Aktivace: 4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1x za 3 kola</w:t>
      </w:r>
    </w:p>
    <w:p w:rsidR="00ED6CE8" w:rsidRPr="00ED6CE8" w:rsidRDefault="00ED6CE8" w:rsidP="00ED6CE8">
      <w:pPr>
        <w:widowControl w:val="0"/>
        <w:spacing w:line="240" w:lineRule="auto"/>
        <w:rPr>
          <w:rFonts w:eastAsia="Arial"/>
        </w:rPr>
      </w:pPr>
      <w:r w:rsidRPr="00ED6CE8">
        <w:rPr>
          <w:rFonts w:eastAsia="Arial"/>
        </w:rPr>
        <w:t>Tento manévr má jen 1 znalostní stupeň.</w:t>
      </w:r>
    </w:p>
    <w:p w:rsidR="00ED6CE8" w:rsidRPr="00ED6CE8" w:rsidRDefault="00ED6CE8" w:rsidP="00ED6CE8">
      <w:pPr>
        <w:widowControl w:val="0"/>
        <w:spacing w:line="240" w:lineRule="auto"/>
        <w:jc w:val="left"/>
        <w:rPr>
          <w:rFonts w:eastAsia="Arial"/>
        </w:rPr>
      </w:pPr>
      <w:r w:rsidRPr="00ED6CE8">
        <w:rPr>
          <w:rFonts w:eastAsia="Arial"/>
        </w:rPr>
        <w:t xml:space="preserve">Dostupné pro: </w:t>
      </w:r>
      <w:r w:rsidRPr="00ED6CE8">
        <w:rPr>
          <w:rFonts w:eastAsia="Arial"/>
          <w:color w:val="00B050"/>
        </w:rPr>
        <w:t>bojovník</w:t>
      </w:r>
    </w:p>
    <w:p w:rsidR="00ED6CE8" w:rsidRPr="00ED6CE8" w:rsidRDefault="00ED6CE8" w:rsidP="00ED6CE8">
      <w:pPr>
        <w:widowControl w:val="0"/>
        <w:spacing w:line="240" w:lineRule="auto"/>
        <w:jc w:val="left"/>
        <w:rPr>
          <w:rFonts w:eastAsia="Arial"/>
        </w:rPr>
      </w:pPr>
      <w:r w:rsidRPr="00ED6CE8">
        <w:rPr>
          <w:rFonts w:eastAsia="Arial"/>
        </w:rPr>
        <w:t>Předpoklady: tři vedle sebe stojící protivníci v dosahu bojovníkovy obouruční sečné nebo drtivé zbraň</w:t>
      </w:r>
    </w:p>
    <w:p w:rsidR="00ED6CE8" w:rsidRPr="00ED6CE8" w:rsidRDefault="00ED6CE8" w:rsidP="00ED6CE8">
      <w:pPr>
        <w:widowControl w:val="0"/>
        <w:spacing w:line="240" w:lineRule="auto"/>
        <w:jc w:val="left"/>
        <w:rPr>
          <w:rFonts w:eastAsia="Arial"/>
        </w:rPr>
      </w:pPr>
      <w:r w:rsidRPr="00ED6CE8">
        <w:rPr>
          <w:rFonts w:eastAsia="Arial"/>
          <w:color w:val="00B050"/>
        </w:rPr>
        <w:t xml:space="preserve">Bojovník </w:t>
      </w:r>
      <w:r w:rsidRPr="00ED6CE8">
        <w:rPr>
          <w:rFonts w:eastAsia="Arial"/>
        </w:rPr>
        <w:t>takto může zaútočit až na tři vedle stojící protivníky. Na útok i zranění si hází pouze 1x, hodnoty platí pro všechny protivníky. Na obranu si hází nejprve první protivník ze zvolené strany. Pokud uhne nebo je zraněn, útok pokračuje na dalšího protivníka v řadě. Pokud se ale ubrání, je útok zastaven a na dalšího protivníka už nepokračuje. Totéž platí na druhé v pořadí (prostředního). Všichni úspěšně zasažení také musí ustoupit o 1 hex (3 stopy) směrem od</w:t>
      </w:r>
      <w:r w:rsidRPr="00ED6CE8">
        <w:rPr>
          <w:rFonts w:eastAsia="Arial"/>
          <w:color w:val="00B050"/>
        </w:rPr>
        <w:t xml:space="preserve"> bojovníka</w:t>
      </w:r>
      <w:r w:rsidRPr="00ED6CE8">
        <w:rPr>
          <w:rFonts w:eastAsia="Arial"/>
        </w:rPr>
        <w:t xml:space="preserve">.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rPr>
      </w:pPr>
      <w:r w:rsidRPr="00ED6CE8">
        <w:rPr>
          <w:rFonts w:eastAsia="Arial"/>
          <w:b/>
          <w:u w:val="single"/>
        </w:rPr>
        <w:t>Odplata</w:t>
      </w:r>
    </w:p>
    <w:p w:rsidR="00ED6CE8" w:rsidRPr="00ED6CE8" w:rsidRDefault="00ED6CE8" w:rsidP="00ED6CE8">
      <w:pPr>
        <w:widowControl w:val="0"/>
        <w:spacing w:line="240" w:lineRule="auto"/>
        <w:jc w:val="left"/>
        <w:rPr>
          <w:rFonts w:eastAsia="Arial"/>
        </w:rPr>
      </w:pPr>
      <w:r w:rsidRPr="00ED6CE8">
        <w:rPr>
          <w:rFonts w:eastAsia="Arial"/>
        </w:rPr>
        <w:t>Aktivace: 2 akce (příležitostný útok)</w:t>
      </w:r>
      <w:r w:rsidRPr="00ED6CE8">
        <w:rPr>
          <w:rFonts w:eastAsia="Arial"/>
        </w:rPr>
        <w:tab/>
      </w:r>
      <w:r w:rsidRPr="00ED6CE8">
        <w:rPr>
          <w:rFonts w:eastAsia="Arial"/>
        </w:rPr>
        <w:tab/>
      </w:r>
      <w:r w:rsidRPr="00ED6CE8">
        <w:rPr>
          <w:rFonts w:eastAsia="Arial"/>
        </w:rPr>
        <w:tab/>
        <w:t>Trvání: 1 útok</w:t>
      </w:r>
      <w:r w:rsidRPr="00ED6CE8">
        <w:rPr>
          <w:rFonts w:eastAsia="Arial"/>
        </w:rPr>
        <w:tab/>
      </w:r>
      <w:r w:rsidRPr="00ED6CE8">
        <w:rPr>
          <w:rFonts w:eastAsia="Arial"/>
        </w:rPr>
        <w:tab/>
        <w:t>Četnost: 1x za kolo</w:t>
      </w:r>
    </w:p>
    <w:p w:rsidR="00ED6CE8" w:rsidRPr="00ED6CE8" w:rsidRDefault="00ED6CE8" w:rsidP="00ED6CE8">
      <w:pPr>
        <w:widowControl w:val="0"/>
        <w:spacing w:line="240" w:lineRule="auto"/>
        <w:jc w:val="left"/>
        <w:rPr>
          <w:rFonts w:eastAsia="Arial"/>
        </w:rPr>
      </w:pPr>
      <w:r w:rsidRPr="00ED6CE8">
        <w:rPr>
          <w:rFonts w:eastAsia="Arial"/>
        </w:rPr>
        <w:t>Tento manévr má jen 1 znalostní stupeň.</w:t>
      </w:r>
    </w:p>
    <w:p w:rsidR="00ED6CE8" w:rsidRPr="00ED6CE8" w:rsidRDefault="00ED6CE8" w:rsidP="00ED6CE8">
      <w:pPr>
        <w:widowControl w:val="0"/>
        <w:spacing w:line="240" w:lineRule="auto"/>
        <w:jc w:val="left"/>
        <w:rPr>
          <w:rFonts w:eastAsia="Arial"/>
        </w:rPr>
      </w:pPr>
      <w:r w:rsidRPr="00ED6CE8">
        <w:rPr>
          <w:rFonts w:eastAsia="Arial"/>
        </w:rPr>
        <w:t xml:space="preserve">Dostupné pro: </w:t>
      </w:r>
      <w:r w:rsidRPr="00ED6CE8">
        <w:rPr>
          <w:rFonts w:eastAsia="Arial"/>
          <w:color w:val="00B050"/>
        </w:rPr>
        <w:t>bojovník</w:t>
      </w:r>
    </w:p>
    <w:p w:rsidR="00ED6CE8" w:rsidRPr="00ED6CE8" w:rsidRDefault="00ED6CE8" w:rsidP="00ED6CE8">
      <w:pPr>
        <w:widowControl w:val="0"/>
        <w:spacing w:line="240" w:lineRule="auto"/>
        <w:jc w:val="left"/>
        <w:rPr>
          <w:rFonts w:eastAsia="Arial"/>
        </w:rPr>
      </w:pPr>
      <w:r w:rsidRPr="00ED6CE8">
        <w:rPr>
          <w:rFonts w:eastAsia="Arial"/>
        </w:rPr>
        <w:t>Předpoklad: byl zraněn útokem nablízko</w:t>
      </w:r>
    </w:p>
    <w:p w:rsidR="00ED6CE8" w:rsidRPr="00ED6CE8" w:rsidRDefault="00ED6CE8" w:rsidP="00ED6CE8">
      <w:pPr>
        <w:widowControl w:val="0"/>
        <w:spacing w:line="240" w:lineRule="auto"/>
        <w:jc w:val="left"/>
        <w:rPr>
          <w:rFonts w:eastAsia="Arial"/>
        </w:rPr>
      </w:pPr>
      <w:r w:rsidRPr="00ED6CE8">
        <w:rPr>
          <w:rFonts w:eastAsia="Arial"/>
        </w:rPr>
        <w:t xml:space="preserve">Jestliže byl zraněn útokem na blízko a má volné akce, může na takového protivníka ihned zaútočit (mimo pořadí iniciativy) příležitostným útokem.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b/>
          <w:u w:val="single"/>
        </w:rPr>
      </w:pPr>
      <w:r w:rsidRPr="00ED6CE8">
        <w:rPr>
          <w:rFonts w:eastAsia="Arial"/>
          <w:b/>
          <w:u w:val="single"/>
        </w:rPr>
        <w:t>Oko za oko</w:t>
      </w:r>
    </w:p>
    <w:p w:rsidR="00ED6CE8" w:rsidRPr="00ED6CE8" w:rsidRDefault="00ED6CE8" w:rsidP="00ED6CE8">
      <w:pPr>
        <w:widowControl w:val="0"/>
        <w:spacing w:line="240" w:lineRule="auto"/>
        <w:rPr>
          <w:rFonts w:eastAsia="Arial"/>
        </w:rPr>
      </w:pPr>
      <w:r w:rsidRPr="00ED6CE8">
        <w:rPr>
          <w:rFonts w:eastAsia="Arial"/>
        </w:rPr>
        <w:t>Aktivace: 2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1x za 3 kola</w:t>
      </w:r>
    </w:p>
    <w:p w:rsidR="00ED6CE8" w:rsidRPr="00ED6CE8" w:rsidRDefault="00ED6CE8" w:rsidP="00ED6CE8">
      <w:pPr>
        <w:widowControl w:val="0"/>
        <w:spacing w:line="240" w:lineRule="auto"/>
        <w:rPr>
          <w:rFonts w:eastAsia="Arial"/>
        </w:rPr>
      </w:pPr>
      <w:r w:rsidRPr="00ED6CE8">
        <w:rPr>
          <w:rFonts w:eastAsia="Arial"/>
        </w:rPr>
        <w:t>Tento manévr má jen 1 znalostní stupeň.</w:t>
      </w:r>
    </w:p>
    <w:p w:rsidR="00ED6CE8" w:rsidRPr="00ED6CE8" w:rsidRDefault="00ED6CE8" w:rsidP="00ED6CE8">
      <w:pPr>
        <w:widowControl w:val="0"/>
        <w:spacing w:line="240" w:lineRule="auto"/>
        <w:jc w:val="left"/>
        <w:rPr>
          <w:rFonts w:eastAsia="Arial"/>
        </w:rPr>
      </w:pPr>
      <w:r w:rsidRPr="00ED6CE8">
        <w:rPr>
          <w:rFonts w:eastAsia="Arial"/>
        </w:rPr>
        <w:t xml:space="preserve">Dostupné pro: </w:t>
      </w:r>
      <w:r w:rsidRPr="00ED6CE8">
        <w:rPr>
          <w:rFonts w:eastAsia="Arial"/>
          <w:color w:val="00B050"/>
        </w:rPr>
        <w:t>bojovník</w:t>
      </w:r>
    </w:p>
    <w:p w:rsidR="00ED6CE8" w:rsidRPr="00ED6CE8" w:rsidRDefault="00ED6CE8" w:rsidP="00ED6CE8">
      <w:pPr>
        <w:widowControl w:val="0"/>
        <w:spacing w:line="240" w:lineRule="auto"/>
        <w:jc w:val="left"/>
        <w:rPr>
          <w:rFonts w:eastAsia="Arial"/>
        </w:rPr>
      </w:pPr>
      <w:r w:rsidRPr="00ED6CE8">
        <w:rPr>
          <w:rFonts w:eastAsia="Arial"/>
        </w:rPr>
        <w:t>Předpoklady: protivník toto kolo bojovníka zranil</w:t>
      </w:r>
    </w:p>
    <w:p w:rsidR="00ED6CE8" w:rsidRPr="00ED6CE8" w:rsidRDefault="00ED6CE8" w:rsidP="00ED6CE8">
      <w:pPr>
        <w:widowControl w:val="0"/>
        <w:spacing w:line="240" w:lineRule="auto"/>
        <w:jc w:val="left"/>
        <w:rPr>
          <w:rFonts w:eastAsia="Arial"/>
        </w:rPr>
      </w:pPr>
      <w:r w:rsidRPr="00ED6CE8">
        <w:rPr>
          <w:rFonts w:eastAsia="Arial"/>
        </w:rPr>
        <w:t xml:space="preserve">Pokud tímto útokem úspěšně zraní, zvyšuje se způsobené zranění o 1 za každé celé 3 životy, za něž jej protivník v tomto kole zranil.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rPr>
      </w:pPr>
      <w:r w:rsidRPr="00ED6CE8">
        <w:rPr>
          <w:rFonts w:eastAsia="Arial"/>
          <w:b/>
          <w:u w:val="single"/>
        </w:rPr>
        <w:t>Osedlání titána</w:t>
      </w:r>
    </w:p>
    <w:p w:rsidR="00ED6CE8" w:rsidRPr="00ED6CE8" w:rsidRDefault="00ED6CE8" w:rsidP="00ED6CE8">
      <w:pPr>
        <w:widowControl w:val="0"/>
        <w:spacing w:line="240" w:lineRule="auto"/>
        <w:jc w:val="left"/>
        <w:rPr>
          <w:rFonts w:eastAsia="Arial"/>
        </w:rPr>
      </w:pPr>
      <w:r w:rsidRPr="00ED6CE8">
        <w:rPr>
          <w:rFonts w:eastAsia="Arial"/>
        </w:rPr>
        <w:t>Aktivace: 2 akce (útok)</w:t>
      </w:r>
      <w:r w:rsidRPr="00ED6CE8">
        <w:rPr>
          <w:rFonts w:eastAsia="Arial"/>
        </w:rPr>
        <w:tab/>
      </w:r>
      <w:r w:rsidRPr="00ED6CE8">
        <w:rPr>
          <w:rFonts w:eastAsia="Arial"/>
        </w:rPr>
        <w:tab/>
        <w:t>Trvání: do setřesení</w:t>
      </w:r>
      <w:r w:rsidRPr="00ED6CE8">
        <w:rPr>
          <w:rFonts w:eastAsia="Arial"/>
        </w:rPr>
        <w:tab/>
      </w:r>
      <w:r w:rsidRPr="00ED6CE8">
        <w:rPr>
          <w:rFonts w:eastAsia="Arial"/>
        </w:rPr>
        <w:tab/>
        <w:t>Četnost: 1x za boj</w:t>
      </w:r>
    </w:p>
    <w:p w:rsidR="00ED6CE8" w:rsidRPr="00ED6CE8" w:rsidRDefault="00ED6CE8" w:rsidP="00ED6CE8">
      <w:pPr>
        <w:widowControl w:val="0"/>
        <w:spacing w:line="240" w:lineRule="auto"/>
        <w:jc w:val="left"/>
        <w:rPr>
          <w:rFonts w:eastAsia="Arial"/>
        </w:rPr>
      </w:pPr>
      <w:r w:rsidRPr="00ED6CE8">
        <w:rPr>
          <w:rFonts w:eastAsia="Arial"/>
        </w:rPr>
        <w:t xml:space="preserve">Tento manévr má jen 1 znalostní stupeň. </w:t>
      </w:r>
    </w:p>
    <w:p w:rsidR="00ED6CE8" w:rsidRPr="00ED6CE8" w:rsidRDefault="00ED6CE8" w:rsidP="00ED6CE8">
      <w:pPr>
        <w:widowControl w:val="0"/>
        <w:spacing w:line="240" w:lineRule="auto"/>
        <w:jc w:val="left"/>
        <w:rPr>
          <w:rFonts w:eastAsia="Arial"/>
        </w:rPr>
      </w:pPr>
      <w:r w:rsidRPr="00ED6CE8">
        <w:rPr>
          <w:rFonts w:eastAsia="Arial"/>
        </w:rPr>
        <w:t xml:space="preserve">Dostupné pro: </w:t>
      </w:r>
      <w:r w:rsidRPr="00ED6CE8">
        <w:rPr>
          <w:rFonts w:eastAsia="Arial"/>
          <w:color w:val="00B050"/>
        </w:rPr>
        <w:t>bojovník</w:t>
      </w:r>
    </w:p>
    <w:p w:rsidR="00ED6CE8" w:rsidRPr="00ED6CE8" w:rsidRDefault="00ED6CE8" w:rsidP="00ED6CE8">
      <w:pPr>
        <w:widowControl w:val="0"/>
        <w:spacing w:line="240" w:lineRule="auto"/>
        <w:jc w:val="left"/>
        <w:rPr>
          <w:rFonts w:eastAsia="Arial"/>
        </w:rPr>
      </w:pPr>
      <w:r w:rsidRPr="00ED6CE8">
        <w:rPr>
          <w:rFonts w:eastAsia="Arial"/>
        </w:rPr>
        <w:t>Předpoklady: protivník vel. D nebo větší v dosahu rukou</w:t>
      </w:r>
    </w:p>
    <w:p w:rsidR="00ED6CE8" w:rsidRPr="00ED6CE8" w:rsidRDefault="00ED6CE8" w:rsidP="00ED6CE8">
      <w:pPr>
        <w:widowControl w:val="0"/>
        <w:spacing w:line="240" w:lineRule="auto"/>
        <w:jc w:val="left"/>
        <w:rPr>
          <w:rFonts w:eastAsia="Arial"/>
        </w:rPr>
      </w:pPr>
      <w:r w:rsidRPr="00ED6CE8">
        <w:rPr>
          <w:rFonts w:eastAsia="Arial"/>
        </w:rPr>
        <w:t xml:space="preserve">Namísto běžného útoku </w:t>
      </w:r>
      <w:r w:rsidRPr="00ED6CE8">
        <w:rPr>
          <w:rFonts w:eastAsia="Arial"/>
          <w:color w:val="00B050"/>
        </w:rPr>
        <w:t>bojovník</w:t>
      </w:r>
      <w:r w:rsidRPr="00ED6CE8">
        <w:rPr>
          <w:rFonts w:eastAsia="Arial"/>
        </w:rPr>
        <w:t xml:space="preserve"> vyšplhá na obřího (nebo většího) protivníka a usadí se tam, kde na něj jednoduše nedosáhne. 1x za kolo se jej může (za 2 akce) pokusit tento protivník setřást. Podaří se mu to, pokud uspěje v záchranném hodu SIL ~ 12+SIL </w:t>
      </w:r>
      <w:r w:rsidRPr="00ED6CE8">
        <w:rPr>
          <w:rFonts w:eastAsia="Arial"/>
          <w:color w:val="00B050"/>
        </w:rPr>
        <w:t>bojovníka</w:t>
      </w:r>
      <w:r w:rsidRPr="00ED6CE8">
        <w:rPr>
          <w:rFonts w:eastAsia="Arial"/>
        </w:rPr>
        <w:t xml:space="preserve"> ~ 0. V takovém případě si </w:t>
      </w:r>
      <w:r w:rsidRPr="00ED6CE8">
        <w:rPr>
          <w:rFonts w:eastAsia="Arial"/>
          <w:color w:val="00B050"/>
        </w:rPr>
        <w:t>bojovník</w:t>
      </w:r>
      <w:r w:rsidRPr="00ED6CE8">
        <w:rPr>
          <w:rFonts w:eastAsia="Arial"/>
        </w:rPr>
        <w:t xml:space="preserve"> hází na ověření Akrobacie ~ 13 ~ 0. Pokud uspěje, dopadne na nohy, pokud ne, do stavu Ležící. </w:t>
      </w:r>
    </w:p>
    <w:p w:rsidR="00ED6CE8" w:rsidRPr="00ED6CE8" w:rsidRDefault="00ED6CE8" w:rsidP="00ED6CE8">
      <w:pPr>
        <w:widowControl w:val="0"/>
        <w:spacing w:line="240" w:lineRule="auto"/>
        <w:jc w:val="left"/>
        <w:rPr>
          <w:rFonts w:eastAsia="Arial"/>
        </w:rPr>
      </w:pPr>
      <w:r w:rsidRPr="00ED6CE8">
        <w:rPr>
          <w:rFonts w:eastAsia="Arial"/>
        </w:rPr>
        <w:t xml:space="preserve">Dokud jej </w:t>
      </w:r>
      <w:r w:rsidRPr="00ED6CE8">
        <w:rPr>
          <w:rFonts w:eastAsia="Arial"/>
          <w:color w:val="00B050"/>
        </w:rPr>
        <w:t xml:space="preserve">bojovník </w:t>
      </w:r>
      <w:r w:rsidRPr="00ED6CE8">
        <w:rPr>
          <w:rFonts w:eastAsia="Arial"/>
        </w:rPr>
        <w:t xml:space="preserve">„osedlává“ pohyb protivníka se snižuje o tolik stop za akci, kolik je bonus za SIL </w:t>
      </w:r>
      <w:r w:rsidRPr="00ED6CE8">
        <w:rPr>
          <w:rFonts w:eastAsia="Arial"/>
          <w:color w:val="00B050"/>
        </w:rPr>
        <w:t>bojovníka</w:t>
      </w:r>
      <w:r w:rsidRPr="00ED6CE8">
        <w:rPr>
          <w:rFonts w:eastAsia="Arial"/>
        </w:rPr>
        <w:t xml:space="preserve"> a na všechny své útoky i obrany si hází 2x a vybírá si horší hod.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rPr>
      </w:pPr>
      <w:r w:rsidRPr="00ED6CE8">
        <w:rPr>
          <w:rFonts w:eastAsia="Arial"/>
          <w:b/>
          <w:u w:val="single"/>
        </w:rPr>
        <w:lastRenderedPageBreak/>
        <w:t>Otřesení zemí</w:t>
      </w:r>
    </w:p>
    <w:p w:rsidR="00ED6CE8" w:rsidRPr="00ED6CE8" w:rsidRDefault="00ED6CE8" w:rsidP="00ED6CE8">
      <w:pPr>
        <w:widowControl w:val="0"/>
        <w:spacing w:line="240" w:lineRule="auto"/>
        <w:rPr>
          <w:rFonts w:eastAsia="Arial"/>
        </w:rPr>
      </w:pPr>
      <w:r w:rsidRPr="00ED6CE8">
        <w:rPr>
          <w:rFonts w:eastAsia="Arial"/>
        </w:rPr>
        <w:t>Aktivace: 4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1x za 6 kol</w:t>
      </w:r>
    </w:p>
    <w:p w:rsidR="00ED6CE8" w:rsidRPr="00ED6CE8" w:rsidRDefault="00ED6CE8" w:rsidP="00ED6CE8">
      <w:pPr>
        <w:widowControl w:val="0"/>
        <w:spacing w:line="240" w:lineRule="auto"/>
        <w:rPr>
          <w:rFonts w:eastAsia="Arial"/>
        </w:rPr>
      </w:pPr>
      <w:r w:rsidRPr="00ED6CE8">
        <w:rPr>
          <w:rFonts w:eastAsia="Arial"/>
        </w:rPr>
        <w:t>Tento manévr má jen 1 znalostní stupeň.</w:t>
      </w:r>
    </w:p>
    <w:p w:rsidR="00ED6CE8" w:rsidRPr="00ED6CE8" w:rsidRDefault="00ED6CE8" w:rsidP="00ED6CE8">
      <w:pPr>
        <w:widowControl w:val="0"/>
        <w:spacing w:line="240" w:lineRule="auto"/>
        <w:jc w:val="left"/>
        <w:rPr>
          <w:rFonts w:eastAsia="Arial"/>
        </w:rPr>
      </w:pPr>
      <w:r w:rsidRPr="00ED6CE8">
        <w:rPr>
          <w:rFonts w:eastAsia="Arial"/>
        </w:rPr>
        <w:t xml:space="preserve">Dostupné pro: </w:t>
      </w:r>
      <w:r w:rsidRPr="00ED6CE8">
        <w:rPr>
          <w:rFonts w:eastAsia="Arial"/>
          <w:color w:val="00B050"/>
        </w:rPr>
        <w:t>bojovník</w:t>
      </w:r>
    </w:p>
    <w:p w:rsidR="00ED6CE8" w:rsidRPr="00ED6CE8" w:rsidRDefault="00ED6CE8" w:rsidP="00ED6CE8">
      <w:pPr>
        <w:widowControl w:val="0"/>
        <w:spacing w:line="240" w:lineRule="auto"/>
        <w:jc w:val="left"/>
        <w:rPr>
          <w:rFonts w:eastAsia="Arial"/>
        </w:rPr>
      </w:pPr>
      <w:r w:rsidRPr="00ED6CE8">
        <w:rPr>
          <w:rFonts w:eastAsia="Arial"/>
        </w:rPr>
        <w:t>Předpoklady: je ozbrojen obouruční drtivou zbraní</w:t>
      </w:r>
    </w:p>
    <w:p w:rsidR="00ED6CE8" w:rsidRPr="00ED6CE8" w:rsidRDefault="00ED6CE8" w:rsidP="00ED6CE8">
      <w:pPr>
        <w:widowControl w:val="0"/>
        <w:spacing w:line="240" w:lineRule="auto"/>
        <w:jc w:val="left"/>
        <w:rPr>
          <w:rFonts w:eastAsia="Arial"/>
        </w:rPr>
      </w:pPr>
      <w:r w:rsidRPr="00ED6CE8">
        <w:rPr>
          <w:rFonts w:eastAsia="Arial"/>
          <w:color w:val="00B050"/>
        </w:rPr>
        <w:t xml:space="preserve">Bojovník </w:t>
      </w:r>
      <w:r w:rsidRPr="00ED6CE8">
        <w:rPr>
          <w:rFonts w:eastAsia="Arial"/>
        </w:rPr>
        <w:t xml:space="preserve">plnou silou udeří do země (hodí si přitom normálně na útok), která se zachvěje a všichni (kromě něj samotného) stojící na zemi (ne levitující čí letící) v okruhu tolika sáhů, kolik je jeho bonus za úroveň si hází záchranný hod na SIL + OBR ~ (útok+ZZ zbraně) / 2 (zaokr. dolů) ~ ½. </w:t>
      </w:r>
    </w:p>
    <w:p w:rsidR="00ED6CE8" w:rsidRPr="00ED6CE8" w:rsidRDefault="00ED6CE8" w:rsidP="00ED6CE8">
      <w:pPr>
        <w:widowControl w:val="0"/>
        <w:spacing w:line="240" w:lineRule="auto"/>
        <w:jc w:val="left"/>
        <w:rPr>
          <w:rFonts w:eastAsia="Arial"/>
        </w:rPr>
      </w:pPr>
      <w:r w:rsidRPr="00ED6CE8">
        <w:rPr>
          <w:rFonts w:eastAsia="Arial"/>
        </w:rPr>
        <w:t xml:space="preserve">Kdo neuspěje, je sražen na zem (stav Ležící) a má po 1k6 kol postih -2 ke všem hodům na útok či obranu.  </w:t>
      </w:r>
    </w:p>
    <w:p w:rsidR="00ED6CE8" w:rsidRPr="00ED6CE8" w:rsidRDefault="00ED6CE8" w:rsidP="00ED6CE8">
      <w:pPr>
        <w:widowControl w:val="0"/>
        <w:spacing w:line="240" w:lineRule="auto"/>
        <w:jc w:val="left"/>
        <w:rPr>
          <w:rFonts w:eastAsia="Arial"/>
        </w:rPr>
      </w:pPr>
      <w:r w:rsidRPr="00ED6CE8">
        <w:rPr>
          <w:rFonts w:eastAsia="Arial"/>
        </w:rPr>
        <w:t xml:space="preserve">Kdo uspěje, není stražen a má postih -2 pouze k nejbližšímu útoku či obraně.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rPr>
      </w:pPr>
      <w:r w:rsidRPr="00ED6CE8">
        <w:rPr>
          <w:rFonts w:eastAsia="Arial"/>
          <w:b/>
          <w:u w:val="single"/>
        </w:rPr>
        <w:t>Surová síla</w:t>
      </w:r>
    </w:p>
    <w:p w:rsidR="00ED6CE8" w:rsidRPr="00ED6CE8" w:rsidRDefault="00ED6CE8" w:rsidP="00ED6CE8">
      <w:pPr>
        <w:widowControl w:val="0"/>
        <w:spacing w:line="240" w:lineRule="auto"/>
        <w:rPr>
          <w:rFonts w:eastAsia="Arial"/>
        </w:rPr>
      </w:pPr>
      <w:r w:rsidRPr="00ED6CE8">
        <w:rPr>
          <w:rFonts w:eastAsia="Arial"/>
        </w:rPr>
        <w:t>Aktivace: 3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1x za 2 kola</w:t>
      </w:r>
    </w:p>
    <w:p w:rsidR="00ED6CE8" w:rsidRPr="00ED6CE8" w:rsidRDefault="00ED6CE8" w:rsidP="00ED6CE8">
      <w:pPr>
        <w:widowControl w:val="0"/>
        <w:spacing w:line="240" w:lineRule="auto"/>
        <w:rPr>
          <w:rFonts w:eastAsia="Arial"/>
        </w:rPr>
      </w:pPr>
      <w:r w:rsidRPr="00ED6CE8">
        <w:rPr>
          <w:rFonts w:eastAsia="Arial"/>
        </w:rPr>
        <w:t>Tento manévr má jen 1 znalostní stupeň.</w:t>
      </w:r>
    </w:p>
    <w:p w:rsidR="00ED6CE8" w:rsidRPr="00ED6CE8" w:rsidRDefault="00ED6CE8" w:rsidP="00ED6CE8">
      <w:pPr>
        <w:widowControl w:val="0"/>
        <w:spacing w:line="240" w:lineRule="auto"/>
        <w:jc w:val="left"/>
        <w:rPr>
          <w:rFonts w:eastAsia="Arial"/>
        </w:rPr>
      </w:pPr>
      <w:r w:rsidRPr="00ED6CE8">
        <w:rPr>
          <w:rFonts w:eastAsia="Arial"/>
        </w:rPr>
        <w:t xml:space="preserve">Dostupné pro: </w:t>
      </w:r>
      <w:r w:rsidRPr="00ED6CE8">
        <w:rPr>
          <w:rFonts w:eastAsia="Arial"/>
          <w:color w:val="00B050"/>
        </w:rPr>
        <w:t>bojovník</w:t>
      </w:r>
    </w:p>
    <w:p w:rsidR="00ED6CE8" w:rsidRPr="00ED6CE8" w:rsidRDefault="00ED6CE8" w:rsidP="00ED6CE8">
      <w:pPr>
        <w:widowControl w:val="0"/>
        <w:spacing w:line="240" w:lineRule="auto"/>
        <w:jc w:val="left"/>
        <w:rPr>
          <w:rFonts w:eastAsia="Arial"/>
        </w:rPr>
      </w:pPr>
      <w:r w:rsidRPr="00ED6CE8">
        <w:rPr>
          <w:rFonts w:eastAsia="Arial"/>
        </w:rPr>
        <w:t>Předpoklady: 2 vedle sebe stojící protivníci v dosahu bojovníkovy zbraně</w:t>
      </w:r>
    </w:p>
    <w:p w:rsidR="00ED6CE8" w:rsidRPr="00ED6CE8" w:rsidRDefault="00ED6CE8" w:rsidP="00ED6CE8">
      <w:pPr>
        <w:widowControl w:val="0"/>
        <w:spacing w:line="240" w:lineRule="auto"/>
        <w:jc w:val="left"/>
        <w:rPr>
          <w:rFonts w:eastAsia="Arial"/>
        </w:rPr>
      </w:pPr>
      <w:r w:rsidRPr="00ED6CE8">
        <w:rPr>
          <w:rFonts w:eastAsia="Arial"/>
        </w:rPr>
        <w:t xml:space="preserve">Bojovník zaútočí na dva vedle sebe stojící protivníky součaně. Na útok i zranění si hází jen 1x, tomuto útoku ale musí čelit (mohou se bránit či uhýbat) oba protivníci.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u w:val="single"/>
        </w:rPr>
      </w:pPr>
      <w:r w:rsidRPr="00ED6CE8">
        <w:rPr>
          <w:rFonts w:eastAsia="Arial"/>
          <w:b/>
          <w:u w:val="single"/>
        </w:rPr>
        <w:t>Vířivý útok</w:t>
      </w:r>
      <w:r w:rsidRPr="00ED6CE8">
        <w:rPr>
          <w:rFonts w:eastAsia="Arial"/>
          <w:u w:val="single"/>
        </w:rPr>
        <w:t xml:space="preserve"> </w:t>
      </w:r>
    </w:p>
    <w:p w:rsidR="00ED6CE8" w:rsidRPr="00ED6CE8" w:rsidRDefault="00ED6CE8" w:rsidP="00ED6CE8">
      <w:pPr>
        <w:widowControl w:val="0"/>
        <w:spacing w:line="240" w:lineRule="auto"/>
        <w:rPr>
          <w:rFonts w:eastAsia="Arial"/>
        </w:rPr>
      </w:pPr>
      <w:r w:rsidRPr="00ED6CE8">
        <w:rPr>
          <w:rFonts w:eastAsia="Arial"/>
        </w:rPr>
        <w:t>Aktivace: 5 akcí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max. 1x za 6 kol</w:t>
      </w:r>
    </w:p>
    <w:p w:rsidR="00ED6CE8" w:rsidRPr="00ED6CE8" w:rsidRDefault="00ED6CE8" w:rsidP="00ED6CE8">
      <w:pPr>
        <w:widowControl w:val="0"/>
        <w:spacing w:line="240" w:lineRule="auto"/>
        <w:rPr>
          <w:rFonts w:eastAsia="Arial"/>
        </w:rPr>
      </w:pPr>
      <w:r w:rsidRPr="00ED6CE8">
        <w:rPr>
          <w:rFonts w:eastAsia="Arial"/>
        </w:rPr>
        <w:t>Tento manévr má jen 1 znalostní stupeň.</w:t>
      </w:r>
    </w:p>
    <w:p w:rsidR="00ED6CE8" w:rsidRPr="00ED6CE8" w:rsidRDefault="00ED6CE8" w:rsidP="00ED6CE8">
      <w:pPr>
        <w:widowControl w:val="0"/>
        <w:spacing w:line="240" w:lineRule="auto"/>
        <w:rPr>
          <w:rFonts w:eastAsia="Arial"/>
        </w:rPr>
      </w:pPr>
      <w:r w:rsidRPr="00ED6CE8">
        <w:rPr>
          <w:rFonts w:eastAsia="Arial"/>
        </w:rPr>
        <w:t>Předpoklad: postava ozbrojena sečnou nebo drtivou zbraní</w:t>
      </w:r>
    </w:p>
    <w:p w:rsidR="00ED6CE8" w:rsidRPr="00ED6CE8" w:rsidRDefault="00ED6CE8" w:rsidP="00ED6CE8">
      <w:pPr>
        <w:widowControl w:val="0"/>
        <w:spacing w:line="240" w:lineRule="auto"/>
        <w:rPr>
          <w:rFonts w:eastAsia="Arial"/>
        </w:rPr>
      </w:pPr>
      <w:r w:rsidRPr="00ED6CE8">
        <w:rPr>
          <w:rFonts w:eastAsia="Arial"/>
        </w:rPr>
        <w:t xml:space="preserve">Dostupné pro: </w:t>
      </w:r>
      <w:r w:rsidRPr="00ED6CE8">
        <w:rPr>
          <w:rFonts w:eastAsia="Arial"/>
          <w:color w:val="00B050"/>
        </w:rPr>
        <w:t>bojovník</w:t>
      </w:r>
    </w:p>
    <w:p w:rsidR="00ED6CE8" w:rsidRPr="00ED6CE8" w:rsidRDefault="00ED6CE8" w:rsidP="00ED6CE8">
      <w:pPr>
        <w:widowControl w:val="0"/>
        <w:spacing w:line="240" w:lineRule="auto"/>
        <w:rPr>
          <w:rFonts w:eastAsia="Arial"/>
        </w:rPr>
      </w:pPr>
      <w:r w:rsidRPr="00ED6CE8">
        <w:rPr>
          <w:rFonts w:eastAsia="Arial"/>
        </w:rPr>
        <w:t xml:space="preserve">Podobá se manévru Kruhový sek. Postava se roztočí a zaútočí na bytosti, které ji obklopují a jsou v dosahu její zbraně. </w:t>
      </w:r>
    </w:p>
    <w:p w:rsidR="00ED6CE8" w:rsidRPr="00ED6CE8" w:rsidRDefault="00ED6CE8" w:rsidP="00ED6CE8">
      <w:pPr>
        <w:widowControl w:val="0"/>
        <w:spacing w:line="240" w:lineRule="auto"/>
        <w:rPr>
          <w:rFonts w:eastAsia="Arial"/>
          <w:u w:val="single"/>
        </w:rPr>
      </w:pPr>
      <w:r w:rsidRPr="00ED6CE8">
        <w:rPr>
          <w:rFonts w:eastAsia="Arial"/>
        </w:rPr>
        <w:t xml:space="preserve">Postava nemá žádné postihy a může vynechat libovolný počet bytostí v dosahu. Útok je veden na všechny nevyloučené bytosti v dosahu zbraně (mohou uhýbat či se bránit). Na útok i zranění se hází pouze 1x, hodnoty platí pro všechny cíle.  </w:t>
      </w:r>
    </w:p>
    <w:p w:rsidR="00ED6CE8" w:rsidRPr="00ED6CE8" w:rsidRDefault="00ED6CE8" w:rsidP="00ED6CE8">
      <w:pPr>
        <w:widowControl w:val="0"/>
        <w:spacing w:line="240" w:lineRule="auto"/>
        <w:jc w:val="left"/>
        <w:rPr>
          <w:rFonts w:eastAsia="Arial"/>
        </w:rPr>
      </w:pPr>
    </w:p>
    <w:p w:rsidR="00ED6CE8" w:rsidRPr="00ED6CE8" w:rsidRDefault="00ED6CE8" w:rsidP="00ED6CE8">
      <w:pPr>
        <w:widowControl w:val="0"/>
        <w:spacing w:line="240" w:lineRule="auto"/>
        <w:jc w:val="left"/>
        <w:rPr>
          <w:rFonts w:eastAsia="Arial"/>
          <w:b/>
        </w:rPr>
      </w:pPr>
      <w:r w:rsidRPr="00ED6CE8">
        <w:rPr>
          <w:rFonts w:eastAsia="Arial"/>
          <w:b/>
          <w:u w:val="single"/>
        </w:rPr>
        <w:t xml:space="preserve">Zničující výpad </w:t>
      </w:r>
    </w:p>
    <w:p w:rsidR="00ED6CE8" w:rsidRPr="00ED6CE8" w:rsidRDefault="00ED6CE8" w:rsidP="00ED6CE8">
      <w:pPr>
        <w:widowControl w:val="0"/>
        <w:spacing w:line="240" w:lineRule="auto"/>
        <w:rPr>
          <w:rFonts w:eastAsia="Arial"/>
        </w:rPr>
      </w:pPr>
      <w:r w:rsidRPr="00ED6CE8">
        <w:rPr>
          <w:rFonts w:eastAsia="Arial"/>
        </w:rPr>
        <w:t>Aktivace: 3 akce  (hlásí se před hodem na útok)</w:t>
      </w:r>
      <w:r w:rsidRPr="00ED6CE8">
        <w:rPr>
          <w:rFonts w:eastAsia="Arial"/>
        </w:rPr>
        <w:tab/>
      </w:r>
      <w:r w:rsidRPr="00ED6CE8">
        <w:rPr>
          <w:rFonts w:eastAsia="Arial"/>
        </w:rPr>
        <w:tab/>
        <w:t>Trvání: 1 útok</w:t>
      </w:r>
      <w:r w:rsidRPr="00ED6CE8">
        <w:rPr>
          <w:rFonts w:eastAsia="Arial"/>
        </w:rPr>
        <w:tab/>
      </w:r>
      <w:r w:rsidRPr="00ED6CE8">
        <w:rPr>
          <w:rFonts w:eastAsia="Arial"/>
        </w:rPr>
        <w:tab/>
        <w:t>Četnost: 1x za 3 kola</w:t>
      </w:r>
    </w:p>
    <w:p w:rsidR="00ED6CE8" w:rsidRPr="00ED6CE8" w:rsidRDefault="00ED6CE8" w:rsidP="00ED6CE8">
      <w:pPr>
        <w:widowControl w:val="0"/>
        <w:spacing w:line="240" w:lineRule="auto"/>
        <w:rPr>
          <w:rFonts w:eastAsia="Arial"/>
        </w:rPr>
      </w:pPr>
      <w:r w:rsidRPr="00ED6CE8">
        <w:rPr>
          <w:rFonts w:eastAsia="Arial"/>
        </w:rPr>
        <w:t>Tento manévr má jen 1 znalostní stupeň.</w:t>
      </w:r>
    </w:p>
    <w:p w:rsidR="00ED6CE8" w:rsidRPr="00ED6CE8" w:rsidRDefault="00ED6CE8" w:rsidP="00ED6CE8">
      <w:pPr>
        <w:widowControl w:val="0"/>
        <w:spacing w:line="240" w:lineRule="auto"/>
        <w:rPr>
          <w:rFonts w:eastAsia="Arial"/>
          <w:u w:val="single"/>
        </w:rPr>
      </w:pPr>
      <w:r w:rsidRPr="00ED6CE8">
        <w:rPr>
          <w:rFonts w:eastAsia="Arial"/>
        </w:rPr>
        <w:t xml:space="preserve">Dostupné pro: </w:t>
      </w:r>
      <w:r w:rsidRPr="00ED6CE8">
        <w:rPr>
          <w:rFonts w:eastAsia="Arial"/>
          <w:color w:val="00B050"/>
        </w:rPr>
        <w:t>bojovník</w:t>
      </w:r>
      <w:r w:rsidRPr="00ED6CE8">
        <w:rPr>
          <w:rFonts w:eastAsia="Arial"/>
        </w:rPr>
        <w:t xml:space="preserve"> </w:t>
      </w:r>
    </w:p>
    <w:p w:rsidR="00ED6CE8" w:rsidRPr="00ED6CE8" w:rsidRDefault="00ED6CE8" w:rsidP="00ED6CE8">
      <w:pPr>
        <w:widowControl w:val="0"/>
        <w:spacing w:line="240" w:lineRule="auto"/>
        <w:jc w:val="left"/>
        <w:rPr>
          <w:rFonts w:eastAsia="Arial"/>
        </w:rPr>
      </w:pPr>
      <w:r w:rsidRPr="00ED6CE8">
        <w:rPr>
          <w:rFonts w:eastAsia="Arial"/>
        </w:rPr>
        <w:t>Pokud dosáhne odkrytí (rozdílu mezi útokem a obranu) alespoň 8 hází si na zranění 2k6+.</w:t>
      </w:r>
    </w:p>
    <w:p w:rsidR="00ED6CE8" w:rsidRPr="00ED6CE8" w:rsidRDefault="00ED6CE8" w:rsidP="00ED6CE8">
      <w:pPr>
        <w:widowControl w:val="0"/>
        <w:spacing w:line="240" w:lineRule="auto"/>
        <w:jc w:val="left"/>
        <w:rPr>
          <w:rFonts w:eastAsia="Arial"/>
        </w:rPr>
      </w:pPr>
      <w:r w:rsidRPr="00ED6CE8">
        <w:rPr>
          <w:rFonts w:eastAsia="Arial"/>
        </w:rPr>
        <w:t xml:space="preserve">Pokud dosáhne odkrytí alespoň 16 hází dokonce 3k6+. </w:t>
      </w:r>
    </w:p>
    <w:p w:rsidR="00ED6CE8" w:rsidRPr="00ED6CE8" w:rsidRDefault="00ED6CE8" w:rsidP="00ED6CE8">
      <w:pPr>
        <w:widowControl w:val="0"/>
        <w:spacing w:line="240" w:lineRule="auto"/>
        <w:rPr>
          <w:rFonts w:eastAsia="Arial"/>
        </w:rPr>
      </w:pPr>
    </w:p>
    <w:p w:rsidR="00ED6CE8" w:rsidRPr="00ED6CE8" w:rsidRDefault="00ED6CE8" w:rsidP="00ED6CE8">
      <w:pPr>
        <w:widowControl w:val="0"/>
        <w:spacing w:line="240" w:lineRule="auto"/>
        <w:jc w:val="center"/>
        <w:rPr>
          <w:rFonts w:eastAsia="Arial"/>
        </w:rPr>
      </w:pPr>
      <w:r w:rsidRPr="00ED6CE8">
        <w:rPr>
          <w:rFonts w:eastAsia="Arial"/>
          <w:b/>
        </w:rPr>
        <w:t xml:space="preserve">- </w:t>
      </w:r>
      <w:hyperlink w:anchor="Seznam" w:history="1">
        <w:r w:rsidRPr="00ED6CE8">
          <w:rPr>
            <w:rFonts w:eastAsia="Arial"/>
            <w:b/>
            <w:color w:val="0000FF"/>
            <w:u w:val="single"/>
          </w:rPr>
          <w:t>Zpět</w:t>
        </w:r>
      </w:hyperlink>
      <w:r w:rsidRPr="00ED6CE8">
        <w:rPr>
          <w:rFonts w:eastAsia="Arial"/>
          <w:b/>
        </w:rPr>
        <w:t xml:space="preserve"> -</w:t>
      </w:r>
    </w:p>
    <w:p w:rsidR="00FC3906" w:rsidRDefault="00FC3906"/>
    <w:sectPr w:rsidR="00FC3906" w:rsidSect="00FC3906">
      <w:footnotePr>
        <w:numRestart w:val="eachPage"/>
      </w:footnotePr>
      <w:endnotePr>
        <w:numFmt w:val="decimal"/>
        <w:numStart w:val="0"/>
      </w:endnotePr>
      <w:type w:val="continuous"/>
      <w:pgSz w:w="11906" w:h="16838"/>
      <w:pgMar w:top="567" w:right="284" w:bottom="567" w:left="567" w:header="454" w:footer="680"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2A14" w:rsidRDefault="009D2A14">
      <w:pPr>
        <w:spacing w:line="240" w:lineRule="auto"/>
      </w:pPr>
      <w:r>
        <w:separator/>
      </w:r>
    </w:p>
  </w:endnote>
  <w:endnote w:type="continuationSeparator" w:id="0">
    <w:p w:rsidR="009D2A14" w:rsidRDefault="009D2A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055D" w:rsidRPr="00254947" w:rsidRDefault="00AD055D" w:rsidP="00FC3906">
    <w:pPr>
      <w:pStyle w:val="Zpat"/>
      <w:tabs>
        <w:tab w:val="clear" w:pos="4536"/>
        <w:tab w:val="clear" w:pos="9072"/>
        <w:tab w:val="center" w:pos="5527"/>
        <w:tab w:val="right" w:pos="11055"/>
      </w:tabs>
    </w:pPr>
    <w:r>
      <w:rPr>
        <w:sz w:val="20"/>
      </w:rPr>
      <w:t>Verze: 2027.01</w:t>
    </w:r>
    <w:r>
      <w:tab/>
    </w:r>
    <w:r w:rsidRPr="00A73D80">
      <w:rPr>
        <w:sz w:val="22"/>
        <w:szCs w:val="22"/>
      </w:rPr>
      <w:t xml:space="preserve">Str </w:t>
    </w:r>
    <w:r w:rsidRPr="00A73D80">
      <w:rPr>
        <w:sz w:val="22"/>
        <w:szCs w:val="22"/>
      </w:rPr>
      <w:fldChar w:fldCharType="begin"/>
    </w:r>
    <w:r w:rsidRPr="00A73D80">
      <w:rPr>
        <w:sz w:val="22"/>
        <w:szCs w:val="22"/>
      </w:rPr>
      <w:instrText xml:space="preserve"> PAGE   \* MERGEFORMAT </w:instrText>
    </w:r>
    <w:r w:rsidRPr="00A73D80">
      <w:rPr>
        <w:sz w:val="22"/>
        <w:szCs w:val="22"/>
      </w:rPr>
      <w:fldChar w:fldCharType="separate"/>
    </w:r>
    <w:r w:rsidR="00E6015B">
      <w:rPr>
        <w:sz w:val="22"/>
        <w:szCs w:val="22"/>
      </w:rPr>
      <w:t>1</w:t>
    </w:r>
    <w:r w:rsidRPr="00A73D80">
      <w:rPr>
        <w:sz w:val="22"/>
        <w:szCs w:val="22"/>
      </w:rPr>
      <w:fldChar w:fldCharType="end"/>
    </w:r>
    <w:r w:rsidRPr="00A73D80">
      <w:rPr>
        <w:sz w:val="22"/>
        <w:szCs w:val="22"/>
      </w:rPr>
      <w:t xml:space="preserve"> / </w:t>
    </w:r>
    <w:r w:rsidRPr="00A73D80">
      <w:rPr>
        <w:sz w:val="22"/>
        <w:szCs w:val="22"/>
      </w:rPr>
      <w:fldChar w:fldCharType="begin"/>
    </w:r>
    <w:r w:rsidRPr="00A73D80">
      <w:rPr>
        <w:sz w:val="22"/>
        <w:szCs w:val="22"/>
      </w:rPr>
      <w:instrText xml:space="preserve"> NUMPAGES   \* MERGEFORMAT </w:instrText>
    </w:r>
    <w:r w:rsidRPr="00A73D80">
      <w:rPr>
        <w:sz w:val="22"/>
        <w:szCs w:val="22"/>
      </w:rPr>
      <w:fldChar w:fldCharType="separate"/>
    </w:r>
    <w:r w:rsidR="00E6015B">
      <w:rPr>
        <w:sz w:val="22"/>
        <w:szCs w:val="22"/>
      </w:rPr>
      <w:t>18</w:t>
    </w:r>
    <w:r w:rsidRPr="00A73D80">
      <w:rPr>
        <w:sz w:val="22"/>
        <w:szCs w:val="22"/>
      </w:rPr>
      <w:fldChar w:fldCharType="end"/>
    </w:r>
    <w:r w:rsidRPr="00A73D80">
      <w:rPr>
        <w:sz w:val="22"/>
        <w:szCs w:val="22"/>
      </w:rPr>
      <w:t xml:space="preserve"> </w:t>
    </w:r>
    <w:r w:rsidRPr="00254947">
      <w:rPr>
        <w:sz w:val="20"/>
      </w:rPr>
      <w:tab/>
      <w:t xml:space="preserve">Tisk: </w:t>
    </w:r>
    <w:r w:rsidRPr="00254947">
      <w:rPr>
        <w:sz w:val="20"/>
      </w:rPr>
      <w:fldChar w:fldCharType="begin"/>
    </w:r>
    <w:r w:rsidRPr="00254947">
      <w:rPr>
        <w:sz w:val="20"/>
      </w:rPr>
      <w:instrText xml:space="preserve"> DATE   \* MERGEFORMAT </w:instrText>
    </w:r>
    <w:r w:rsidRPr="00254947">
      <w:rPr>
        <w:sz w:val="20"/>
      </w:rPr>
      <w:fldChar w:fldCharType="separate"/>
    </w:r>
    <w:r w:rsidR="00E6015B">
      <w:rPr>
        <w:sz w:val="20"/>
      </w:rPr>
      <w:t>04.10.2026</w:t>
    </w:r>
    <w:r w:rsidRPr="00254947">
      <w:rPr>
        <w:sz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055D" w:rsidRPr="00254947" w:rsidRDefault="00AD055D" w:rsidP="00FC3906">
    <w:pPr>
      <w:pStyle w:val="Zpat"/>
      <w:tabs>
        <w:tab w:val="clear" w:pos="4536"/>
        <w:tab w:val="clear" w:pos="9072"/>
        <w:tab w:val="center" w:pos="5527"/>
        <w:tab w:val="right" w:pos="11055"/>
      </w:tabs>
    </w:pPr>
    <w:r>
      <w:rPr>
        <w:sz w:val="20"/>
      </w:rPr>
      <w:t>Verze: 2026.01</w:t>
    </w:r>
    <w:r>
      <w:tab/>
    </w:r>
    <w:r w:rsidRPr="00054260">
      <w:rPr>
        <w:sz w:val="22"/>
        <w:szCs w:val="22"/>
      </w:rPr>
      <w:t xml:space="preserve">Str </w:t>
    </w:r>
    <w:r w:rsidRPr="00054260">
      <w:rPr>
        <w:sz w:val="22"/>
        <w:szCs w:val="22"/>
      </w:rPr>
      <w:fldChar w:fldCharType="begin"/>
    </w:r>
    <w:r w:rsidRPr="00054260">
      <w:rPr>
        <w:sz w:val="22"/>
        <w:szCs w:val="22"/>
      </w:rPr>
      <w:instrText xml:space="preserve"> PAGE   \* MERGEFORMAT </w:instrText>
    </w:r>
    <w:r w:rsidRPr="00054260">
      <w:rPr>
        <w:sz w:val="22"/>
        <w:szCs w:val="22"/>
      </w:rPr>
      <w:fldChar w:fldCharType="separate"/>
    </w:r>
    <w:r w:rsidR="00E6015B">
      <w:rPr>
        <w:sz w:val="22"/>
        <w:szCs w:val="22"/>
      </w:rPr>
      <w:t>2</w:t>
    </w:r>
    <w:r w:rsidRPr="00054260">
      <w:rPr>
        <w:sz w:val="22"/>
        <w:szCs w:val="22"/>
      </w:rPr>
      <w:fldChar w:fldCharType="end"/>
    </w:r>
    <w:r w:rsidRPr="00054260">
      <w:rPr>
        <w:sz w:val="22"/>
        <w:szCs w:val="22"/>
      </w:rPr>
      <w:t xml:space="preserve"> / </w:t>
    </w:r>
    <w:r w:rsidRPr="00054260">
      <w:rPr>
        <w:sz w:val="22"/>
        <w:szCs w:val="22"/>
      </w:rPr>
      <w:fldChar w:fldCharType="begin"/>
    </w:r>
    <w:r w:rsidRPr="00054260">
      <w:rPr>
        <w:sz w:val="22"/>
        <w:szCs w:val="22"/>
      </w:rPr>
      <w:instrText xml:space="preserve"> NUMPAGES   \* MERGEFORMAT </w:instrText>
    </w:r>
    <w:r w:rsidRPr="00054260">
      <w:rPr>
        <w:sz w:val="22"/>
        <w:szCs w:val="22"/>
      </w:rPr>
      <w:fldChar w:fldCharType="separate"/>
    </w:r>
    <w:r w:rsidR="00E6015B">
      <w:rPr>
        <w:sz w:val="22"/>
        <w:szCs w:val="22"/>
      </w:rPr>
      <w:t>18</w:t>
    </w:r>
    <w:r w:rsidRPr="00054260">
      <w:rPr>
        <w:sz w:val="22"/>
        <w:szCs w:val="22"/>
      </w:rPr>
      <w:fldChar w:fldCharType="end"/>
    </w:r>
    <w:r w:rsidRPr="00054260">
      <w:rPr>
        <w:sz w:val="22"/>
        <w:szCs w:val="22"/>
      </w:rPr>
      <w:t xml:space="preserve"> </w:t>
    </w:r>
    <w:r w:rsidRPr="00254947">
      <w:rPr>
        <w:sz w:val="20"/>
      </w:rPr>
      <w:tab/>
      <w:t xml:space="preserve">Tisk: </w:t>
    </w:r>
    <w:r w:rsidRPr="00254947">
      <w:rPr>
        <w:sz w:val="20"/>
      </w:rPr>
      <w:fldChar w:fldCharType="begin"/>
    </w:r>
    <w:r w:rsidRPr="00254947">
      <w:rPr>
        <w:sz w:val="20"/>
      </w:rPr>
      <w:instrText xml:space="preserve"> DATE   \* MERGEFORMAT </w:instrText>
    </w:r>
    <w:r w:rsidRPr="00254947">
      <w:rPr>
        <w:sz w:val="20"/>
      </w:rPr>
      <w:fldChar w:fldCharType="separate"/>
    </w:r>
    <w:r w:rsidR="00E6015B">
      <w:rPr>
        <w:sz w:val="20"/>
      </w:rPr>
      <w:t>04.10.2026</w:t>
    </w:r>
    <w:r w:rsidRPr="00254947">
      <w:rPr>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2A14" w:rsidRDefault="009D2A14">
      <w:pPr>
        <w:spacing w:line="240" w:lineRule="auto"/>
      </w:pPr>
      <w:r>
        <w:separator/>
      </w:r>
    </w:p>
  </w:footnote>
  <w:footnote w:type="continuationSeparator" w:id="0">
    <w:p w:rsidR="009D2A14" w:rsidRDefault="009D2A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C4B4D"/>
    <w:multiLevelType w:val="hybridMultilevel"/>
    <w:tmpl w:val="D23A8106"/>
    <w:lvl w:ilvl="0" w:tplc="9D9A8B4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EE50B24"/>
    <w:multiLevelType w:val="hybridMultilevel"/>
    <w:tmpl w:val="BCC8E466"/>
    <w:lvl w:ilvl="0" w:tplc="A0C40220">
      <w:start w:val="17"/>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 w15:restartNumberingAfterBreak="0">
    <w:nsid w:val="27FE6906"/>
    <w:multiLevelType w:val="hybridMultilevel"/>
    <w:tmpl w:val="A270192A"/>
    <w:lvl w:ilvl="0" w:tplc="0405000F">
      <w:start w:val="1"/>
      <w:numFmt w:val="decimal"/>
      <w:lvlText w:val="%1."/>
      <w:lvlJc w:val="left"/>
      <w:pPr>
        <w:ind w:left="1146" w:hanging="360"/>
      </w:pPr>
    </w:lvl>
    <w:lvl w:ilvl="1" w:tplc="04050019" w:tentative="1">
      <w:start w:val="1"/>
      <w:numFmt w:val="lowerLetter"/>
      <w:lvlText w:val="%2."/>
      <w:lvlJc w:val="left"/>
      <w:pPr>
        <w:ind w:left="1866" w:hanging="360"/>
      </w:pPr>
    </w:lvl>
    <w:lvl w:ilvl="2" w:tplc="0405001B" w:tentative="1">
      <w:start w:val="1"/>
      <w:numFmt w:val="lowerRoman"/>
      <w:lvlText w:val="%3."/>
      <w:lvlJc w:val="right"/>
      <w:pPr>
        <w:ind w:left="2586" w:hanging="180"/>
      </w:pPr>
    </w:lvl>
    <w:lvl w:ilvl="3" w:tplc="0405000F" w:tentative="1">
      <w:start w:val="1"/>
      <w:numFmt w:val="decimal"/>
      <w:lvlText w:val="%4."/>
      <w:lvlJc w:val="left"/>
      <w:pPr>
        <w:ind w:left="3306" w:hanging="360"/>
      </w:pPr>
    </w:lvl>
    <w:lvl w:ilvl="4" w:tplc="04050019" w:tentative="1">
      <w:start w:val="1"/>
      <w:numFmt w:val="lowerLetter"/>
      <w:lvlText w:val="%5."/>
      <w:lvlJc w:val="left"/>
      <w:pPr>
        <w:ind w:left="4026" w:hanging="360"/>
      </w:pPr>
    </w:lvl>
    <w:lvl w:ilvl="5" w:tplc="0405001B" w:tentative="1">
      <w:start w:val="1"/>
      <w:numFmt w:val="lowerRoman"/>
      <w:lvlText w:val="%6."/>
      <w:lvlJc w:val="right"/>
      <w:pPr>
        <w:ind w:left="4746" w:hanging="180"/>
      </w:pPr>
    </w:lvl>
    <w:lvl w:ilvl="6" w:tplc="0405000F" w:tentative="1">
      <w:start w:val="1"/>
      <w:numFmt w:val="decimal"/>
      <w:lvlText w:val="%7."/>
      <w:lvlJc w:val="left"/>
      <w:pPr>
        <w:ind w:left="5466" w:hanging="360"/>
      </w:pPr>
    </w:lvl>
    <w:lvl w:ilvl="7" w:tplc="04050019" w:tentative="1">
      <w:start w:val="1"/>
      <w:numFmt w:val="lowerLetter"/>
      <w:lvlText w:val="%8."/>
      <w:lvlJc w:val="left"/>
      <w:pPr>
        <w:ind w:left="6186" w:hanging="360"/>
      </w:pPr>
    </w:lvl>
    <w:lvl w:ilvl="8" w:tplc="0405001B" w:tentative="1">
      <w:start w:val="1"/>
      <w:numFmt w:val="lowerRoman"/>
      <w:lvlText w:val="%9."/>
      <w:lvlJc w:val="right"/>
      <w:pPr>
        <w:ind w:left="6906" w:hanging="180"/>
      </w:pPr>
    </w:lvl>
  </w:abstractNum>
  <w:abstractNum w:abstractNumId="4" w15:restartNumberingAfterBreak="0">
    <w:nsid w:val="341A16EC"/>
    <w:multiLevelType w:val="hybridMultilevel"/>
    <w:tmpl w:val="D6CCF5E4"/>
    <w:lvl w:ilvl="0" w:tplc="D57A420A">
      <w:start w:val="1"/>
      <w:numFmt w:val="decimal"/>
      <w:lvlText w:val="%1."/>
      <w:lvlJc w:val="left"/>
      <w:pPr>
        <w:ind w:left="360" w:hanging="360"/>
      </w:pPr>
      <w:rPr>
        <w:rFonts w:hint="default"/>
        <w:b/>
        <w:sz w:val="24"/>
        <w:szCs w:val="24"/>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5" w15:restartNumberingAfterBreak="0">
    <w:nsid w:val="4B2D4606"/>
    <w:multiLevelType w:val="hybridMultilevel"/>
    <w:tmpl w:val="5FD839AE"/>
    <w:lvl w:ilvl="0" w:tplc="474EF83A">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6" w15:restartNumberingAfterBreak="0">
    <w:nsid w:val="662E2D4E"/>
    <w:multiLevelType w:val="hybridMultilevel"/>
    <w:tmpl w:val="C59A1FDC"/>
    <w:lvl w:ilvl="0" w:tplc="5D9A4BF8">
      <w:start w:val="16"/>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66CC6339"/>
    <w:multiLevelType w:val="hybridMultilevel"/>
    <w:tmpl w:val="9030F17E"/>
    <w:lvl w:ilvl="0" w:tplc="0BBCA4E0">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2"/>
  </w:num>
  <w:num w:numId="4">
    <w:abstractNumId w:val="7"/>
  </w:num>
  <w:num w:numId="5">
    <w:abstractNumId w:val="1"/>
  </w:num>
  <w:num w:numId="6">
    <w:abstractNumId w:val="6"/>
  </w:num>
  <w:num w:numId="7">
    <w:abstractNumId w:val="5"/>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CE8"/>
    <w:rsid w:val="000243DD"/>
    <w:rsid w:val="000363A5"/>
    <w:rsid w:val="00081428"/>
    <w:rsid w:val="0012096F"/>
    <w:rsid w:val="00172B2F"/>
    <w:rsid w:val="002C49C7"/>
    <w:rsid w:val="00377166"/>
    <w:rsid w:val="003A7AB3"/>
    <w:rsid w:val="003B63F9"/>
    <w:rsid w:val="00474EAF"/>
    <w:rsid w:val="004B241E"/>
    <w:rsid w:val="007C1653"/>
    <w:rsid w:val="0081733E"/>
    <w:rsid w:val="008E07F9"/>
    <w:rsid w:val="00926F95"/>
    <w:rsid w:val="009402DB"/>
    <w:rsid w:val="009D2A14"/>
    <w:rsid w:val="009E0715"/>
    <w:rsid w:val="00A31E82"/>
    <w:rsid w:val="00A66DBC"/>
    <w:rsid w:val="00AD055D"/>
    <w:rsid w:val="00AD0698"/>
    <w:rsid w:val="00B0298D"/>
    <w:rsid w:val="00BA7A65"/>
    <w:rsid w:val="00BB1E00"/>
    <w:rsid w:val="00CE357C"/>
    <w:rsid w:val="00D33FCA"/>
    <w:rsid w:val="00DC2477"/>
    <w:rsid w:val="00DE4596"/>
    <w:rsid w:val="00E047BF"/>
    <w:rsid w:val="00E6015B"/>
    <w:rsid w:val="00ED6CE8"/>
    <w:rsid w:val="00FC390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6E2888-A8CF-46F4-A75E-CE610BC19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ED6CE8"/>
  </w:style>
  <w:style w:type="paragraph" w:customStyle="1" w:styleId="Poznmka">
    <w:name w:val="Poznámka"/>
    <w:basedOn w:val="Normln"/>
    <w:rsid w:val="00ED6CE8"/>
    <w:pPr>
      <w:widowControl w:val="0"/>
      <w:spacing w:line="288" w:lineRule="auto"/>
      <w:jc w:val="left"/>
    </w:pPr>
    <w:rPr>
      <w:rFonts w:ascii="Arial" w:eastAsia="Arial" w:hAnsi="Arial"/>
      <w:i/>
    </w:rPr>
  </w:style>
  <w:style w:type="paragraph" w:customStyle="1" w:styleId="Nadpis">
    <w:name w:val="Nadpis"/>
    <w:basedOn w:val="Normln"/>
    <w:next w:val="Normln"/>
    <w:rsid w:val="00ED6CE8"/>
    <w:pPr>
      <w:widowControl w:val="0"/>
      <w:spacing w:before="360" w:after="180" w:line="288" w:lineRule="auto"/>
      <w:jc w:val="left"/>
    </w:pPr>
    <w:rPr>
      <w:rFonts w:ascii="Arial" w:eastAsia="Arial" w:hAnsi="Arial"/>
      <w:sz w:val="40"/>
    </w:rPr>
  </w:style>
  <w:style w:type="paragraph" w:customStyle="1" w:styleId="Stnovannadpis">
    <w:name w:val="Stínovaný nadpis"/>
    <w:basedOn w:val="Normln"/>
    <w:next w:val="Normln"/>
    <w:rsid w:val="00ED6CE8"/>
    <w:pPr>
      <w:widowControl w:val="0"/>
      <w:shd w:val="solid" w:color="000000" w:fill="auto"/>
      <w:spacing w:before="360" w:after="180" w:line="288" w:lineRule="auto"/>
      <w:jc w:val="center"/>
    </w:pPr>
    <w:rPr>
      <w:rFonts w:ascii="Arial" w:eastAsia="Arial" w:hAnsi="Arial"/>
      <w:b/>
      <w:color w:val="FFFFFF"/>
      <w:sz w:val="36"/>
    </w:rPr>
  </w:style>
  <w:style w:type="character" w:styleId="Sledovanodkaz">
    <w:name w:val="FollowedHyperlink"/>
    <w:uiPriority w:val="99"/>
    <w:semiHidden/>
    <w:unhideWhenUsed/>
    <w:rsid w:val="00ED6CE8"/>
    <w:rPr>
      <w:color w:val="800080"/>
      <w:u w:val="single"/>
    </w:rPr>
  </w:style>
  <w:style w:type="paragraph" w:styleId="Zhlav">
    <w:name w:val="header"/>
    <w:basedOn w:val="Normln"/>
    <w:link w:val="ZhlavChar"/>
    <w:uiPriority w:val="99"/>
    <w:unhideWhenUsed/>
    <w:rsid w:val="00ED6CE8"/>
    <w:pPr>
      <w:widowControl w:val="0"/>
      <w:tabs>
        <w:tab w:val="center" w:pos="4536"/>
        <w:tab w:val="right" w:pos="9072"/>
      </w:tabs>
      <w:spacing w:line="288" w:lineRule="auto"/>
      <w:jc w:val="left"/>
    </w:pPr>
    <w:rPr>
      <w:rFonts w:ascii="Arial" w:eastAsia="Arial" w:hAnsi="Arial"/>
      <w:sz w:val="24"/>
    </w:rPr>
  </w:style>
  <w:style w:type="character" w:customStyle="1" w:styleId="ZhlavChar">
    <w:name w:val="Záhlaví Char"/>
    <w:basedOn w:val="Standardnpsmoodstavce"/>
    <w:link w:val="Zhlav"/>
    <w:uiPriority w:val="99"/>
    <w:rsid w:val="00ED6CE8"/>
    <w:rPr>
      <w:rFonts w:ascii="Arial" w:eastAsia="Arial" w:hAnsi="Arial" w:cs="Times New Roman"/>
      <w:noProof/>
      <w:sz w:val="24"/>
      <w:szCs w:val="20"/>
      <w:lang w:eastAsia="ja-JP"/>
    </w:rPr>
  </w:style>
  <w:style w:type="paragraph" w:styleId="Zpat">
    <w:name w:val="footer"/>
    <w:basedOn w:val="Normln"/>
    <w:link w:val="ZpatChar"/>
    <w:uiPriority w:val="99"/>
    <w:unhideWhenUsed/>
    <w:rsid w:val="00ED6CE8"/>
    <w:pPr>
      <w:widowControl w:val="0"/>
      <w:tabs>
        <w:tab w:val="center" w:pos="4536"/>
        <w:tab w:val="right" w:pos="9072"/>
      </w:tabs>
      <w:spacing w:line="288" w:lineRule="auto"/>
      <w:jc w:val="left"/>
    </w:pPr>
    <w:rPr>
      <w:rFonts w:ascii="Arial" w:eastAsia="Arial" w:hAnsi="Arial"/>
      <w:sz w:val="24"/>
    </w:rPr>
  </w:style>
  <w:style w:type="character" w:customStyle="1" w:styleId="ZpatChar">
    <w:name w:val="Zápatí Char"/>
    <w:basedOn w:val="Standardnpsmoodstavce"/>
    <w:link w:val="Zpat"/>
    <w:uiPriority w:val="99"/>
    <w:rsid w:val="00ED6CE8"/>
    <w:rPr>
      <w:rFonts w:ascii="Arial" w:eastAsia="Arial" w:hAnsi="Arial" w:cs="Times New Roman"/>
      <w:noProof/>
      <w:sz w:val="24"/>
      <w:szCs w:val="20"/>
      <w:lang w:eastAsia="ja-JP"/>
    </w:rPr>
  </w:style>
  <w:style w:type="paragraph" w:styleId="Textbubliny">
    <w:name w:val="Balloon Text"/>
    <w:basedOn w:val="Normln"/>
    <w:link w:val="TextbublinyChar"/>
    <w:uiPriority w:val="99"/>
    <w:semiHidden/>
    <w:unhideWhenUsed/>
    <w:rsid w:val="00ED6CE8"/>
    <w:pPr>
      <w:widowControl w:val="0"/>
      <w:spacing w:line="240" w:lineRule="auto"/>
      <w:jc w:val="left"/>
    </w:pPr>
    <w:rPr>
      <w:rFonts w:ascii="Tahoma" w:eastAsia="Arial" w:hAnsi="Tahoma" w:cs="Tahoma"/>
      <w:sz w:val="16"/>
      <w:szCs w:val="16"/>
    </w:rPr>
  </w:style>
  <w:style w:type="character" w:customStyle="1" w:styleId="TextbublinyChar">
    <w:name w:val="Text bubliny Char"/>
    <w:basedOn w:val="Standardnpsmoodstavce"/>
    <w:link w:val="Textbubliny"/>
    <w:uiPriority w:val="99"/>
    <w:semiHidden/>
    <w:rsid w:val="00ED6CE8"/>
    <w:rPr>
      <w:rFonts w:ascii="Tahoma" w:eastAsia="Arial" w:hAnsi="Tahoma" w:cs="Tahoma"/>
      <w:noProof/>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273810">
      <w:bodyDiv w:val="1"/>
      <w:marLeft w:val="0"/>
      <w:marRight w:val="0"/>
      <w:marTop w:val="0"/>
      <w:marBottom w:val="0"/>
      <w:divBdr>
        <w:top w:val="none" w:sz="0" w:space="0" w:color="auto"/>
        <w:left w:val="none" w:sz="0" w:space="0" w:color="auto"/>
        <w:bottom w:val="none" w:sz="0" w:space="0" w:color="auto"/>
        <w:right w:val="none" w:sz="0" w:space="0" w:color="auto"/>
      </w:divBdr>
    </w:div>
    <w:div w:id="35797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18</Pages>
  <Words>8903</Words>
  <Characters>52533</Characters>
  <Application>Microsoft Office Word</Application>
  <DocSecurity>0</DocSecurity>
  <Lines>437</Lines>
  <Paragraphs>122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8</cp:revision>
  <cp:lastPrinted>2026-10-04T06:55:00Z</cp:lastPrinted>
  <dcterms:created xsi:type="dcterms:W3CDTF">2026-03-07T09:32:00Z</dcterms:created>
  <dcterms:modified xsi:type="dcterms:W3CDTF">2026-10-04T09:37:00Z</dcterms:modified>
</cp:coreProperties>
</file>