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75A3" w:rsidRPr="000875A3" w:rsidRDefault="000875A3" w:rsidP="000875A3">
      <w:pPr>
        <w:pBdr>
          <w:bottom w:val="single" w:sz="8" w:space="4" w:color="4F81BD"/>
        </w:pBdr>
        <w:spacing w:after="120" w:line="240" w:lineRule="auto"/>
        <w:contextualSpacing/>
        <w:jc w:val="center"/>
        <w:rPr>
          <w:rFonts w:eastAsia="Times New Roman"/>
          <w:b/>
          <w:i/>
          <w:noProof w:val="0"/>
          <w:color w:val="244061"/>
          <w:spacing w:val="5"/>
          <w:kern w:val="28"/>
          <w:sz w:val="40"/>
          <w:szCs w:val="52"/>
          <w:u w:val="single"/>
          <w:lang w:eastAsia="en-US"/>
        </w:rPr>
      </w:pPr>
      <w:r w:rsidRPr="000875A3">
        <w:rPr>
          <w:rFonts w:eastAsia="Times New Roman"/>
          <w:b/>
          <w:i/>
          <w:color w:val="244061"/>
          <w:spacing w:val="5"/>
          <w:kern w:val="28"/>
          <w:sz w:val="40"/>
          <w:szCs w:val="52"/>
          <w:u w:val="single"/>
          <w:lang w:eastAsia="cs-CZ"/>
        </w:rPr>
        <w:drawing>
          <wp:anchor distT="0" distB="0" distL="114300" distR="114300" simplePos="0" relativeHeight="251659264" behindDoc="0" locked="0" layoutInCell="1" allowOverlap="1">
            <wp:simplePos x="0" y="0"/>
            <wp:positionH relativeFrom="margin">
              <wp:posOffset>-165735</wp:posOffset>
            </wp:positionH>
            <wp:positionV relativeFrom="margin">
              <wp:posOffset>116205</wp:posOffset>
            </wp:positionV>
            <wp:extent cx="1419860" cy="1971675"/>
            <wp:effectExtent l="0" t="0" r="8890" b="9525"/>
            <wp:wrapSquare wrapText="bothSides"/>
            <wp:docPr id="126" name="Obrázek 126" descr="Pyro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yrofor"/>
                    <pic:cNvPicPr>
                      <a:picLocks noChangeAspect="1" noChangeArrowheads="1"/>
                    </pic:cNvPicPr>
                  </pic:nvPicPr>
                  <pic:blipFill>
                    <a:blip r:embed="rId8">
                      <a:extLst>
                        <a:ext uri="{28A0092B-C50C-407E-A947-70E740481C1C}">
                          <a14:useLocalDpi xmlns:a14="http://schemas.microsoft.com/office/drawing/2010/main" val="0"/>
                        </a:ext>
                      </a:extLst>
                    </a:blip>
                    <a:srcRect l="7846" t="13394" r="9764"/>
                    <a:stretch>
                      <a:fillRect/>
                    </a:stretch>
                  </pic:blipFill>
                  <pic:spPr bwMode="auto">
                    <a:xfrm>
                      <a:off x="0" y="0"/>
                      <a:ext cx="1419860" cy="1971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b/>
          <w:i/>
          <w:color w:val="244061"/>
          <w:spacing w:val="5"/>
          <w:kern w:val="28"/>
          <w:sz w:val="40"/>
          <w:szCs w:val="52"/>
          <w:u w:val="single"/>
          <w:lang w:eastAsia="cs-CZ"/>
        </w:rPr>
        <w:drawing>
          <wp:anchor distT="0" distB="0" distL="114300" distR="114300" simplePos="0" relativeHeight="251667456" behindDoc="0" locked="0" layoutInCell="1" allowOverlap="1">
            <wp:simplePos x="0" y="0"/>
            <wp:positionH relativeFrom="margin">
              <wp:posOffset>5629275</wp:posOffset>
            </wp:positionH>
            <wp:positionV relativeFrom="margin">
              <wp:posOffset>137160</wp:posOffset>
            </wp:positionV>
            <wp:extent cx="1253490" cy="1971675"/>
            <wp:effectExtent l="0" t="0" r="3810" b="9525"/>
            <wp:wrapSquare wrapText="bothSides"/>
            <wp:docPr id="125" name="Obrázek 125" descr="Pyrofor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yroforka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3490" cy="1971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b/>
          <w:i/>
          <w:noProof w:val="0"/>
          <w:color w:val="244061"/>
          <w:spacing w:val="5"/>
          <w:kern w:val="28"/>
          <w:sz w:val="40"/>
          <w:szCs w:val="52"/>
          <w:u w:val="single"/>
          <w:lang w:eastAsia="en-US"/>
        </w:rPr>
        <w:t>Pyrofor (M) / Pyroforka (F)</w:t>
      </w:r>
    </w:p>
    <w:p w:rsidR="000875A3" w:rsidRPr="000875A3" w:rsidRDefault="000875A3" w:rsidP="000875A3">
      <w:pPr>
        <w:widowControl w:val="0"/>
        <w:spacing w:line="288" w:lineRule="auto"/>
        <w:jc w:val="center"/>
        <w:rPr>
          <w:rFonts w:ascii="Arabia" w:eastAsia="Times New Roman" w:hAnsi="Arabia"/>
          <w:noProof w:val="0"/>
          <w:sz w:val="24"/>
          <w:lang w:eastAsia="cs-CZ"/>
        </w:rPr>
      </w:pPr>
    </w:p>
    <w:p w:rsidR="000875A3" w:rsidRPr="000875A3" w:rsidRDefault="000875A3" w:rsidP="000875A3">
      <w:pPr>
        <w:widowControl w:val="0"/>
        <w:spacing w:line="240" w:lineRule="auto"/>
        <w:rPr>
          <w:rFonts w:ascii="Arial" w:eastAsia="Times New Roman" w:hAnsi="Arial"/>
          <w:i/>
          <w:noProof w:val="0"/>
          <w:lang w:eastAsia="cs-CZ"/>
        </w:rPr>
      </w:pPr>
      <w:r w:rsidRPr="000875A3">
        <w:rPr>
          <w:rFonts w:ascii="Arial" w:eastAsia="Times New Roman" w:hAnsi="Arial"/>
          <w:i/>
          <w:noProof w:val="0"/>
          <w:lang w:eastAsia="cs-CZ"/>
        </w:rPr>
        <w:t xml:space="preserve">Je to alchymista, který nade vše miluje ohně, výbuchy a barevná světla. Právě pro svoji zálibu v explozích, které se občas mohou vymknout kontrole, nebývají ve městech vítáni. </w:t>
      </w:r>
    </w:p>
    <w:p w:rsidR="000875A3" w:rsidRPr="000875A3" w:rsidRDefault="000875A3" w:rsidP="000875A3">
      <w:pPr>
        <w:widowControl w:val="0"/>
        <w:spacing w:line="240" w:lineRule="auto"/>
        <w:rPr>
          <w:rFonts w:ascii="Arial" w:eastAsia="Times New Roman" w:hAnsi="Arial"/>
          <w:i/>
          <w:noProof w:val="0"/>
          <w:lang w:eastAsia="cs-CZ"/>
        </w:rPr>
      </w:pPr>
      <w:r w:rsidRPr="000875A3">
        <w:rPr>
          <w:rFonts w:ascii="Arial" w:eastAsia="Times New Roman" w:hAnsi="Arial"/>
          <w:i/>
          <w:noProof w:val="0"/>
          <w:lang w:eastAsia="cs-CZ"/>
        </w:rPr>
        <w:t xml:space="preserve">Dokáže vyrábět i užitečné lektvary, svitky a jiné alchymistické výrobky. Svá sídla stejně jako noční tábory dokážou dobře zabezpečit pomocí rozličných pastí a nástrah. </w:t>
      </w:r>
    </w:p>
    <w:p w:rsidR="000875A3" w:rsidRPr="000875A3" w:rsidRDefault="000875A3" w:rsidP="000875A3">
      <w:pPr>
        <w:widowControl w:val="0"/>
        <w:spacing w:line="240" w:lineRule="auto"/>
        <w:jc w:val="left"/>
        <w:rPr>
          <w:rFonts w:ascii="Arial" w:eastAsia="Times New Roman" w:hAnsi="Arial"/>
          <w:i/>
          <w:noProof w:val="0"/>
          <w:lang w:eastAsia="cs-CZ"/>
        </w:rPr>
      </w:pPr>
      <w:r w:rsidRPr="000875A3">
        <w:rPr>
          <w:rFonts w:ascii="Arial" w:eastAsia="Times New Roman" w:hAnsi="Arial"/>
          <w:i/>
          <w:noProof w:val="0"/>
          <w:lang w:eastAsia="cs-CZ"/>
        </w:rPr>
        <w:t xml:space="preserve">Jsou vynalézaví, dychtiví poznávání nového a posunování hranic pokroku. </w:t>
      </w:r>
    </w:p>
    <w:p w:rsidR="000875A3" w:rsidRPr="000875A3" w:rsidRDefault="000875A3" w:rsidP="000875A3">
      <w:pPr>
        <w:widowControl w:val="0"/>
        <w:spacing w:line="240" w:lineRule="auto"/>
        <w:ind w:left="360"/>
        <w:jc w:val="left"/>
        <w:rPr>
          <w:rFonts w:eastAsia="Times New Roman"/>
          <w:noProof w:val="0"/>
          <w:lang w:eastAsia="cs-CZ"/>
        </w:rPr>
      </w:pPr>
    </w:p>
    <w:p w:rsidR="000875A3" w:rsidRPr="000875A3" w:rsidRDefault="000875A3" w:rsidP="000875A3">
      <w:pPr>
        <w:widowControl w:val="0"/>
        <w:spacing w:line="288" w:lineRule="auto"/>
        <w:ind w:left="284" w:firstLine="425"/>
        <w:rPr>
          <w:rFonts w:eastAsia="Arial"/>
        </w:rPr>
      </w:pPr>
    </w:p>
    <w:p w:rsidR="000875A3" w:rsidRPr="000875A3" w:rsidRDefault="000875A3" w:rsidP="000875A3">
      <w:pPr>
        <w:widowControl w:val="0"/>
        <w:spacing w:line="288" w:lineRule="auto"/>
        <w:ind w:left="284" w:firstLine="142"/>
        <w:rPr>
          <w:rFonts w:eastAsia="Times New Roman"/>
          <w:noProof w:val="0"/>
          <w:lang w:eastAsia="cs-CZ"/>
        </w:rPr>
      </w:pPr>
      <w:r w:rsidRPr="000875A3">
        <w:rPr>
          <w:rFonts w:eastAsia="Arial"/>
        </w:rPr>
        <w:t xml:space="preserve">Základními vlastnostmi povolání jsou </w:t>
      </w:r>
      <w:r w:rsidRPr="000875A3">
        <w:rPr>
          <w:rFonts w:eastAsia="Arial"/>
          <w:b/>
          <w:sz w:val="22"/>
          <w:szCs w:val="22"/>
        </w:rPr>
        <w:t>Zručnost (+2)</w:t>
      </w:r>
      <w:r w:rsidRPr="000875A3">
        <w:rPr>
          <w:rFonts w:eastAsia="Arial"/>
        </w:rPr>
        <w:t xml:space="preserve"> a </w:t>
      </w:r>
      <w:r w:rsidRPr="000875A3">
        <w:rPr>
          <w:rFonts w:eastAsia="Arial"/>
          <w:b/>
          <w:sz w:val="22"/>
          <w:szCs w:val="22"/>
        </w:rPr>
        <w:t>Inteligence (+2)</w:t>
      </w:r>
      <w:r w:rsidRPr="000875A3">
        <w:rPr>
          <w:rFonts w:eastAsia="Arial"/>
          <w:b/>
        </w:rPr>
        <w:t xml:space="preserve">.  </w:t>
      </w:r>
    </w:p>
    <w:p w:rsidR="000875A3" w:rsidRPr="000875A3" w:rsidRDefault="000875A3" w:rsidP="000875A3">
      <w:pPr>
        <w:widowControl w:val="0"/>
        <w:spacing w:line="288" w:lineRule="auto"/>
        <w:ind w:left="284" w:firstLine="142"/>
        <w:rPr>
          <w:rFonts w:eastAsia="Arial"/>
        </w:rPr>
      </w:pPr>
      <w:r w:rsidRPr="000875A3">
        <w:rPr>
          <w:rFonts w:eastAsia="Arial"/>
        </w:rPr>
        <w:t>Kondice (</w:t>
      </w:r>
      <w:r w:rsidRPr="000875A3">
        <w:rPr>
          <w:rFonts w:eastAsia="Arial"/>
          <w:b/>
        </w:rPr>
        <w:t>KON</w:t>
      </w:r>
      <w:r w:rsidRPr="000875A3">
        <w:rPr>
          <w:rFonts w:eastAsia="Arial"/>
        </w:rPr>
        <w:t xml:space="preserve">) </w:t>
      </w:r>
      <w:r w:rsidRPr="000875A3">
        <w:rPr>
          <w:rFonts w:eastAsia="Arial"/>
          <w:color w:val="00B050"/>
        </w:rPr>
        <w:t>pyrofora</w:t>
      </w:r>
      <w:r w:rsidRPr="000875A3">
        <w:rPr>
          <w:rFonts w:eastAsia="Arial"/>
        </w:rPr>
        <w:t xml:space="preserve"> je </w:t>
      </w:r>
      <w:r w:rsidRPr="000875A3">
        <w:rPr>
          <w:rFonts w:eastAsia="Arial"/>
          <w:b/>
          <w:sz w:val="22"/>
          <w:szCs w:val="22"/>
        </w:rPr>
        <w:t>Odl + 2x úroveň</w:t>
      </w:r>
      <w:r w:rsidRPr="000875A3">
        <w:rPr>
          <w:rFonts w:eastAsia="Arial"/>
        </w:rPr>
        <w:t xml:space="preserve">. </w:t>
      </w:r>
    </w:p>
    <w:p w:rsidR="000875A3" w:rsidRPr="000875A3" w:rsidRDefault="000875A3" w:rsidP="000875A3">
      <w:pPr>
        <w:widowControl w:val="0"/>
        <w:spacing w:line="240" w:lineRule="auto"/>
        <w:ind w:left="360" w:firstLine="66"/>
        <w:rPr>
          <w:rFonts w:eastAsia="Times New Roman"/>
          <w:noProof w:val="0"/>
          <w:lang w:eastAsia="cs-CZ"/>
        </w:rPr>
      </w:pPr>
      <w:r w:rsidRPr="000875A3">
        <w:rPr>
          <w:rFonts w:eastAsia="Arial"/>
        </w:rPr>
        <w:t>Síla mysli (</w:t>
      </w:r>
      <w:r w:rsidRPr="000875A3">
        <w:rPr>
          <w:rFonts w:eastAsia="Arial"/>
          <w:b/>
        </w:rPr>
        <w:t>SM</w:t>
      </w:r>
      <w:r w:rsidRPr="000875A3">
        <w:rPr>
          <w:rFonts w:eastAsia="Arial"/>
        </w:rPr>
        <w:t xml:space="preserve">) </w:t>
      </w:r>
      <w:r w:rsidRPr="000875A3">
        <w:rPr>
          <w:rFonts w:eastAsia="Arial"/>
          <w:color w:val="00B050"/>
        </w:rPr>
        <w:t>pyrofora</w:t>
      </w:r>
      <w:r w:rsidRPr="000875A3">
        <w:rPr>
          <w:rFonts w:eastAsia="Arial"/>
        </w:rPr>
        <w:t xml:space="preserve"> je </w:t>
      </w:r>
      <w:r w:rsidRPr="000875A3">
        <w:rPr>
          <w:rFonts w:eastAsia="Arial"/>
          <w:b/>
          <w:sz w:val="22"/>
          <w:szCs w:val="22"/>
        </w:rPr>
        <w:t xml:space="preserve">5 + </w:t>
      </w:r>
      <w:r w:rsidRPr="000875A3">
        <w:rPr>
          <w:rFonts w:eastAsia="Times New Roman"/>
          <w:b/>
          <w:noProof w:val="0"/>
          <w:color w:val="C00000"/>
          <w:sz w:val="22"/>
          <w:szCs w:val="22"/>
          <w:lang w:eastAsia="cs-CZ"/>
        </w:rPr>
        <w:t xml:space="preserve"> </w:t>
      </w:r>
      <w:r w:rsidRPr="000875A3">
        <w:rPr>
          <w:rFonts w:eastAsia="Times New Roman"/>
          <w:b/>
          <w:noProof w:val="0"/>
          <w:sz w:val="22"/>
          <w:szCs w:val="22"/>
          <w:lang w:eastAsia="cs-CZ"/>
        </w:rPr>
        <w:t xml:space="preserve">bÚr </w:t>
      </w:r>
      <w:r w:rsidRPr="000875A3">
        <w:rPr>
          <w:rFonts w:eastAsia="Times New Roman"/>
          <w:noProof w:val="0"/>
          <w:sz w:val="22"/>
          <w:szCs w:val="22"/>
          <w:lang w:eastAsia="cs-CZ"/>
        </w:rPr>
        <w:t>(bonus za úroveň)</w:t>
      </w:r>
      <w:r w:rsidRPr="000875A3">
        <w:rPr>
          <w:rFonts w:eastAsia="Times New Roman"/>
          <w:b/>
          <w:noProof w:val="0"/>
          <w:sz w:val="22"/>
          <w:szCs w:val="22"/>
          <w:lang w:eastAsia="cs-CZ"/>
        </w:rPr>
        <w:t xml:space="preserve">. </w:t>
      </w:r>
      <w:r w:rsidRPr="000875A3">
        <w:rPr>
          <w:rFonts w:eastAsia="Arial"/>
          <w:b/>
          <w:sz w:val="22"/>
          <w:szCs w:val="22"/>
          <w:lang w:eastAsia="cs-CZ"/>
        </w:rPr>
        <w:t xml:space="preserve"> </w:t>
      </w:r>
      <w:r w:rsidRPr="000875A3">
        <w:rPr>
          <w:rFonts w:eastAsia="Arial"/>
          <w:lang w:eastAsia="cs-CZ"/>
        </w:rPr>
        <w:t>V útoku (SMÚ) se přičítá CHR v obraně (SMO) se přičítá VOL</w:t>
      </w:r>
      <w:r w:rsidRPr="000875A3">
        <w:rPr>
          <w:rFonts w:eastAsia="Times New Roman"/>
          <w:noProof w:val="0"/>
          <w:lang w:eastAsia="cs-CZ"/>
        </w:rPr>
        <w:t>.</w:t>
      </w:r>
    </w:p>
    <w:p w:rsidR="000875A3" w:rsidRPr="000875A3" w:rsidRDefault="000875A3" w:rsidP="000875A3">
      <w:pPr>
        <w:widowControl w:val="0"/>
        <w:spacing w:line="240" w:lineRule="auto"/>
        <w:ind w:left="360"/>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widowControl w:val="0"/>
        <w:spacing w:line="288" w:lineRule="auto"/>
        <w:ind w:left="360" w:hanging="360"/>
        <w:rPr>
          <w:rFonts w:eastAsia="Times New Roman"/>
          <w:b/>
          <w:noProof w:val="0"/>
          <w:sz w:val="24"/>
          <w:u w:val="single"/>
          <w:lang w:eastAsia="cs-CZ"/>
        </w:rPr>
      </w:pPr>
      <w:r w:rsidRPr="000875A3">
        <w:rPr>
          <w:rFonts w:eastAsia="Times New Roman"/>
          <w:b/>
          <w:noProof w:val="0"/>
          <w:sz w:val="24"/>
          <w:u w:val="single"/>
          <w:lang w:eastAsia="cs-CZ"/>
        </w:rPr>
        <w:t>Doporučené dovednosti:</w:t>
      </w:r>
    </w:p>
    <w:p w:rsidR="000875A3" w:rsidRPr="000875A3" w:rsidRDefault="000875A3" w:rsidP="000875A3">
      <w:pPr>
        <w:widowControl w:val="0"/>
        <w:spacing w:line="288" w:lineRule="auto"/>
        <w:ind w:left="284" w:firstLine="283"/>
        <w:rPr>
          <w:rFonts w:eastAsia="Times New Roman"/>
          <w:i/>
          <w:noProof w:val="0"/>
          <w:lang w:eastAsia="cs-CZ"/>
        </w:rPr>
      </w:pPr>
      <w:r w:rsidRPr="000875A3">
        <w:rPr>
          <w:rFonts w:eastAsia="Times New Roman"/>
          <w:noProof w:val="0"/>
          <w:lang w:eastAsia="cs-CZ"/>
        </w:rPr>
        <w:t>Při postupu na vyšší úroveň jsou podporovány především tyto všeobecné dovednosti. Pouze u těchto dovedností je možné dosáhnout stupně Dokonale nebo Mistrně. (Neuvedené dovednosti se lze naučit nejvýše Velmi dobře).</w:t>
      </w:r>
    </w:p>
    <w:p w:rsidR="000875A3" w:rsidRPr="000875A3" w:rsidRDefault="000875A3" w:rsidP="000875A3">
      <w:pPr>
        <w:widowControl w:val="0"/>
        <w:spacing w:line="288" w:lineRule="auto"/>
        <w:ind w:left="360" w:firstLine="360"/>
        <w:rPr>
          <w:rFonts w:eastAsia="Times New Roman"/>
          <w:noProof w:val="0"/>
          <w:lang w:eastAsia="cs-CZ"/>
        </w:rPr>
        <w:sectPr w:rsidR="000875A3" w:rsidRPr="000875A3" w:rsidSect="00B365F9">
          <w:footerReference w:type="default" r:id="rId10"/>
          <w:footnotePr>
            <w:numRestart w:val="eachPage"/>
          </w:footnotePr>
          <w:endnotePr>
            <w:numFmt w:val="decimal"/>
            <w:numStart w:val="0"/>
          </w:endnotePr>
          <w:pgSz w:w="11906" w:h="16838"/>
          <w:pgMar w:top="567" w:right="284" w:bottom="567" w:left="567" w:header="1134" w:footer="1134" w:gutter="0"/>
          <w:cols w:space="708"/>
          <w:docGrid w:linePitch="326"/>
        </w:sectPr>
      </w:pPr>
    </w:p>
    <w:p w:rsidR="000875A3" w:rsidRPr="000875A3" w:rsidRDefault="000875A3" w:rsidP="000875A3">
      <w:pPr>
        <w:widowControl w:val="0"/>
        <w:spacing w:line="288" w:lineRule="auto"/>
        <w:ind w:left="360" w:firstLine="360"/>
        <w:rPr>
          <w:rFonts w:eastAsia="Times New Roman"/>
          <w:i/>
          <w:noProof w:val="0"/>
          <w:lang w:eastAsia="cs-CZ"/>
        </w:rPr>
      </w:pPr>
      <w:r w:rsidRPr="000875A3">
        <w:rPr>
          <w:rFonts w:eastAsia="Times New Roman"/>
          <w:i/>
          <w:noProof w:val="0"/>
          <w:lang w:eastAsia="cs-CZ"/>
        </w:rPr>
        <w:lastRenderedPageBreak/>
        <w:t>Bestiologie</w:t>
      </w:r>
    </w:p>
    <w:p w:rsidR="000875A3" w:rsidRPr="000875A3" w:rsidRDefault="000875A3" w:rsidP="000875A3">
      <w:pPr>
        <w:widowControl w:val="0"/>
        <w:spacing w:line="288" w:lineRule="auto"/>
        <w:ind w:left="360" w:firstLine="360"/>
        <w:rPr>
          <w:rFonts w:eastAsia="Times New Roman"/>
          <w:i/>
          <w:noProof w:val="0"/>
          <w:lang w:eastAsia="cs-CZ"/>
        </w:rPr>
      </w:pPr>
      <w:r w:rsidRPr="000875A3">
        <w:rPr>
          <w:rFonts w:eastAsia="Times New Roman"/>
          <w:i/>
          <w:noProof w:val="0"/>
          <w:lang w:eastAsia="cs-CZ"/>
        </w:rPr>
        <w:t>Botanika</w:t>
      </w:r>
    </w:p>
    <w:p w:rsidR="000875A3" w:rsidRPr="000875A3" w:rsidRDefault="000875A3" w:rsidP="000875A3">
      <w:pPr>
        <w:widowControl w:val="0"/>
        <w:spacing w:line="288" w:lineRule="auto"/>
        <w:ind w:firstLine="720"/>
        <w:rPr>
          <w:rFonts w:eastAsia="Times New Roman"/>
          <w:i/>
          <w:noProof w:val="0"/>
          <w:lang w:eastAsia="cs-CZ"/>
        </w:rPr>
      </w:pPr>
      <w:r w:rsidRPr="000875A3">
        <w:rPr>
          <w:rFonts w:eastAsia="Times New Roman"/>
          <w:i/>
          <w:noProof w:val="0"/>
          <w:lang w:eastAsia="cs-CZ"/>
        </w:rPr>
        <w:t>Gramotnost</w:t>
      </w:r>
    </w:p>
    <w:p w:rsidR="000875A3" w:rsidRPr="000875A3" w:rsidRDefault="000875A3" w:rsidP="000875A3">
      <w:pPr>
        <w:widowControl w:val="0"/>
        <w:spacing w:line="288" w:lineRule="auto"/>
        <w:ind w:firstLine="720"/>
        <w:rPr>
          <w:rFonts w:eastAsia="Times New Roman"/>
          <w:i/>
          <w:noProof w:val="0"/>
          <w:lang w:eastAsia="cs-CZ"/>
        </w:rPr>
      </w:pPr>
      <w:r w:rsidRPr="000875A3">
        <w:rPr>
          <w:rFonts w:eastAsia="Times New Roman"/>
          <w:i/>
          <w:noProof w:val="0"/>
          <w:lang w:eastAsia="cs-CZ"/>
        </w:rPr>
        <w:t xml:space="preserve">Handlířství </w:t>
      </w:r>
    </w:p>
    <w:p w:rsidR="000875A3" w:rsidRPr="000875A3" w:rsidRDefault="000875A3" w:rsidP="000875A3">
      <w:pPr>
        <w:widowControl w:val="0"/>
        <w:spacing w:line="288" w:lineRule="auto"/>
        <w:ind w:firstLine="720"/>
        <w:rPr>
          <w:rFonts w:eastAsia="Times New Roman"/>
          <w:i/>
          <w:noProof w:val="0"/>
          <w:lang w:eastAsia="cs-CZ"/>
        </w:rPr>
      </w:pPr>
      <w:r w:rsidRPr="000875A3">
        <w:rPr>
          <w:rFonts w:eastAsia="Times New Roman"/>
          <w:i/>
          <w:noProof w:val="0"/>
          <w:lang w:eastAsia="cs-CZ"/>
        </w:rPr>
        <w:t>Historie</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lastRenderedPageBreak/>
        <w:t>Kartografie</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Kouzlení</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Letectví</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Mineralogie</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Řemeslný fortel</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lastRenderedPageBreak/>
        <w:t>Řeznictví</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Střelba</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Zálesáctví</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Zápas</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Zoologie</w:t>
      </w:r>
    </w:p>
    <w:p w:rsidR="000875A3" w:rsidRPr="000875A3" w:rsidRDefault="000875A3" w:rsidP="000875A3">
      <w:pPr>
        <w:widowControl w:val="0"/>
        <w:spacing w:line="288" w:lineRule="auto"/>
        <w:rPr>
          <w:rFonts w:eastAsia="Times New Roman"/>
          <w:noProof w:val="0"/>
          <w:lang w:eastAsia="cs-CZ"/>
        </w:rPr>
        <w:sectPr w:rsidR="000875A3" w:rsidRPr="000875A3" w:rsidSect="004D6712">
          <w:footnotePr>
            <w:numRestart w:val="eachPage"/>
          </w:footnotePr>
          <w:endnotePr>
            <w:numFmt w:val="decimal"/>
            <w:numStart w:val="0"/>
          </w:endnotePr>
          <w:type w:val="continuous"/>
          <w:pgSz w:w="11906" w:h="16838"/>
          <w:pgMar w:top="567" w:right="284" w:bottom="567" w:left="567" w:header="1798" w:footer="1798" w:gutter="0"/>
          <w:cols w:num="3" w:space="708"/>
          <w:docGrid w:linePitch="326"/>
        </w:sectPr>
      </w:pP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ind w:left="486" w:hanging="486"/>
        <w:rPr>
          <w:rFonts w:eastAsia="Times New Roman"/>
          <w:b/>
          <w:noProof w:val="0"/>
          <w:sz w:val="22"/>
          <w:szCs w:val="22"/>
          <w:lang w:eastAsia="cs-CZ"/>
        </w:rPr>
      </w:pPr>
      <w:r w:rsidRPr="000875A3">
        <w:rPr>
          <w:rFonts w:eastAsia="Times New Roman"/>
          <w:b/>
          <w:noProof w:val="0"/>
          <w:sz w:val="22"/>
          <w:szCs w:val="22"/>
          <w:lang w:eastAsia="cs-CZ"/>
        </w:rPr>
        <w:t>Zvýhodněné dovednosti</w:t>
      </w:r>
    </w:p>
    <w:p w:rsidR="000875A3" w:rsidRPr="000875A3" w:rsidRDefault="000875A3" w:rsidP="000875A3">
      <w:pPr>
        <w:widowControl w:val="0"/>
        <w:ind w:left="486" w:firstLine="435"/>
        <w:rPr>
          <w:rFonts w:eastAsia="Times New Roman"/>
          <w:noProof w:val="0"/>
          <w:lang w:eastAsia="cs-CZ"/>
        </w:rPr>
      </w:pPr>
      <w:r w:rsidRPr="000875A3">
        <w:rPr>
          <w:rFonts w:eastAsia="Times New Roman"/>
          <w:noProof w:val="0"/>
          <w:lang w:eastAsia="cs-CZ"/>
        </w:rPr>
        <w:t xml:space="preserve">Kouzlení = má bonus +1 k hodu na použití kouzelných předmětů </w:t>
      </w:r>
    </w:p>
    <w:p w:rsidR="000875A3" w:rsidRPr="000875A3" w:rsidRDefault="000875A3" w:rsidP="000875A3">
      <w:pPr>
        <w:widowControl w:val="0"/>
        <w:ind w:left="486" w:firstLine="435"/>
        <w:rPr>
          <w:rFonts w:eastAsia="Times New Roman"/>
          <w:noProof w:val="0"/>
          <w:lang w:eastAsia="cs-CZ"/>
        </w:rPr>
      </w:pPr>
      <w:r w:rsidRPr="000875A3">
        <w:rPr>
          <w:rFonts w:eastAsia="Times New Roman"/>
          <w:noProof w:val="0"/>
          <w:lang w:eastAsia="cs-CZ"/>
        </w:rPr>
        <w:t xml:space="preserve">Řeznictví = má bonus +1 k hodu na úspěch </w:t>
      </w:r>
    </w:p>
    <w:p w:rsidR="000875A3" w:rsidRPr="000875A3" w:rsidRDefault="000875A3" w:rsidP="000875A3">
      <w:pPr>
        <w:widowControl w:val="0"/>
        <w:ind w:left="486" w:firstLine="435"/>
        <w:rPr>
          <w:rFonts w:eastAsia="Times New Roman"/>
          <w:noProof w:val="0"/>
          <w:lang w:eastAsia="cs-CZ"/>
        </w:rPr>
      </w:pPr>
      <w:r w:rsidRPr="000875A3">
        <w:rPr>
          <w:rFonts w:eastAsia="Times New Roman"/>
          <w:noProof w:val="0"/>
          <w:lang w:eastAsia="cs-CZ"/>
        </w:rPr>
        <w:t xml:space="preserve">Zálesáctví = má bonus +2 k hodu na rozdělání ohně </w:t>
      </w:r>
    </w:p>
    <w:p w:rsidR="000875A3" w:rsidRPr="000875A3" w:rsidRDefault="000875A3" w:rsidP="000875A3">
      <w:pPr>
        <w:widowControl w:val="0"/>
        <w:spacing w:line="288" w:lineRule="auto"/>
        <w:ind w:left="360" w:hanging="360"/>
        <w:rPr>
          <w:rFonts w:eastAsia="Times New Roman"/>
          <w:noProof w:val="0"/>
          <w:lang w:eastAsia="cs-CZ"/>
        </w:rPr>
      </w:pPr>
    </w:p>
    <w:p w:rsidR="000875A3" w:rsidRPr="000875A3" w:rsidRDefault="000875A3" w:rsidP="000875A3">
      <w:pPr>
        <w:widowControl w:val="0"/>
        <w:spacing w:line="288" w:lineRule="auto"/>
        <w:ind w:left="360" w:hanging="360"/>
        <w:rPr>
          <w:rFonts w:eastAsia="Times New Roman"/>
          <w:b/>
          <w:noProof w:val="0"/>
          <w:sz w:val="24"/>
          <w:lang w:eastAsia="cs-CZ"/>
        </w:rPr>
      </w:pPr>
      <w:r w:rsidRPr="000875A3">
        <w:rPr>
          <w:rFonts w:eastAsia="Times New Roman"/>
          <w:b/>
          <w:noProof w:val="0"/>
          <w:sz w:val="24"/>
          <w:u w:val="single"/>
          <w:lang w:eastAsia="cs-CZ"/>
        </w:rPr>
        <w:t>Schopnosti povolání:</w:t>
      </w:r>
    </w:p>
    <w:p w:rsidR="000875A3" w:rsidRPr="000875A3" w:rsidRDefault="000875A3" w:rsidP="000875A3">
      <w:pPr>
        <w:widowControl w:val="0"/>
        <w:spacing w:line="288" w:lineRule="auto"/>
        <w:ind w:firstLine="532"/>
        <w:rPr>
          <w:rFonts w:eastAsia="Times New Roman"/>
          <w:noProof w:val="0"/>
          <w:lang w:eastAsia="cs-CZ"/>
        </w:rPr>
      </w:pPr>
      <w:r w:rsidRPr="000875A3">
        <w:rPr>
          <w:rFonts w:eastAsia="Times New Roman"/>
          <w:noProof w:val="0"/>
          <w:lang w:eastAsia="cs-CZ"/>
        </w:rPr>
        <w:t xml:space="preserve">Na každé úrovni (počínaje 1.) dostává </w:t>
      </w:r>
      <w:r w:rsidRPr="000875A3">
        <w:rPr>
          <w:rFonts w:eastAsia="Times New Roman"/>
          <w:noProof w:val="0"/>
          <w:color w:val="00B050"/>
          <w:lang w:eastAsia="cs-CZ"/>
        </w:rPr>
        <w:t xml:space="preserve">pyrofor </w:t>
      </w:r>
      <w:r w:rsidRPr="000875A3">
        <w:rPr>
          <w:rFonts w:eastAsia="Times New Roman"/>
          <w:noProof w:val="0"/>
          <w:lang w:eastAsia="cs-CZ"/>
        </w:rPr>
        <w:t>k dispozici</w:t>
      </w:r>
      <w:r w:rsidRPr="000875A3">
        <w:rPr>
          <w:rFonts w:eastAsia="Times New Roman"/>
          <w:b/>
          <w:noProof w:val="0"/>
          <w:lang w:eastAsia="cs-CZ"/>
        </w:rPr>
        <w:t xml:space="preserve"> 4</w:t>
      </w:r>
      <w:r w:rsidRPr="000875A3">
        <w:rPr>
          <w:rFonts w:eastAsia="Times New Roman"/>
          <w:noProof w:val="0"/>
          <w:lang w:eastAsia="cs-CZ"/>
        </w:rPr>
        <w:t xml:space="preserve"> studijní body (sb).  </w:t>
      </w:r>
    </w:p>
    <w:p w:rsidR="000875A3" w:rsidRPr="000875A3" w:rsidRDefault="000875A3" w:rsidP="000875A3">
      <w:pPr>
        <w:widowControl w:val="0"/>
        <w:spacing w:line="288" w:lineRule="auto"/>
        <w:ind w:firstLine="567"/>
        <w:rPr>
          <w:rFonts w:eastAsia="Times New Roman"/>
          <w:noProof w:val="0"/>
          <w:lang w:eastAsia="cs-CZ"/>
        </w:rPr>
      </w:pPr>
      <w:r w:rsidRPr="000875A3">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0875A3">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0875A3" w:rsidRPr="000875A3" w:rsidRDefault="000875A3" w:rsidP="000875A3">
      <w:pPr>
        <w:widowControl w:val="0"/>
        <w:spacing w:line="288" w:lineRule="auto"/>
        <w:ind w:firstLine="567"/>
        <w:rPr>
          <w:rFonts w:eastAsia="Times New Roman"/>
          <w:noProof w:val="0"/>
          <w:lang w:eastAsia="cs-CZ"/>
        </w:rPr>
      </w:pPr>
      <w:r w:rsidRPr="000875A3">
        <w:rPr>
          <w:rFonts w:eastAsia="Times New Roman"/>
          <w:noProof w:val="0"/>
          <w:lang w:eastAsia="cs-CZ"/>
        </w:rPr>
        <w:t xml:space="preserve">Nejvýše je </w:t>
      </w:r>
      <w:r w:rsidRPr="000875A3">
        <w:rPr>
          <w:rFonts w:eastAsia="Times New Roman"/>
          <w:noProof w:val="0"/>
          <w:color w:val="00B050"/>
          <w:lang w:eastAsia="cs-CZ"/>
        </w:rPr>
        <w:t xml:space="preserve">pyrofor </w:t>
      </w:r>
      <w:r w:rsidRPr="000875A3">
        <w:rPr>
          <w:rFonts w:eastAsia="Times New Roman"/>
          <w:noProof w:val="0"/>
          <w:lang w:eastAsia="cs-CZ"/>
        </w:rPr>
        <w:t xml:space="preserve">schopen se naučit (na 30. úrovni) </w:t>
      </w:r>
      <w:r w:rsidRPr="000875A3">
        <w:rPr>
          <w:rFonts w:eastAsia="Times New Roman"/>
          <w:b/>
          <w:noProof w:val="0"/>
          <w:lang w:eastAsia="cs-CZ"/>
        </w:rPr>
        <w:t>120</w:t>
      </w:r>
      <w:r w:rsidRPr="000875A3">
        <w:rPr>
          <w:rFonts w:eastAsia="Times New Roman"/>
          <w:noProof w:val="0"/>
          <w:lang w:eastAsia="cs-CZ"/>
        </w:rPr>
        <w:t xml:space="preserve"> stupňů schopností ze 150, které má na výběr. Žádní 2 </w:t>
      </w:r>
      <w:r w:rsidRPr="000875A3">
        <w:rPr>
          <w:rFonts w:eastAsia="Times New Roman"/>
          <w:noProof w:val="0"/>
          <w:color w:val="00B050"/>
          <w:lang w:eastAsia="cs-CZ"/>
        </w:rPr>
        <w:t>pyrofoři</w:t>
      </w:r>
      <w:r w:rsidRPr="000875A3">
        <w:rPr>
          <w:rFonts w:eastAsia="Times New Roman"/>
          <w:noProof w:val="0"/>
          <w:lang w:eastAsia="cs-CZ"/>
        </w:rPr>
        <w:t xml:space="preserve"> tak nebudou úplně stejní, každý svůj rozvoj může zaměřit trochu jiným směrem.</w:t>
      </w:r>
    </w:p>
    <w:p w:rsidR="000875A3" w:rsidRPr="000875A3" w:rsidRDefault="000875A3" w:rsidP="000875A3">
      <w:pPr>
        <w:widowControl w:val="0"/>
        <w:spacing w:line="288" w:lineRule="auto"/>
        <w:ind w:firstLine="567"/>
        <w:rPr>
          <w:rFonts w:eastAsia="Times New Roman"/>
          <w:noProof w:val="0"/>
          <w:lang w:eastAsia="cs-CZ"/>
        </w:rPr>
      </w:pPr>
      <w:r w:rsidRPr="000875A3">
        <w:rPr>
          <w:rFonts w:eastAsia="Times New Roman"/>
          <w:noProof w:val="0"/>
          <w:lang w:eastAsia="cs-CZ"/>
        </w:rPr>
        <w:t xml:space="preserve">Schopnosti se stupněm 0 (nula) se postava naučí automaticky, jakmile splní potřebnou podmínku pro studium. Nestojí ji to žádné studijní body.  </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tab/>
        <w:t>S</w:t>
      </w:r>
      <w:bookmarkStart w:id="0" w:name="Seznam"/>
      <w:r w:rsidRPr="000875A3">
        <w:rPr>
          <w:rFonts w:eastAsia="Times New Roman"/>
          <w:noProof w:val="0"/>
          <w:lang w:eastAsia="cs-CZ"/>
        </w:rPr>
        <w:t>chopn</w:t>
      </w:r>
      <w:bookmarkEnd w:id="0"/>
      <w:r w:rsidRPr="000875A3">
        <w:rPr>
          <w:rFonts w:eastAsia="Times New Roman"/>
          <w:noProof w:val="0"/>
          <w:lang w:eastAsia="cs-CZ"/>
        </w:rPr>
        <w:t>osti</w:t>
      </w:r>
      <w:r w:rsidRPr="000875A3">
        <w:rPr>
          <w:rFonts w:eastAsia="Times New Roman"/>
          <w:noProof w:val="0"/>
          <w:color w:val="00B050"/>
          <w:lang w:eastAsia="cs-CZ"/>
        </w:rPr>
        <w:t xml:space="preserve"> pyrofora</w:t>
      </w:r>
      <w:r w:rsidRPr="000875A3">
        <w:rPr>
          <w:rFonts w:eastAsia="Times New Roman"/>
          <w:noProof w:val="0"/>
          <w:lang w:eastAsia="cs-CZ"/>
        </w:rPr>
        <w:t xml:space="preserve"> lze rozdělit do 3 bloků (rozdělení má význam jen pro rychlejší orientaci):</w:t>
      </w:r>
    </w:p>
    <w:p w:rsidR="000875A3" w:rsidRPr="000875A3" w:rsidRDefault="000875A3" w:rsidP="000875A3">
      <w:pPr>
        <w:widowControl w:val="0"/>
        <w:spacing w:line="288" w:lineRule="auto"/>
        <w:ind w:firstLine="284"/>
        <w:rPr>
          <w:rFonts w:eastAsia="Arial"/>
        </w:rPr>
      </w:pPr>
      <w:r w:rsidRPr="000875A3">
        <w:rPr>
          <w:rFonts w:eastAsia="Times New Roman"/>
          <w:b/>
          <w:noProof w:val="0"/>
          <w:lang w:eastAsia="cs-CZ"/>
        </w:rPr>
        <w:t xml:space="preserve">1. </w:t>
      </w:r>
      <w:r w:rsidRPr="000875A3">
        <w:rPr>
          <w:rFonts w:eastAsia="Arial"/>
          <w:b/>
        </w:rPr>
        <w:t xml:space="preserve">Základní blok </w:t>
      </w:r>
      <w:r w:rsidRPr="000875A3">
        <w:rPr>
          <w:rFonts w:eastAsia="Arial"/>
        </w:rPr>
        <w:t>– schopnosti dostupné na 1.-10. úrovni (79)</w:t>
      </w:r>
    </w:p>
    <w:p w:rsidR="000875A3" w:rsidRPr="000875A3" w:rsidRDefault="000875A3" w:rsidP="000875A3">
      <w:pPr>
        <w:widowControl w:val="0"/>
        <w:spacing w:line="288" w:lineRule="auto"/>
        <w:rPr>
          <w:rFonts w:eastAsia="Times New Roman"/>
          <w:noProof w:val="0"/>
          <w:lang w:eastAsia="cs-CZ"/>
        </w:rPr>
        <w:sectPr w:rsidR="000875A3" w:rsidRPr="000875A3" w:rsidSect="00D86BB5">
          <w:footnotePr>
            <w:numRestart w:val="eachPage"/>
          </w:footnotePr>
          <w:endnotePr>
            <w:numFmt w:val="decimal"/>
            <w:numStart w:val="0"/>
          </w:endnotePr>
          <w:type w:val="continuous"/>
          <w:pgSz w:w="11906" w:h="16838"/>
          <w:pgMar w:top="567" w:right="284" w:bottom="567" w:left="567" w:header="567" w:footer="680" w:gutter="0"/>
          <w:cols w:space="708"/>
          <w:docGrid w:linePitch="326"/>
        </w:sectPr>
      </w:pP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lastRenderedPageBreak/>
        <w:tab/>
      </w:r>
      <w:hyperlink w:anchor="Alchymie" w:history="1">
        <w:r w:rsidRPr="000875A3">
          <w:rPr>
            <w:rFonts w:eastAsia="Times New Roman"/>
            <w:noProof w:val="0"/>
            <w:color w:val="0000FF"/>
            <w:u w:val="single"/>
            <w:lang w:eastAsia="cs-CZ"/>
          </w:rPr>
          <w:t>Alchymie</w:t>
        </w:r>
      </w:hyperlink>
      <w:r w:rsidRPr="000875A3">
        <w:rPr>
          <w:rFonts w:eastAsia="Times New Roman"/>
          <w:noProof w:val="0"/>
          <w:lang w:eastAsia="cs-CZ"/>
        </w:rPr>
        <w:t xml:space="preserve"> (0)</w:t>
      </w: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tab/>
      </w:r>
      <w:hyperlink w:anchor="Alchymisticka_vybava" w:history="1">
        <w:r w:rsidRPr="000875A3">
          <w:rPr>
            <w:rFonts w:eastAsia="Times New Roman"/>
            <w:noProof w:val="0"/>
            <w:color w:val="0000FF"/>
            <w:u w:val="single"/>
            <w:lang w:eastAsia="cs-CZ"/>
          </w:rPr>
          <w:t>Alchymistická výbava</w:t>
        </w:r>
      </w:hyperlink>
      <w:r w:rsidRPr="000875A3">
        <w:rPr>
          <w:rFonts w:eastAsia="Times New Roman"/>
          <w:noProof w:val="0"/>
          <w:lang w:eastAsia="cs-CZ"/>
        </w:rPr>
        <w:t xml:space="preserve"> (0)</w:t>
      </w:r>
    </w:p>
    <w:p w:rsidR="000875A3" w:rsidRPr="000875A3" w:rsidRDefault="000A0033" w:rsidP="000875A3">
      <w:pPr>
        <w:widowControl w:val="0"/>
        <w:spacing w:line="288" w:lineRule="auto"/>
        <w:ind w:firstLine="709"/>
        <w:rPr>
          <w:rFonts w:eastAsia="Times New Roman"/>
          <w:noProof w:val="0"/>
          <w:lang w:eastAsia="cs-CZ"/>
        </w:rPr>
      </w:pPr>
      <w:hyperlink w:anchor="Alchymistuv_spolecnik" w:history="1">
        <w:r w:rsidR="000875A3" w:rsidRPr="000875A3">
          <w:rPr>
            <w:rFonts w:eastAsia="Times New Roman"/>
            <w:noProof w:val="0"/>
            <w:color w:val="0000FF"/>
            <w:u w:val="single"/>
            <w:lang w:eastAsia="cs-CZ"/>
          </w:rPr>
          <w:t>Alchymistův společník</w:t>
        </w:r>
      </w:hyperlink>
      <w:r w:rsidR="000875A3" w:rsidRPr="000875A3">
        <w:rPr>
          <w:rFonts w:eastAsia="Times New Roman"/>
          <w:noProof w:val="0"/>
          <w:lang w:eastAsia="cs-CZ"/>
        </w:rPr>
        <w:t xml:space="preserve"> (Z5+P1)</w:t>
      </w:r>
    </w:p>
    <w:p w:rsidR="000875A3" w:rsidRPr="000875A3" w:rsidRDefault="000A0033" w:rsidP="000875A3">
      <w:pPr>
        <w:widowControl w:val="0"/>
        <w:spacing w:line="288" w:lineRule="auto"/>
        <w:ind w:firstLine="709"/>
        <w:rPr>
          <w:rFonts w:eastAsia="Times New Roman"/>
          <w:noProof w:val="0"/>
          <w:lang w:eastAsia="cs-CZ"/>
        </w:rPr>
      </w:pPr>
      <w:hyperlink w:anchor="Boj_beze_zbroje" w:history="1">
        <w:r w:rsidR="000875A3" w:rsidRPr="000875A3">
          <w:rPr>
            <w:rFonts w:eastAsia="Times New Roman"/>
            <w:noProof w:val="0"/>
            <w:color w:val="0000FF"/>
            <w:u w:val="single"/>
            <w:lang w:eastAsia="cs-CZ"/>
          </w:rPr>
          <w:t>Boj beze zbroje</w:t>
        </w:r>
      </w:hyperlink>
      <w:r w:rsidR="000875A3" w:rsidRPr="000875A3">
        <w:rPr>
          <w:rFonts w:eastAsia="Times New Roman"/>
          <w:noProof w:val="0"/>
          <w:lang w:eastAsia="cs-CZ"/>
        </w:rPr>
        <w:t xml:space="preserve"> (Z5+P1)</w:t>
      </w:r>
    </w:p>
    <w:p w:rsidR="000875A3" w:rsidRPr="000875A3" w:rsidRDefault="000A0033" w:rsidP="000875A3">
      <w:pPr>
        <w:widowControl w:val="0"/>
        <w:spacing w:line="288" w:lineRule="auto"/>
        <w:ind w:firstLine="709"/>
        <w:rPr>
          <w:rFonts w:eastAsia="Times New Roman"/>
          <w:noProof w:val="0"/>
          <w:lang w:eastAsia="cs-CZ"/>
        </w:rPr>
      </w:pPr>
      <w:hyperlink w:anchor="Bylinkareni" w:history="1">
        <w:r w:rsidR="000875A3" w:rsidRPr="000875A3">
          <w:rPr>
            <w:rFonts w:eastAsia="Times New Roman"/>
            <w:noProof w:val="0"/>
            <w:color w:val="0000FF"/>
            <w:u w:val="single"/>
            <w:lang w:eastAsia="cs-CZ"/>
          </w:rPr>
          <w:t>Bylinkaření</w:t>
        </w:r>
      </w:hyperlink>
      <w:r w:rsidR="000875A3" w:rsidRPr="000875A3">
        <w:rPr>
          <w:rFonts w:eastAsia="Times New Roman"/>
          <w:noProof w:val="0"/>
          <w:lang w:eastAsia="cs-CZ"/>
        </w:rPr>
        <w:t xml:space="preserve"> (0)</w:t>
      </w:r>
    </w:p>
    <w:p w:rsidR="000875A3" w:rsidRPr="000875A3" w:rsidRDefault="000A0033" w:rsidP="000875A3">
      <w:pPr>
        <w:widowControl w:val="0"/>
        <w:spacing w:line="288" w:lineRule="auto"/>
        <w:ind w:firstLine="709"/>
        <w:rPr>
          <w:rFonts w:eastAsia="Times New Roman"/>
          <w:noProof w:val="0"/>
          <w:lang w:eastAsia="cs-CZ"/>
        </w:rPr>
      </w:pPr>
      <w:hyperlink w:anchor="Destilace_magenergie" w:history="1">
        <w:r w:rsidR="000875A3" w:rsidRPr="000875A3">
          <w:rPr>
            <w:rFonts w:eastAsia="Times New Roman"/>
            <w:noProof w:val="0"/>
            <w:color w:val="0000FF"/>
            <w:u w:val="single"/>
            <w:lang w:eastAsia="cs-CZ"/>
          </w:rPr>
          <w:t>Destilace magenergie</w:t>
        </w:r>
      </w:hyperlink>
      <w:r w:rsidR="000875A3" w:rsidRPr="000875A3">
        <w:rPr>
          <w:rFonts w:eastAsia="Times New Roman"/>
          <w:noProof w:val="0"/>
          <w:lang w:eastAsia="cs-CZ"/>
        </w:rPr>
        <w:t xml:space="preserve"> (Z3)</w:t>
      </w: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tab/>
      </w:r>
      <w:hyperlink w:anchor="Doplnovani_surovin" w:history="1">
        <w:r w:rsidRPr="000875A3">
          <w:rPr>
            <w:rFonts w:eastAsia="Times New Roman"/>
            <w:noProof w:val="0"/>
            <w:color w:val="0000FF"/>
            <w:u w:val="single"/>
            <w:lang w:eastAsia="cs-CZ"/>
          </w:rPr>
          <w:t>Doplňování surovin</w:t>
        </w:r>
      </w:hyperlink>
      <w:r w:rsidRPr="000875A3">
        <w:rPr>
          <w:rFonts w:eastAsia="Times New Roman"/>
          <w:noProof w:val="0"/>
          <w:lang w:eastAsia="cs-CZ"/>
        </w:rPr>
        <w:t xml:space="preserve"> (Z5+P1)</w:t>
      </w:r>
    </w:p>
    <w:p w:rsidR="000875A3" w:rsidRPr="000875A3" w:rsidRDefault="000A0033" w:rsidP="000875A3">
      <w:pPr>
        <w:widowControl w:val="0"/>
        <w:spacing w:line="288" w:lineRule="auto"/>
        <w:ind w:firstLine="709"/>
        <w:rPr>
          <w:rFonts w:eastAsia="Times New Roman"/>
          <w:noProof w:val="0"/>
          <w:lang w:eastAsia="cs-CZ"/>
        </w:rPr>
      </w:pPr>
      <w:hyperlink w:anchor="Identifikace" w:history="1">
        <w:r w:rsidR="000875A3" w:rsidRPr="000875A3">
          <w:rPr>
            <w:rFonts w:eastAsia="Times New Roman"/>
            <w:noProof w:val="0"/>
            <w:color w:val="0000FF"/>
            <w:u w:val="single"/>
            <w:lang w:eastAsia="cs-CZ"/>
          </w:rPr>
          <w:t xml:space="preserve">Identifikace </w:t>
        </w:r>
      </w:hyperlink>
      <w:r w:rsidR="000875A3" w:rsidRPr="000875A3">
        <w:rPr>
          <w:rFonts w:eastAsia="Times New Roman"/>
          <w:noProof w:val="0"/>
          <w:lang w:eastAsia="cs-CZ"/>
        </w:rPr>
        <w:t>(Z3)</w:t>
      </w:r>
    </w:p>
    <w:p w:rsidR="000875A3" w:rsidRPr="000875A3" w:rsidRDefault="000A0033" w:rsidP="000875A3">
      <w:pPr>
        <w:widowControl w:val="0"/>
        <w:spacing w:line="288" w:lineRule="auto"/>
        <w:ind w:firstLine="720"/>
        <w:rPr>
          <w:rFonts w:eastAsia="Times New Roman"/>
          <w:noProof w:val="0"/>
          <w:lang w:eastAsia="cs-CZ"/>
        </w:rPr>
      </w:pPr>
      <w:hyperlink w:anchor="Liceni_pasti" w:history="1">
        <w:r w:rsidR="000875A3" w:rsidRPr="000875A3">
          <w:rPr>
            <w:rFonts w:eastAsia="Times New Roman"/>
            <w:noProof w:val="0"/>
            <w:color w:val="0000FF"/>
            <w:u w:val="single"/>
            <w:lang w:eastAsia="cs-CZ"/>
          </w:rPr>
          <w:t>Líčení pastí</w:t>
        </w:r>
      </w:hyperlink>
      <w:r w:rsidR="000875A3" w:rsidRPr="000875A3">
        <w:rPr>
          <w:rFonts w:eastAsia="Times New Roman"/>
          <w:noProof w:val="0"/>
          <w:lang w:eastAsia="cs-CZ"/>
        </w:rPr>
        <w:t xml:space="preserve"> (Z5+P1)</w:t>
      </w:r>
    </w:p>
    <w:p w:rsidR="000875A3" w:rsidRPr="000875A3" w:rsidRDefault="000A0033" w:rsidP="000875A3">
      <w:pPr>
        <w:widowControl w:val="0"/>
        <w:spacing w:line="288" w:lineRule="auto"/>
        <w:ind w:firstLine="709"/>
        <w:rPr>
          <w:rFonts w:eastAsia="Times New Roman"/>
          <w:noProof w:val="0"/>
          <w:lang w:eastAsia="cs-CZ"/>
        </w:rPr>
      </w:pPr>
      <w:hyperlink w:anchor="Lucba" w:history="1">
        <w:r w:rsidR="000875A3" w:rsidRPr="000875A3">
          <w:rPr>
            <w:rFonts w:eastAsia="Times New Roman"/>
            <w:noProof w:val="0"/>
            <w:color w:val="0000FF"/>
            <w:u w:val="single"/>
            <w:lang w:eastAsia="cs-CZ"/>
          </w:rPr>
          <w:t>Lučba I</w:t>
        </w:r>
      </w:hyperlink>
      <w:r w:rsidR="000875A3" w:rsidRPr="000875A3">
        <w:rPr>
          <w:rFonts w:eastAsia="Times New Roman"/>
          <w:noProof w:val="0"/>
          <w:lang w:eastAsia="cs-CZ"/>
        </w:rPr>
        <w:t xml:space="preserve"> (Z5)</w:t>
      </w:r>
    </w:p>
    <w:p w:rsidR="000875A3" w:rsidRPr="000875A3" w:rsidRDefault="000A0033" w:rsidP="000875A3">
      <w:pPr>
        <w:widowControl w:val="0"/>
        <w:spacing w:line="288" w:lineRule="auto"/>
        <w:rPr>
          <w:rFonts w:eastAsia="Times New Roman"/>
          <w:noProof w:val="0"/>
          <w:lang w:eastAsia="cs-CZ"/>
        </w:rPr>
      </w:pPr>
      <w:hyperlink w:anchor="Lucba" w:history="1">
        <w:r w:rsidR="000875A3" w:rsidRPr="000875A3">
          <w:rPr>
            <w:rFonts w:eastAsia="Times New Roman"/>
            <w:noProof w:val="0"/>
            <w:color w:val="0000FF"/>
            <w:u w:val="single"/>
            <w:lang w:eastAsia="cs-CZ"/>
          </w:rPr>
          <w:t>Lučba II</w:t>
        </w:r>
      </w:hyperlink>
      <w:r w:rsidR="000875A3" w:rsidRPr="000875A3">
        <w:rPr>
          <w:rFonts w:eastAsia="Times New Roman"/>
          <w:noProof w:val="0"/>
          <w:lang w:eastAsia="cs-CZ"/>
        </w:rPr>
        <w:t xml:space="preserve"> (P5)</w:t>
      </w:r>
    </w:p>
    <w:p w:rsidR="000875A3" w:rsidRPr="000875A3" w:rsidRDefault="000A0033" w:rsidP="000875A3">
      <w:pPr>
        <w:widowControl w:val="0"/>
        <w:spacing w:line="288" w:lineRule="auto"/>
        <w:rPr>
          <w:rFonts w:eastAsia="Times New Roman"/>
          <w:noProof w:val="0"/>
          <w:lang w:eastAsia="cs-CZ"/>
        </w:rPr>
      </w:pPr>
      <w:hyperlink w:anchor="Odhad_zivotnosti_vybusnin" w:history="1">
        <w:r w:rsidR="000875A3" w:rsidRPr="000875A3">
          <w:rPr>
            <w:rFonts w:eastAsia="Times New Roman"/>
            <w:noProof w:val="0"/>
            <w:color w:val="0000FF"/>
            <w:u w:val="single"/>
            <w:lang w:eastAsia="cs-CZ"/>
          </w:rPr>
          <w:t>Odhad životnosti výbušnin</w:t>
        </w:r>
      </w:hyperlink>
      <w:r w:rsidR="000875A3" w:rsidRPr="000875A3">
        <w:rPr>
          <w:rFonts w:eastAsia="Times New Roman"/>
          <w:noProof w:val="0"/>
          <w:lang w:eastAsia="cs-CZ"/>
        </w:rPr>
        <w:t xml:space="preserve"> (P2)</w:t>
      </w:r>
    </w:p>
    <w:p w:rsidR="000875A3" w:rsidRPr="000875A3" w:rsidRDefault="000A0033" w:rsidP="000875A3">
      <w:pPr>
        <w:widowControl w:val="0"/>
        <w:spacing w:line="288" w:lineRule="auto"/>
        <w:rPr>
          <w:rFonts w:eastAsia="Times New Roman"/>
          <w:noProof w:val="0"/>
          <w:lang w:eastAsia="cs-CZ"/>
        </w:rPr>
      </w:pPr>
      <w:hyperlink w:anchor="Odolnost_vuci_jedum" w:history="1">
        <w:r w:rsidR="000875A3" w:rsidRPr="000875A3">
          <w:rPr>
            <w:rFonts w:eastAsia="Times New Roman"/>
            <w:noProof w:val="0"/>
            <w:color w:val="0000FF"/>
            <w:u w:val="single"/>
            <w:lang w:eastAsia="cs-CZ"/>
          </w:rPr>
          <w:t>Odolnost vůči jedům</w:t>
        </w:r>
      </w:hyperlink>
      <w:r w:rsidR="000875A3" w:rsidRPr="000875A3">
        <w:rPr>
          <w:rFonts w:eastAsia="Times New Roman"/>
          <w:noProof w:val="0"/>
          <w:lang w:eastAsia="cs-CZ"/>
        </w:rPr>
        <w:t xml:space="preserve"> (P1+V1+M1+L1)</w:t>
      </w:r>
    </w:p>
    <w:p w:rsidR="000875A3" w:rsidRPr="000875A3" w:rsidRDefault="000A0033" w:rsidP="000875A3">
      <w:pPr>
        <w:widowControl w:val="0"/>
        <w:spacing w:line="288" w:lineRule="auto"/>
        <w:rPr>
          <w:rFonts w:eastAsia="Times New Roman"/>
          <w:noProof w:val="0"/>
          <w:lang w:eastAsia="cs-CZ"/>
        </w:rPr>
      </w:pPr>
      <w:hyperlink w:anchor="PB_kuse" w:history="1">
        <w:r w:rsidR="000875A3" w:rsidRPr="000875A3">
          <w:rPr>
            <w:rFonts w:eastAsia="Times New Roman"/>
            <w:noProof w:val="0"/>
            <w:color w:val="0000FF"/>
            <w:u w:val="single"/>
            <w:lang w:eastAsia="cs-CZ"/>
          </w:rPr>
          <w:t>Pokročilý boj s kuší</w:t>
        </w:r>
      </w:hyperlink>
      <w:r w:rsidR="000875A3" w:rsidRPr="000875A3">
        <w:rPr>
          <w:rFonts w:eastAsia="Times New Roman"/>
          <w:noProof w:val="0"/>
          <w:lang w:eastAsia="cs-CZ"/>
        </w:rPr>
        <w:t xml:space="preserve"> (P5)</w:t>
      </w:r>
    </w:p>
    <w:p w:rsidR="000875A3" w:rsidRPr="000875A3" w:rsidRDefault="000A0033" w:rsidP="000875A3">
      <w:pPr>
        <w:widowControl w:val="0"/>
        <w:spacing w:line="288" w:lineRule="auto"/>
        <w:rPr>
          <w:rFonts w:eastAsia="Times New Roman"/>
          <w:noProof w:val="0"/>
          <w:lang w:eastAsia="cs-CZ"/>
        </w:rPr>
      </w:pPr>
      <w:hyperlink w:anchor="PB_vrhaci_zbrane" w:history="1">
        <w:r w:rsidR="000875A3" w:rsidRPr="000875A3">
          <w:rPr>
            <w:rFonts w:eastAsia="Times New Roman"/>
            <w:noProof w:val="0"/>
            <w:color w:val="0000FF"/>
            <w:u w:val="single"/>
            <w:lang w:eastAsia="cs-CZ"/>
          </w:rPr>
          <w:t>Pokročilý vrh</w:t>
        </w:r>
      </w:hyperlink>
      <w:r w:rsidR="000875A3" w:rsidRPr="000875A3">
        <w:rPr>
          <w:rFonts w:eastAsia="Times New Roman"/>
          <w:noProof w:val="0"/>
          <w:lang w:eastAsia="cs-CZ"/>
        </w:rPr>
        <w:t xml:space="preserve"> (P5)</w:t>
      </w:r>
    </w:p>
    <w:p w:rsidR="000875A3" w:rsidRPr="000875A3" w:rsidRDefault="000A0033" w:rsidP="000875A3">
      <w:pPr>
        <w:widowControl w:val="0"/>
        <w:spacing w:line="288" w:lineRule="auto"/>
        <w:rPr>
          <w:rFonts w:eastAsia="Times New Roman"/>
          <w:noProof w:val="0"/>
          <w:lang w:eastAsia="cs-CZ"/>
        </w:rPr>
      </w:pPr>
      <w:hyperlink w:anchor="Prudluzovani_a_odhad_zivotnosti_kouz_pr" w:history="1">
        <w:r w:rsidR="000875A3" w:rsidRPr="000875A3">
          <w:rPr>
            <w:rFonts w:eastAsia="Times New Roman"/>
            <w:noProof w:val="0"/>
            <w:color w:val="0000FF"/>
            <w:u w:val="single"/>
            <w:lang w:eastAsia="cs-CZ"/>
          </w:rPr>
          <w:t>Prodlužování životnosti kouz. předm.</w:t>
        </w:r>
      </w:hyperlink>
      <w:r w:rsidR="000875A3" w:rsidRPr="000875A3">
        <w:rPr>
          <w:rFonts w:eastAsia="Times New Roman"/>
          <w:noProof w:val="0"/>
          <w:lang w:eastAsia="cs-CZ"/>
        </w:rPr>
        <w:t xml:space="preserve"> (Z2+P1)</w:t>
      </w:r>
    </w:p>
    <w:p w:rsidR="000875A3" w:rsidRPr="000875A3" w:rsidRDefault="000A0033" w:rsidP="000875A3">
      <w:pPr>
        <w:widowControl w:val="0"/>
        <w:spacing w:line="288" w:lineRule="auto"/>
        <w:rPr>
          <w:rFonts w:eastAsia="Times New Roman"/>
          <w:noProof w:val="0"/>
          <w:lang w:eastAsia="cs-CZ"/>
        </w:rPr>
      </w:pPr>
      <w:hyperlink w:anchor="Videni_magenergie" w:history="1">
        <w:r w:rsidR="000875A3" w:rsidRPr="000875A3">
          <w:rPr>
            <w:rFonts w:eastAsia="Times New Roman"/>
            <w:noProof w:val="0"/>
            <w:color w:val="0000FF"/>
            <w:u w:val="single"/>
            <w:lang w:eastAsia="cs-CZ"/>
          </w:rPr>
          <w:t>Vidění magenergie</w:t>
        </w:r>
      </w:hyperlink>
      <w:r w:rsidR="000875A3" w:rsidRPr="000875A3">
        <w:rPr>
          <w:rFonts w:eastAsia="Times New Roman"/>
          <w:noProof w:val="0"/>
          <w:lang w:eastAsia="cs-CZ"/>
        </w:rPr>
        <w:t xml:space="preserve"> (Z5)</w:t>
      </w:r>
    </w:p>
    <w:p w:rsidR="000875A3" w:rsidRPr="000875A3" w:rsidRDefault="000A0033" w:rsidP="000875A3">
      <w:pPr>
        <w:widowControl w:val="0"/>
        <w:spacing w:line="288" w:lineRule="auto"/>
        <w:rPr>
          <w:rFonts w:eastAsia="Times New Roman"/>
          <w:noProof w:val="0"/>
          <w:lang w:eastAsia="cs-CZ"/>
        </w:rPr>
      </w:pPr>
      <w:hyperlink w:anchor="Vyroba_kusi" w:history="1">
        <w:r w:rsidR="000875A3" w:rsidRPr="000875A3">
          <w:rPr>
            <w:rFonts w:eastAsia="Times New Roman"/>
            <w:noProof w:val="0"/>
            <w:color w:val="0000FF"/>
            <w:u w:val="single"/>
            <w:lang w:eastAsia="cs-CZ"/>
          </w:rPr>
          <w:t>Výroba kuší</w:t>
        </w:r>
      </w:hyperlink>
      <w:r w:rsidR="000875A3" w:rsidRPr="000875A3">
        <w:rPr>
          <w:rFonts w:eastAsia="Times New Roman"/>
          <w:noProof w:val="0"/>
          <w:lang w:eastAsia="cs-CZ"/>
        </w:rPr>
        <w:t xml:space="preserve"> (P4)</w:t>
      </w:r>
    </w:p>
    <w:p w:rsidR="000875A3" w:rsidRPr="000875A3" w:rsidRDefault="000A0033" w:rsidP="000875A3">
      <w:pPr>
        <w:widowControl w:val="0"/>
        <w:spacing w:line="288" w:lineRule="auto"/>
        <w:rPr>
          <w:rFonts w:eastAsia="Times New Roman"/>
          <w:noProof w:val="0"/>
          <w:lang w:eastAsia="cs-CZ"/>
        </w:rPr>
      </w:pPr>
      <w:hyperlink w:anchor="Truhla" w:history="1">
        <w:r w:rsidR="000875A3" w:rsidRPr="000875A3">
          <w:rPr>
            <w:rFonts w:eastAsia="Times New Roman"/>
            <w:noProof w:val="0"/>
            <w:color w:val="0000FF"/>
            <w:u w:val="single"/>
            <w:lang w:eastAsia="cs-CZ"/>
          </w:rPr>
          <w:t>Truhla</w:t>
        </w:r>
      </w:hyperlink>
      <w:r w:rsidR="000875A3" w:rsidRPr="000875A3">
        <w:rPr>
          <w:rFonts w:eastAsia="Times New Roman"/>
          <w:noProof w:val="0"/>
          <w:lang w:eastAsia="cs-CZ"/>
        </w:rPr>
        <w:t xml:space="preserve"> (Z5+P1)</w:t>
      </w:r>
    </w:p>
    <w:p w:rsidR="000875A3" w:rsidRPr="000875A3" w:rsidRDefault="000A0033" w:rsidP="000875A3">
      <w:pPr>
        <w:widowControl w:val="0"/>
        <w:spacing w:line="288" w:lineRule="auto"/>
        <w:rPr>
          <w:rFonts w:eastAsia="Times New Roman"/>
          <w:noProof w:val="0"/>
          <w:lang w:eastAsia="cs-CZ"/>
        </w:rPr>
      </w:pPr>
      <w:hyperlink w:anchor="Zapis_kouzel_do_svitku" w:history="1">
        <w:r w:rsidR="000875A3" w:rsidRPr="000875A3">
          <w:rPr>
            <w:rFonts w:eastAsia="Times New Roman"/>
            <w:noProof w:val="0"/>
            <w:color w:val="0000FF"/>
            <w:u w:val="single"/>
            <w:lang w:eastAsia="cs-CZ"/>
          </w:rPr>
          <w:t>Zápis kouzel do svitku</w:t>
        </w:r>
      </w:hyperlink>
      <w:r w:rsidR="000875A3" w:rsidRPr="000875A3">
        <w:rPr>
          <w:rFonts w:eastAsia="Times New Roman"/>
          <w:noProof w:val="0"/>
          <w:lang w:eastAsia="cs-CZ"/>
        </w:rPr>
        <w:t xml:space="preserve"> (P5)</w:t>
      </w:r>
    </w:p>
    <w:p w:rsidR="000875A3" w:rsidRPr="000875A3" w:rsidRDefault="000875A3" w:rsidP="000875A3">
      <w:pPr>
        <w:widowControl w:val="0"/>
        <w:spacing w:line="288" w:lineRule="auto"/>
        <w:rPr>
          <w:rFonts w:eastAsia="Times New Roman"/>
          <w:b/>
          <w:noProof w:val="0"/>
          <w:lang w:eastAsia="cs-CZ"/>
        </w:rPr>
        <w:sectPr w:rsidR="000875A3" w:rsidRPr="000875A3" w:rsidSect="006300E0">
          <w:footnotePr>
            <w:numRestart w:val="eachPage"/>
          </w:footnotePr>
          <w:endnotePr>
            <w:numFmt w:val="decimal"/>
            <w:numStart w:val="0"/>
          </w:endnotePr>
          <w:type w:val="continuous"/>
          <w:pgSz w:w="11906" w:h="16838"/>
          <w:pgMar w:top="567" w:right="284" w:bottom="567" w:left="567" w:header="1020" w:footer="1247" w:gutter="0"/>
          <w:cols w:num="2" w:space="708"/>
          <w:docGrid w:linePitch="326"/>
        </w:sectPr>
      </w:pPr>
    </w:p>
    <w:p w:rsidR="000875A3" w:rsidRPr="000875A3" w:rsidRDefault="000875A3" w:rsidP="000875A3">
      <w:pPr>
        <w:widowControl w:val="0"/>
        <w:spacing w:line="288" w:lineRule="auto"/>
        <w:ind w:firstLine="284"/>
        <w:rPr>
          <w:rFonts w:eastAsia="Times New Roman"/>
          <w:noProof w:val="0"/>
          <w:lang w:eastAsia="cs-CZ"/>
        </w:rPr>
      </w:pPr>
      <w:r w:rsidRPr="000875A3">
        <w:rPr>
          <w:rFonts w:eastAsia="Times New Roman"/>
          <w:b/>
          <w:noProof w:val="0"/>
          <w:lang w:eastAsia="cs-CZ"/>
        </w:rPr>
        <w:lastRenderedPageBreak/>
        <w:t>2.  Rozšiřující blok</w:t>
      </w:r>
      <w:r w:rsidRPr="000875A3">
        <w:rPr>
          <w:rFonts w:eastAsia="Times New Roman"/>
          <w:noProof w:val="0"/>
          <w:lang w:eastAsia="cs-CZ"/>
        </w:rPr>
        <w:t xml:space="preserve"> – schopnosti dostupné na 11. nebo pozdější úrovni (71)</w:t>
      </w:r>
    </w:p>
    <w:p w:rsidR="000875A3" w:rsidRPr="000875A3" w:rsidRDefault="000875A3" w:rsidP="000875A3">
      <w:pPr>
        <w:widowControl w:val="0"/>
        <w:spacing w:line="288" w:lineRule="auto"/>
        <w:ind w:firstLine="284"/>
        <w:rPr>
          <w:rFonts w:eastAsia="Times New Roman"/>
          <w:noProof w:val="0"/>
          <w:lang w:eastAsia="cs-CZ"/>
        </w:rPr>
        <w:sectPr w:rsidR="000875A3" w:rsidRPr="000875A3" w:rsidSect="00EA5F12">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0875A3" w:rsidRPr="000875A3" w:rsidRDefault="000A0033" w:rsidP="000875A3">
      <w:pPr>
        <w:widowControl w:val="0"/>
        <w:spacing w:line="288" w:lineRule="auto"/>
        <w:ind w:firstLine="709"/>
        <w:rPr>
          <w:rFonts w:eastAsia="Times New Roman"/>
          <w:noProof w:val="0"/>
          <w:lang w:eastAsia="cs-CZ"/>
        </w:rPr>
      </w:pPr>
      <w:hyperlink w:anchor="Bojové_tinktury" w:history="1">
        <w:r w:rsidR="000875A3" w:rsidRPr="000875A3">
          <w:rPr>
            <w:rFonts w:eastAsia="Times New Roman"/>
            <w:noProof w:val="0"/>
            <w:color w:val="0000FF"/>
            <w:u w:val="single"/>
            <w:lang w:eastAsia="cs-CZ"/>
          </w:rPr>
          <w:t>Bojové tinktury</w:t>
        </w:r>
      </w:hyperlink>
      <w:r w:rsidR="000875A3" w:rsidRPr="000875A3">
        <w:rPr>
          <w:rFonts w:eastAsia="Times New Roman"/>
          <w:noProof w:val="0"/>
          <w:lang w:eastAsia="cs-CZ"/>
        </w:rPr>
        <w:t xml:space="preserve"> (V5)</w:t>
      </w:r>
    </w:p>
    <w:p w:rsidR="000875A3" w:rsidRPr="000875A3" w:rsidRDefault="000A0033" w:rsidP="000875A3">
      <w:pPr>
        <w:widowControl w:val="0"/>
        <w:spacing w:line="288" w:lineRule="auto"/>
        <w:ind w:firstLine="709"/>
        <w:rPr>
          <w:rFonts w:eastAsia="Times New Roman"/>
          <w:noProof w:val="0"/>
          <w:lang w:eastAsia="cs-CZ"/>
        </w:rPr>
      </w:pPr>
      <w:hyperlink w:anchor="Dobíjecí_krystaly" w:history="1">
        <w:r w:rsidR="000875A3" w:rsidRPr="000875A3">
          <w:rPr>
            <w:rFonts w:eastAsia="Times New Roman"/>
            <w:noProof w:val="0"/>
            <w:color w:val="0000FF"/>
            <w:u w:val="single"/>
            <w:lang w:eastAsia="cs-CZ"/>
          </w:rPr>
          <w:t>Dobíjecí krystaly</w:t>
        </w:r>
      </w:hyperlink>
      <w:r w:rsidR="000875A3" w:rsidRPr="000875A3">
        <w:rPr>
          <w:rFonts w:eastAsia="Times New Roman"/>
          <w:noProof w:val="0"/>
          <w:lang w:eastAsia="cs-CZ"/>
        </w:rPr>
        <w:t xml:space="preserve"> (M5) </w:t>
      </w: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tab/>
      </w:r>
      <w:hyperlink w:anchor="Konstrukty" w:history="1">
        <w:r w:rsidRPr="000875A3">
          <w:rPr>
            <w:rFonts w:eastAsia="Times New Roman"/>
            <w:noProof w:val="0"/>
            <w:color w:val="0000FF"/>
            <w:u w:val="single"/>
            <w:lang w:eastAsia="cs-CZ"/>
          </w:rPr>
          <w:t>Konstrukty</w:t>
        </w:r>
      </w:hyperlink>
      <w:r w:rsidRPr="000875A3">
        <w:rPr>
          <w:rFonts w:eastAsia="Times New Roman"/>
          <w:noProof w:val="0"/>
          <w:lang w:eastAsia="cs-CZ"/>
        </w:rPr>
        <w:t xml:space="preserve"> (M5+L4)</w:t>
      </w:r>
    </w:p>
    <w:p w:rsidR="000875A3" w:rsidRPr="000875A3" w:rsidRDefault="000A0033" w:rsidP="000875A3">
      <w:pPr>
        <w:widowControl w:val="0"/>
        <w:spacing w:line="288" w:lineRule="auto"/>
        <w:ind w:firstLine="709"/>
        <w:rPr>
          <w:rFonts w:eastAsia="Times New Roman"/>
          <w:noProof w:val="0"/>
          <w:lang w:eastAsia="cs-CZ"/>
        </w:rPr>
      </w:pPr>
      <w:hyperlink w:anchor="Lucba" w:history="1">
        <w:r w:rsidR="000875A3" w:rsidRPr="000875A3">
          <w:rPr>
            <w:rFonts w:eastAsia="Times New Roman"/>
            <w:noProof w:val="0"/>
            <w:color w:val="0000FF"/>
            <w:u w:val="single"/>
            <w:lang w:eastAsia="cs-CZ"/>
          </w:rPr>
          <w:t xml:space="preserve">Lučba III </w:t>
        </w:r>
      </w:hyperlink>
      <w:r w:rsidR="000875A3" w:rsidRPr="000875A3">
        <w:rPr>
          <w:rFonts w:eastAsia="Times New Roman"/>
          <w:noProof w:val="0"/>
          <w:lang w:eastAsia="cs-CZ"/>
        </w:rPr>
        <w:t>(V4)</w:t>
      </w:r>
    </w:p>
    <w:p w:rsidR="000875A3" w:rsidRPr="000875A3" w:rsidRDefault="000A0033" w:rsidP="000875A3">
      <w:pPr>
        <w:widowControl w:val="0"/>
        <w:spacing w:line="288" w:lineRule="auto"/>
        <w:ind w:firstLine="709"/>
        <w:rPr>
          <w:rFonts w:eastAsia="Times New Roman"/>
          <w:noProof w:val="0"/>
          <w:lang w:eastAsia="cs-CZ"/>
        </w:rPr>
      </w:pPr>
      <w:hyperlink w:anchor="Lucba" w:history="1">
        <w:r w:rsidR="000875A3" w:rsidRPr="000875A3">
          <w:rPr>
            <w:rFonts w:eastAsia="Times New Roman"/>
            <w:noProof w:val="0"/>
            <w:color w:val="0000FF"/>
            <w:u w:val="single"/>
            <w:lang w:eastAsia="cs-CZ"/>
          </w:rPr>
          <w:t>Lučba IV</w:t>
        </w:r>
      </w:hyperlink>
      <w:r w:rsidR="000875A3" w:rsidRPr="000875A3">
        <w:rPr>
          <w:rFonts w:eastAsia="Times New Roman"/>
          <w:noProof w:val="0"/>
          <w:lang w:eastAsia="cs-CZ"/>
        </w:rPr>
        <w:t xml:space="preserve"> (M5+L3)</w:t>
      </w:r>
    </w:p>
    <w:bookmarkStart w:id="1" w:name="Zakladni_mechanika_a_fyzika"/>
    <w:p w:rsidR="000875A3" w:rsidRPr="000875A3" w:rsidRDefault="000875A3" w:rsidP="000875A3">
      <w:pPr>
        <w:widowControl w:val="0"/>
        <w:spacing w:line="288" w:lineRule="auto"/>
        <w:ind w:firstLine="709"/>
        <w:rPr>
          <w:rFonts w:eastAsia="Times New Roman"/>
          <w:noProof w:val="0"/>
          <w:lang w:eastAsia="cs-CZ"/>
        </w:rPr>
      </w:pPr>
      <w:r w:rsidRPr="000875A3">
        <w:rPr>
          <w:rFonts w:eastAsia="Times New Roman"/>
          <w:noProof w:val="0"/>
          <w:lang w:eastAsia="cs-CZ"/>
        </w:rPr>
        <w:fldChar w:fldCharType="begin"/>
      </w:r>
      <w:r w:rsidRPr="000875A3">
        <w:rPr>
          <w:rFonts w:eastAsia="Times New Roman"/>
          <w:noProof w:val="0"/>
          <w:lang w:eastAsia="cs-CZ"/>
        </w:rPr>
        <w:instrText xml:space="preserve"> HYPERLINK  \l "Mechanika" </w:instrText>
      </w:r>
      <w:r w:rsidRPr="000875A3">
        <w:rPr>
          <w:rFonts w:eastAsia="Times New Roman"/>
          <w:noProof w:val="0"/>
          <w:lang w:eastAsia="cs-CZ"/>
        </w:rPr>
        <w:fldChar w:fldCharType="separate"/>
      </w:r>
      <w:r w:rsidRPr="000875A3">
        <w:rPr>
          <w:rFonts w:eastAsia="Times New Roman"/>
          <w:noProof w:val="0"/>
          <w:color w:val="0000FF"/>
          <w:u w:val="single"/>
          <w:lang w:eastAsia="cs-CZ"/>
        </w:rPr>
        <w:t>Mechanika a fyzik</w:t>
      </w:r>
      <w:bookmarkEnd w:id="1"/>
      <w:r w:rsidRPr="000875A3">
        <w:rPr>
          <w:rFonts w:eastAsia="Times New Roman"/>
          <w:noProof w:val="0"/>
          <w:color w:val="0000FF"/>
          <w:u w:val="single"/>
          <w:lang w:eastAsia="cs-CZ"/>
        </w:rPr>
        <w:t>a</w:t>
      </w:r>
      <w:r w:rsidRPr="000875A3">
        <w:rPr>
          <w:rFonts w:eastAsia="Times New Roman"/>
          <w:noProof w:val="0"/>
          <w:lang w:eastAsia="cs-CZ"/>
        </w:rPr>
        <w:fldChar w:fldCharType="end"/>
      </w:r>
      <w:r w:rsidRPr="000875A3">
        <w:rPr>
          <w:rFonts w:eastAsia="Times New Roman"/>
          <w:noProof w:val="0"/>
          <w:lang w:eastAsia="cs-CZ"/>
        </w:rPr>
        <w:t xml:space="preserve"> (V4)</w:t>
      </w:r>
    </w:p>
    <w:p w:rsidR="000875A3" w:rsidRPr="000875A3" w:rsidRDefault="000A0033" w:rsidP="000875A3">
      <w:pPr>
        <w:widowControl w:val="0"/>
        <w:spacing w:line="288" w:lineRule="auto"/>
        <w:ind w:firstLine="709"/>
        <w:rPr>
          <w:rFonts w:eastAsia="Times New Roman"/>
          <w:noProof w:val="0"/>
          <w:lang w:eastAsia="cs-CZ"/>
        </w:rPr>
      </w:pPr>
      <w:hyperlink w:anchor="PB_palba" w:history="1">
        <w:r w:rsidR="000875A3" w:rsidRPr="000875A3">
          <w:rPr>
            <w:rFonts w:eastAsia="Times New Roman"/>
            <w:noProof w:val="0"/>
            <w:color w:val="0000FF"/>
            <w:u w:val="single"/>
            <w:lang w:eastAsia="cs-CZ"/>
          </w:rPr>
          <w:t>Pokročilá palba</w:t>
        </w:r>
      </w:hyperlink>
      <w:r w:rsidR="000875A3" w:rsidRPr="000875A3">
        <w:rPr>
          <w:rFonts w:eastAsia="Times New Roman"/>
          <w:noProof w:val="0"/>
          <w:lang w:eastAsia="cs-CZ"/>
        </w:rPr>
        <w:t xml:space="preserve"> (M5)</w:t>
      </w:r>
    </w:p>
    <w:p w:rsidR="000875A3" w:rsidRPr="000875A3" w:rsidRDefault="000A0033" w:rsidP="000875A3">
      <w:pPr>
        <w:widowControl w:val="0"/>
        <w:spacing w:line="288" w:lineRule="auto"/>
        <w:rPr>
          <w:rFonts w:eastAsia="Times New Roman"/>
          <w:noProof w:val="0"/>
          <w:lang w:eastAsia="cs-CZ"/>
        </w:rPr>
      </w:pPr>
      <w:hyperlink w:anchor="Pyroforova_zbroj" w:history="1">
        <w:r w:rsidR="000875A3" w:rsidRPr="000875A3">
          <w:rPr>
            <w:rFonts w:eastAsia="Times New Roman"/>
            <w:noProof w:val="0"/>
            <w:color w:val="0000FF"/>
            <w:u w:val="single"/>
            <w:lang w:eastAsia="cs-CZ"/>
          </w:rPr>
          <w:t>Pyroforova zbroj</w:t>
        </w:r>
      </w:hyperlink>
      <w:r w:rsidR="000875A3" w:rsidRPr="000875A3">
        <w:rPr>
          <w:rFonts w:eastAsia="Times New Roman"/>
          <w:noProof w:val="0"/>
          <w:lang w:eastAsia="cs-CZ"/>
        </w:rPr>
        <w:t xml:space="preserve"> (V4)</w:t>
      </w:r>
    </w:p>
    <w:p w:rsidR="000875A3" w:rsidRPr="000875A3" w:rsidRDefault="000A0033" w:rsidP="000875A3">
      <w:pPr>
        <w:widowControl w:val="0"/>
        <w:spacing w:line="288" w:lineRule="auto"/>
        <w:rPr>
          <w:rFonts w:eastAsia="Times New Roman"/>
          <w:noProof w:val="0"/>
          <w:lang w:eastAsia="cs-CZ"/>
        </w:rPr>
      </w:pPr>
      <w:hyperlink w:anchor="Pyrokineze" w:history="1">
        <w:r w:rsidR="000875A3" w:rsidRPr="000875A3">
          <w:rPr>
            <w:rFonts w:eastAsia="Times New Roman"/>
            <w:noProof w:val="0"/>
            <w:color w:val="0000FF"/>
            <w:u w:val="single"/>
            <w:lang w:eastAsia="cs-CZ"/>
          </w:rPr>
          <w:t>Pyrokineze</w:t>
        </w:r>
      </w:hyperlink>
      <w:r w:rsidR="000875A3" w:rsidRPr="000875A3">
        <w:rPr>
          <w:rFonts w:eastAsia="Times New Roman"/>
          <w:noProof w:val="0"/>
          <w:lang w:eastAsia="cs-CZ"/>
        </w:rPr>
        <w:t xml:space="preserve"> (V5)</w:t>
      </w:r>
    </w:p>
    <w:p w:rsidR="000875A3" w:rsidRPr="000875A3" w:rsidRDefault="000A0033" w:rsidP="000875A3">
      <w:pPr>
        <w:widowControl w:val="0"/>
        <w:spacing w:line="288" w:lineRule="auto"/>
        <w:rPr>
          <w:rFonts w:eastAsia="Times New Roman"/>
          <w:noProof w:val="0"/>
          <w:lang w:eastAsia="cs-CZ"/>
        </w:rPr>
      </w:pPr>
      <w:hyperlink w:anchor="Vylepsovani_kusi" w:history="1">
        <w:r w:rsidR="000875A3" w:rsidRPr="000875A3">
          <w:rPr>
            <w:rFonts w:eastAsia="Times New Roman"/>
            <w:noProof w:val="0"/>
            <w:color w:val="0000FF"/>
            <w:u w:val="single"/>
            <w:lang w:eastAsia="cs-CZ"/>
          </w:rPr>
          <w:t>Vylepšování kuší</w:t>
        </w:r>
      </w:hyperlink>
      <w:r w:rsidR="000875A3" w:rsidRPr="000875A3">
        <w:rPr>
          <w:rFonts w:eastAsia="Times New Roman"/>
          <w:noProof w:val="0"/>
          <w:lang w:eastAsia="cs-CZ"/>
        </w:rPr>
        <w:t xml:space="preserve"> (V5+M2)</w:t>
      </w:r>
    </w:p>
    <w:p w:rsidR="000875A3" w:rsidRPr="000875A3" w:rsidRDefault="000A0033" w:rsidP="000875A3">
      <w:pPr>
        <w:widowControl w:val="0"/>
        <w:spacing w:line="288" w:lineRule="auto"/>
        <w:rPr>
          <w:rFonts w:eastAsia="Times New Roman"/>
          <w:noProof w:val="0"/>
          <w:lang w:eastAsia="cs-CZ"/>
        </w:rPr>
      </w:pPr>
      <w:hyperlink w:anchor="Vylepsovani_rachejtli" w:history="1">
        <w:r w:rsidR="000875A3" w:rsidRPr="000875A3">
          <w:rPr>
            <w:rFonts w:eastAsia="Times New Roman"/>
            <w:noProof w:val="0"/>
            <w:color w:val="0000FF"/>
            <w:u w:val="single"/>
            <w:lang w:eastAsia="cs-CZ"/>
          </w:rPr>
          <w:t>Vylepšování rachejtlí</w:t>
        </w:r>
      </w:hyperlink>
      <w:r w:rsidR="000875A3" w:rsidRPr="000875A3">
        <w:rPr>
          <w:rFonts w:eastAsia="Times New Roman"/>
          <w:noProof w:val="0"/>
          <w:lang w:eastAsia="cs-CZ"/>
        </w:rPr>
        <w:t xml:space="preserve"> (M5)</w:t>
      </w:r>
    </w:p>
    <w:p w:rsidR="000875A3" w:rsidRPr="000875A3" w:rsidRDefault="000A0033" w:rsidP="000875A3">
      <w:pPr>
        <w:widowControl w:val="0"/>
        <w:spacing w:line="288" w:lineRule="auto"/>
        <w:rPr>
          <w:rFonts w:eastAsia="Times New Roman"/>
          <w:noProof w:val="0"/>
          <w:lang w:eastAsia="cs-CZ"/>
        </w:rPr>
      </w:pPr>
      <w:hyperlink w:anchor="Vynalezani" w:history="1">
        <w:r w:rsidR="000875A3" w:rsidRPr="000875A3">
          <w:rPr>
            <w:rFonts w:eastAsia="Times New Roman"/>
            <w:noProof w:val="0"/>
            <w:color w:val="0000FF"/>
            <w:u w:val="single"/>
            <w:lang w:eastAsia="cs-CZ"/>
          </w:rPr>
          <w:t>Vynalézání</w:t>
        </w:r>
      </w:hyperlink>
      <w:r w:rsidR="000875A3" w:rsidRPr="000875A3">
        <w:rPr>
          <w:rFonts w:eastAsia="Times New Roman"/>
          <w:noProof w:val="0"/>
          <w:lang w:eastAsia="cs-CZ"/>
        </w:rPr>
        <w:t xml:space="preserve"> (M5)</w:t>
      </w:r>
    </w:p>
    <w:p w:rsidR="000875A3" w:rsidRPr="000875A3" w:rsidRDefault="000A0033" w:rsidP="000875A3">
      <w:pPr>
        <w:widowControl w:val="0"/>
        <w:spacing w:line="288" w:lineRule="auto"/>
        <w:rPr>
          <w:rFonts w:eastAsia="Times New Roman"/>
          <w:noProof w:val="0"/>
          <w:lang w:eastAsia="cs-CZ"/>
        </w:rPr>
      </w:pPr>
      <w:hyperlink w:anchor="Vyroba_oblehacich_stroju" w:history="1">
        <w:r w:rsidR="000875A3" w:rsidRPr="000875A3">
          <w:rPr>
            <w:rFonts w:eastAsia="Times New Roman"/>
            <w:noProof w:val="0"/>
            <w:color w:val="0000FF"/>
            <w:u w:val="single"/>
            <w:lang w:eastAsia="cs-CZ"/>
          </w:rPr>
          <w:t>Výroba obléhacích strojů</w:t>
        </w:r>
      </w:hyperlink>
      <w:r w:rsidR="000875A3" w:rsidRPr="000875A3">
        <w:rPr>
          <w:rFonts w:eastAsia="Times New Roman"/>
          <w:noProof w:val="0"/>
          <w:lang w:eastAsia="cs-CZ"/>
        </w:rPr>
        <w:t xml:space="preserve"> (V1)</w:t>
      </w:r>
    </w:p>
    <w:p w:rsidR="000875A3" w:rsidRPr="000875A3" w:rsidRDefault="000A0033" w:rsidP="000875A3">
      <w:pPr>
        <w:widowControl w:val="0"/>
        <w:spacing w:line="288" w:lineRule="auto"/>
        <w:rPr>
          <w:rFonts w:eastAsia="Times New Roman"/>
          <w:noProof w:val="0"/>
          <w:lang w:eastAsia="cs-CZ"/>
        </w:rPr>
      </w:pPr>
      <w:hyperlink w:anchor="Výroba_střelných_zbraní" w:history="1">
        <w:r w:rsidR="000875A3" w:rsidRPr="000875A3">
          <w:rPr>
            <w:rFonts w:eastAsia="Times New Roman"/>
            <w:noProof w:val="0"/>
            <w:color w:val="0000FF"/>
            <w:u w:val="single"/>
            <w:lang w:eastAsia="cs-CZ"/>
          </w:rPr>
          <w:t>Výroba střelných zbraní</w:t>
        </w:r>
      </w:hyperlink>
      <w:r w:rsidR="000875A3" w:rsidRPr="000875A3">
        <w:rPr>
          <w:rFonts w:eastAsia="Times New Roman"/>
          <w:noProof w:val="0"/>
          <w:lang w:eastAsia="cs-CZ"/>
        </w:rPr>
        <w:t xml:space="preserve"> (L4) </w:t>
      </w:r>
    </w:p>
    <w:p w:rsidR="000875A3" w:rsidRPr="000875A3" w:rsidRDefault="000875A3" w:rsidP="000875A3">
      <w:pPr>
        <w:widowControl w:val="0"/>
        <w:spacing w:line="288" w:lineRule="auto"/>
        <w:rPr>
          <w:rFonts w:eastAsia="Times New Roman"/>
          <w:noProof w:val="0"/>
          <w:lang w:eastAsia="cs-CZ"/>
        </w:rPr>
        <w:sectPr w:rsidR="000875A3" w:rsidRPr="000875A3" w:rsidSect="00B45932">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0875A3" w:rsidRPr="000875A3" w:rsidRDefault="000875A3" w:rsidP="000875A3">
      <w:pPr>
        <w:widowControl w:val="0"/>
        <w:spacing w:line="288" w:lineRule="auto"/>
        <w:ind w:firstLine="284"/>
        <w:rPr>
          <w:rFonts w:eastAsia="Times New Roman"/>
          <w:noProof w:val="0"/>
          <w:lang w:eastAsia="cs-CZ"/>
        </w:rPr>
      </w:pPr>
      <w:r w:rsidRPr="000875A3">
        <w:rPr>
          <w:rFonts w:eastAsia="Times New Roman"/>
          <w:b/>
          <w:noProof w:val="0"/>
          <w:lang w:eastAsia="cs-CZ"/>
        </w:rPr>
        <w:lastRenderedPageBreak/>
        <w:t xml:space="preserve">3. Výrobky alchymie </w:t>
      </w:r>
      <w:r w:rsidRPr="000875A3">
        <w:rPr>
          <w:rFonts w:eastAsia="Times New Roman"/>
          <w:noProof w:val="0"/>
          <w:lang w:eastAsia="cs-CZ"/>
        </w:rPr>
        <w:t>– recepty Lučby I-IV</w:t>
      </w:r>
    </w:p>
    <w:p w:rsidR="000875A3" w:rsidRPr="000875A3" w:rsidRDefault="000875A3" w:rsidP="000875A3">
      <w:pPr>
        <w:widowControl w:val="0"/>
        <w:spacing w:line="288" w:lineRule="auto"/>
        <w:rPr>
          <w:rFonts w:eastAsia="Times New Roman"/>
          <w:noProof w:val="0"/>
          <w:lang w:eastAsia="cs-CZ"/>
        </w:rPr>
        <w:sectPr w:rsidR="000875A3" w:rsidRPr="000875A3" w:rsidSect="00EA5F12">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lastRenderedPageBreak/>
        <w:tab/>
        <w:t xml:space="preserve">Recepty </w:t>
      </w:r>
      <w:r w:rsidRPr="000875A3">
        <w:rPr>
          <w:rFonts w:eastAsia="Times New Roman"/>
          <w:b/>
          <w:noProof w:val="0"/>
          <w:lang w:eastAsia="cs-CZ"/>
        </w:rPr>
        <w:t>Lučba I</w:t>
      </w:r>
      <w:r w:rsidRPr="000875A3">
        <w:rPr>
          <w:rFonts w:eastAsia="Times New Roman"/>
          <w:noProof w:val="0"/>
          <w:lang w:eastAsia="cs-CZ"/>
        </w:rPr>
        <w:t xml:space="preserve"> (od 1. úrovně)</w:t>
      </w:r>
    </w:p>
    <w:p w:rsidR="000875A3" w:rsidRPr="000875A3" w:rsidRDefault="000A0033" w:rsidP="00813CDE">
      <w:pPr>
        <w:widowControl w:val="0"/>
        <w:numPr>
          <w:ilvl w:val="0"/>
          <w:numId w:val="22"/>
        </w:numPr>
        <w:spacing w:line="288" w:lineRule="auto"/>
        <w:ind w:left="1276" w:hanging="283"/>
        <w:jc w:val="left"/>
        <w:rPr>
          <w:rFonts w:eastAsia="Times New Roman"/>
          <w:i/>
          <w:noProof w:val="0"/>
          <w:lang w:eastAsia="cs-CZ"/>
        </w:rPr>
      </w:pPr>
      <w:hyperlink w:anchor="Amulety" w:history="1">
        <w:r w:rsidR="000875A3" w:rsidRPr="000875A3">
          <w:rPr>
            <w:rFonts w:eastAsia="Times New Roman"/>
            <w:i/>
            <w:noProof w:val="0"/>
            <w:color w:val="0000FF"/>
            <w:u w:val="single"/>
            <w:lang w:eastAsia="cs-CZ"/>
          </w:rPr>
          <w:t>Amulety</w:t>
        </w:r>
      </w:hyperlink>
    </w:p>
    <w:p w:rsidR="000875A3" w:rsidRPr="000875A3" w:rsidRDefault="000A0033" w:rsidP="00813CDE">
      <w:pPr>
        <w:widowControl w:val="0"/>
        <w:numPr>
          <w:ilvl w:val="0"/>
          <w:numId w:val="22"/>
        </w:numPr>
        <w:spacing w:line="288" w:lineRule="auto"/>
        <w:ind w:left="1276" w:hanging="283"/>
        <w:jc w:val="left"/>
        <w:rPr>
          <w:rFonts w:eastAsia="Times New Roman"/>
          <w:i/>
          <w:noProof w:val="0"/>
          <w:lang w:eastAsia="cs-CZ"/>
        </w:rPr>
      </w:pPr>
      <w:hyperlink w:anchor="Jedy" w:history="1">
        <w:r w:rsidR="000875A3" w:rsidRPr="000875A3">
          <w:rPr>
            <w:rFonts w:eastAsia="Times New Roman"/>
            <w:i/>
            <w:noProof w:val="0"/>
            <w:color w:val="0000FF"/>
            <w:u w:val="single"/>
            <w:lang w:eastAsia="cs-CZ"/>
          </w:rPr>
          <w:t>Jedy I</w:t>
        </w:r>
      </w:hyperlink>
    </w:p>
    <w:p w:rsidR="000875A3" w:rsidRPr="000875A3" w:rsidRDefault="000A0033" w:rsidP="00813CDE">
      <w:pPr>
        <w:widowControl w:val="0"/>
        <w:numPr>
          <w:ilvl w:val="0"/>
          <w:numId w:val="22"/>
        </w:numPr>
        <w:spacing w:line="288" w:lineRule="auto"/>
        <w:ind w:left="1276" w:hanging="283"/>
        <w:jc w:val="left"/>
        <w:rPr>
          <w:rFonts w:eastAsia="Times New Roman"/>
          <w:i/>
          <w:noProof w:val="0"/>
          <w:lang w:eastAsia="cs-CZ"/>
        </w:rPr>
      </w:pPr>
      <w:hyperlink w:anchor="Lektvary" w:history="1">
        <w:r w:rsidR="000875A3" w:rsidRPr="000875A3">
          <w:rPr>
            <w:rFonts w:eastAsia="Times New Roman"/>
            <w:i/>
            <w:noProof w:val="0"/>
            <w:color w:val="0000FF"/>
            <w:u w:val="single"/>
            <w:lang w:eastAsia="cs-CZ"/>
          </w:rPr>
          <w:t>Lektvary I</w:t>
        </w:r>
      </w:hyperlink>
    </w:p>
    <w:p w:rsidR="000875A3" w:rsidRPr="000875A3" w:rsidRDefault="000A0033" w:rsidP="00813CDE">
      <w:pPr>
        <w:widowControl w:val="0"/>
        <w:numPr>
          <w:ilvl w:val="0"/>
          <w:numId w:val="22"/>
        </w:numPr>
        <w:spacing w:line="288" w:lineRule="auto"/>
        <w:ind w:left="1276" w:hanging="283"/>
        <w:jc w:val="left"/>
        <w:rPr>
          <w:rFonts w:eastAsia="Times New Roman"/>
          <w:i/>
          <w:noProof w:val="0"/>
          <w:lang w:eastAsia="cs-CZ"/>
        </w:rPr>
      </w:pPr>
      <w:hyperlink w:anchor="Ochranne_svitky" w:history="1">
        <w:r w:rsidR="000875A3" w:rsidRPr="000875A3">
          <w:rPr>
            <w:rFonts w:eastAsia="Times New Roman"/>
            <w:i/>
            <w:noProof w:val="0"/>
            <w:color w:val="0000FF"/>
            <w:u w:val="single"/>
            <w:lang w:eastAsia="cs-CZ"/>
          </w:rPr>
          <w:t>Ochranné svitky</w:t>
        </w:r>
      </w:hyperlink>
    </w:p>
    <w:p w:rsidR="000875A3" w:rsidRPr="000875A3" w:rsidRDefault="000A0033" w:rsidP="00813CDE">
      <w:pPr>
        <w:widowControl w:val="0"/>
        <w:numPr>
          <w:ilvl w:val="0"/>
          <w:numId w:val="22"/>
        </w:numPr>
        <w:spacing w:line="288" w:lineRule="auto"/>
        <w:ind w:left="1276" w:hanging="283"/>
        <w:jc w:val="left"/>
        <w:rPr>
          <w:rFonts w:eastAsia="Times New Roman"/>
          <w:i/>
          <w:noProof w:val="0"/>
          <w:lang w:eastAsia="cs-CZ"/>
        </w:rPr>
      </w:pPr>
      <w:hyperlink w:anchor="Pasti" w:history="1">
        <w:r w:rsidR="000875A3" w:rsidRPr="000875A3">
          <w:rPr>
            <w:rFonts w:eastAsia="Times New Roman"/>
            <w:i/>
            <w:noProof w:val="0"/>
            <w:color w:val="0000FF"/>
            <w:u w:val="single"/>
            <w:lang w:eastAsia="cs-CZ"/>
          </w:rPr>
          <w:t>Pasti I</w:t>
        </w:r>
      </w:hyperlink>
    </w:p>
    <w:p w:rsidR="000875A3" w:rsidRPr="000875A3" w:rsidRDefault="000A0033" w:rsidP="00813CDE">
      <w:pPr>
        <w:widowControl w:val="0"/>
        <w:numPr>
          <w:ilvl w:val="0"/>
          <w:numId w:val="22"/>
        </w:numPr>
        <w:spacing w:line="288" w:lineRule="auto"/>
        <w:ind w:left="1276" w:hanging="283"/>
        <w:jc w:val="left"/>
        <w:rPr>
          <w:rFonts w:eastAsia="Times New Roman"/>
          <w:i/>
          <w:noProof w:val="0"/>
          <w:lang w:eastAsia="cs-CZ"/>
        </w:rPr>
      </w:pPr>
      <w:hyperlink w:anchor="Pomucky" w:history="1">
        <w:r w:rsidR="000875A3" w:rsidRPr="000875A3">
          <w:rPr>
            <w:rFonts w:eastAsia="Times New Roman"/>
            <w:i/>
            <w:noProof w:val="0"/>
            <w:color w:val="0000FF"/>
            <w:u w:val="single"/>
            <w:lang w:eastAsia="cs-CZ"/>
          </w:rPr>
          <w:t>Pomůcky</w:t>
        </w:r>
      </w:hyperlink>
    </w:p>
    <w:p w:rsidR="000875A3" w:rsidRPr="000875A3" w:rsidRDefault="000A0033" w:rsidP="00813CDE">
      <w:pPr>
        <w:widowControl w:val="0"/>
        <w:numPr>
          <w:ilvl w:val="0"/>
          <w:numId w:val="22"/>
        </w:numPr>
        <w:spacing w:line="288" w:lineRule="auto"/>
        <w:ind w:left="1276" w:hanging="283"/>
        <w:jc w:val="left"/>
        <w:rPr>
          <w:rFonts w:eastAsia="Times New Roman"/>
          <w:i/>
          <w:noProof w:val="0"/>
          <w:lang w:eastAsia="cs-CZ"/>
        </w:rPr>
      </w:pPr>
      <w:hyperlink w:anchor="Protijedy" w:history="1">
        <w:r w:rsidR="000875A3" w:rsidRPr="000875A3">
          <w:rPr>
            <w:rFonts w:eastAsia="Times New Roman"/>
            <w:i/>
            <w:noProof w:val="0"/>
            <w:color w:val="0000FF"/>
            <w:u w:val="single"/>
            <w:lang w:eastAsia="cs-CZ"/>
          </w:rPr>
          <w:t>Protijedy I</w:t>
        </w:r>
      </w:hyperlink>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tab/>
        <w:t xml:space="preserve">Recepty </w:t>
      </w:r>
      <w:r w:rsidRPr="000875A3">
        <w:rPr>
          <w:rFonts w:eastAsia="Times New Roman"/>
          <w:b/>
          <w:noProof w:val="0"/>
          <w:lang w:eastAsia="cs-CZ"/>
        </w:rPr>
        <w:t>Lučba II</w:t>
      </w:r>
      <w:r w:rsidRPr="000875A3">
        <w:rPr>
          <w:rFonts w:eastAsia="Times New Roman"/>
          <w:noProof w:val="0"/>
          <w:lang w:eastAsia="cs-CZ"/>
        </w:rPr>
        <w:t xml:space="preserve"> (od 6. úrovně)</w:t>
      </w:r>
    </w:p>
    <w:p w:rsidR="000875A3" w:rsidRPr="000875A3" w:rsidRDefault="000A0033" w:rsidP="00813CDE">
      <w:pPr>
        <w:widowControl w:val="0"/>
        <w:numPr>
          <w:ilvl w:val="0"/>
          <w:numId w:val="23"/>
        </w:numPr>
        <w:spacing w:line="288" w:lineRule="auto"/>
        <w:ind w:left="1276" w:hanging="283"/>
        <w:jc w:val="left"/>
        <w:rPr>
          <w:rFonts w:eastAsia="Times New Roman"/>
          <w:i/>
          <w:noProof w:val="0"/>
          <w:lang w:eastAsia="cs-CZ"/>
        </w:rPr>
      </w:pPr>
      <w:hyperlink w:anchor="Kouzelne_boty_a_plaste" w:history="1">
        <w:r w:rsidR="000875A3" w:rsidRPr="000875A3">
          <w:rPr>
            <w:rFonts w:eastAsia="Times New Roman"/>
            <w:i/>
            <w:noProof w:val="0"/>
            <w:color w:val="0000FF"/>
            <w:u w:val="single"/>
            <w:lang w:eastAsia="cs-CZ"/>
          </w:rPr>
          <w:t>Kouzelné boty a pláště</w:t>
        </w:r>
      </w:hyperlink>
    </w:p>
    <w:p w:rsidR="000875A3" w:rsidRPr="000875A3" w:rsidRDefault="000A0033" w:rsidP="00813CDE">
      <w:pPr>
        <w:widowControl w:val="0"/>
        <w:numPr>
          <w:ilvl w:val="0"/>
          <w:numId w:val="23"/>
        </w:numPr>
        <w:spacing w:line="288" w:lineRule="auto"/>
        <w:ind w:left="1276" w:hanging="283"/>
        <w:jc w:val="left"/>
        <w:rPr>
          <w:rFonts w:eastAsia="Times New Roman"/>
          <w:i/>
          <w:noProof w:val="0"/>
          <w:lang w:eastAsia="cs-CZ"/>
        </w:rPr>
      </w:pPr>
      <w:hyperlink w:anchor="Lektvary2" w:history="1">
        <w:r w:rsidR="000875A3" w:rsidRPr="000875A3">
          <w:rPr>
            <w:rFonts w:eastAsia="Times New Roman"/>
            <w:i/>
            <w:noProof w:val="0"/>
            <w:color w:val="0000FF"/>
            <w:u w:val="single"/>
            <w:lang w:eastAsia="cs-CZ"/>
          </w:rPr>
          <w:t>Lektvary II</w:t>
        </w:r>
      </w:hyperlink>
    </w:p>
    <w:p w:rsidR="000875A3" w:rsidRPr="000875A3" w:rsidRDefault="000A0033" w:rsidP="00813CDE">
      <w:pPr>
        <w:widowControl w:val="0"/>
        <w:numPr>
          <w:ilvl w:val="0"/>
          <w:numId w:val="23"/>
        </w:numPr>
        <w:spacing w:line="288" w:lineRule="auto"/>
        <w:ind w:left="1276" w:hanging="283"/>
        <w:jc w:val="left"/>
        <w:rPr>
          <w:rFonts w:eastAsia="Times New Roman"/>
          <w:i/>
          <w:noProof w:val="0"/>
          <w:lang w:eastAsia="cs-CZ"/>
        </w:rPr>
      </w:pPr>
      <w:hyperlink w:anchor="Parfemy" w:history="1">
        <w:r w:rsidR="000875A3" w:rsidRPr="000875A3">
          <w:rPr>
            <w:rFonts w:eastAsia="Times New Roman"/>
            <w:i/>
            <w:noProof w:val="0"/>
            <w:color w:val="0000FF"/>
            <w:u w:val="single"/>
            <w:lang w:eastAsia="cs-CZ"/>
          </w:rPr>
          <w:t>Parfémy</w:t>
        </w:r>
      </w:hyperlink>
    </w:p>
    <w:p w:rsidR="000875A3" w:rsidRPr="000875A3" w:rsidRDefault="000A0033" w:rsidP="00813CDE">
      <w:pPr>
        <w:widowControl w:val="0"/>
        <w:numPr>
          <w:ilvl w:val="0"/>
          <w:numId w:val="23"/>
        </w:numPr>
        <w:spacing w:line="288" w:lineRule="auto"/>
        <w:ind w:left="1276" w:hanging="283"/>
        <w:jc w:val="left"/>
        <w:rPr>
          <w:rFonts w:eastAsia="Times New Roman"/>
          <w:i/>
          <w:noProof w:val="0"/>
          <w:lang w:eastAsia="cs-CZ"/>
        </w:rPr>
      </w:pPr>
      <w:hyperlink w:anchor="Pasti2" w:history="1">
        <w:r w:rsidR="000875A3" w:rsidRPr="000875A3">
          <w:rPr>
            <w:rFonts w:eastAsia="Times New Roman"/>
            <w:i/>
            <w:noProof w:val="0"/>
            <w:color w:val="0000FF"/>
            <w:u w:val="single"/>
            <w:lang w:eastAsia="cs-CZ"/>
          </w:rPr>
          <w:t>Pasti II</w:t>
        </w:r>
      </w:hyperlink>
    </w:p>
    <w:p w:rsidR="000875A3" w:rsidRPr="000875A3" w:rsidRDefault="000A0033" w:rsidP="00813CDE">
      <w:pPr>
        <w:widowControl w:val="0"/>
        <w:numPr>
          <w:ilvl w:val="0"/>
          <w:numId w:val="23"/>
        </w:numPr>
        <w:spacing w:line="288" w:lineRule="auto"/>
        <w:ind w:left="1276" w:hanging="283"/>
        <w:jc w:val="left"/>
        <w:rPr>
          <w:rFonts w:eastAsia="Times New Roman"/>
          <w:i/>
          <w:noProof w:val="0"/>
          <w:lang w:eastAsia="cs-CZ"/>
        </w:rPr>
      </w:pPr>
      <w:hyperlink w:anchor="Protijedy2" w:history="1">
        <w:r w:rsidR="000875A3" w:rsidRPr="000875A3">
          <w:rPr>
            <w:rFonts w:eastAsia="Times New Roman"/>
            <w:i/>
            <w:noProof w:val="0"/>
            <w:color w:val="0000FF"/>
            <w:u w:val="single"/>
            <w:lang w:eastAsia="cs-CZ"/>
          </w:rPr>
          <w:t>Protijedy II</w:t>
        </w:r>
      </w:hyperlink>
    </w:p>
    <w:p w:rsidR="000875A3" w:rsidRPr="000875A3" w:rsidRDefault="000A0033" w:rsidP="00813CDE">
      <w:pPr>
        <w:widowControl w:val="0"/>
        <w:numPr>
          <w:ilvl w:val="0"/>
          <w:numId w:val="23"/>
        </w:numPr>
        <w:spacing w:line="288" w:lineRule="auto"/>
        <w:ind w:left="1276" w:hanging="283"/>
        <w:jc w:val="left"/>
        <w:rPr>
          <w:rFonts w:eastAsia="Times New Roman"/>
          <w:i/>
          <w:noProof w:val="0"/>
          <w:lang w:eastAsia="cs-CZ"/>
        </w:rPr>
      </w:pPr>
      <w:hyperlink w:anchor="Vybusniny" w:history="1">
        <w:r w:rsidR="000875A3" w:rsidRPr="000875A3">
          <w:rPr>
            <w:rFonts w:eastAsia="Times New Roman"/>
            <w:i/>
            <w:noProof w:val="0"/>
            <w:color w:val="0000FF"/>
            <w:u w:val="single"/>
            <w:lang w:eastAsia="cs-CZ"/>
          </w:rPr>
          <w:t>Výbušniny</w:t>
        </w:r>
      </w:hyperlink>
    </w:p>
    <w:p w:rsidR="000875A3" w:rsidRPr="000875A3" w:rsidRDefault="000A0033" w:rsidP="00813CDE">
      <w:pPr>
        <w:widowControl w:val="0"/>
        <w:numPr>
          <w:ilvl w:val="0"/>
          <w:numId w:val="23"/>
        </w:numPr>
        <w:spacing w:line="288" w:lineRule="auto"/>
        <w:ind w:left="1276" w:hanging="283"/>
        <w:jc w:val="left"/>
        <w:rPr>
          <w:rFonts w:eastAsia="Times New Roman"/>
          <w:i/>
          <w:noProof w:val="0"/>
          <w:lang w:eastAsia="cs-CZ"/>
        </w:rPr>
      </w:pPr>
      <w:hyperlink w:anchor="Vylepšená_světla" w:history="1">
        <w:r w:rsidR="000875A3" w:rsidRPr="000875A3">
          <w:rPr>
            <w:rFonts w:eastAsia="Times New Roman"/>
            <w:i/>
            <w:noProof w:val="0"/>
            <w:color w:val="0000FF"/>
            <w:u w:val="single"/>
            <w:lang w:eastAsia="cs-CZ"/>
          </w:rPr>
          <w:t>Vylepšená světla</w:t>
        </w:r>
      </w:hyperlink>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lastRenderedPageBreak/>
        <w:t xml:space="preserve">Recepty </w:t>
      </w:r>
      <w:r w:rsidRPr="000875A3">
        <w:rPr>
          <w:rFonts w:eastAsia="Times New Roman"/>
          <w:b/>
          <w:noProof w:val="0"/>
          <w:lang w:eastAsia="cs-CZ"/>
        </w:rPr>
        <w:t>Lučba III</w:t>
      </w:r>
      <w:r w:rsidRPr="000875A3">
        <w:rPr>
          <w:rFonts w:eastAsia="Times New Roman"/>
          <w:noProof w:val="0"/>
          <w:lang w:eastAsia="cs-CZ"/>
        </w:rPr>
        <w:t xml:space="preserve"> (od 11. úrovně)</w:t>
      </w:r>
    </w:p>
    <w:p w:rsidR="000875A3" w:rsidRPr="000875A3" w:rsidRDefault="000A0033" w:rsidP="000875A3">
      <w:pPr>
        <w:widowControl w:val="0"/>
        <w:numPr>
          <w:ilvl w:val="0"/>
          <w:numId w:val="24"/>
        </w:numPr>
        <w:spacing w:line="288" w:lineRule="auto"/>
        <w:jc w:val="left"/>
        <w:rPr>
          <w:rFonts w:eastAsia="Times New Roman"/>
          <w:i/>
          <w:noProof w:val="0"/>
          <w:lang w:eastAsia="cs-CZ"/>
        </w:rPr>
      </w:pPr>
      <w:hyperlink w:anchor="Jedy2" w:history="1">
        <w:r w:rsidR="000875A3" w:rsidRPr="000875A3">
          <w:rPr>
            <w:rFonts w:eastAsia="Times New Roman"/>
            <w:i/>
            <w:noProof w:val="0"/>
            <w:color w:val="0000FF"/>
            <w:u w:val="single"/>
            <w:lang w:eastAsia="cs-CZ"/>
          </w:rPr>
          <w:t>Jedy II</w:t>
        </w:r>
      </w:hyperlink>
    </w:p>
    <w:p w:rsidR="000875A3" w:rsidRPr="000875A3" w:rsidRDefault="000A0033" w:rsidP="000875A3">
      <w:pPr>
        <w:widowControl w:val="0"/>
        <w:numPr>
          <w:ilvl w:val="0"/>
          <w:numId w:val="24"/>
        </w:numPr>
        <w:spacing w:line="288" w:lineRule="auto"/>
        <w:jc w:val="left"/>
        <w:rPr>
          <w:rFonts w:eastAsia="Times New Roman"/>
          <w:i/>
          <w:noProof w:val="0"/>
          <w:lang w:eastAsia="cs-CZ"/>
        </w:rPr>
      </w:pPr>
      <w:hyperlink w:anchor="Kouzelne_odevy" w:history="1">
        <w:r w:rsidR="000875A3" w:rsidRPr="000875A3">
          <w:rPr>
            <w:rFonts w:eastAsia="Times New Roman"/>
            <w:i/>
            <w:noProof w:val="0"/>
            <w:color w:val="0000FF"/>
            <w:u w:val="single"/>
            <w:lang w:eastAsia="cs-CZ"/>
          </w:rPr>
          <w:t>Kouzelné oděvy</w:t>
        </w:r>
      </w:hyperlink>
    </w:p>
    <w:p w:rsidR="000875A3" w:rsidRPr="000875A3" w:rsidRDefault="000A0033" w:rsidP="000875A3">
      <w:pPr>
        <w:widowControl w:val="0"/>
        <w:numPr>
          <w:ilvl w:val="0"/>
          <w:numId w:val="24"/>
        </w:numPr>
        <w:spacing w:line="288" w:lineRule="auto"/>
        <w:jc w:val="left"/>
        <w:rPr>
          <w:rFonts w:eastAsia="Times New Roman"/>
          <w:i/>
          <w:noProof w:val="0"/>
          <w:lang w:eastAsia="cs-CZ"/>
        </w:rPr>
      </w:pPr>
      <w:hyperlink w:anchor="Kouzelne_predmety" w:history="1">
        <w:r w:rsidR="000875A3" w:rsidRPr="000875A3">
          <w:rPr>
            <w:rFonts w:eastAsia="Times New Roman"/>
            <w:i/>
            <w:noProof w:val="0"/>
            <w:color w:val="0000FF"/>
            <w:u w:val="single"/>
            <w:lang w:eastAsia="cs-CZ"/>
          </w:rPr>
          <w:t>Kouzelné předměty I</w:t>
        </w:r>
      </w:hyperlink>
    </w:p>
    <w:p w:rsidR="000875A3" w:rsidRPr="000875A3" w:rsidRDefault="000A0033" w:rsidP="000875A3">
      <w:pPr>
        <w:widowControl w:val="0"/>
        <w:numPr>
          <w:ilvl w:val="0"/>
          <w:numId w:val="24"/>
        </w:numPr>
        <w:spacing w:line="288" w:lineRule="auto"/>
        <w:jc w:val="left"/>
        <w:rPr>
          <w:rFonts w:eastAsia="Times New Roman"/>
          <w:i/>
          <w:noProof w:val="0"/>
          <w:lang w:eastAsia="cs-CZ"/>
        </w:rPr>
      </w:pPr>
      <w:hyperlink w:anchor="Kouzelné_zbroje" w:history="1">
        <w:r w:rsidR="000875A3" w:rsidRPr="000875A3">
          <w:rPr>
            <w:rFonts w:eastAsia="Times New Roman"/>
            <w:i/>
            <w:noProof w:val="0"/>
            <w:color w:val="0000FF"/>
            <w:u w:val="single"/>
            <w:lang w:eastAsia="cs-CZ"/>
          </w:rPr>
          <w:t>Kouzelné zbroje</w:t>
        </w:r>
      </w:hyperlink>
    </w:p>
    <w:p w:rsidR="000875A3" w:rsidRPr="000875A3" w:rsidRDefault="000A0033" w:rsidP="000875A3">
      <w:pPr>
        <w:widowControl w:val="0"/>
        <w:numPr>
          <w:ilvl w:val="0"/>
          <w:numId w:val="24"/>
        </w:numPr>
        <w:spacing w:line="288" w:lineRule="auto"/>
        <w:jc w:val="left"/>
        <w:rPr>
          <w:rFonts w:eastAsia="Times New Roman"/>
          <w:i/>
          <w:noProof w:val="0"/>
          <w:lang w:eastAsia="cs-CZ"/>
        </w:rPr>
      </w:pPr>
      <w:hyperlink w:anchor="Lektvary3" w:history="1">
        <w:r w:rsidR="000875A3" w:rsidRPr="000875A3">
          <w:rPr>
            <w:rFonts w:eastAsia="Times New Roman"/>
            <w:i/>
            <w:noProof w:val="0"/>
            <w:color w:val="0000FF"/>
            <w:u w:val="single"/>
            <w:lang w:eastAsia="cs-CZ"/>
          </w:rPr>
          <w:t>Lektvary III</w:t>
        </w:r>
      </w:hyperlink>
    </w:p>
    <w:p w:rsidR="000875A3" w:rsidRPr="000875A3" w:rsidRDefault="000A0033" w:rsidP="000875A3">
      <w:pPr>
        <w:widowControl w:val="0"/>
        <w:numPr>
          <w:ilvl w:val="0"/>
          <w:numId w:val="24"/>
        </w:numPr>
        <w:spacing w:line="288" w:lineRule="auto"/>
        <w:jc w:val="left"/>
        <w:rPr>
          <w:rFonts w:eastAsia="Times New Roman"/>
          <w:i/>
          <w:noProof w:val="0"/>
          <w:lang w:eastAsia="cs-CZ"/>
        </w:rPr>
      </w:pPr>
      <w:hyperlink w:anchor="Pasti3" w:history="1">
        <w:r w:rsidR="000875A3" w:rsidRPr="000875A3">
          <w:rPr>
            <w:rFonts w:eastAsia="Times New Roman"/>
            <w:i/>
            <w:noProof w:val="0"/>
            <w:color w:val="0000FF"/>
            <w:u w:val="single"/>
            <w:lang w:eastAsia="cs-CZ"/>
          </w:rPr>
          <w:t>Pasti III</w:t>
        </w:r>
      </w:hyperlink>
    </w:p>
    <w:p w:rsidR="000875A3" w:rsidRPr="000875A3" w:rsidRDefault="000A0033" w:rsidP="000875A3">
      <w:pPr>
        <w:widowControl w:val="0"/>
        <w:numPr>
          <w:ilvl w:val="0"/>
          <w:numId w:val="24"/>
        </w:numPr>
        <w:spacing w:line="288" w:lineRule="auto"/>
        <w:jc w:val="left"/>
        <w:rPr>
          <w:rFonts w:eastAsia="Times New Roman"/>
          <w:i/>
          <w:noProof w:val="0"/>
          <w:lang w:eastAsia="cs-CZ"/>
        </w:rPr>
      </w:pPr>
      <w:hyperlink w:anchor="Rachejtle" w:history="1">
        <w:r w:rsidR="000875A3" w:rsidRPr="000875A3">
          <w:rPr>
            <w:rFonts w:eastAsia="Times New Roman"/>
            <w:i/>
            <w:noProof w:val="0"/>
            <w:color w:val="0000FF"/>
            <w:u w:val="single"/>
            <w:lang w:eastAsia="cs-CZ"/>
          </w:rPr>
          <w:t>Rachejtle</w:t>
        </w:r>
      </w:hyperlink>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t xml:space="preserve">Recepty </w:t>
      </w:r>
      <w:r w:rsidRPr="000875A3">
        <w:rPr>
          <w:rFonts w:eastAsia="Times New Roman"/>
          <w:b/>
          <w:noProof w:val="0"/>
          <w:lang w:eastAsia="cs-CZ"/>
        </w:rPr>
        <w:t>Lučba IV</w:t>
      </w:r>
      <w:r w:rsidRPr="000875A3">
        <w:rPr>
          <w:rFonts w:eastAsia="Times New Roman"/>
          <w:noProof w:val="0"/>
          <w:lang w:eastAsia="cs-CZ"/>
        </w:rPr>
        <w:t xml:space="preserve"> (od 16. úrovně)</w:t>
      </w:r>
    </w:p>
    <w:p w:rsidR="000875A3" w:rsidRPr="000875A3" w:rsidRDefault="000A0033" w:rsidP="000875A3">
      <w:pPr>
        <w:widowControl w:val="0"/>
        <w:numPr>
          <w:ilvl w:val="0"/>
          <w:numId w:val="25"/>
        </w:numPr>
        <w:spacing w:line="288" w:lineRule="auto"/>
        <w:jc w:val="left"/>
        <w:rPr>
          <w:rFonts w:eastAsia="Times New Roman"/>
          <w:i/>
          <w:noProof w:val="0"/>
          <w:lang w:eastAsia="cs-CZ"/>
        </w:rPr>
      </w:pPr>
      <w:hyperlink w:anchor="Bomby" w:history="1">
        <w:r w:rsidR="000875A3" w:rsidRPr="000875A3">
          <w:rPr>
            <w:rFonts w:eastAsia="Times New Roman"/>
            <w:i/>
            <w:noProof w:val="0"/>
            <w:color w:val="0000FF"/>
            <w:u w:val="single"/>
            <w:lang w:eastAsia="cs-CZ"/>
          </w:rPr>
          <w:t>Bomby</w:t>
        </w:r>
      </w:hyperlink>
    </w:p>
    <w:p w:rsidR="000875A3" w:rsidRPr="000875A3" w:rsidRDefault="000A0033" w:rsidP="000875A3">
      <w:pPr>
        <w:widowControl w:val="0"/>
        <w:numPr>
          <w:ilvl w:val="0"/>
          <w:numId w:val="25"/>
        </w:numPr>
        <w:spacing w:line="288" w:lineRule="auto"/>
        <w:jc w:val="left"/>
        <w:rPr>
          <w:rFonts w:eastAsia="Times New Roman"/>
          <w:i/>
          <w:noProof w:val="0"/>
          <w:lang w:eastAsia="cs-CZ"/>
        </w:rPr>
      </w:pPr>
      <w:hyperlink w:anchor="Jedy3" w:history="1">
        <w:r w:rsidR="000875A3" w:rsidRPr="000875A3">
          <w:rPr>
            <w:rFonts w:eastAsia="Times New Roman"/>
            <w:i/>
            <w:noProof w:val="0"/>
            <w:color w:val="0000FF"/>
            <w:u w:val="single"/>
            <w:lang w:eastAsia="cs-CZ"/>
          </w:rPr>
          <w:t>Jedy III</w:t>
        </w:r>
      </w:hyperlink>
    </w:p>
    <w:p w:rsidR="000875A3" w:rsidRPr="000875A3" w:rsidRDefault="000A0033" w:rsidP="000875A3">
      <w:pPr>
        <w:widowControl w:val="0"/>
        <w:numPr>
          <w:ilvl w:val="0"/>
          <w:numId w:val="25"/>
        </w:numPr>
        <w:spacing w:line="288" w:lineRule="auto"/>
        <w:jc w:val="left"/>
        <w:rPr>
          <w:rFonts w:eastAsia="Times New Roman"/>
          <w:i/>
          <w:noProof w:val="0"/>
          <w:lang w:eastAsia="cs-CZ"/>
        </w:rPr>
      </w:pPr>
      <w:hyperlink w:anchor="Opiaty" w:history="1">
        <w:r w:rsidR="000875A3" w:rsidRPr="000875A3">
          <w:rPr>
            <w:rFonts w:eastAsia="Times New Roman"/>
            <w:i/>
            <w:noProof w:val="0"/>
            <w:color w:val="0000FF"/>
            <w:u w:val="single"/>
            <w:lang w:eastAsia="cs-CZ"/>
          </w:rPr>
          <w:t>Opiáty</w:t>
        </w:r>
      </w:hyperlink>
    </w:p>
    <w:p w:rsidR="000875A3" w:rsidRPr="000875A3" w:rsidRDefault="000A0033" w:rsidP="000875A3">
      <w:pPr>
        <w:widowControl w:val="0"/>
        <w:numPr>
          <w:ilvl w:val="0"/>
          <w:numId w:val="25"/>
        </w:numPr>
        <w:spacing w:line="288" w:lineRule="auto"/>
        <w:jc w:val="left"/>
        <w:rPr>
          <w:rFonts w:eastAsia="Times New Roman"/>
          <w:i/>
          <w:noProof w:val="0"/>
          <w:lang w:eastAsia="cs-CZ"/>
        </w:rPr>
      </w:pPr>
      <w:hyperlink w:anchor="Pasti4" w:history="1">
        <w:r w:rsidR="000875A3" w:rsidRPr="000875A3">
          <w:rPr>
            <w:rFonts w:eastAsia="Times New Roman"/>
            <w:i/>
            <w:noProof w:val="0"/>
            <w:color w:val="0000FF"/>
            <w:u w:val="single"/>
            <w:lang w:eastAsia="cs-CZ"/>
          </w:rPr>
          <w:t>Pasti IV</w:t>
        </w:r>
      </w:hyperlink>
    </w:p>
    <w:p w:rsidR="000875A3" w:rsidRPr="000875A3" w:rsidRDefault="000A0033" w:rsidP="000875A3">
      <w:pPr>
        <w:widowControl w:val="0"/>
        <w:numPr>
          <w:ilvl w:val="0"/>
          <w:numId w:val="25"/>
        </w:numPr>
        <w:spacing w:line="288" w:lineRule="auto"/>
        <w:jc w:val="left"/>
        <w:rPr>
          <w:rFonts w:eastAsia="Times New Roman"/>
          <w:i/>
          <w:noProof w:val="0"/>
          <w:lang w:eastAsia="cs-CZ"/>
        </w:rPr>
      </w:pPr>
      <w:hyperlink w:anchor="Posilujici_svitky" w:history="1">
        <w:r w:rsidR="000875A3" w:rsidRPr="000875A3">
          <w:rPr>
            <w:rFonts w:eastAsia="Times New Roman"/>
            <w:i/>
            <w:noProof w:val="0"/>
            <w:color w:val="0000FF"/>
            <w:u w:val="single"/>
            <w:lang w:eastAsia="cs-CZ"/>
          </w:rPr>
          <w:t>Posilující svitky</w:t>
        </w:r>
      </w:hyperlink>
    </w:p>
    <w:p w:rsidR="000875A3" w:rsidRPr="000875A3" w:rsidRDefault="000A0033" w:rsidP="000875A3">
      <w:pPr>
        <w:widowControl w:val="0"/>
        <w:numPr>
          <w:ilvl w:val="0"/>
          <w:numId w:val="25"/>
        </w:numPr>
        <w:spacing w:line="288" w:lineRule="auto"/>
        <w:jc w:val="left"/>
        <w:rPr>
          <w:rFonts w:eastAsia="Times New Roman"/>
          <w:i/>
          <w:noProof w:val="0"/>
          <w:lang w:eastAsia="cs-CZ"/>
        </w:rPr>
      </w:pPr>
      <w:hyperlink w:anchor="Předměty_povolání" w:history="1">
        <w:r w:rsidR="000875A3" w:rsidRPr="000875A3">
          <w:rPr>
            <w:rFonts w:eastAsia="Times New Roman"/>
            <w:i/>
            <w:noProof w:val="0"/>
            <w:color w:val="0000FF"/>
            <w:u w:val="single"/>
            <w:lang w:eastAsia="cs-CZ"/>
          </w:rPr>
          <w:t>Předměty povolání</w:t>
        </w:r>
      </w:hyperlink>
    </w:p>
    <w:p w:rsidR="000875A3" w:rsidRPr="000875A3" w:rsidRDefault="000A0033" w:rsidP="000875A3">
      <w:pPr>
        <w:widowControl w:val="0"/>
        <w:numPr>
          <w:ilvl w:val="0"/>
          <w:numId w:val="25"/>
        </w:numPr>
        <w:spacing w:line="288" w:lineRule="auto"/>
        <w:jc w:val="left"/>
        <w:rPr>
          <w:rFonts w:eastAsia="Times New Roman"/>
          <w:i/>
          <w:noProof w:val="0"/>
          <w:lang w:eastAsia="cs-CZ"/>
        </w:rPr>
      </w:pPr>
      <w:hyperlink w:anchor="Talismany1" w:history="1">
        <w:r w:rsidR="000875A3" w:rsidRPr="000875A3">
          <w:rPr>
            <w:rFonts w:eastAsia="Times New Roman"/>
            <w:i/>
            <w:noProof w:val="0"/>
            <w:color w:val="0000FF"/>
            <w:u w:val="single"/>
            <w:lang w:eastAsia="cs-CZ"/>
          </w:rPr>
          <w:t>Talismany I</w:t>
        </w:r>
      </w:hyperlink>
    </w:p>
    <w:p w:rsidR="000875A3" w:rsidRPr="000875A3" w:rsidRDefault="000A0033" w:rsidP="000875A3">
      <w:pPr>
        <w:widowControl w:val="0"/>
        <w:numPr>
          <w:ilvl w:val="0"/>
          <w:numId w:val="25"/>
        </w:numPr>
        <w:spacing w:line="288" w:lineRule="auto"/>
        <w:jc w:val="left"/>
        <w:rPr>
          <w:rFonts w:eastAsia="Times New Roman"/>
          <w:i/>
          <w:noProof w:val="0"/>
          <w:lang w:eastAsia="cs-CZ"/>
        </w:rPr>
      </w:pPr>
      <w:hyperlink w:anchor="Vzdusna_torpeda" w:history="1">
        <w:r w:rsidR="000875A3" w:rsidRPr="000875A3">
          <w:rPr>
            <w:rFonts w:eastAsia="Times New Roman"/>
            <w:i/>
            <w:noProof w:val="0"/>
            <w:color w:val="0000FF"/>
            <w:u w:val="single"/>
            <w:lang w:eastAsia="cs-CZ"/>
          </w:rPr>
          <w:t>Vzdušná torpéda</w:t>
        </w:r>
      </w:hyperlink>
    </w:p>
    <w:p w:rsidR="000875A3" w:rsidRPr="000875A3" w:rsidRDefault="000A0033" w:rsidP="000875A3">
      <w:pPr>
        <w:widowControl w:val="0"/>
        <w:numPr>
          <w:ilvl w:val="0"/>
          <w:numId w:val="25"/>
        </w:numPr>
        <w:spacing w:line="288" w:lineRule="auto"/>
        <w:jc w:val="left"/>
        <w:rPr>
          <w:rFonts w:eastAsia="Times New Roman"/>
          <w:i/>
          <w:noProof w:val="0"/>
          <w:lang w:eastAsia="cs-CZ"/>
        </w:rPr>
      </w:pPr>
      <w:hyperlink w:anchor="Zaklínání_efreetů" w:history="1">
        <w:r w:rsidR="000875A3" w:rsidRPr="000875A3">
          <w:rPr>
            <w:rFonts w:eastAsia="Times New Roman"/>
            <w:i/>
            <w:noProof w:val="0"/>
            <w:color w:val="0000FF"/>
            <w:u w:val="single"/>
            <w:lang w:eastAsia="cs-CZ"/>
          </w:rPr>
          <w:t>Zaklínání efreetů</w:t>
        </w:r>
      </w:hyperlink>
      <w:r w:rsidR="000875A3" w:rsidRPr="000875A3">
        <w:rPr>
          <w:rFonts w:eastAsia="Times New Roman"/>
          <w:i/>
          <w:noProof w:val="0"/>
          <w:lang w:eastAsia="cs-CZ"/>
        </w:rPr>
        <w:t xml:space="preserve"> </w:t>
      </w:r>
    </w:p>
    <w:p w:rsidR="000875A3" w:rsidRPr="000875A3" w:rsidRDefault="000875A3" w:rsidP="000875A3">
      <w:pPr>
        <w:widowControl w:val="0"/>
        <w:numPr>
          <w:ilvl w:val="0"/>
          <w:numId w:val="25"/>
        </w:numPr>
        <w:spacing w:line="288" w:lineRule="auto"/>
        <w:jc w:val="left"/>
        <w:rPr>
          <w:rFonts w:eastAsia="Times New Roman"/>
          <w:i/>
          <w:noProof w:val="0"/>
          <w:lang w:eastAsia="cs-CZ"/>
        </w:rPr>
        <w:sectPr w:rsidR="000875A3" w:rsidRPr="000875A3" w:rsidSect="009634A2">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lastRenderedPageBreak/>
        <w:t xml:space="preserve"> </w:t>
      </w:r>
      <w:bookmarkStart w:id="2" w:name="_GoBack"/>
      <w:bookmarkEnd w:id="2"/>
    </w:p>
    <w:p w:rsidR="000875A3" w:rsidRPr="000875A3" w:rsidRDefault="000875A3" w:rsidP="000875A3">
      <w:pPr>
        <w:widowControl w:val="0"/>
        <w:spacing w:line="288" w:lineRule="auto"/>
        <w:rPr>
          <w:rFonts w:eastAsia="Times New Roman"/>
          <w:b/>
          <w:noProof w:val="0"/>
          <w:u w:val="single"/>
          <w:lang w:eastAsia="cs-CZ"/>
        </w:rPr>
      </w:pPr>
      <w:r w:rsidRPr="000875A3">
        <w:rPr>
          <w:rFonts w:eastAsia="Times New Roman"/>
          <w:b/>
          <w:noProof w:val="0"/>
          <w:u w:val="single"/>
          <w:lang w:eastAsia="cs-CZ"/>
        </w:rPr>
        <w:t>Navazující schopnosti</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 xml:space="preserve">Některé schopnosti mohou kromě dosažení určité úrovně vyžadovat i znalost jiných schopností či dovedností. Tyto požadavky jsou pro přehlednost shrnuty níže. </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Botanika I -&gt; Bylinkaření</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Gramotnost III -&gt; Zápis kouzel do svitku</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Gramotnost IV -&gt; Mechanika a fyzika</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Mineralogie V -&gt; Dobíjecí krystaly</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Péče o zvířata II -&gt; Alchymistův společník</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Střelba -&gt; Pokročilý boj s kuší</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Střelba VI -&gt; Pokročilá palba</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Vrh -&gt; Pokročilý vrh</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Zálesáctví IV -&gt; Výroba kuší</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Dobíjecí krystaly I -&gt; Konstrukty</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Identifikace -&gt; Prodlužování životnosti kouzelných předmětů</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Lučba 1 -&gt; Lučba 2 -&gt; Lučba 3 -&gt; Lučba 4</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 xml:space="preserve">Sch. Lučba-Vylepšená světla + Lučba-Rachejtle -&gt; Vylepšování rachejtlí </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Mechanika a fyzika I -&gt; Výroba obléhacích strojů</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Mechanika a fyzika -&gt; Vynalézání</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Výroba kuší I -&gt; Vylepšování kuší</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Výroba kuší -&gt; Výroba střelných zbraní</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88" w:lineRule="auto"/>
        <w:rPr>
          <w:rFonts w:eastAsia="Times New Roman"/>
          <w:b/>
          <w:noProof w:val="0"/>
          <w:u w:val="single"/>
          <w:lang w:eastAsia="cs-CZ"/>
        </w:rPr>
      </w:pPr>
      <w:r w:rsidRPr="000875A3">
        <w:rPr>
          <w:rFonts w:eastAsia="Times New Roman"/>
          <w:b/>
          <w:noProof w:val="0"/>
          <w:u w:val="single"/>
          <w:lang w:eastAsia="cs-CZ"/>
        </w:rPr>
        <w:t>Rozvojové archetypy (slouží jen jako vzor)</w:t>
      </w:r>
    </w:p>
    <w:p w:rsidR="000875A3" w:rsidRPr="000875A3" w:rsidRDefault="000875A3" w:rsidP="000875A3">
      <w:pPr>
        <w:widowControl w:val="0"/>
        <w:spacing w:line="288" w:lineRule="auto"/>
        <w:ind w:left="284" w:hanging="284"/>
        <w:rPr>
          <w:rFonts w:eastAsia="Times New Roman"/>
          <w:noProof w:val="0"/>
          <w:lang w:eastAsia="cs-CZ"/>
        </w:rPr>
      </w:pPr>
      <w:r w:rsidRPr="000875A3">
        <w:rPr>
          <w:rFonts w:eastAsia="Times New Roman"/>
          <w:noProof w:val="0"/>
          <w:lang w:eastAsia="cs-CZ"/>
        </w:rPr>
        <w:t>Z hlediska rozložení znalostí na nižších úrovních se dají rozlišit 4 zaměření</w:t>
      </w:r>
      <w:r w:rsidRPr="000875A3">
        <w:rPr>
          <w:rFonts w:eastAsia="Times New Roman"/>
          <w:noProof w:val="0"/>
          <w:color w:val="C00000"/>
          <w:lang w:eastAsia="cs-CZ"/>
        </w:rPr>
        <w:t xml:space="preserve"> </w:t>
      </w:r>
      <w:r w:rsidRPr="000875A3">
        <w:rPr>
          <w:rFonts w:eastAsia="Times New Roman"/>
          <w:noProof w:val="0"/>
          <w:color w:val="00B050"/>
          <w:lang w:eastAsia="cs-CZ"/>
        </w:rPr>
        <w:t>pyrofora</w:t>
      </w:r>
      <w:r w:rsidRPr="000875A3">
        <w:rPr>
          <w:rFonts w:eastAsia="Times New Roman"/>
          <w:noProof w:val="0"/>
          <w:color w:val="C00000"/>
          <w:lang w:eastAsia="cs-CZ"/>
        </w:rPr>
        <w:t xml:space="preserve">. </w:t>
      </w:r>
      <w:r w:rsidRPr="000875A3">
        <w:rPr>
          <w:rFonts w:eastAsia="Times New Roman"/>
          <w:noProof w:val="0"/>
          <w:lang w:eastAsia="cs-CZ"/>
        </w:rPr>
        <w:t xml:space="preserve">Vzorový rozvoj schopností postavy do 10. úrovně je pro každé z nich uveden v tabulkách níže (pro hráče slouží jen jako nezávazný vzor). </w:t>
      </w:r>
    </w:p>
    <w:p w:rsidR="000875A3" w:rsidRPr="000875A3" w:rsidRDefault="000875A3" w:rsidP="000875A3">
      <w:pPr>
        <w:widowControl w:val="0"/>
        <w:spacing w:line="288" w:lineRule="auto"/>
        <w:ind w:left="284" w:hanging="284"/>
        <w:rPr>
          <w:rFonts w:eastAsia="Times New Roman"/>
          <w:noProof w:val="0"/>
          <w:lang w:eastAsia="cs-CZ"/>
        </w:rPr>
      </w:pPr>
      <w:r w:rsidRPr="000875A3">
        <w:rPr>
          <w:rFonts w:eastAsia="Times New Roman"/>
          <w:noProof w:val="0"/>
          <w:lang w:eastAsia="cs-CZ"/>
        </w:rPr>
        <w:lastRenderedPageBreak/>
        <w:t xml:space="preserve">1) </w:t>
      </w:r>
      <w:r w:rsidRPr="000875A3">
        <w:rPr>
          <w:rFonts w:eastAsia="Times New Roman"/>
          <w:b/>
          <w:noProof w:val="0"/>
          <w:lang w:eastAsia="cs-CZ"/>
        </w:rPr>
        <w:t>Ohňotvůrce</w:t>
      </w:r>
      <w:r w:rsidRPr="000875A3">
        <w:rPr>
          <w:rFonts w:eastAsia="Times New Roman"/>
          <w:noProof w:val="0"/>
          <w:lang w:eastAsia="cs-CZ"/>
        </w:rPr>
        <w:t xml:space="preserve"> – dobrodružně zaměřená postava, milující oheň, výbuchy a rachejtle. Má rozsáhlé znalosti toho, jak získat na cestách suroviny a magenergii. Jako duální povolání může mít čaroděje, barda, lupiče či stopaře. Z dovedností je zaměřen hlavně na Akrobacii, Bestiologii, Botaniku, Handlířství, Kouzlení, Okultismus, Orientaci, Řeznictví, Střelbu, Vrh, Zálesáctví, Zápas a Zoologii. </w:t>
      </w:r>
    </w:p>
    <w:tbl>
      <w:tblPr>
        <w:tblW w:w="9294" w:type="dxa"/>
        <w:jc w:val="center"/>
        <w:tblCellMar>
          <w:left w:w="70" w:type="dxa"/>
          <w:right w:w="70" w:type="dxa"/>
        </w:tblCellMar>
        <w:tblLook w:val="04A0" w:firstRow="1" w:lastRow="0" w:firstColumn="1" w:lastColumn="0" w:noHBand="0" w:noVBand="1"/>
      </w:tblPr>
      <w:tblGrid>
        <w:gridCol w:w="574"/>
        <w:gridCol w:w="2031"/>
        <w:gridCol w:w="2031"/>
        <w:gridCol w:w="2031"/>
        <w:gridCol w:w="2627"/>
      </w:tblGrid>
      <w:tr w:rsidR="000875A3" w:rsidRPr="000875A3" w:rsidTr="003C73B4">
        <w:trPr>
          <w:trHeight w:val="278"/>
          <w:jc w:val="center"/>
        </w:trPr>
        <w:tc>
          <w:tcPr>
            <w:tcW w:w="57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Úr.</w:t>
            </w:r>
          </w:p>
        </w:tc>
        <w:tc>
          <w:tcPr>
            <w:tcW w:w="203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w:t>
            </w:r>
          </w:p>
        </w:tc>
        <w:tc>
          <w:tcPr>
            <w:tcW w:w="203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w:t>
            </w:r>
          </w:p>
        </w:tc>
        <w:tc>
          <w:tcPr>
            <w:tcW w:w="203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III</w:t>
            </w:r>
          </w:p>
        </w:tc>
        <w:tc>
          <w:tcPr>
            <w:tcW w:w="262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IV</w:t>
            </w:r>
          </w:p>
        </w:tc>
      </w:tr>
      <w:tr w:rsidR="000875A3" w:rsidRPr="000875A3" w:rsidTr="003C73B4">
        <w:trPr>
          <w:trHeight w:val="220"/>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0</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Alchymie</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 výbava</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Bylinkaření</w:t>
            </w:r>
          </w:p>
        </w:tc>
        <w:tc>
          <w:tcPr>
            <w:tcW w:w="2627" w:type="dxa"/>
            <w:tcBorders>
              <w:top w:val="nil"/>
              <w:left w:val="nil"/>
              <w:bottom w:val="single" w:sz="4" w:space="0" w:color="auto"/>
              <w:right w:val="single" w:sz="4" w:space="0" w:color="auto"/>
            </w:tcBorders>
            <w:shd w:val="clear" w:color="000000" w:fill="D9D9D9"/>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 zbroje 1</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1</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1</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1</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2</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 zbroje 2</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2</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1</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Jedy 1</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3</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 zbroje 3</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1</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2</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Pasti 1</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4</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 zbroje 4</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3</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3</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Ochranné svitky</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5</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 zbroje 5</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1</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4</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Amulety</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6</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 zbroje 6</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2</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 boj s kuší 1</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Výbušniny</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7</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4</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 boj s kuší 2</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5</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Pomůcky</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8</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5</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 boj s kuší 3</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6</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Rachejtle</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9</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6</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2</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 boj s kuší 4</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Pasti 2</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10</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3</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Odhad životnosti výb. 1</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 boj s kuší 5</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2</w:t>
            </w:r>
          </w:p>
        </w:tc>
      </w:tr>
    </w:tbl>
    <w:p w:rsidR="000875A3" w:rsidRPr="000875A3" w:rsidRDefault="000875A3" w:rsidP="000875A3">
      <w:pPr>
        <w:widowControl w:val="0"/>
        <w:spacing w:line="288" w:lineRule="auto"/>
        <w:ind w:left="284" w:hanging="284"/>
        <w:rPr>
          <w:rFonts w:eastAsia="Times New Roman"/>
          <w:noProof w:val="0"/>
          <w:lang w:eastAsia="cs-CZ"/>
        </w:rPr>
      </w:pPr>
    </w:p>
    <w:p w:rsidR="000875A3" w:rsidRPr="000875A3" w:rsidRDefault="000875A3" w:rsidP="000875A3">
      <w:pPr>
        <w:widowControl w:val="0"/>
        <w:spacing w:line="288" w:lineRule="auto"/>
        <w:ind w:left="284" w:hanging="284"/>
        <w:rPr>
          <w:rFonts w:eastAsia="Times New Roman"/>
          <w:noProof w:val="0"/>
          <w:lang w:eastAsia="cs-CZ"/>
        </w:rPr>
      </w:pPr>
      <w:r w:rsidRPr="000875A3">
        <w:rPr>
          <w:rFonts w:eastAsia="Times New Roman"/>
          <w:noProof w:val="0"/>
          <w:lang w:eastAsia="cs-CZ"/>
        </w:rPr>
        <w:t>2)</w:t>
      </w:r>
      <w:r w:rsidRPr="000875A3">
        <w:rPr>
          <w:rFonts w:eastAsia="Times New Roman"/>
          <w:b/>
          <w:noProof w:val="0"/>
          <w:lang w:eastAsia="cs-CZ"/>
        </w:rPr>
        <w:t xml:space="preserve"> Pastistrůjce</w:t>
      </w:r>
      <w:r w:rsidRPr="000875A3">
        <w:rPr>
          <w:rFonts w:eastAsia="Times New Roman"/>
          <w:noProof w:val="0"/>
          <w:lang w:eastAsia="cs-CZ"/>
        </w:rPr>
        <w:t xml:space="preserve"> – je vychytralým odborníkem na zákeřné pasti a nástrahy, přímému boji se ale snaží raději vyhýbat. Jako duální povolání, si volí případně assassina, démonika či nekromanta Zaměřuje se hlavně na dovednosti Botanika, Gramotnost, Historie, Kouzlení, Řemeslný fortel, Řeznictví, Vrh, Zálesáctví, Zápas a Zoologii. </w:t>
      </w:r>
    </w:p>
    <w:tbl>
      <w:tblPr>
        <w:tblW w:w="9138" w:type="dxa"/>
        <w:jc w:val="center"/>
        <w:tblCellMar>
          <w:left w:w="70" w:type="dxa"/>
          <w:right w:w="70" w:type="dxa"/>
        </w:tblCellMar>
        <w:tblLook w:val="04A0" w:firstRow="1" w:lastRow="0" w:firstColumn="1" w:lastColumn="0" w:noHBand="0" w:noVBand="1"/>
      </w:tblPr>
      <w:tblGrid>
        <w:gridCol w:w="564"/>
        <w:gridCol w:w="1997"/>
        <w:gridCol w:w="1997"/>
        <w:gridCol w:w="1997"/>
        <w:gridCol w:w="2583"/>
      </w:tblGrid>
      <w:tr w:rsidR="000875A3" w:rsidRPr="000875A3" w:rsidTr="003C73B4">
        <w:trPr>
          <w:trHeight w:val="235"/>
          <w:jc w:val="center"/>
        </w:trPr>
        <w:tc>
          <w:tcPr>
            <w:tcW w:w="56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Úr.</w:t>
            </w:r>
          </w:p>
        </w:tc>
        <w:tc>
          <w:tcPr>
            <w:tcW w:w="199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w:t>
            </w:r>
          </w:p>
        </w:tc>
        <w:tc>
          <w:tcPr>
            <w:tcW w:w="199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w:t>
            </w:r>
          </w:p>
        </w:tc>
        <w:tc>
          <w:tcPr>
            <w:tcW w:w="199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III</w:t>
            </w:r>
          </w:p>
        </w:tc>
        <w:tc>
          <w:tcPr>
            <w:tcW w:w="258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IV</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0</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Alchymie</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 výbava</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Bylinkaření</w:t>
            </w:r>
          </w:p>
        </w:tc>
        <w:tc>
          <w:tcPr>
            <w:tcW w:w="2583" w:type="dxa"/>
            <w:tcBorders>
              <w:top w:val="nil"/>
              <w:left w:val="nil"/>
              <w:bottom w:val="single" w:sz="4" w:space="0" w:color="auto"/>
              <w:right w:val="single" w:sz="4" w:space="0" w:color="auto"/>
            </w:tcBorders>
            <w:shd w:val="clear" w:color="000000" w:fill="D9D9D9"/>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1</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1</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2</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2</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1</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Jedy 1</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3</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2</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Vidění magenergie 1</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Pasti 1</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4</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3</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2</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2</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Pomůcky</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5</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2</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3</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3</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Protijedy 1</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6</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Odolnost vůči jedům 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4</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vrh 1</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Pasti 2</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7</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3</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5</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vrh 2</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Výbušniny</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8</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3</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6</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vrh 3</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Ochranné svitky</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9</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4</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vrh 4</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1</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2</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10</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vrh 5</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Prodlužování živ. k. p. 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2</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Vylepšená světla</w:t>
            </w:r>
          </w:p>
        </w:tc>
      </w:tr>
    </w:tbl>
    <w:p w:rsidR="000875A3" w:rsidRPr="000875A3" w:rsidRDefault="000875A3" w:rsidP="000875A3">
      <w:pPr>
        <w:widowControl w:val="0"/>
        <w:spacing w:line="288" w:lineRule="auto"/>
        <w:ind w:left="284" w:hanging="284"/>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widowControl w:val="0"/>
        <w:spacing w:line="288" w:lineRule="auto"/>
        <w:ind w:left="284" w:hanging="284"/>
        <w:rPr>
          <w:rFonts w:eastAsia="Times New Roman"/>
          <w:noProof w:val="0"/>
          <w:lang w:eastAsia="cs-CZ"/>
        </w:rPr>
      </w:pPr>
      <w:r w:rsidRPr="000875A3">
        <w:rPr>
          <w:rFonts w:eastAsia="Times New Roman"/>
          <w:noProof w:val="0"/>
          <w:lang w:eastAsia="cs-CZ"/>
        </w:rPr>
        <w:t>3)</w:t>
      </w:r>
      <w:r w:rsidRPr="000875A3">
        <w:rPr>
          <w:rFonts w:eastAsia="Times New Roman"/>
          <w:b/>
          <w:noProof w:val="0"/>
          <w:lang w:eastAsia="cs-CZ"/>
        </w:rPr>
        <w:t xml:space="preserve"> Střelmistr </w:t>
      </w:r>
      <w:r w:rsidRPr="000875A3">
        <w:rPr>
          <w:rFonts w:eastAsia="Times New Roman"/>
          <w:noProof w:val="0"/>
          <w:lang w:eastAsia="cs-CZ"/>
        </w:rPr>
        <w:t xml:space="preserve">- často cestuje s vojskem či skupinou dobrodruhů, které zásobuje výrobky, použitelnými v boji. Sám se s pomocí kuše do boje dokáže účinně zapojit. Jako duální povolání si případně bere žoldnéře či léčitele. Z  dovedností je zaměřen hlavně na Akrobacii, Atletiku, Botaniku, Handlířství, Gramotnost, Kartografii, Kouzlení, Orientaci, Otužilost, Řemeslný fortel, Řeznictví, Střelbu, Zálesáctví a Zoologii. </w:t>
      </w:r>
    </w:p>
    <w:tbl>
      <w:tblPr>
        <w:tblW w:w="9081" w:type="dxa"/>
        <w:jc w:val="center"/>
        <w:tblCellMar>
          <w:left w:w="70" w:type="dxa"/>
          <w:right w:w="70" w:type="dxa"/>
        </w:tblCellMar>
        <w:tblLook w:val="04A0" w:firstRow="1" w:lastRow="0" w:firstColumn="1" w:lastColumn="0" w:noHBand="0" w:noVBand="1"/>
      </w:tblPr>
      <w:tblGrid>
        <w:gridCol w:w="558"/>
        <w:gridCol w:w="2018"/>
        <w:gridCol w:w="1975"/>
        <w:gridCol w:w="1975"/>
        <w:gridCol w:w="2555"/>
      </w:tblGrid>
      <w:tr w:rsidR="000875A3" w:rsidRPr="000875A3" w:rsidTr="003C73B4">
        <w:trPr>
          <w:trHeight w:val="236"/>
          <w:jc w:val="center"/>
        </w:trPr>
        <w:tc>
          <w:tcPr>
            <w:tcW w:w="558"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Úr.</w:t>
            </w:r>
          </w:p>
        </w:tc>
        <w:tc>
          <w:tcPr>
            <w:tcW w:w="201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w:t>
            </w:r>
          </w:p>
        </w:tc>
        <w:tc>
          <w:tcPr>
            <w:tcW w:w="197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w:t>
            </w:r>
          </w:p>
        </w:tc>
        <w:tc>
          <w:tcPr>
            <w:tcW w:w="197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III</w:t>
            </w:r>
          </w:p>
        </w:tc>
        <w:tc>
          <w:tcPr>
            <w:tcW w:w="255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IV</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0</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Alchymie</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 výbava</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Bylinkaření</w:t>
            </w:r>
          </w:p>
        </w:tc>
        <w:tc>
          <w:tcPr>
            <w:tcW w:w="2555" w:type="dxa"/>
            <w:tcBorders>
              <w:top w:val="nil"/>
              <w:left w:val="nil"/>
              <w:bottom w:val="single" w:sz="4" w:space="0" w:color="auto"/>
              <w:right w:val="single" w:sz="4" w:space="0" w:color="auto"/>
            </w:tcBorders>
            <w:shd w:val="clear" w:color="000000" w:fill="D9D9D9"/>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1</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1</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1</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1</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2</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1</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2</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1</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Ochranné svitky</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3</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3</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2</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2</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Protijedy 1</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4</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4</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3</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2</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Pomůcky</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5</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5</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3</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1</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Jedy 1</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6</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6</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boj s kuší 1</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1</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Výbušniny</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7</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boj s kuší 2</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Výroba kuší 1</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2</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2</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8</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boj s kuší 3</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Výroba kuší 2</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3</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Amulety</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9</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boj s kuší 4</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Výroba kuší 3</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4</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Rachejtle</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10</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boj s kuší 5</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Výroba kuší 4</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5</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Protijedy 2</w:t>
            </w:r>
          </w:p>
        </w:tc>
      </w:tr>
    </w:tbl>
    <w:p w:rsidR="000875A3" w:rsidRPr="000875A3" w:rsidRDefault="000875A3" w:rsidP="000875A3">
      <w:pPr>
        <w:widowControl w:val="0"/>
        <w:spacing w:line="288" w:lineRule="auto"/>
        <w:ind w:left="284" w:hanging="284"/>
        <w:rPr>
          <w:rFonts w:eastAsia="Times New Roman"/>
          <w:noProof w:val="0"/>
          <w:lang w:eastAsia="cs-CZ"/>
        </w:rPr>
      </w:pPr>
    </w:p>
    <w:p w:rsidR="000875A3" w:rsidRPr="000875A3" w:rsidRDefault="000875A3" w:rsidP="000875A3">
      <w:pPr>
        <w:widowControl w:val="0"/>
        <w:spacing w:line="288" w:lineRule="auto"/>
        <w:ind w:left="284" w:hanging="284"/>
        <w:rPr>
          <w:rFonts w:eastAsia="Times New Roman"/>
          <w:noProof w:val="0"/>
          <w:lang w:eastAsia="cs-CZ"/>
        </w:rPr>
      </w:pPr>
      <w:r w:rsidRPr="000875A3">
        <w:rPr>
          <w:rFonts w:eastAsia="Times New Roman"/>
          <w:noProof w:val="0"/>
          <w:lang w:eastAsia="cs-CZ"/>
        </w:rPr>
        <w:t xml:space="preserve">4) </w:t>
      </w:r>
      <w:r w:rsidRPr="000875A3">
        <w:rPr>
          <w:rFonts w:eastAsia="Times New Roman"/>
          <w:b/>
          <w:noProof w:val="0"/>
          <w:lang w:eastAsia="cs-CZ"/>
        </w:rPr>
        <w:t>Vynálezce</w:t>
      </w:r>
      <w:r w:rsidRPr="000875A3">
        <w:rPr>
          <w:rFonts w:eastAsia="Times New Roman"/>
          <w:noProof w:val="0"/>
          <w:lang w:eastAsia="cs-CZ"/>
        </w:rPr>
        <w:t xml:space="preserve"> - zpravidla mnoho necestuje a raději se někde v klidu, stranou od lidí, věnuje bádání. Občas ale vyráží na cesty, aby načerpal inspiraci či realizoval své nápady. Jako duální povolání si případně volí druida či runového mága. Z dovedností je zaměřen na Botaniku, Diplomacii, Gramotnost, Handlířství, Historii, Kouzlení, Letectví, Mineralogii, Řemeslný fortel, Řeznictví, Vrh a Učitelství. </w:t>
      </w:r>
    </w:p>
    <w:p w:rsidR="000875A3" w:rsidRPr="000875A3" w:rsidRDefault="000875A3" w:rsidP="000875A3">
      <w:pPr>
        <w:widowControl w:val="0"/>
        <w:spacing w:line="288" w:lineRule="auto"/>
        <w:ind w:left="284" w:hanging="284"/>
        <w:rPr>
          <w:rFonts w:eastAsia="Times New Roman"/>
          <w:noProof w:val="0"/>
          <w:lang w:eastAsia="cs-CZ"/>
        </w:rPr>
      </w:pPr>
    </w:p>
    <w:tbl>
      <w:tblPr>
        <w:tblW w:w="9692" w:type="dxa"/>
        <w:jc w:val="center"/>
        <w:tblCellMar>
          <w:left w:w="70" w:type="dxa"/>
          <w:right w:w="70" w:type="dxa"/>
        </w:tblCellMar>
        <w:tblLook w:val="04A0" w:firstRow="1" w:lastRow="0" w:firstColumn="1" w:lastColumn="0" w:noHBand="0" w:noVBand="1"/>
      </w:tblPr>
      <w:tblGrid>
        <w:gridCol w:w="595"/>
        <w:gridCol w:w="2154"/>
        <w:gridCol w:w="2108"/>
        <w:gridCol w:w="2108"/>
        <w:gridCol w:w="2727"/>
      </w:tblGrid>
      <w:tr w:rsidR="000875A3" w:rsidRPr="000875A3" w:rsidTr="003C73B4">
        <w:trPr>
          <w:trHeight w:val="218"/>
          <w:jc w:val="center"/>
        </w:trPr>
        <w:tc>
          <w:tcPr>
            <w:tcW w:w="595"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Úr.</w:t>
            </w:r>
          </w:p>
        </w:tc>
        <w:tc>
          <w:tcPr>
            <w:tcW w:w="2154"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w:t>
            </w:r>
          </w:p>
        </w:tc>
        <w:tc>
          <w:tcPr>
            <w:tcW w:w="210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w:t>
            </w:r>
          </w:p>
        </w:tc>
        <w:tc>
          <w:tcPr>
            <w:tcW w:w="210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III</w:t>
            </w:r>
          </w:p>
        </w:tc>
        <w:tc>
          <w:tcPr>
            <w:tcW w:w="272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IV</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0</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Alchymie</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 výbava</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Bylinkaření</w:t>
            </w:r>
          </w:p>
        </w:tc>
        <w:tc>
          <w:tcPr>
            <w:tcW w:w="2727" w:type="dxa"/>
            <w:tcBorders>
              <w:top w:val="nil"/>
              <w:left w:val="nil"/>
              <w:bottom w:val="single" w:sz="4" w:space="0" w:color="auto"/>
              <w:right w:val="single" w:sz="4" w:space="0" w:color="auto"/>
            </w:tcBorders>
            <w:shd w:val="clear" w:color="000000" w:fill="D9D9D9"/>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1</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1</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1</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1</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2</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2</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1</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1</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Jedy 1</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3</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3</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2</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2</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Protijedy 1</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4</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4</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2</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3</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Ochranné svitky</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5</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5</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3</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Prodlužování živ. k. p. 1</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Pomůcky</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6</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6</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3</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1</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2</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7</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Odolnost vůči jedům 1</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2</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2</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Parfémy</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8</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Prodlužování živ. k. p. 2</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Vidění magenergie 1</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3</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Výbušniny</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9</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Prodlužování živ. k. p. 3</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Vidění magenergie 2</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4</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Pasti 1</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10</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Vidění magenergie 3</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3</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5</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Vylepšená světla</w:t>
            </w:r>
          </w:p>
        </w:tc>
      </w:tr>
    </w:tbl>
    <w:p w:rsidR="000875A3" w:rsidRPr="000875A3" w:rsidRDefault="000875A3" w:rsidP="000875A3">
      <w:pPr>
        <w:widowControl w:val="0"/>
        <w:spacing w:line="288" w:lineRule="auto"/>
        <w:ind w:left="284" w:hanging="284"/>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pBdr>
          <w:bottom w:val="single" w:sz="8" w:space="4" w:color="4F81BD"/>
        </w:pBdr>
        <w:spacing w:after="120" w:line="240" w:lineRule="auto"/>
        <w:contextualSpacing/>
        <w:jc w:val="left"/>
        <w:rPr>
          <w:rFonts w:eastAsia="Times New Roman"/>
          <w:b/>
          <w:i/>
          <w:noProof w:val="0"/>
          <w:color w:val="244061"/>
          <w:spacing w:val="5"/>
          <w:kern w:val="28"/>
          <w:szCs w:val="52"/>
          <w:u w:val="single"/>
          <w:lang w:eastAsia="en-US"/>
        </w:rPr>
      </w:pPr>
      <w:r w:rsidRPr="000875A3">
        <w:rPr>
          <w:rFonts w:eastAsia="Times New Roman"/>
          <w:b/>
          <w:i/>
          <w:noProof w:val="0"/>
          <w:color w:val="244061"/>
          <w:spacing w:val="5"/>
          <w:kern w:val="28"/>
          <w:sz w:val="40"/>
          <w:szCs w:val="52"/>
          <w:u w:val="single"/>
          <w:lang w:eastAsia="en-US"/>
        </w:rPr>
        <w:t>1. Základní blok</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ind w:left="142" w:hanging="142"/>
        <w:rPr>
          <w:rFonts w:eastAsia="Arial"/>
        </w:rPr>
      </w:pPr>
      <w:r w:rsidRPr="000875A3">
        <w:rPr>
          <w:rFonts w:eastAsia="Arial"/>
          <w:u w:val="single"/>
        </w:rPr>
        <w:t>Schopnost:</w:t>
      </w:r>
      <w:r w:rsidRPr="000875A3">
        <w:rPr>
          <w:rFonts w:eastAsia="Arial"/>
        </w:rPr>
        <w:t xml:space="preserve"> </w:t>
      </w:r>
      <w:bookmarkStart w:id="3" w:name="Alchymie"/>
      <w:r w:rsidRPr="000875A3">
        <w:rPr>
          <w:rFonts w:eastAsia="Arial"/>
          <w:b/>
          <w:sz w:val="24"/>
        </w:rPr>
        <w:t>Alchymie</w:t>
      </w:r>
      <w:bookmarkEnd w:id="3"/>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(alchymista),  </w:t>
      </w:r>
      <w:r w:rsidRPr="000875A3">
        <w:rPr>
          <w:rFonts w:eastAsia="Arial"/>
          <w:highlight w:val="lightGray"/>
        </w:rPr>
        <w:t>volná</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1552" behindDoc="0" locked="0" layoutInCell="1" allowOverlap="1">
            <wp:simplePos x="0" y="0"/>
            <wp:positionH relativeFrom="margin">
              <wp:posOffset>114300</wp:posOffset>
            </wp:positionH>
            <wp:positionV relativeFrom="paragraph">
              <wp:posOffset>129540</wp:posOffset>
            </wp:positionV>
            <wp:extent cx="251460" cy="254000"/>
            <wp:effectExtent l="0" t="0" r="0" b="0"/>
            <wp:wrapSquare wrapText="bothSides"/>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alchymie </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u w:val="single"/>
        </w:rPr>
        <w:t>Počet stupňů</w:t>
      </w:r>
      <w:r w:rsidRPr="000875A3">
        <w:rPr>
          <w:rFonts w:eastAsia="Arial"/>
        </w:rPr>
        <w:t>: 0</w:t>
      </w:r>
      <w:r w:rsidRPr="000875A3">
        <w:rPr>
          <w:rFonts w:eastAsia="Arial"/>
        </w:rPr>
        <w:tab/>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w:t>
      </w:r>
      <w:r w:rsidRPr="000875A3">
        <w:rPr>
          <w:rFonts w:eastAsia="Arial"/>
          <w:color w:val="00B050"/>
        </w:rPr>
        <w:t xml:space="preserve"> lovec pokladů</w:t>
      </w:r>
      <w:r w:rsidRPr="000875A3">
        <w:rPr>
          <w:rFonts w:eastAsia="Arial"/>
        </w:rPr>
        <w:t xml:space="preserve">, </w:t>
      </w:r>
      <w:r w:rsidRPr="000875A3">
        <w:rPr>
          <w:rFonts w:eastAsia="Arial"/>
          <w:color w:val="00B050"/>
        </w:rPr>
        <w:t>elementalista</w:t>
      </w:r>
      <w:r w:rsidRPr="000875A3">
        <w:rPr>
          <w:rFonts w:eastAsia="Arial"/>
        </w:rPr>
        <w:t xml:space="preserve">, </w:t>
      </w:r>
      <w:r w:rsidRPr="000875A3">
        <w:rPr>
          <w:rFonts w:eastAsia="Arial"/>
          <w:color w:val="00B050"/>
        </w:rPr>
        <w:t>apatykář</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w:t>
      </w:r>
      <w:r w:rsidRPr="000875A3">
        <w:rPr>
          <w:rFonts w:eastAsia="Arial"/>
          <w:i/>
        </w:rPr>
        <w:t xml:space="preserve"> (dostupné </w:t>
      </w:r>
      <w:r w:rsidRPr="000875A3">
        <w:rPr>
          <w:rFonts w:eastAsia="Arial"/>
          <w:i/>
          <w:color w:val="E36C0A"/>
        </w:rPr>
        <w:t>od 1. úrovně</w:t>
      </w:r>
      <w:r w:rsidRPr="000875A3">
        <w:rPr>
          <w:rFonts w:eastAsia="Arial"/>
          <w:i/>
        </w:rPr>
        <w:t xml:space="preserve"> bez omezení)</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uplatnění</w:t>
      </w:r>
      <w:r w:rsidRPr="000875A3">
        <w:rPr>
          <w:rFonts w:eastAsia="Arial"/>
        </w:rPr>
        <w:t>:</w:t>
      </w:r>
      <w:r w:rsidRPr="000875A3">
        <w:rPr>
          <w:rFonts w:eastAsia="Arial"/>
          <w:i/>
        </w:rPr>
        <w:t xml:space="preserve"> lučba</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i drobná chyba při alchymii může mít nezamýšlené důsledky. Proto </w:t>
      </w:r>
      <w:r w:rsidRPr="000875A3">
        <w:rPr>
          <w:rFonts w:eastAsia="Arial"/>
          <w:lang w:eastAsia="cs-CZ"/>
        </w:rPr>
        <w:t xml:space="preserve">každá alchymistická výroba (lučba) znamená určité riziko neúspěchu. PJ pro každý alchymistický výrobek (lektvar, svitek, předmět,...) provede na ověření hod </w:t>
      </w:r>
      <w:r w:rsidRPr="000875A3">
        <w:rPr>
          <w:rFonts w:eastAsia="Arial"/>
          <w:b/>
          <w:lang w:eastAsia="cs-CZ"/>
        </w:rPr>
        <w:t>3k6</w:t>
      </w:r>
      <w:r w:rsidRPr="000875A3">
        <w:rPr>
          <w:rFonts w:eastAsia="Arial"/>
          <w:lang w:eastAsia="cs-CZ"/>
        </w:rPr>
        <w:t xml:space="preserve">, ke kterému se přičítá hodnota alchymistova výrobního potenciálu.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w:t>
      </w:r>
      <w:r w:rsidRPr="000875A3">
        <w:rPr>
          <w:rFonts w:eastAsia="Arial"/>
          <w:lang w:eastAsia="cs-CZ"/>
        </w:rPr>
        <w:tab/>
        <w:t xml:space="preserve">Z hlediska únavy spadá alchymie do kategorie duševní práce. </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Times New Roman"/>
          <w:lang w:eastAsia="cs-CZ"/>
        </w:rPr>
      </w:pPr>
      <w:r w:rsidRPr="000875A3">
        <w:rPr>
          <w:rFonts w:eastAsia="Arial"/>
          <w:b/>
          <w:u w:val="single"/>
        </w:rPr>
        <w:t>Výrobní potenciál</w:t>
      </w:r>
      <w:r w:rsidRPr="000875A3">
        <w:rPr>
          <w:rFonts w:eastAsia="Arial"/>
          <w:b/>
        </w:rPr>
        <w:t xml:space="preserve"> </w:t>
      </w:r>
      <w:r w:rsidRPr="000875A3">
        <w:rPr>
          <w:rFonts w:eastAsia="Arial"/>
        </w:rPr>
        <w:t>= Předpoklady + Řemeslný fortel + Úprava za pomůcky  (+ Postihy za vylepšení) (+ Aktuální vlivy)</w:t>
      </w:r>
    </w:p>
    <w:p w:rsidR="000875A3" w:rsidRPr="000875A3" w:rsidRDefault="000875A3" w:rsidP="000875A3">
      <w:pPr>
        <w:widowControl w:val="0"/>
        <w:spacing w:line="240" w:lineRule="auto"/>
        <w:ind w:left="142" w:hanging="142"/>
        <w:rPr>
          <w:rFonts w:eastAsia="Arial"/>
          <w:b/>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Předpoklady </w:t>
      </w:r>
      <w:r w:rsidRPr="000875A3">
        <w:rPr>
          <w:rFonts w:eastAsia="Arial"/>
          <w:lang w:eastAsia="cs-CZ"/>
        </w:rPr>
        <w:t xml:space="preserve"> = (ZRČ+INT) / 2 (zaokr. nahoru)</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lang w:eastAsia="cs-CZ"/>
        </w:rPr>
        <w:tab/>
      </w:r>
      <w:r w:rsidRPr="000875A3">
        <w:rPr>
          <w:rFonts w:eastAsia="Arial"/>
          <w:lang w:eastAsia="cs-CZ"/>
        </w:rPr>
        <w:tab/>
      </w:r>
      <w:r w:rsidRPr="000875A3">
        <w:rPr>
          <w:rFonts w:eastAsia="Arial"/>
          <w:lang w:eastAsia="cs-CZ"/>
        </w:rPr>
        <w:tab/>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Řemeslný fotel </w:t>
      </w:r>
      <w:r w:rsidRPr="000875A3">
        <w:rPr>
          <w:rFonts w:eastAsia="Arial"/>
          <w:lang w:eastAsia="cs-CZ"/>
        </w:rPr>
        <w:t>= oprava dle zvládnutí dovednosti Řemeslný fotel</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Úprava za pomůcky</w:t>
      </w:r>
      <w:r w:rsidRPr="000875A3">
        <w:rPr>
          <w:rFonts w:eastAsia="Arial"/>
          <w:lang w:eastAsia="cs-CZ"/>
        </w:rPr>
        <w:t xml:space="preserve"> = viz schopnost </w:t>
      </w:r>
      <w:hyperlink w:anchor="Alchymisticka_vybava" w:history="1">
        <w:r w:rsidRPr="000875A3">
          <w:rPr>
            <w:rFonts w:eastAsia="Arial"/>
            <w:color w:val="0000FF"/>
            <w:u w:val="single"/>
            <w:lang w:eastAsia="cs-CZ"/>
          </w:rPr>
          <w:t>Alchymistická výbava</w:t>
        </w:r>
      </w:hyperlink>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Postihy za vylepšení</w:t>
      </w:r>
      <w:r w:rsidRPr="000875A3">
        <w:rPr>
          <w:rFonts w:eastAsia="Arial"/>
          <w:lang w:eastAsia="cs-CZ"/>
        </w:rPr>
        <w:t xml:space="preserve"> = postih za vlastní úpravy výrobku, viz schopnosti Vylepšován pochodní / výbušnin, Posilování svitků.</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U některých výrobků (zpravidla lektvarů) jsou přímo uvedeny jejich možné modifikace. Každá modifikace znamená zvýšené náklady na suroviny a/nebo magenergii a postih k hodu na alchymii ve výši dle náročnosti modifikace. Stupně modifikace jsou následující:</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u w:val="single"/>
          <w:lang w:eastAsia="cs-CZ"/>
        </w:rPr>
        <w:t>Lehká</w:t>
      </w:r>
      <w:r w:rsidRPr="000875A3">
        <w:rPr>
          <w:rFonts w:eastAsia="Arial"/>
          <w:lang w:eastAsia="cs-CZ"/>
        </w:rPr>
        <w:t xml:space="preserve"> - např. jiná barva lektvaru. Postih </w:t>
      </w:r>
      <w:r w:rsidRPr="000875A3">
        <w:rPr>
          <w:rFonts w:eastAsia="Arial"/>
          <w:b/>
          <w:lang w:eastAsia="cs-CZ"/>
        </w:rPr>
        <w:t>-1</w:t>
      </w:r>
      <w:r w:rsidRPr="000875A3">
        <w:rPr>
          <w:rFonts w:eastAsia="Arial"/>
          <w:lang w:eastAsia="cs-CZ"/>
        </w:rPr>
        <w:t xml:space="preserve"> k hodu na alchymii. Může ji provádět alchymista </w:t>
      </w:r>
      <w:r w:rsidRPr="000875A3">
        <w:rPr>
          <w:rFonts w:eastAsia="Arial"/>
          <w:b/>
          <w:lang w:eastAsia="cs-CZ"/>
        </w:rPr>
        <w:t>od 2. úrovně</w:t>
      </w:r>
      <w:r w:rsidRPr="000875A3">
        <w:rPr>
          <w:rFonts w:eastAsia="Arial"/>
          <w:lang w:eastAsia="cs-CZ"/>
        </w:rPr>
        <w:t xml:space="preserve">. </w:t>
      </w:r>
    </w:p>
    <w:p w:rsidR="000875A3" w:rsidRPr="000875A3" w:rsidRDefault="000875A3" w:rsidP="000875A3">
      <w:pPr>
        <w:widowControl w:val="0"/>
        <w:spacing w:line="240" w:lineRule="auto"/>
        <w:ind w:left="142" w:hanging="142"/>
        <w:rPr>
          <w:rFonts w:eastAsia="Arial"/>
          <w:b/>
          <w:lang w:eastAsia="cs-CZ"/>
        </w:rPr>
      </w:pPr>
      <w:r w:rsidRPr="000875A3">
        <w:rPr>
          <w:rFonts w:eastAsia="Arial"/>
          <w:lang w:eastAsia="cs-CZ"/>
        </w:rPr>
        <w:t xml:space="preserve"> </w:t>
      </w:r>
      <w:r w:rsidRPr="000875A3">
        <w:rPr>
          <w:rFonts w:eastAsia="Arial"/>
          <w:lang w:eastAsia="cs-CZ"/>
        </w:rPr>
        <w:tab/>
      </w:r>
      <w:r w:rsidRPr="000875A3">
        <w:rPr>
          <w:rFonts w:eastAsia="Arial"/>
          <w:u w:val="single"/>
          <w:lang w:eastAsia="cs-CZ"/>
        </w:rPr>
        <w:t>Pokročilá</w:t>
      </w:r>
      <w:r w:rsidRPr="000875A3">
        <w:rPr>
          <w:rFonts w:eastAsia="Arial"/>
          <w:lang w:eastAsia="cs-CZ"/>
        </w:rPr>
        <w:t xml:space="preserve"> - např. prodloužení trvání. Postih </w:t>
      </w:r>
      <w:r w:rsidRPr="000875A3">
        <w:rPr>
          <w:rFonts w:eastAsia="Arial"/>
          <w:b/>
          <w:lang w:eastAsia="cs-CZ"/>
        </w:rPr>
        <w:t>-2</w:t>
      </w:r>
      <w:r w:rsidRPr="000875A3">
        <w:rPr>
          <w:rFonts w:eastAsia="Arial"/>
          <w:lang w:eastAsia="cs-CZ"/>
        </w:rPr>
        <w:t xml:space="preserve"> k hodu na alchymii. Může ji provádět alchymista </w:t>
      </w:r>
      <w:r w:rsidRPr="000875A3">
        <w:rPr>
          <w:rFonts w:eastAsia="Arial"/>
          <w:b/>
          <w:lang w:eastAsia="cs-CZ"/>
        </w:rPr>
        <w:t>od 6. úrovně.</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u w:val="single"/>
          <w:lang w:eastAsia="cs-CZ"/>
        </w:rPr>
        <w:t>Těžká</w:t>
      </w:r>
      <w:r w:rsidRPr="000875A3">
        <w:rPr>
          <w:rFonts w:eastAsia="Arial"/>
          <w:lang w:eastAsia="cs-CZ"/>
        </w:rPr>
        <w:t xml:space="preserve"> - např. posílení efektu. Postih</w:t>
      </w:r>
      <w:r w:rsidRPr="000875A3">
        <w:rPr>
          <w:rFonts w:eastAsia="Arial"/>
          <w:b/>
          <w:lang w:eastAsia="cs-CZ"/>
        </w:rPr>
        <w:t xml:space="preserve"> -3</w:t>
      </w:r>
      <w:r w:rsidRPr="000875A3">
        <w:rPr>
          <w:rFonts w:eastAsia="Arial"/>
          <w:lang w:eastAsia="cs-CZ"/>
        </w:rPr>
        <w:t xml:space="preserve"> k hodu na alchymii. Může ji provádět alchymista od </w:t>
      </w:r>
      <w:r w:rsidRPr="000875A3">
        <w:rPr>
          <w:rFonts w:eastAsia="Arial"/>
          <w:b/>
          <w:lang w:eastAsia="cs-CZ"/>
        </w:rPr>
        <w:t>11. úrovně</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u w:val="single"/>
          <w:lang w:eastAsia="cs-CZ"/>
        </w:rPr>
        <w:t>Mistrovská</w:t>
      </w:r>
      <w:r w:rsidRPr="000875A3">
        <w:rPr>
          <w:rFonts w:eastAsia="Arial"/>
          <w:lang w:eastAsia="cs-CZ"/>
        </w:rPr>
        <w:t xml:space="preserve"> - např. vyšší magenergie v předmětu. Postih </w:t>
      </w:r>
      <w:r w:rsidRPr="000875A3">
        <w:rPr>
          <w:rFonts w:eastAsia="Arial"/>
          <w:b/>
          <w:lang w:eastAsia="cs-CZ"/>
        </w:rPr>
        <w:t>-4</w:t>
      </w:r>
      <w:r w:rsidRPr="000875A3">
        <w:rPr>
          <w:rFonts w:eastAsia="Arial"/>
          <w:lang w:eastAsia="cs-CZ"/>
        </w:rPr>
        <w:t xml:space="preserve"> k hodu na alchymii. Může ji provádět alchymista</w:t>
      </w:r>
      <w:r w:rsidRPr="000875A3">
        <w:rPr>
          <w:rFonts w:eastAsia="Arial"/>
          <w:b/>
          <w:lang w:eastAsia="cs-CZ"/>
        </w:rPr>
        <w:t xml:space="preserve"> od 16. úrovně</w:t>
      </w:r>
      <w:r w:rsidRPr="000875A3">
        <w:rPr>
          <w:rFonts w:eastAsia="Arial"/>
          <w:lang w:eastAsia="cs-CZ"/>
        </w:rPr>
        <w:t xml:space="preserve">. </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Aktuální vlivy  </w:t>
      </w:r>
      <w:r w:rsidRPr="000875A3">
        <w:rPr>
          <w:rFonts w:eastAsia="Arial"/>
          <w:lang w:eastAsia="cs-CZ"/>
        </w:rPr>
        <w:t xml:space="preserve">= mohou být např. únava, dočasně snížená zručnost, práce v kovových rukavicích, práce venku ve špatném počasí, výroba v průběhu boje aj. Zohlední PJ.  </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Spěch</w:t>
      </w:r>
      <w:r w:rsidRPr="000875A3">
        <w:rPr>
          <w:rFonts w:eastAsia="Arial"/>
          <w:lang w:eastAsia="cs-CZ"/>
        </w:rPr>
        <w:t xml:space="preserve"> = Opravu k alchymii lze ovlivnit prodloužením (či zkrácením) doby potřebné k výrobě. Dopad těchto změn na alchymii uvádí tabulka. Zaokrouhluje se vždy v neprospěch alchymisty (menší bonus, větší postih).</w:t>
      </w:r>
    </w:p>
    <w:tbl>
      <w:tblPr>
        <w:tblW w:w="6645" w:type="dxa"/>
        <w:jc w:val="center"/>
        <w:tblCellMar>
          <w:left w:w="70" w:type="dxa"/>
          <w:right w:w="70" w:type="dxa"/>
        </w:tblCellMar>
        <w:tblLook w:val="04A0" w:firstRow="1" w:lastRow="0" w:firstColumn="1" w:lastColumn="0" w:noHBand="0" w:noVBand="1"/>
      </w:tblPr>
      <w:tblGrid>
        <w:gridCol w:w="1212"/>
        <w:gridCol w:w="600"/>
        <w:gridCol w:w="600"/>
        <w:gridCol w:w="600"/>
        <w:gridCol w:w="600"/>
        <w:gridCol w:w="600"/>
        <w:gridCol w:w="600"/>
        <w:gridCol w:w="600"/>
        <w:gridCol w:w="600"/>
        <w:gridCol w:w="633"/>
      </w:tblGrid>
      <w:tr w:rsidR="000875A3" w:rsidRPr="000875A3" w:rsidTr="003C73B4">
        <w:trPr>
          <w:trHeight w:val="300"/>
          <w:jc w:val="center"/>
        </w:trPr>
        <w:tc>
          <w:tcPr>
            <w:tcW w:w="121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left"/>
              <w:rPr>
                <w:rFonts w:ascii="Calibri" w:eastAsia="Times New Roman" w:hAnsi="Calibri" w:cs="Calibri"/>
                <w:b/>
                <w:bCs/>
                <w:noProof w:val="0"/>
                <w:lang w:eastAsia="cs-CZ"/>
              </w:rPr>
            </w:pPr>
            <w:r w:rsidRPr="000875A3">
              <w:rPr>
                <w:rFonts w:ascii="Calibri" w:eastAsia="Times New Roman" w:hAnsi="Calibri" w:cs="Calibri"/>
                <w:b/>
                <w:bCs/>
                <w:noProof w:val="0"/>
                <w:lang w:eastAsia="cs-CZ"/>
              </w:rPr>
              <w:t>Oprava</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-5</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-4</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-3</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-2</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0</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+2</w:t>
            </w:r>
          </w:p>
        </w:tc>
        <w:tc>
          <w:tcPr>
            <w:tcW w:w="633"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+3</w:t>
            </w:r>
          </w:p>
        </w:tc>
      </w:tr>
      <w:tr w:rsidR="000875A3" w:rsidRPr="000875A3" w:rsidTr="003C73B4">
        <w:trPr>
          <w:trHeight w:val="300"/>
          <w:jc w:val="center"/>
        </w:trPr>
        <w:tc>
          <w:tcPr>
            <w:tcW w:w="1212"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lang w:eastAsia="cs-CZ"/>
              </w:rPr>
            </w:pPr>
            <w:r w:rsidRPr="000875A3">
              <w:rPr>
                <w:rFonts w:ascii="Calibri" w:eastAsia="Times New Roman" w:hAnsi="Calibri" w:cs="Calibri"/>
                <w:noProof w:val="0"/>
                <w:lang w:eastAsia="cs-CZ"/>
              </w:rPr>
              <w:t>Výroba</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0,5x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0,6x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0,7x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0,8x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0,9x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1x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2x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5x</w:t>
            </w:r>
          </w:p>
        </w:tc>
        <w:tc>
          <w:tcPr>
            <w:tcW w:w="6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10x</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u w:val="single"/>
          <w:lang w:eastAsia="cs-CZ"/>
        </w:rPr>
        <w:t>Výsledek</w:t>
      </w:r>
      <w:r w:rsidRPr="000875A3">
        <w:rPr>
          <w:rFonts w:eastAsia="Arial"/>
          <w:lang w:eastAsia="cs-CZ"/>
        </w:rPr>
        <w:t xml:space="preserve"> hodu na alchymii (= Výrobní potenciál + hod 3k6) se porovnává s náročností výroby, uvedenou u každého alchymistova výrobku (pohybuje se v rozmezí 8 až 19). Pokud je výsledek stejný nebo větší, výroba byla úspěšná (pokud je dokonce o 9 či více vyšší pak jde o Totální úspěch). Pokud je výsledek nižší, výroba byla neúspěšná (pokud je dokonce o 9 či více nižší, jde o fatální neúspěch).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Protože však „i mistr tesař se někdy utne“ a „i slepé kuře zrnko najde“ v případě extrémních hodů na 3k6 se k výše uvedené tabulce nepřihlíží, ale výsledek je podle součtku hodu 3k6 (obdobně jako u dovedností) následující:</w:t>
      </w:r>
    </w:p>
    <w:p w:rsidR="000875A3" w:rsidRPr="000875A3" w:rsidRDefault="000875A3" w:rsidP="000875A3">
      <w:pPr>
        <w:widowControl w:val="0"/>
        <w:spacing w:line="240" w:lineRule="auto"/>
        <w:ind w:left="142" w:firstLine="1276"/>
        <w:jc w:val="left"/>
        <w:rPr>
          <w:rFonts w:eastAsia="Arial"/>
          <w:lang w:eastAsia="cs-CZ"/>
        </w:rPr>
      </w:pPr>
      <w:r w:rsidRPr="000875A3">
        <w:rPr>
          <w:rFonts w:eastAsia="Arial"/>
          <w:b/>
          <w:lang w:eastAsia="cs-CZ"/>
        </w:rPr>
        <w:t>3</w:t>
      </w:r>
      <w:r w:rsidRPr="000875A3">
        <w:rPr>
          <w:rFonts w:eastAsia="Arial"/>
          <w:lang w:eastAsia="cs-CZ"/>
        </w:rPr>
        <w:t xml:space="preserve">= Fatální neúspěch; </w:t>
      </w:r>
    </w:p>
    <w:p w:rsidR="000875A3" w:rsidRPr="000875A3" w:rsidRDefault="000875A3" w:rsidP="000875A3">
      <w:pPr>
        <w:widowControl w:val="0"/>
        <w:spacing w:line="240" w:lineRule="auto"/>
        <w:ind w:left="142" w:firstLine="1276"/>
        <w:jc w:val="left"/>
        <w:rPr>
          <w:rFonts w:eastAsia="Arial"/>
          <w:lang w:eastAsia="cs-CZ"/>
        </w:rPr>
      </w:pPr>
      <w:r w:rsidRPr="000875A3">
        <w:rPr>
          <w:rFonts w:eastAsia="Arial"/>
          <w:b/>
          <w:lang w:eastAsia="cs-CZ"/>
        </w:rPr>
        <w:t>4</w:t>
      </w:r>
      <w:r w:rsidRPr="000875A3">
        <w:rPr>
          <w:rFonts w:eastAsia="Arial"/>
          <w:lang w:eastAsia="cs-CZ"/>
        </w:rPr>
        <w:t xml:space="preserve"> = Neúspěch; </w:t>
      </w:r>
    </w:p>
    <w:p w:rsidR="000875A3" w:rsidRPr="000875A3" w:rsidRDefault="000875A3" w:rsidP="000875A3">
      <w:pPr>
        <w:widowControl w:val="0"/>
        <w:spacing w:line="240" w:lineRule="auto"/>
        <w:ind w:left="142" w:firstLine="1276"/>
        <w:jc w:val="left"/>
        <w:rPr>
          <w:rFonts w:eastAsia="Arial"/>
          <w:lang w:eastAsia="cs-CZ"/>
        </w:rPr>
      </w:pPr>
      <w:r w:rsidRPr="000875A3">
        <w:rPr>
          <w:rFonts w:eastAsia="Arial"/>
          <w:b/>
          <w:lang w:eastAsia="cs-CZ"/>
        </w:rPr>
        <w:lastRenderedPageBreak/>
        <w:t xml:space="preserve">17 </w:t>
      </w:r>
      <w:r w:rsidRPr="000875A3">
        <w:rPr>
          <w:rFonts w:eastAsia="Arial"/>
          <w:lang w:eastAsia="cs-CZ"/>
        </w:rPr>
        <w:t xml:space="preserve">= Úspěch; </w:t>
      </w:r>
    </w:p>
    <w:p w:rsidR="000875A3" w:rsidRPr="000875A3" w:rsidRDefault="000875A3" w:rsidP="000875A3">
      <w:pPr>
        <w:widowControl w:val="0"/>
        <w:spacing w:line="240" w:lineRule="auto"/>
        <w:ind w:left="142" w:firstLine="1276"/>
        <w:jc w:val="left"/>
        <w:rPr>
          <w:rFonts w:eastAsia="Arial"/>
          <w:lang w:eastAsia="cs-CZ"/>
        </w:rPr>
      </w:pPr>
      <w:r w:rsidRPr="000875A3">
        <w:rPr>
          <w:rFonts w:eastAsia="Arial"/>
          <w:b/>
          <w:lang w:eastAsia="cs-CZ"/>
        </w:rPr>
        <w:t>18</w:t>
      </w:r>
      <w:r w:rsidRPr="000875A3">
        <w:rPr>
          <w:rFonts w:eastAsia="Arial"/>
          <w:lang w:eastAsia="cs-CZ"/>
        </w:rPr>
        <w:t xml:space="preserve"> = Totální úspěch</w:t>
      </w:r>
    </w:p>
    <w:p w:rsidR="000875A3" w:rsidRPr="000875A3" w:rsidRDefault="000875A3" w:rsidP="000875A3">
      <w:pPr>
        <w:widowControl w:val="0"/>
        <w:spacing w:line="240" w:lineRule="auto"/>
        <w:ind w:left="142" w:firstLine="1276"/>
        <w:jc w:val="left"/>
        <w:rPr>
          <w:rFonts w:eastAsia="Arial"/>
          <w:lang w:eastAsia="cs-CZ"/>
        </w:rPr>
      </w:pPr>
    </w:p>
    <w:p w:rsidR="000875A3" w:rsidRPr="000875A3" w:rsidRDefault="000875A3" w:rsidP="000875A3">
      <w:pPr>
        <w:widowControl w:val="0"/>
        <w:spacing w:line="240" w:lineRule="auto"/>
        <w:ind w:left="426" w:hanging="426"/>
        <w:rPr>
          <w:rFonts w:eastAsia="Arial"/>
          <w:lang w:eastAsia="cs-CZ"/>
        </w:rPr>
      </w:pPr>
      <w:r w:rsidRPr="000875A3">
        <w:rPr>
          <w:rFonts w:eastAsia="Arial"/>
          <w:b/>
          <w:lang w:eastAsia="cs-CZ"/>
        </w:rPr>
        <w:t xml:space="preserve">Fatální úspěch  </w:t>
      </w:r>
      <w:r w:rsidRPr="000875A3">
        <w:rPr>
          <w:rFonts w:eastAsia="Arial"/>
          <w:lang w:eastAsia="cs-CZ"/>
        </w:rPr>
        <w:t>= výroba se nezdařila (lekvar má nulové nebo dokonce opačné účinky), ale alchymista je přesvědčen o jejím úspěchu (proto si hází PJ)</w:t>
      </w:r>
    </w:p>
    <w:p w:rsidR="000875A3" w:rsidRPr="000875A3" w:rsidRDefault="000875A3" w:rsidP="000875A3">
      <w:pPr>
        <w:widowControl w:val="0"/>
        <w:spacing w:line="240" w:lineRule="auto"/>
        <w:ind w:left="426" w:hanging="426"/>
        <w:rPr>
          <w:rFonts w:eastAsia="Arial"/>
          <w:lang w:eastAsia="cs-CZ"/>
        </w:rPr>
      </w:pPr>
      <w:r w:rsidRPr="000875A3">
        <w:rPr>
          <w:rFonts w:eastAsia="Arial"/>
          <w:b/>
          <w:lang w:eastAsia="cs-CZ"/>
        </w:rPr>
        <w:t xml:space="preserve">Neúspěch </w:t>
      </w:r>
      <w:r w:rsidRPr="000875A3">
        <w:rPr>
          <w:rFonts w:eastAsia="Arial"/>
          <w:lang w:eastAsia="cs-CZ"/>
        </w:rPr>
        <w:t>= výroba se nezdařila (lektvar má nulové účinky), ale alchymista o tom ví (a každý slušný alchymista, dbalý vlastní pověsti, takový zmetek okamžitě likviduje).</w:t>
      </w:r>
    </w:p>
    <w:p w:rsidR="000875A3" w:rsidRPr="000875A3" w:rsidRDefault="000875A3" w:rsidP="000875A3">
      <w:pPr>
        <w:widowControl w:val="0"/>
        <w:spacing w:line="240" w:lineRule="auto"/>
        <w:ind w:left="426" w:hanging="426"/>
        <w:rPr>
          <w:rFonts w:eastAsia="Arial"/>
          <w:lang w:eastAsia="cs-CZ"/>
        </w:rPr>
      </w:pPr>
      <w:r w:rsidRPr="000875A3">
        <w:rPr>
          <w:rFonts w:eastAsia="Arial"/>
          <w:b/>
          <w:lang w:eastAsia="cs-CZ"/>
        </w:rPr>
        <w:t>Úspěch</w:t>
      </w:r>
      <w:r w:rsidRPr="000875A3">
        <w:rPr>
          <w:rFonts w:eastAsia="Arial"/>
          <w:lang w:eastAsia="cs-CZ"/>
        </w:rPr>
        <w:t xml:space="preserve"> = lektvar funguje, jak má</w:t>
      </w:r>
    </w:p>
    <w:p w:rsidR="000875A3" w:rsidRPr="000875A3" w:rsidRDefault="000875A3" w:rsidP="000875A3">
      <w:pPr>
        <w:widowControl w:val="0"/>
        <w:spacing w:line="240" w:lineRule="auto"/>
        <w:ind w:left="426" w:hanging="426"/>
        <w:rPr>
          <w:rFonts w:eastAsia="Arial"/>
          <w:lang w:eastAsia="cs-CZ"/>
        </w:rPr>
      </w:pPr>
      <w:r w:rsidRPr="000875A3">
        <w:rPr>
          <w:rFonts w:eastAsia="Arial"/>
          <w:b/>
          <w:lang w:eastAsia="cs-CZ"/>
        </w:rPr>
        <w:t>Totální úspěch</w:t>
      </w:r>
      <w:r w:rsidRPr="000875A3">
        <w:rPr>
          <w:rFonts w:eastAsia="Arial"/>
          <w:lang w:eastAsia="cs-CZ"/>
        </w:rPr>
        <w:t xml:space="preserve"> = např. na léčení nebo trvání se hází 3x a vybírá se nejlepší výsledek, nebo lektvar má ještě další vylepšené efekty</w:t>
      </w:r>
    </w:p>
    <w:p w:rsidR="000875A3" w:rsidRPr="000875A3" w:rsidRDefault="000875A3" w:rsidP="000875A3">
      <w:pPr>
        <w:widowControl w:val="0"/>
        <w:spacing w:line="240" w:lineRule="auto"/>
        <w:ind w:left="142" w:hanging="142"/>
        <w:rPr>
          <w:rFonts w:eastAsia="Arial"/>
          <w:u w:val="single"/>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4" w:name="Alchymisticka_vybava"/>
      <w:r w:rsidRPr="000875A3">
        <w:rPr>
          <w:rFonts w:eastAsia="Arial"/>
          <w:b/>
          <w:sz w:val="24"/>
        </w:rPr>
        <w:t>Alchymististická výbava</w:t>
      </w:r>
      <w:bookmarkEnd w:id="4"/>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w:t>
      </w:r>
      <w:r w:rsidRPr="000875A3">
        <w:rPr>
          <w:rFonts w:eastAsia="Arial"/>
          <w:highlight w:val="lightGray"/>
        </w:rPr>
        <w:t>volná</w:t>
      </w:r>
      <w:r w:rsidRPr="000875A3">
        <w:rPr>
          <w:rFonts w:eastAsia="Arial"/>
        </w:rPr>
        <w:t xml:space="preserve"> (tj. nepočítá se do počtu naučených)</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2576" behindDoc="0" locked="0" layoutInCell="1" allowOverlap="1">
            <wp:simplePos x="0" y="0"/>
            <wp:positionH relativeFrom="margin">
              <wp:posOffset>137160</wp:posOffset>
            </wp:positionH>
            <wp:positionV relativeFrom="paragraph">
              <wp:posOffset>106045</wp:posOffset>
            </wp:positionV>
            <wp:extent cx="251460" cy="254000"/>
            <wp:effectExtent l="0" t="0" r="0" b="0"/>
            <wp:wrapSquare wrapText="bothSides"/>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alchymie</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u w:val="single"/>
        </w:rPr>
        <w:t>Počet stupňů</w:t>
      </w:r>
      <w:r w:rsidRPr="000875A3">
        <w:rPr>
          <w:rFonts w:eastAsia="Arial"/>
        </w:rPr>
        <w:t>: 0</w:t>
      </w:r>
      <w:r w:rsidRPr="000875A3">
        <w:rPr>
          <w:rFonts w:eastAsia="Arial"/>
        </w:rPr>
        <w:tab/>
      </w:r>
      <w:r w:rsidRPr="000875A3">
        <w:rPr>
          <w:rFonts w:eastAsia="Arial"/>
        </w:rPr>
        <w:tab/>
      </w:r>
    </w:p>
    <w:p w:rsidR="000875A3" w:rsidRPr="000875A3" w:rsidRDefault="000875A3" w:rsidP="000875A3">
      <w:pPr>
        <w:widowControl w:val="0"/>
        <w:spacing w:line="240" w:lineRule="auto"/>
        <w:ind w:left="142" w:hanging="142"/>
        <w:rPr>
          <w:rFonts w:eastAsia="Arial"/>
          <w:color w:val="00B050"/>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 </w:t>
      </w:r>
      <w:r w:rsidRPr="000875A3">
        <w:rPr>
          <w:rFonts w:eastAsia="Arial"/>
          <w:color w:val="00B050"/>
        </w:rPr>
        <w:t xml:space="preserve">lovec pokladů, elementalista, apatykář,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w:t>
      </w:r>
      <w:r w:rsidRPr="000875A3">
        <w:rPr>
          <w:rFonts w:eastAsia="Arial"/>
          <w:i/>
        </w:rPr>
        <w:t xml:space="preserve"> (dostupné </w:t>
      </w:r>
      <w:r w:rsidRPr="000875A3">
        <w:rPr>
          <w:rFonts w:eastAsia="Arial"/>
          <w:i/>
          <w:color w:val="E36C0A"/>
        </w:rPr>
        <w:t>od 1. úrovně</w:t>
      </w:r>
      <w:r w:rsidRPr="000875A3">
        <w:rPr>
          <w:rFonts w:eastAsia="Arial"/>
          <w:i/>
        </w:rPr>
        <w:t xml:space="preserve"> bez omezení)</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uplatnění</w:t>
      </w:r>
      <w:r w:rsidRPr="000875A3">
        <w:rPr>
          <w:rFonts w:eastAsia="Arial"/>
        </w:rPr>
        <w:t>:</w:t>
      </w:r>
      <w:r w:rsidRPr="000875A3">
        <w:rPr>
          <w:rFonts w:eastAsia="Arial"/>
          <w:i/>
        </w:rPr>
        <w:t xml:space="preserve"> dostatek financí</w:t>
      </w:r>
    </w:p>
    <w:p w:rsidR="000875A3" w:rsidRPr="000875A3" w:rsidRDefault="000875A3" w:rsidP="000875A3">
      <w:pPr>
        <w:widowControl w:val="0"/>
        <w:spacing w:line="240" w:lineRule="auto"/>
        <w:ind w:left="240" w:hanging="240"/>
        <w:rPr>
          <w:rFonts w:eastAsia="Times New Roman"/>
          <w:noProof w:val="0"/>
          <w:lang w:eastAsia="cs-CZ"/>
        </w:rPr>
      </w:pPr>
      <w:r w:rsidRPr="000875A3">
        <w:rPr>
          <w:rFonts w:eastAsia="Arial"/>
          <w:u w:val="single"/>
        </w:rPr>
        <w:t>Popis a tabulka</w:t>
      </w:r>
      <w:r w:rsidRPr="000875A3">
        <w:rPr>
          <w:rFonts w:eastAsia="Arial"/>
        </w:rPr>
        <w:t xml:space="preserve">: </w:t>
      </w:r>
      <w:r w:rsidRPr="000875A3">
        <w:rPr>
          <w:rFonts w:eastAsia="Times New Roman"/>
          <w:noProof w:val="0"/>
          <w:lang w:eastAsia="cs-CZ"/>
        </w:rPr>
        <w:t xml:space="preserve">Každý alchymista potřebuje ke svému vybavení určité vybavení. Především je to Truhla (popsána u schopnosti Truhla), Destilační přístroj (popsán u schopnosti Destilace magenergie) a Kniha výrobních postupů, do níž zapisuje alchymista své znalosti z Lučby. </w:t>
      </w:r>
    </w:p>
    <w:p w:rsidR="000875A3" w:rsidRPr="000875A3" w:rsidRDefault="000875A3" w:rsidP="000875A3">
      <w:pPr>
        <w:widowControl w:val="0"/>
        <w:spacing w:line="240" w:lineRule="auto"/>
        <w:ind w:left="240"/>
        <w:rPr>
          <w:rFonts w:eastAsia="Times New Roman"/>
          <w:noProof w:val="0"/>
          <w:lang w:eastAsia="cs-CZ"/>
        </w:rPr>
      </w:pPr>
      <w:r w:rsidRPr="000875A3">
        <w:rPr>
          <w:rFonts w:eastAsia="Times New Roman"/>
          <w:noProof w:val="0"/>
          <w:lang w:eastAsia="cs-CZ"/>
        </w:rPr>
        <w:t xml:space="preserve">Nezbytnou pomůckou pro výrobu Lektvarů, Jedů a Výbušnin je Třecí miska a tlouček, sloužící pro přípravu surovin k použití. Dále jsou pak potřeba flakonky (hliněné či skleněné), do nichž se lektvary plní. </w:t>
      </w:r>
    </w:p>
    <w:p w:rsidR="000875A3" w:rsidRPr="000875A3" w:rsidRDefault="000875A3" w:rsidP="000875A3">
      <w:pPr>
        <w:widowControl w:val="0"/>
        <w:spacing w:line="240" w:lineRule="auto"/>
        <w:ind w:left="240"/>
        <w:rPr>
          <w:rFonts w:eastAsia="Times New Roman"/>
          <w:noProof w:val="0"/>
          <w:lang w:eastAsia="cs-CZ"/>
        </w:rPr>
      </w:pPr>
      <w:r w:rsidRPr="000875A3">
        <w:rPr>
          <w:rFonts w:eastAsia="Times New Roman"/>
          <w:noProof w:val="0"/>
          <w:lang w:eastAsia="cs-CZ"/>
        </w:rPr>
        <w:t xml:space="preserve">Pro výrobu svitků se alchymista neobejde bez Pečetidla a nepopsaných svitků. </w:t>
      </w:r>
    </w:p>
    <w:p w:rsidR="000875A3" w:rsidRPr="000875A3" w:rsidRDefault="000875A3" w:rsidP="000875A3">
      <w:pPr>
        <w:widowControl w:val="0"/>
        <w:spacing w:line="240" w:lineRule="auto"/>
        <w:ind w:left="240"/>
        <w:rPr>
          <w:rFonts w:eastAsia="Times New Roman"/>
          <w:noProof w:val="0"/>
          <w:lang w:eastAsia="cs-CZ"/>
        </w:rPr>
      </w:pPr>
      <w:r w:rsidRPr="000875A3">
        <w:rPr>
          <w:rFonts w:eastAsia="Times New Roman"/>
          <w:noProof w:val="0"/>
          <w:lang w:eastAsia="cs-CZ"/>
        </w:rPr>
        <w:t xml:space="preserve">Pro výrobu předmětů a výbušnin a pastí se neobejde bez Přesýpacích hodin. </w:t>
      </w:r>
    </w:p>
    <w:p w:rsidR="000875A3" w:rsidRPr="000875A3" w:rsidRDefault="000875A3" w:rsidP="000875A3">
      <w:pPr>
        <w:widowControl w:val="0"/>
        <w:spacing w:line="240" w:lineRule="auto"/>
        <w:ind w:left="240"/>
        <w:rPr>
          <w:rFonts w:eastAsia="Times New Roman"/>
          <w:noProof w:val="0"/>
          <w:lang w:eastAsia="cs-CZ"/>
        </w:rPr>
      </w:pPr>
      <w:r w:rsidRPr="000875A3">
        <w:rPr>
          <w:rFonts w:eastAsia="Times New Roman"/>
          <w:noProof w:val="0"/>
          <w:lang w:eastAsia="cs-CZ"/>
        </w:rPr>
        <w:t>Další vybavení je nepovinné, ale zvyšuje alchymistovu šanci na úspěšnou výrobu (viz tab.).</w:t>
      </w:r>
    </w:p>
    <w:tbl>
      <w:tblPr>
        <w:tblW w:w="7226" w:type="dxa"/>
        <w:jc w:val="center"/>
        <w:tblCellMar>
          <w:left w:w="70" w:type="dxa"/>
          <w:right w:w="70" w:type="dxa"/>
        </w:tblCellMar>
        <w:tblLook w:val="04A0" w:firstRow="1" w:lastRow="0" w:firstColumn="1" w:lastColumn="0" w:noHBand="0" w:noVBand="1"/>
      </w:tblPr>
      <w:tblGrid>
        <w:gridCol w:w="2740"/>
        <w:gridCol w:w="1380"/>
        <w:gridCol w:w="1360"/>
        <w:gridCol w:w="1746"/>
      </w:tblGrid>
      <w:tr w:rsidR="000875A3" w:rsidRPr="000875A3" w:rsidTr="003C73B4">
        <w:trPr>
          <w:trHeight w:val="300"/>
          <w:jc w:val="center"/>
        </w:trPr>
        <w:tc>
          <w:tcPr>
            <w:tcW w:w="274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Předmět</w:t>
            </w:r>
          </w:p>
        </w:tc>
        <w:tc>
          <w:tcPr>
            <w:tcW w:w="1380" w:type="dxa"/>
            <w:tcBorders>
              <w:top w:val="single" w:sz="4" w:space="0" w:color="auto"/>
              <w:left w:val="nil"/>
              <w:bottom w:val="single" w:sz="4" w:space="0" w:color="auto"/>
              <w:right w:val="single" w:sz="4" w:space="0" w:color="auto"/>
            </w:tcBorders>
            <w:shd w:val="clear" w:color="000000" w:fill="92D050"/>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Lekvary a jedy</w:t>
            </w:r>
          </w:p>
        </w:tc>
        <w:tc>
          <w:tcPr>
            <w:tcW w:w="1360" w:type="dxa"/>
            <w:tcBorders>
              <w:top w:val="single" w:sz="4" w:space="0" w:color="auto"/>
              <w:left w:val="nil"/>
              <w:bottom w:val="single" w:sz="4" w:space="0" w:color="auto"/>
              <w:right w:val="single" w:sz="4" w:space="0" w:color="auto"/>
            </w:tcBorders>
            <w:shd w:val="clear" w:color="000000" w:fill="92D050"/>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Předměty</w:t>
            </w:r>
          </w:p>
        </w:tc>
        <w:tc>
          <w:tcPr>
            <w:tcW w:w="1746" w:type="dxa"/>
            <w:tcBorders>
              <w:top w:val="single" w:sz="4" w:space="0" w:color="auto"/>
              <w:left w:val="nil"/>
              <w:bottom w:val="single" w:sz="4" w:space="0" w:color="auto"/>
              <w:right w:val="single" w:sz="4" w:space="0" w:color="auto"/>
            </w:tcBorders>
            <w:shd w:val="clear" w:color="000000" w:fill="92D050"/>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Výbušniny a pasti</w:t>
            </w:r>
          </w:p>
        </w:tc>
      </w:tr>
      <w:tr w:rsidR="000875A3" w:rsidRPr="000875A3" w:rsidTr="003C73B4">
        <w:trPr>
          <w:trHeight w:val="240"/>
          <w:jc w:val="center"/>
        </w:trPr>
        <w:tc>
          <w:tcPr>
            <w:tcW w:w="27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Váhy</w:t>
            </w:r>
          </w:p>
        </w:tc>
        <w:tc>
          <w:tcPr>
            <w:tcW w:w="1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c>
          <w:tcPr>
            <w:tcW w:w="13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c>
          <w:tcPr>
            <w:tcW w:w="17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r>
      <w:tr w:rsidR="000875A3" w:rsidRPr="000875A3" w:rsidTr="003C73B4">
        <w:trPr>
          <w:trHeight w:val="240"/>
          <w:jc w:val="center"/>
        </w:trPr>
        <w:tc>
          <w:tcPr>
            <w:tcW w:w="27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Kalcinátor</w:t>
            </w:r>
          </w:p>
        </w:tc>
        <w:tc>
          <w:tcPr>
            <w:tcW w:w="1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c>
          <w:tcPr>
            <w:tcW w:w="13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c>
          <w:tcPr>
            <w:tcW w:w="17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r>
      <w:tr w:rsidR="000875A3" w:rsidRPr="000875A3" w:rsidTr="003C73B4">
        <w:trPr>
          <w:trHeight w:val="240"/>
          <w:jc w:val="center"/>
        </w:trPr>
        <w:tc>
          <w:tcPr>
            <w:tcW w:w="27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Křivule</w:t>
            </w:r>
          </w:p>
        </w:tc>
        <w:tc>
          <w:tcPr>
            <w:tcW w:w="1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c>
          <w:tcPr>
            <w:tcW w:w="13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c>
          <w:tcPr>
            <w:tcW w:w="17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r>
      <w:tr w:rsidR="000875A3" w:rsidRPr="000875A3" w:rsidTr="003C73B4">
        <w:trPr>
          <w:trHeight w:val="240"/>
          <w:jc w:val="center"/>
        </w:trPr>
        <w:tc>
          <w:tcPr>
            <w:tcW w:w="2740" w:type="dxa"/>
            <w:tcBorders>
              <w:top w:val="nil"/>
              <w:left w:val="single" w:sz="4" w:space="0" w:color="auto"/>
              <w:bottom w:val="single" w:sz="4" w:space="0" w:color="auto"/>
              <w:right w:val="single" w:sz="4" w:space="0" w:color="auto"/>
            </w:tcBorders>
            <w:shd w:val="clear" w:color="000000" w:fill="B8CCE4"/>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Max. bonus</w:t>
            </w:r>
          </w:p>
        </w:tc>
        <w:tc>
          <w:tcPr>
            <w:tcW w:w="1380" w:type="dxa"/>
            <w:tcBorders>
              <w:top w:val="nil"/>
              <w:left w:val="nil"/>
              <w:bottom w:val="single" w:sz="4" w:space="0" w:color="auto"/>
              <w:right w:val="single" w:sz="4" w:space="0" w:color="auto"/>
            </w:tcBorders>
            <w:shd w:val="clear" w:color="000000" w:fill="B8CCE4"/>
            <w:noWrap/>
            <w:vAlign w:val="bottom"/>
            <w:hideMark/>
          </w:tcPr>
          <w:p w:rsidR="000875A3" w:rsidRPr="000875A3" w:rsidRDefault="000875A3" w:rsidP="000875A3">
            <w:pPr>
              <w:spacing w:line="240" w:lineRule="auto"/>
              <w:jc w:val="center"/>
              <w:rPr>
                <w:rFonts w:eastAsia="Times New Roman"/>
                <w:noProof w:val="0"/>
                <w:color w:val="C00000"/>
                <w:lang w:eastAsia="cs-CZ"/>
              </w:rPr>
            </w:pPr>
            <w:r w:rsidRPr="000875A3">
              <w:rPr>
                <w:rFonts w:eastAsia="Times New Roman"/>
                <w:noProof w:val="0"/>
                <w:color w:val="C00000"/>
                <w:lang w:eastAsia="cs-CZ"/>
              </w:rPr>
              <w:t>+2</w:t>
            </w:r>
          </w:p>
        </w:tc>
        <w:tc>
          <w:tcPr>
            <w:tcW w:w="1360" w:type="dxa"/>
            <w:tcBorders>
              <w:top w:val="nil"/>
              <w:left w:val="nil"/>
              <w:bottom w:val="single" w:sz="4" w:space="0" w:color="auto"/>
              <w:right w:val="single" w:sz="4" w:space="0" w:color="auto"/>
            </w:tcBorders>
            <w:shd w:val="clear" w:color="000000" w:fill="B8CCE4"/>
            <w:noWrap/>
            <w:vAlign w:val="bottom"/>
            <w:hideMark/>
          </w:tcPr>
          <w:p w:rsidR="000875A3" w:rsidRPr="000875A3" w:rsidRDefault="000875A3" w:rsidP="000875A3">
            <w:pPr>
              <w:spacing w:line="240" w:lineRule="auto"/>
              <w:jc w:val="center"/>
              <w:rPr>
                <w:rFonts w:eastAsia="Times New Roman"/>
                <w:noProof w:val="0"/>
                <w:color w:val="C00000"/>
                <w:lang w:eastAsia="cs-CZ"/>
              </w:rPr>
            </w:pPr>
            <w:r w:rsidRPr="000875A3">
              <w:rPr>
                <w:rFonts w:eastAsia="Times New Roman"/>
                <w:noProof w:val="0"/>
                <w:color w:val="C00000"/>
                <w:lang w:eastAsia="cs-CZ"/>
              </w:rPr>
              <w:t>+1</w:t>
            </w:r>
          </w:p>
        </w:tc>
        <w:tc>
          <w:tcPr>
            <w:tcW w:w="1746" w:type="dxa"/>
            <w:tcBorders>
              <w:top w:val="nil"/>
              <w:left w:val="nil"/>
              <w:bottom w:val="single" w:sz="4" w:space="0" w:color="auto"/>
              <w:right w:val="single" w:sz="4" w:space="0" w:color="auto"/>
            </w:tcBorders>
            <w:shd w:val="clear" w:color="000000" w:fill="B8CCE4"/>
            <w:noWrap/>
            <w:vAlign w:val="bottom"/>
            <w:hideMark/>
          </w:tcPr>
          <w:p w:rsidR="000875A3" w:rsidRPr="000875A3" w:rsidRDefault="000875A3" w:rsidP="000875A3">
            <w:pPr>
              <w:spacing w:line="240" w:lineRule="auto"/>
              <w:jc w:val="center"/>
              <w:rPr>
                <w:rFonts w:eastAsia="Times New Roman"/>
                <w:noProof w:val="0"/>
                <w:color w:val="C00000"/>
                <w:lang w:eastAsia="cs-CZ"/>
              </w:rPr>
            </w:pPr>
            <w:r w:rsidRPr="000875A3">
              <w:rPr>
                <w:rFonts w:eastAsia="Times New Roman"/>
                <w:noProof w:val="0"/>
                <w:color w:val="C00000"/>
                <w:lang w:eastAsia="cs-CZ"/>
              </w:rPr>
              <w:t>+1</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68480" behindDoc="0" locked="0" layoutInCell="1" allowOverlap="1">
            <wp:simplePos x="0" y="0"/>
            <wp:positionH relativeFrom="margin">
              <wp:posOffset>5376545</wp:posOffset>
            </wp:positionH>
            <wp:positionV relativeFrom="paragraph">
              <wp:posOffset>81280</wp:posOffset>
            </wp:positionV>
            <wp:extent cx="1182370" cy="935355"/>
            <wp:effectExtent l="0" t="0" r="0" b="0"/>
            <wp:wrapSquare wrapText="bothSides"/>
            <wp:docPr id="122" name="Obrázek 122" descr="Křiv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7" descr="Křivu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2370" cy="9353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669504" behindDoc="0" locked="0" layoutInCell="1" allowOverlap="1">
            <wp:simplePos x="0" y="0"/>
            <wp:positionH relativeFrom="margin">
              <wp:posOffset>4497070</wp:posOffset>
            </wp:positionH>
            <wp:positionV relativeFrom="paragraph">
              <wp:posOffset>24130</wp:posOffset>
            </wp:positionV>
            <wp:extent cx="650240" cy="946150"/>
            <wp:effectExtent l="0" t="0" r="0" b="6350"/>
            <wp:wrapSquare wrapText="bothSides"/>
            <wp:docPr id="121" name="Obrázek 121" descr="Kalciná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6" descr="Kalcinát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024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670528" behindDoc="0" locked="0" layoutInCell="1" allowOverlap="1">
            <wp:simplePos x="0" y="0"/>
            <wp:positionH relativeFrom="margin">
              <wp:posOffset>2912745</wp:posOffset>
            </wp:positionH>
            <wp:positionV relativeFrom="paragraph">
              <wp:posOffset>231775</wp:posOffset>
            </wp:positionV>
            <wp:extent cx="1203325" cy="744220"/>
            <wp:effectExtent l="0" t="0" r="0" b="0"/>
            <wp:wrapSquare wrapText="bothSides"/>
            <wp:docPr id="120" name="Obrázek 120" descr="Pečetid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5" descr="Pečetidl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03325" cy="7442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drawing>
          <wp:inline distT="0" distB="0" distL="0" distR="0">
            <wp:extent cx="1059180" cy="701040"/>
            <wp:effectExtent l="0" t="0" r="7620" b="3810"/>
            <wp:docPr id="68" name="Obrázek 68" descr="Třecí mi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2" descr="Třecí misk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59180" cy="701040"/>
                    </a:xfrm>
                    <a:prstGeom prst="rect">
                      <a:avLst/>
                    </a:prstGeom>
                    <a:noFill/>
                    <a:ln>
                      <a:noFill/>
                    </a:ln>
                  </pic:spPr>
                </pic:pic>
              </a:graphicData>
            </a:graphic>
          </wp:inline>
        </w:drawing>
      </w:r>
      <w:r w:rsidRPr="000875A3">
        <w:rPr>
          <w:rFonts w:eastAsia="Arial"/>
          <w:lang w:eastAsia="cs-CZ"/>
        </w:rPr>
        <w:drawing>
          <wp:inline distT="0" distB="0" distL="0" distR="0">
            <wp:extent cx="1043940" cy="838200"/>
            <wp:effectExtent l="0" t="0" r="3810" b="0"/>
            <wp:docPr id="67" name="Obrázek 67" descr="Vá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3" descr="Váh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43940" cy="838200"/>
                    </a:xfrm>
                    <a:prstGeom prst="rect">
                      <a:avLst/>
                    </a:prstGeom>
                    <a:noFill/>
                    <a:ln>
                      <a:noFill/>
                    </a:ln>
                  </pic:spPr>
                </pic:pic>
              </a:graphicData>
            </a:graphic>
          </wp:inline>
        </w:drawing>
      </w:r>
      <w:r w:rsidRPr="000875A3">
        <w:rPr>
          <w:rFonts w:eastAsia="Arial"/>
          <w:lang w:eastAsia="cs-CZ"/>
        </w:rPr>
        <w:t xml:space="preserve"> </w:t>
      </w:r>
      <w:r w:rsidRPr="000875A3">
        <w:rPr>
          <w:rFonts w:eastAsia="Arial"/>
          <w:lang w:eastAsia="cs-CZ"/>
        </w:rPr>
        <w:drawing>
          <wp:inline distT="0" distB="0" distL="0" distR="0">
            <wp:extent cx="525780" cy="708660"/>
            <wp:effectExtent l="0" t="0" r="7620" b="0"/>
            <wp:docPr id="66" name="Obrázek 66" descr="Přesýpací hod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4" descr="Přesýpací hodin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780" cy="708660"/>
                    </a:xfrm>
                    <a:prstGeom prst="rect">
                      <a:avLst/>
                    </a:prstGeom>
                    <a:noFill/>
                    <a:ln>
                      <a:noFill/>
                    </a:ln>
                  </pic:spPr>
                </pic:pic>
              </a:graphicData>
            </a:graphic>
          </wp:inline>
        </w:drawing>
      </w:r>
      <w:r w:rsidRPr="000875A3">
        <w:rPr>
          <w:rFonts w:eastAsia="Arial"/>
          <w:lang w:eastAsia="cs-CZ"/>
        </w:rPr>
        <w:tab/>
      </w:r>
      <w:r w:rsidRPr="000875A3">
        <w:rPr>
          <w:rFonts w:eastAsia="Arial"/>
          <w:lang w:eastAsia="cs-CZ"/>
        </w:rPr>
        <w:tab/>
      </w:r>
      <w:r w:rsidRPr="000875A3">
        <w:rPr>
          <w:rFonts w:eastAsia="Arial"/>
          <w:lang w:eastAsia="cs-CZ"/>
        </w:rPr>
        <w:tab/>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Třecí miska</w:t>
      </w:r>
      <w:r w:rsidRPr="000875A3">
        <w:rPr>
          <w:rFonts w:eastAsia="Arial"/>
          <w:lang w:eastAsia="cs-CZ"/>
        </w:rPr>
        <w:tab/>
        <w:t xml:space="preserve">  </w:t>
      </w:r>
      <w:r w:rsidRPr="000875A3">
        <w:rPr>
          <w:rFonts w:eastAsia="Arial"/>
          <w:lang w:eastAsia="cs-CZ"/>
        </w:rPr>
        <w:tab/>
        <w:t xml:space="preserve">     Váhy</w:t>
      </w:r>
      <w:r w:rsidRPr="000875A3">
        <w:rPr>
          <w:rFonts w:eastAsia="Arial"/>
          <w:lang w:eastAsia="cs-CZ"/>
        </w:rPr>
        <w:tab/>
        <w:t xml:space="preserve">      </w:t>
      </w:r>
      <w:r w:rsidRPr="000875A3">
        <w:rPr>
          <w:rFonts w:eastAsia="Arial"/>
          <w:lang w:eastAsia="cs-CZ"/>
        </w:rPr>
        <w:tab/>
        <w:t>Hodiny</w:t>
      </w:r>
      <w:r w:rsidRPr="000875A3">
        <w:rPr>
          <w:rFonts w:eastAsia="Arial"/>
          <w:lang w:eastAsia="cs-CZ"/>
        </w:rPr>
        <w:tab/>
      </w:r>
      <w:r w:rsidRPr="000875A3">
        <w:rPr>
          <w:rFonts w:eastAsia="Arial"/>
          <w:lang w:eastAsia="cs-CZ"/>
        </w:rPr>
        <w:tab/>
        <w:t>Pečetidlo</w:t>
      </w:r>
      <w:r w:rsidRPr="000875A3">
        <w:rPr>
          <w:rFonts w:eastAsia="Arial"/>
          <w:lang w:eastAsia="cs-CZ"/>
        </w:rPr>
        <w:tab/>
      </w:r>
      <w:r w:rsidRPr="000875A3">
        <w:rPr>
          <w:rFonts w:eastAsia="Arial"/>
          <w:lang w:eastAsia="cs-CZ"/>
        </w:rPr>
        <w:tab/>
        <w:t>Kalcinátor</w:t>
      </w:r>
      <w:r w:rsidRPr="000875A3">
        <w:rPr>
          <w:rFonts w:eastAsia="Arial"/>
          <w:lang w:eastAsia="cs-CZ"/>
        </w:rPr>
        <w:tab/>
      </w:r>
      <w:r w:rsidRPr="000875A3">
        <w:rPr>
          <w:rFonts w:eastAsia="Arial"/>
          <w:lang w:eastAsia="cs-CZ"/>
        </w:rPr>
        <w:tab/>
        <w:t>Křivule</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Základní ceny a hmotnosti alchymistického vybavení jsou uvedeny v tabulce:</w:t>
      </w:r>
    </w:p>
    <w:tbl>
      <w:tblPr>
        <w:tblW w:w="9873" w:type="dxa"/>
        <w:jc w:val="center"/>
        <w:tblCellMar>
          <w:left w:w="70" w:type="dxa"/>
          <w:right w:w="70" w:type="dxa"/>
        </w:tblCellMar>
        <w:tblLook w:val="04A0" w:firstRow="1" w:lastRow="0" w:firstColumn="1" w:lastColumn="0" w:noHBand="0" w:noVBand="1"/>
      </w:tblPr>
      <w:tblGrid>
        <w:gridCol w:w="3238"/>
        <w:gridCol w:w="726"/>
        <w:gridCol w:w="973"/>
        <w:gridCol w:w="3227"/>
        <w:gridCol w:w="761"/>
        <w:gridCol w:w="948"/>
      </w:tblGrid>
      <w:tr w:rsidR="000875A3" w:rsidRPr="000875A3" w:rsidTr="003C73B4">
        <w:trPr>
          <w:trHeight w:val="242"/>
          <w:jc w:val="center"/>
        </w:trPr>
        <w:tc>
          <w:tcPr>
            <w:tcW w:w="3238" w:type="dxa"/>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Zboží</w:t>
            </w:r>
          </w:p>
        </w:tc>
        <w:tc>
          <w:tcPr>
            <w:tcW w:w="726" w:type="dxa"/>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Cena</w:t>
            </w:r>
          </w:p>
        </w:tc>
        <w:tc>
          <w:tcPr>
            <w:tcW w:w="973" w:type="dxa"/>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Váha (kg)</w:t>
            </w:r>
          </w:p>
        </w:tc>
        <w:tc>
          <w:tcPr>
            <w:tcW w:w="3227" w:type="dxa"/>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Zboží</w:t>
            </w:r>
          </w:p>
        </w:tc>
        <w:tc>
          <w:tcPr>
            <w:tcW w:w="761" w:type="dxa"/>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Cena</w:t>
            </w:r>
          </w:p>
        </w:tc>
        <w:tc>
          <w:tcPr>
            <w:tcW w:w="948" w:type="dxa"/>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Váha (kg)</w:t>
            </w:r>
          </w:p>
        </w:tc>
      </w:tr>
      <w:tr w:rsidR="000875A3" w:rsidRPr="000875A3" w:rsidTr="003C73B4">
        <w:trPr>
          <w:trHeight w:val="245"/>
          <w:jc w:val="center"/>
        </w:trPr>
        <w:tc>
          <w:tcPr>
            <w:tcW w:w="3238" w:type="dxa"/>
            <w:tcBorders>
              <w:top w:val="single"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Alch. truhla velká (neoemezená)</w:t>
            </w:r>
          </w:p>
        </w:tc>
        <w:tc>
          <w:tcPr>
            <w:tcW w:w="726" w:type="dxa"/>
            <w:tcBorders>
              <w:top w:val="single"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75 zl</w:t>
            </w:r>
          </w:p>
        </w:tc>
        <w:tc>
          <w:tcPr>
            <w:tcW w:w="973" w:type="dxa"/>
            <w:tcBorders>
              <w:top w:val="single"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50</w:t>
            </w:r>
          </w:p>
        </w:tc>
        <w:tc>
          <w:tcPr>
            <w:tcW w:w="3227" w:type="dxa"/>
            <w:tcBorders>
              <w:top w:val="single"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Pečetidlo</w:t>
            </w:r>
          </w:p>
        </w:tc>
        <w:tc>
          <w:tcPr>
            <w:tcW w:w="761" w:type="dxa"/>
            <w:tcBorders>
              <w:top w:val="single"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 st</w:t>
            </w:r>
          </w:p>
        </w:tc>
        <w:tc>
          <w:tcPr>
            <w:tcW w:w="948" w:type="dxa"/>
            <w:tcBorders>
              <w:top w:val="single"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0,2</w:t>
            </w:r>
          </w:p>
        </w:tc>
      </w:tr>
      <w:tr w:rsidR="000875A3" w:rsidRPr="000875A3" w:rsidTr="003C73B4">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Alch. truhla střední (max. 750 mg)</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60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20</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Kniha (100 stran)</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 zl</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0,4</w:t>
            </w:r>
          </w:p>
        </w:tc>
      </w:tr>
      <w:tr w:rsidR="000875A3" w:rsidRPr="000875A3" w:rsidTr="003C73B4">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Alch. truhla cestovní (max. 150 mg)</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45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8</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Kalcinátor (přenosná pícka)</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zl</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w:t>
            </w:r>
          </w:p>
        </w:tc>
      </w:tr>
      <w:tr w:rsidR="000875A3" w:rsidRPr="000875A3" w:rsidTr="003C73B4">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Destilační přístroj laboratorní</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120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30</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Křivule</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st</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0,2</w:t>
            </w:r>
          </w:p>
        </w:tc>
      </w:tr>
      <w:tr w:rsidR="000875A3" w:rsidRPr="000875A3" w:rsidTr="003C73B4">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Destilační přístroj přenosný</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80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11</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Třecí miska a tlouček </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 md</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0,25</w:t>
            </w:r>
          </w:p>
        </w:tc>
      </w:tr>
      <w:tr w:rsidR="000875A3" w:rsidRPr="000875A3" w:rsidTr="003C73B4">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Destilační přístroj cestovní </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60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Skleněný flakonek (0,1 čtv)</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st</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0,08</w:t>
            </w:r>
          </w:p>
        </w:tc>
      </w:tr>
      <w:tr w:rsidR="000875A3" w:rsidRPr="000875A3" w:rsidTr="003C73B4">
        <w:trPr>
          <w:trHeight w:val="245"/>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Přesýpací hodiny (6 směn)</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25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Hliněný flakonek (0,1 čtv)</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md</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0,2</w:t>
            </w:r>
          </w:p>
        </w:tc>
      </w:tr>
      <w:tr w:rsidR="000875A3" w:rsidRPr="000875A3" w:rsidTr="003C73B4">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Přesýpací hodiny (1 směna)</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24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0,5</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Váhy + sada závaží</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zl</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1,1</w:t>
            </w:r>
          </w:p>
        </w:tc>
      </w:tr>
      <w:tr w:rsidR="000875A3" w:rsidRPr="000875A3" w:rsidTr="003C73B4">
        <w:trPr>
          <w:trHeight w:val="242"/>
          <w:jc w:val="center"/>
        </w:trPr>
        <w:tc>
          <w:tcPr>
            <w:tcW w:w="3238" w:type="dxa"/>
            <w:tcBorders>
              <w:top w:val="dashSmallGap"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Přesýpací hodiny (6 kol)</w:t>
            </w:r>
          </w:p>
        </w:tc>
        <w:tc>
          <w:tcPr>
            <w:tcW w:w="726" w:type="dxa"/>
            <w:tcBorders>
              <w:top w:val="dashSmallGap"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22 zl</w:t>
            </w:r>
          </w:p>
        </w:tc>
        <w:tc>
          <w:tcPr>
            <w:tcW w:w="973" w:type="dxa"/>
            <w:tcBorders>
              <w:top w:val="dashSmallGap"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0,2</w:t>
            </w:r>
          </w:p>
        </w:tc>
        <w:tc>
          <w:tcPr>
            <w:tcW w:w="3227" w:type="dxa"/>
            <w:tcBorders>
              <w:top w:val="dashSmallGap"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Svitek (Pergamen)</w:t>
            </w:r>
          </w:p>
        </w:tc>
        <w:tc>
          <w:tcPr>
            <w:tcW w:w="761" w:type="dxa"/>
            <w:tcBorders>
              <w:top w:val="dashSmallGap"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st</w:t>
            </w:r>
          </w:p>
        </w:tc>
        <w:tc>
          <w:tcPr>
            <w:tcW w:w="948" w:type="dxa"/>
            <w:tcBorders>
              <w:top w:val="dashSmallGap"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0,05</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b/>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jc w:val="center"/>
        <w:rPr>
          <w:rFonts w:eastAsia="Arial"/>
          <w:b/>
          <w:sz w:val="24"/>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5" w:name="Alchymistuv_spolecnik"/>
      <w:r w:rsidRPr="000875A3">
        <w:rPr>
          <w:rFonts w:eastAsia="Arial"/>
          <w:b/>
          <w:sz w:val="24"/>
        </w:rPr>
        <w:t>Alchymistův společník</w:t>
      </w:r>
      <w:bookmarkEnd w:id="5"/>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3600" behindDoc="0" locked="0" layoutInCell="1" allowOverlap="1">
            <wp:simplePos x="0" y="0"/>
            <wp:positionH relativeFrom="margin">
              <wp:posOffset>129540</wp:posOffset>
            </wp:positionH>
            <wp:positionV relativeFrom="paragraph">
              <wp:posOffset>83185</wp:posOffset>
            </wp:positionV>
            <wp:extent cx="251460" cy="254000"/>
            <wp:effectExtent l="0" t="0" r="0" b="0"/>
            <wp:wrapSquare wrapText="bothSides"/>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rPr>
        <w:tab/>
      </w:r>
      <w:r w:rsidRPr="000875A3">
        <w:rPr>
          <w:rFonts w:eastAsia="Arial"/>
          <w:u w:val="single"/>
        </w:rPr>
        <w:t>Počet stupňů</w:t>
      </w:r>
      <w:r w:rsidRPr="000875A3">
        <w:rPr>
          <w:rFonts w:eastAsia="Arial"/>
        </w:rPr>
        <w:t>: 6</w:t>
      </w:r>
      <w:r w:rsidRPr="000875A3">
        <w:rPr>
          <w:rFonts w:eastAsia="Arial"/>
        </w:rPr>
        <w:tab/>
      </w:r>
    </w:p>
    <w:p w:rsidR="000875A3" w:rsidRPr="000875A3" w:rsidRDefault="000875A3" w:rsidP="000875A3">
      <w:pPr>
        <w:widowControl w:val="0"/>
        <w:spacing w:line="240" w:lineRule="auto"/>
        <w:ind w:left="142" w:hanging="142"/>
        <w:rPr>
          <w:rFonts w:eastAsia="Arial"/>
          <w:color w:val="00B050"/>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 </w:t>
      </w:r>
      <w:r w:rsidRPr="000875A3">
        <w:rPr>
          <w:rFonts w:eastAsia="Arial"/>
          <w:color w:val="00B050"/>
        </w:rPr>
        <w:t>lovec pokladů, elementalista, apatykář</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 xml:space="preserve">zvládnutí dovednosti </w:t>
      </w:r>
      <w:r w:rsidRPr="000875A3">
        <w:rPr>
          <w:rFonts w:eastAsia="Arial"/>
          <w:i/>
          <w:color w:val="E36C0A"/>
        </w:rPr>
        <w:t>Péče o zvířata</w:t>
      </w:r>
      <w:r w:rsidRPr="000875A3">
        <w:rPr>
          <w:rFonts w:eastAsia="Arial"/>
          <w:i/>
        </w:rPr>
        <w:t xml:space="preserve"> alespoň </w:t>
      </w:r>
      <w:r w:rsidRPr="000875A3">
        <w:rPr>
          <w:rFonts w:eastAsia="Arial"/>
          <w:i/>
          <w:color w:val="E36C0A"/>
        </w:rPr>
        <w:t>Špatně</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společníka (jen ze zvládnutých stupňů) si může alchymista pořídit u svého mistra nebo pořídit na trhu. Pokud o společníka přijde, může si pořídit nového, ale ten nebude mít žádné bonusy a je potřeba je získávat znovu. </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lang w:eastAsia="cs-CZ"/>
        </w:rPr>
        <w:t xml:space="preserve">Alchymista může získat zvířecího společníka. Může být pouze druhu ze zvládnutého stupně dovednosti, aby jej byl schopen ovládat. Každý z těchto tvorů má nějakou specifickou dovednost, popsanou níže. Nejsou zpravidla příliš užiteční v boji, </w:t>
      </w:r>
      <w:r w:rsidRPr="000875A3">
        <w:rPr>
          <w:rFonts w:eastAsia="Arial"/>
          <w:lang w:eastAsia="cs-CZ"/>
        </w:rPr>
        <w:lastRenderedPageBreak/>
        <w:t xml:space="preserve">ale pomáhají alchymistovi jinak.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Současně nemůže mít alchymista více než 1 společníka. Orientační cena je uvedena v tabulce.</w:t>
      </w:r>
    </w:p>
    <w:tbl>
      <w:tblPr>
        <w:tblW w:w="10020" w:type="dxa"/>
        <w:tblInd w:w="80" w:type="dxa"/>
        <w:tblCellMar>
          <w:left w:w="70" w:type="dxa"/>
          <w:right w:w="70" w:type="dxa"/>
        </w:tblCellMar>
        <w:tblLook w:val="04A0" w:firstRow="1" w:lastRow="0" w:firstColumn="1" w:lastColumn="0" w:noHBand="0" w:noVBand="1"/>
      </w:tblPr>
      <w:tblGrid>
        <w:gridCol w:w="699"/>
        <w:gridCol w:w="1563"/>
        <w:gridCol w:w="685"/>
        <w:gridCol w:w="705"/>
        <w:gridCol w:w="768"/>
        <w:gridCol w:w="673"/>
        <w:gridCol w:w="752"/>
        <w:gridCol w:w="808"/>
        <w:gridCol w:w="2337"/>
        <w:gridCol w:w="479"/>
        <w:gridCol w:w="551"/>
      </w:tblGrid>
      <w:tr w:rsidR="000875A3" w:rsidRPr="000875A3" w:rsidTr="003C73B4">
        <w:trPr>
          <w:trHeight w:val="360"/>
        </w:trPr>
        <w:tc>
          <w:tcPr>
            <w:tcW w:w="699" w:type="dxa"/>
            <w:tcBorders>
              <w:top w:val="single" w:sz="8" w:space="0" w:color="000000"/>
              <w:left w:val="single" w:sz="8" w:space="0" w:color="000000"/>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Stupeň</w:t>
            </w:r>
          </w:p>
        </w:tc>
        <w:tc>
          <w:tcPr>
            <w:tcW w:w="1563" w:type="dxa"/>
            <w:tcBorders>
              <w:top w:val="single" w:sz="8" w:space="0" w:color="000000"/>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Druh</w:t>
            </w:r>
          </w:p>
        </w:tc>
        <w:tc>
          <w:tcPr>
            <w:tcW w:w="685" w:type="dxa"/>
            <w:tcBorders>
              <w:top w:val="single" w:sz="8" w:space="0" w:color="000000"/>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Žvtsch</w:t>
            </w:r>
          </w:p>
        </w:tc>
        <w:tc>
          <w:tcPr>
            <w:tcW w:w="705" w:type="dxa"/>
            <w:tcBorders>
              <w:top w:val="single" w:sz="8" w:space="0" w:color="000000"/>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SIL</w:t>
            </w:r>
          </w:p>
        </w:tc>
        <w:tc>
          <w:tcPr>
            <w:tcW w:w="768" w:type="dxa"/>
            <w:tcBorders>
              <w:top w:val="single" w:sz="8" w:space="0" w:color="000000"/>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OBR</w:t>
            </w:r>
          </w:p>
        </w:tc>
        <w:tc>
          <w:tcPr>
            <w:tcW w:w="673" w:type="dxa"/>
            <w:tcBorders>
              <w:top w:val="single" w:sz="8" w:space="0" w:color="000000"/>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SMS</w:t>
            </w:r>
          </w:p>
        </w:tc>
        <w:tc>
          <w:tcPr>
            <w:tcW w:w="752" w:type="dxa"/>
            <w:tcBorders>
              <w:top w:val="single" w:sz="8" w:space="0" w:color="000000"/>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OU/KZ</w:t>
            </w:r>
          </w:p>
        </w:tc>
        <w:tc>
          <w:tcPr>
            <w:tcW w:w="808" w:type="dxa"/>
            <w:tcBorders>
              <w:top w:val="single" w:sz="8" w:space="0" w:color="000000"/>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ÚČ  ZZ</w:t>
            </w:r>
          </w:p>
        </w:tc>
        <w:tc>
          <w:tcPr>
            <w:tcW w:w="2337" w:type="dxa"/>
            <w:tcBorders>
              <w:top w:val="single" w:sz="8" w:space="0" w:color="000000"/>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Schopnosti</w:t>
            </w:r>
          </w:p>
        </w:tc>
        <w:tc>
          <w:tcPr>
            <w:tcW w:w="479" w:type="dxa"/>
            <w:tcBorders>
              <w:top w:val="single" w:sz="8" w:space="0" w:color="000000"/>
              <w:left w:val="nil"/>
              <w:bottom w:val="single" w:sz="8"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Vel.</w:t>
            </w:r>
          </w:p>
        </w:tc>
        <w:tc>
          <w:tcPr>
            <w:tcW w:w="551" w:type="dxa"/>
            <w:tcBorders>
              <w:top w:val="single" w:sz="8" w:space="0" w:color="000000"/>
              <w:left w:val="single" w:sz="4" w:space="0" w:color="000000"/>
              <w:bottom w:val="single" w:sz="8"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Cena</w:t>
            </w:r>
          </w:p>
        </w:tc>
      </w:tr>
      <w:tr w:rsidR="000875A3" w:rsidRPr="000875A3" w:rsidTr="003C73B4">
        <w:trPr>
          <w:trHeight w:val="285"/>
        </w:trPr>
        <w:tc>
          <w:tcPr>
            <w:tcW w:w="699" w:type="dxa"/>
            <w:tcBorders>
              <w:top w:val="nil"/>
              <w:left w:val="single" w:sz="8" w:space="0" w:color="000000"/>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I</w:t>
            </w:r>
          </w:p>
        </w:tc>
        <w:tc>
          <w:tcPr>
            <w:tcW w:w="156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Krysa</w:t>
            </w:r>
          </w:p>
        </w:tc>
        <w:tc>
          <w:tcPr>
            <w:tcW w:w="68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 / -4</w:t>
            </w:r>
          </w:p>
        </w:tc>
        <w:tc>
          <w:tcPr>
            <w:tcW w:w="76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15 / 2</w:t>
            </w:r>
          </w:p>
        </w:tc>
        <w:tc>
          <w:tcPr>
            <w:tcW w:w="67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12 / 0</w:t>
            </w:r>
          </w:p>
        </w:tc>
        <w:tc>
          <w:tcPr>
            <w:tcW w:w="752" w:type="dxa"/>
            <w:tcBorders>
              <w:top w:val="nil"/>
              <w:left w:val="nil"/>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 / 0</w:t>
            </w:r>
          </w:p>
        </w:tc>
        <w:tc>
          <w:tcPr>
            <w:tcW w:w="808" w:type="dxa"/>
            <w:tcBorders>
              <w:top w:val="nil"/>
              <w:left w:val="nil"/>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3 / -5</w:t>
            </w:r>
          </w:p>
        </w:tc>
        <w:tc>
          <w:tcPr>
            <w:tcW w:w="2337" w:type="dxa"/>
            <w:tcBorders>
              <w:top w:val="nil"/>
              <w:left w:val="nil"/>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Shánění surovin</w:t>
            </w:r>
          </w:p>
        </w:tc>
        <w:tc>
          <w:tcPr>
            <w:tcW w:w="479" w:type="dxa"/>
            <w:tcBorders>
              <w:top w:val="nil"/>
              <w:left w:val="nil"/>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Am</w:t>
            </w:r>
          </w:p>
        </w:tc>
        <w:tc>
          <w:tcPr>
            <w:tcW w:w="551" w:type="dxa"/>
            <w:tcBorders>
              <w:top w:val="nil"/>
              <w:left w:val="single" w:sz="4" w:space="0" w:color="000000"/>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 zl</w:t>
            </w:r>
          </w:p>
        </w:tc>
      </w:tr>
      <w:tr w:rsidR="000875A3" w:rsidRPr="000875A3" w:rsidTr="003C73B4">
        <w:trPr>
          <w:trHeight w:val="330"/>
        </w:trPr>
        <w:tc>
          <w:tcPr>
            <w:tcW w:w="699" w:type="dxa"/>
            <w:tcBorders>
              <w:top w:val="nil"/>
              <w:left w:val="single" w:sz="8" w:space="0" w:color="000000"/>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II</w:t>
            </w:r>
          </w:p>
        </w:tc>
        <w:tc>
          <w:tcPr>
            <w:tcW w:w="156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Žába pralesnička</w:t>
            </w:r>
          </w:p>
        </w:tc>
        <w:tc>
          <w:tcPr>
            <w:tcW w:w="68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 / -5</w:t>
            </w:r>
          </w:p>
        </w:tc>
        <w:tc>
          <w:tcPr>
            <w:tcW w:w="76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12 / 0</w:t>
            </w:r>
          </w:p>
        </w:tc>
        <w:tc>
          <w:tcPr>
            <w:tcW w:w="67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6 / -2</w:t>
            </w:r>
          </w:p>
        </w:tc>
        <w:tc>
          <w:tcPr>
            <w:tcW w:w="752"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0 / 0</w:t>
            </w:r>
          </w:p>
        </w:tc>
        <w:tc>
          <w:tcPr>
            <w:tcW w:w="80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0 / -7</w:t>
            </w:r>
          </w:p>
        </w:tc>
        <w:tc>
          <w:tcPr>
            <w:tcW w:w="2337"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Předpovídání počasí. Jed.</w:t>
            </w:r>
          </w:p>
        </w:tc>
        <w:tc>
          <w:tcPr>
            <w:tcW w:w="479" w:type="dxa"/>
            <w:tcBorders>
              <w:top w:val="nil"/>
              <w:left w:val="nil"/>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Am</w:t>
            </w:r>
          </w:p>
        </w:tc>
        <w:tc>
          <w:tcPr>
            <w:tcW w:w="551" w:type="dxa"/>
            <w:tcBorders>
              <w:top w:val="nil"/>
              <w:left w:val="single" w:sz="4" w:space="0" w:color="000000"/>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4 zl</w:t>
            </w:r>
          </w:p>
        </w:tc>
      </w:tr>
      <w:tr w:rsidR="000875A3" w:rsidRPr="000875A3" w:rsidTr="003C73B4">
        <w:trPr>
          <w:trHeight w:val="465"/>
        </w:trPr>
        <w:tc>
          <w:tcPr>
            <w:tcW w:w="699" w:type="dxa"/>
            <w:tcBorders>
              <w:top w:val="nil"/>
              <w:left w:val="single" w:sz="8" w:space="0" w:color="000000"/>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III</w:t>
            </w:r>
          </w:p>
        </w:tc>
        <w:tc>
          <w:tcPr>
            <w:tcW w:w="156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Bark</w:t>
            </w:r>
          </w:p>
        </w:tc>
        <w:tc>
          <w:tcPr>
            <w:tcW w:w="68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5 / -3</w:t>
            </w:r>
          </w:p>
        </w:tc>
        <w:tc>
          <w:tcPr>
            <w:tcW w:w="76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18 / 3</w:t>
            </w:r>
          </w:p>
        </w:tc>
        <w:tc>
          <w:tcPr>
            <w:tcW w:w="67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16 / 2</w:t>
            </w:r>
          </w:p>
        </w:tc>
        <w:tc>
          <w:tcPr>
            <w:tcW w:w="752"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3 / 0</w:t>
            </w:r>
          </w:p>
        </w:tc>
        <w:tc>
          <w:tcPr>
            <w:tcW w:w="80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4 / -3</w:t>
            </w:r>
          </w:p>
        </w:tc>
        <w:tc>
          <w:tcPr>
            <w:tcW w:w="2337" w:type="dxa"/>
            <w:tcBorders>
              <w:top w:val="nil"/>
              <w:left w:val="nil"/>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Vidí neviděné. Varuje před útokem zezadu.</w:t>
            </w:r>
          </w:p>
        </w:tc>
        <w:tc>
          <w:tcPr>
            <w:tcW w:w="479" w:type="dxa"/>
            <w:tcBorders>
              <w:top w:val="nil"/>
              <w:left w:val="nil"/>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Am</w:t>
            </w:r>
          </w:p>
        </w:tc>
        <w:tc>
          <w:tcPr>
            <w:tcW w:w="551" w:type="dxa"/>
            <w:tcBorders>
              <w:top w:val="nil"/>
              <w:left w:val="single" w:sz="4" w:space="0" w:color="000000"/>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9 zl</w:t>
            </w:r>
          </w:p>
        </w:tc>
      </w:tr>
      <w:tr w:rsidR="000875A3" w:rsidRPr="000875A3" w:rsidTr="003C73B4">
        <w:trPr>
          <w:trHeight w:val="450"/>
        </w:trPr>
        <w:tc>
          <w:tcPr>
            <w:tcW w:w="699" w:type="dxa"/>
            <w:tcBorders>
              <w:top w:val="nil"/>
              <w:left w:val="single" w:sz="8" w:space="0" w:color="000000"/>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IV</w:t>
            </w:r>
          </w:p>
        </w:tc>
        <w:tc>
          <w:tcPr>
            <w:tcW w:w="156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Vlňáček</w:t>
            </w:r>
          </w:p>
        </w:tc>
        <w:tc>
          <w:tcPr>
            <w:tcW w:w="68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6 / -2</w:t>
            </w:r>
          </w:p>
        </w:tc>
        <w:tc>
          <w:tcPr>
            <w:tcW w:w="76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14 / 1</w:t>
            </w:r>
          </w:p>
        </w:tc>
        <w:tc>
          <w:tcPr>
            <w:tcW w:w="67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12 / 0</w:t>
            </w:r>
          </w:p>
        </w:tc>
        <w:tc>
          <w:tcPr>
            <w:tcW w:w="752"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 / 0</w:t>
            </w:r>
          </w:p>
        </w:tc>
        <w:tc>
          <w:tcPr>
            <w:tcW w:w="80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 / zvl.</w:t>
            </w:r>
          </w:p>
        </w:tc>
        <w:tc>
          <w:tcPr>
            <w:tcW w:w="2337"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Shánění magenergie, Jiskrný kožich</w:t>
            </w:r>
          </w:p>
        </w:tc>
        <w:tc>
          <w:tcPr>
            <w:tcW w:w="479" w:type="dxa"/>
            <w:tcBorders>
              <w:top w:val="nil"/>
              <w:left w:val="nil"/>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Am</w:t>
            </w:r>
          </w:p>
        </w:tc>
        <w:tc>
          <w:tcPr>
            <w:tcW w:w="551" w:type="dxa"/>
            <w:tcBorders>
              <w:top w:val="nil"/>
              <w:left w:val="single" w:sz="4" w:space="0" w:color="000000"/>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16 zl</w:t>
            </w:r>
          </w:p>
        </w:tc>
      </w:tr>
      <w:tr w:rsidR="000875A3" w:rsidRPr="000875A3" w:rsidTr="003C73B4">
        <w:trPr>
          <w:trHeight w:val="300"/>
        </w:trPr>
        <w:tc>
          <w:tcPr>
            <w:tcW w:w="699" w:type="dxa"/>
            <w:tcBorders>
              <w:top w:val="nil"/>
              <w:left w:val="single" w:sz="8" w:space="0" w:color="000000"/>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V</w:t>
            </w:r>
          </w:p>
        </w:tc>
        <w:tc>
          <w:tcPr>
            <w:tcW w:w="156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Duhový motýl</w:t>
            </w:r>
          </w:p>
        </w:tc>
        <w:tc>
          <w:tcPr>
            <w:tcW w:w="68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4 / -3</w:t>
            </w:r>
          </w:p>
        </w:tc>
        <w:tc>
          <w:tcPr>
            <w:tcW w:w="76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16 / 2</w:t>
            </w:r>
          </w:p>
        </w:tc>
        <w:tc>
          <w:tcPr>
            <w:tcW w:w="67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11 / 0</w:t>
            </w:r>
          </w:p>
        </w:tc>
        <w:tc>
          <w:tcPr>
            <w:tcW w:w="752"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 / 0</w:t>
            </w:r>
          </w:p>
        </w:tc>
        <w:tc>
          <w:tcPr>
            <w:tcW w:w="80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nemá</w:t>
            </w:r>
          </w:p>
        </w:tc>
        <w:tc>
          <w:tcPr>
            <w:tcW w:w="2337" w:type="dxa"/>
            <w:tcBorders>
              <w:top w:val="nil"/>
              <w:left w:val="nil"/>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Světlo, Záblesk</w:t>
            </w:r>
          </w:p>
        </w:tc>
        <w:tc>
          <w:tcPr>
            <w:tcW w:w="479" w:type="dxa"/>
            <w:tcBorders>
              <w:top w:val="nil"/>
              <w:left w:val="nil"/>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Am</w:t>
            </w:r>
          </w:p>
        </w:tc>
        <w:tc>
          <w:tcPr>
            <w:tcW w:w="551" w:type="dxa"/>
            <w:tcBorders>
              <w:top w:val="nil"/>
              <w:left w:val="single" w:sz="4" w:space="0" w:color="000000"/>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25 zl</w:t>
            </w:r>
          </w:p>
        </w:tc>
      </w:tr>
      <w:tr w:rsidR="000875A3" w:rsidRPr="000875A3" w:rsidTr="003C73B4">
        <w:trPr>
          <w:trHeight w:val="315"/>
        </w:trPr>
        <w:tc>
          <w:tcPr>
            <w:tcW w:w="699" w:type="dxa"/>
            <w:tcBorders>
              <w:top w:val="nil"/>
              <w:left w:val="single" w:sz="8" w:space="0" w:color="000000"/>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VI</w:t>
            </w:r>
          </w:p>
        </w:tc>
        <w:tc>
          <w:tcPr>
            <w:tcW w:w="1563" w:type="dxa"/>
            <w:tcBorders>
              <w:top w:val="nil"/>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Chezevin (Sosák)</w:t>
            </w:r>
          </w:p>
        </w:tc>
        <w:tc>
          <w:tcPr>
            <w:tcW w:w="685" w:type="dxa"/>
            <w:tcBorders>
              <w:top w:val="nil"/>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705" w:type="dxa"/>
            <w:tcBorders>
              <w:top w:val="nil"/>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7 / -2</w:t>
            </w:r>
          </w:p>
        </w:tc>
        <w:tc>
          <w:tcPr>
            <w:tcW w:w="768" w:type="dxa"/>
            <w:tcBorders>
              <w:top w:val="nil"/>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7 / -2</w:t>
            </w:r>
          </w:p>
        </w:tc>
        <w:tc>
          <w:tcPr>
            <w:tcW w:w="673" w:type="dxa"/>
            <w:tcBorders>
              <w:top w:val="nil"/>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10 / 0</w:t>
            </w:r>
          </w:p>
        </w:tc>
        <w:tc>
          <w:tcPr>
            <w:tcW w:w="752" w:type="dxa"/>
            <w:tcBorders>
              <w:top w:val="nil"/>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0 / 1</w:t>
            </w:r>
          </w:p>
        </w:tc>
        <w:tc>
          <w:tcPr>
            <w:tcW w:w="808" w:type="dxa"/>
            <w:tcBorders>
              <w:top w:val="nil"/>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0 / -4</w:t>
            </w:r>
          </w:p>
        </w:tc>
        <w:tc>
          <w:tcPr>
            <w:tcW w:w="2337" w:type="dxa"/>
            <w:tcBorders>
              <w:top w:val="nil"/>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Destilace magenergie</w:t>
            </w:r>
          </w:p>
        </w:tc>
        <w:tc>
          <w:tcPr>
            <w:tcW w:w="479" w:type="dxa"/>
            <w:tcBorders>
              <w:top w:val="nil"/>
              <w:left w:val="nil"/>
              <w:bottom w:val="single" w:sz="8"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Am</w:t>
            </w:r>
          </w:p>
        </w:tc>
        <w:tc>
          <w:tcPr>
            <w:tcW w:w="551" w:type="dxa"/>
            <w:tcBorders>
              <w:top w:val="nil"/>
              <w:left w:val="single" w:sz="4" w:space="0" w:color="000000"/>
              <w:bottom w:val="single" w:sz="8"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36 zl</w:t>
            </w:r>
          </w:p>
        </w:tc>
      </w:tr>
    </w:tbl>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Kondice společníka</w:t>
      </w:r>
      <w:r w:rsidRPr="000875A3">
        <w:rPr>
          <w:rFonts w:eastAsia="Arial"/>
          <w:lang w:eastAsia="cs-CZ"/>
        </w:rPr>
        <w:t xml:space="preserve"> = Sil + (žvtsch -1) x 1k4</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Útočné a obranné čísla jsou v tabulce už včetně zahrnuží všech oprav. Vzroste-li oprava za obratnost o 1, zvýší se o 1 i obranné a útočné číslo. Zvýšení síly zvyšuje kondici, zvýšení bonusu za sílu o 1 zvyšuje o 1 způsobné zranění.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Při dosažení žvtsch 4 (a více) získává společník bonus +1 k ÚČ.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Při dosažení žvtech 8 (a více) získává společní bonus +1 k OU. </w:t>
      </w:r>
    </w:p>
    <w:p w:rsidR="000875A3" w:rsidRPr="000875A3" w:rsidRDefault="000875A3" w:rsidP="000875A3">
      <w:pPr>
        <w:widowControl w:val="0"/>
        <w:spacing w:line="240" w:lineRule="auto"/>
        <w:ind w:left="142" w:hanging="142"/>
        <w:rPr>
          <w:rFonts w:eastAsia="Arial"/>
          <w:b/>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Krysa </w:t>
      </w:r>
      <w:r w:rsidRPr="000875A3">
        <w:rPr>
          <w:rFonts w:eastAsia="Arial"/>
          <w:lang w:eastAsia="cs-CZ"/>
        </w:rPr>
        <w:t xml:space="preserve">– každý den může při prolézání děr opatřit trošku surovin (Žvtsch Sur / den). Dobře se dokáže plížit a může tak sloužit jako nenápadný zvěd. Má bonus +2 na čich a +1 na sluch. Důstojnost alchymisty zpravidla požaduje pořízení si bílé krysy (obyčejné se dají sehnat za destinu ceny).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Žába pralesnička </w:t>
      </w:r>
      <w:r w:rsidRPr="000875A3">
        <w:rPr>
          <w:rFonts w:eastAsia="Arial"/>
          <w:lang w:eastAsia="cs-CZ"/>
        </w:rPr>
        <w:t xml:space="preserve">– každý den vyprodukuje její kůže jednu dávku jedu (automaticky působí na toho, kdo ji vezme do holé ruky, ale zpravidla se používá na zbraně – nutná znalost Extrakce přírodních jedů) se silou ODL ~ 8+žvtsch ~ 0 / 1k6 žt po žvtsch kol. Navíc má 3x stupeň SMS+10 x žvtsch % šanci na správné předpovězení počasí na další den, případně tuto schopnost o 10xžvtsch% zlepšuje (maximálně 99%). Je schopna také pomoci v hledání vody či magických anomálií.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Bark</w:t>
      </w:r>
      <w:r w:rsidRPr="000875A3">
        <w:rPr>
          <w:rFonts w:eastAsia="Arial"/>
          <w:lang w:eastAsia="cs-CZ"/>
        </w:rPr>
        <w:t xml:space="preserve"> – vypadá jako kříženec veverky a fretky. Vidí neviděné (nikoliv neviditelné) a při jejich spatření prchá do bezpečí. Dobře šplhá. Nechává se nosit na rameni a je šance 2x Stupeň SMS+10 x žvtsch%, že včas varuje před útokem zezadu či jiným blížícím se nebezpečím. Má bonus +2 na sluch a +1 na zrak.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Vlňáček</w:t>
      </w:r>
      <w:r w:rsidRPr="000875A3">
        <w:rPr>
          <w:rFonts w:eastAsia="Arial"/>
          <w:lang w:eastAsia="cs-CZ"/>
        </w:rPr>
        <w:t xml:space="preserve"> – vypadá jako chundelaté štěňátko. Na svoji obranu dokáže tolikrát denně, kolik je jeho žvtsch, seslat kouzlo Jiskrný kožich. Jeho kožich pak po 3 kola při doteku zraní za 1-6 životů, jako by postavu zasáhl modrý blesk. Dokáže nalézt suroviny, obsahující destilovatelnou magenergii. Při jejich spatření vesele „poštěkává“.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Duhový motýl </w:t>
      </w:r>
      <w:r w:rsidRPr="000875A3">
        <w:rPr>
          <w:rFonts w:eastAsia="Arial"/>
          <w:lang w:eastAsia="cs-CZ"/>
        </w:rPr>
        <w:t xml:space="preserve">– má rozpětí křídel až 25 coulů, jeho křídla jsou vykrajována do nezvyklých tvarů. Jeho barva je proměnlivá, od průzračné až po záření tisícem barev. Má rád slunce a kumuluje v sobě světelnou energii. Ve tmě pak dokáže svítit nebo seslat kouzlo Záblesk (kouzlo může na X kol oslepit bytosti, které se něj dívají).  Postupuje se, jako by měl magenergii 4x žvtsch mágů.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Světlo stojí 1 mg za 1 sáh poloměru a 3 směny trvání. Záblesk stojí 1+2X mg.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Chezevin </w:t>
      </w:r>
      <w:r w:rsidRPr="000875A3">
        <w:rPr>
          <w:rFonts w:eastAsia="Arial"/>
          <w:lang w:eastAsia="cs-CZ"/>
        </w:rPr>
        <w:t xml:space="preserve">(Sosák) – vypadá jako plochá, mořská, pěticípá hvězdice. Z plochého kulatého těla vyrůstá 5 symetricky rozmístěných chapadel. Tělo má pružné, kůži pórovitou, temně modré až fialové barvy. Nemá ústa ani žádné smyslové orgány. Je slepý, ale dokáže vidět magenergii. Živí se magenergií a denně musí spořádat tolik mg, kolik je jeho žvtsch. Na druhou stranu zlepšuje schopnost alchymistova Vidění magenergie o 3 stupně a je schopen zpracovávat přírodní suroviny (a získanou magenrgie vyvrhnout do alchymistovy truhly) jako by se jednalo o laboratorní destilační přístroj a alchymista s bonusem za zručnost +5 s ním uměl upracovat na stupni rovném žvtsch chezevina / 2.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w:t>
      </w:r>
    </w:p>
    <w:p w:rsidR="000875A3" w:rsidRPr="000875A3" w:rsidRDefault="000875A3" w:rsidP="000875A3">
      <w:pPr>
        <w:widowControl w:val="0"/>
        <w:spacing w:line="240" w:lineRule="auto"/>
        <w:ind w:left="142" w:hanging="142"/>
        <w:rPr>
          <w:rFonts w:eastAsia="Arial"/>
          <w:u w:val="single"/>
        </w:rPr>
      </w:pPr>
      <w:r w:rsidRPr="000875A3">
        <w:rPr>
          <w:rFonts w:eastAsia="Arial"/>
          <w:lang w:eastAsia="cs-CZ"/>
        </w:rPr>
        <w:t xml:space="preserve">Za každé dobrodružství (sezení) absolvované s alchymistou se zvýší schopnosti (lvl) jeho společníka. Lvl společníka nemůže být ale vyšší, než je úroveň alchymisty. </w:t>
      </w:r>
    </w:p>
    <w:tbl>
      <w:tblPr>
        <w:tblW w:w="10270" w:type="dxa"/>
        <w:tblInd w:w="75" w:type="dxa"/>
        <w:tblCellMar>
          <w:left w:w="70" w:type="dxa"/>
          <w:right w:w="70" w:type="dxa"/>
        </w:tblCellMar>
        <w:tblLook w:val="04A0" w:firstRow="1" w:lastRow="0" w:firstColumn="1" w:lastColumn="0" w:noHBand="0" w:noVBand="1"/>
      </w:tblPr>
      <w:tblGrid>
        <w:gridCol w:w="1515"/>
        <w:gridCol w:w="286"/>
        <w:gridCol w:w="286"/>
        <w:gridCol w:w="286"/>
        <w:gridCol w:w="295"/>
        <w:gridCol w:w="295"/>
        <w:gridCol w:w="294"/>
        <w:gridCol w:w="294"/>
        <w:gridCol w:w="294"/>
        <w:gridCol w:w="294"/>
        <w:gridCol w:w="294"/>
        <w:gridCol w:w="294"/>
        <w:gridCol w:w="294"/>
        <w:gridCol w:w="294"/>
        <w:gridCol w:w="294"/>
        <w:gridCol w:w="294"/>
        <w:gridCol w:w="294"/>
        <w:gridCol w:w="285"/>
        <w:gridCol w:w="285"/>
        <w:gridCol w:w="285"/>
        <w:gridCol w:w="285"/>
        <w:gridCol w:w="285"/>
        <w:gridCol w:w="285"/>
        <w:gridCol w:w="294"/>
        <w:gridCol w:w="294"/>
        <w:gridCol w:w="294"/>
        <w:gridCol w:w="294"/>
        <w:gridCol w:w="294"/>
        <w:gridCol w:w="294"/>
        <w:gridCol w:w="294"/>
        <w:gridCol w:w="294"/>
        <w:gridCol w:w="11"/>
      </w:tblGrid>
      <w:tr w:rsidR="000875A3" w:rsidRPr="000875A3" w:rsidTr="003C73B4">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sz w:val="14"/>
                <w:szCs w:val="14"/>
                <w:lang w:eastAsia="cs-CZ"/>
              </w:rPr>
            </w:pPr>
            <w:r w:rsidRPr="000875A3">
              <w:rPr>
                <w:rFonts w:eastAsia="Times New Roman"/>
                <w:b/>
                <w:bCs/>
                <w:noProof w:val="0"/>
                <w:color w:val="000000"/>
                <w:sz w:val="14"/>
                <w:szCs w:val="14"/>
                <w:lang w:eastAsia="cs-CZ"/>
              </w:rPr>
              <w:t xml:space="preserve">Krysa </w:t>
            </w:r>
            <w:r w:rsidRPr="000875A3">
              <w:rPr>
                <w:rFonts w:eastAsia="Times New Roman"/>
                <w:noProof w:val="0"/>
                <w:color w:val="000000"/>
                <w:sz w:val="14"/>
                <w:szCs w:val="14"/>
                <w:lang w:eastAsia="cs-CZ"/>
              </w:rPr>
              <w:t>(hledání surovin)</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Vlastnost / Lvl</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30</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Žvtsch</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Nenápadnost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r>
      <w:tr w:rsidR="000875A3" w:rsidRPr="000875A3" w:rsidTr="003C73B4">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sz w:val="14"/>
                <w:szCs w:val="14"/>
                <w:lang w:eastAsia="cs-CZ"/>
              </w:rPr>
            </w:pPr>
            <w:r w:rsidRPr="000875A3">
              <w:rPr>
                <w:rFonts w:eastAsia="Times New Roman"/>
                <w:b/>
                <w:bCs/>
                <w:noProof w:val="0"/>
                <w:color w:val="000000"/>
                <w:sz w:val="14"/>
                <w:szCs w:val="14"/>
                <w:lang w:eastAsia="cs-CZ"/>
              </w:rPr>
              <w:t xml:space="preserve">Žába </w:t>
            </w:r>
            <w:r w:rsidRPr="000875A3">
              <w:rPr>
                <w:rFonts w:eastAsia="Times New Roman"/>
                <w:noProof w:val="0"/>
                <w:color w:val="000000"/>
                <w:sz w:val="14"/>
                <w:szCs w:val="14"/>
                <w:lang w:eastAsia="cs-CZ"/>
              </w:rPr>
              <w:t>(jedy, předpovídání počasí)</w:t>
            </w:r>
          </w:p>
        </w:tc>
      </w:tr>
      <w:tr w:rsidR="000875A3" w:rsidRPr="000875A3" w:rsidTr="003C73B4">
        <w:trPr>
          <w:gridAfter w:val="1"/>
          <w:wAfter w:w="11" w:type="dxa"/>
          <w:trHeight w:val="287"/>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Vlastnost / Lvl</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30</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Žvtsch</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Proutkařství</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r>
      <w:tr w:rsidR="000875A3" w:rsidRPr="000875A3" w:rsidTr="003C73B4">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sz w:val="14"/>
                <w:szCs w:val="14"/>
                <w:lang w:eastAsia="cs-CZ"/>
              </w:rPr>
            </w:pPr>
            <w:r w:rsidRPr="000875A3">
              <w:rPr>
                <w:rFonts w:eastAsia="Times New Roman"/>
                <w:b/>
                <w:bCs/>
                <w:noProof w:val="0"/>
                <w:color w:val="000000"/>
                <w:sz w:val="14"/>
                <w:szCs w:val="14"/>
                <w:lang w:eastAsia="cs-CZ"/>
              </w:rPr>
              <w:t>Bark</w:t>
            </w:r>
            <w:r w:rsidRPr="000875A3">
              <w:rPr>
                <w:rFonts w:eastAsia="Times New Roman"/>
                <w:noProof w:val="0"/>
                <w:color w:val="000000"/>
                <w:sz w:val="14"/>
                <w:szCs w:val="14"/>
                <w:lang w:eastAsia="cs-CZ"/>
              </w:rPr>
              <w:t xml:space="preserve"> (varování před nebezpečím)</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Vlastnost / Lvl</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30</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Žvtsch</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Akrobacie</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r>
      <w:tr w:rsidR="000875A3" w:rsidRPr="000875A3" w:rsidTr="003C73B4">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sz w:val="14"/>
                <w:szCs w:val="14"/>
                <w:lang w:eastAsia="cs-CZ"/>
              </w:rPr>
            </w:pPr>
            <w:r w:rsidRPr="000875A3">
              <w:rPr>
                <w:rFonts w:eastAsia="Times New Roman"/>
                <w:b/>
                <w:bCs/>
                <w:noProof w:val="0"/>
                <w:color w:val="000000"/>
                <w:sz w:val="14"/>
                <w:szCs w:val="14"/>
                <w:lang w:eastAsia="cs-CZ"/>
              </w:rPr>
              <w:t xml:space="preserve">Vlňáček </w:t>
            </w:r>
            <w:r w:rsidRPr="000875A3">
              <w:rPr>
                <w:rFonts w:eastAsia="Times New Roman"/>
                <w:noProof w:val="0"/>
                <w:color w:val="000000"/>
                <w:sz w:val="14"/>
                <w:szCs w:val="14"/>
                <w:lang w:eastAsia="cs-CZ"/>
              </w:rPr>
              <w:t>(hledá magenergii, jiskrný kožich)</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lastRenderedPageBreak/>
              <w:t>Vlastnost / Lvl</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30</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Žvtsch</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Otužilost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r>
      <w:tr w:rsidR="000875A3" w:rsidRPr="000875A3" w:rsidTr="003C73B4">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sz w:val="14"/>
                <w:szCs w:val="14"/>
                <w:lang w:eastAsia="cs-CZ"/>
              </w:rPr>
            </w:pPr>
            <w:r w:rsidRPr="000875A3">
              <w:rPr>
                <w:rFonts w:eastAsia="Times New Roman"/>
                <w:b/>
                <w:bCs/>
                <w:noProof w:val="0"/>
                <w:color w:val="000000"/>
                <w:sz w:val="14"/>
                <w:szCs w:val="14"/>
                <w:lang w:eastAsia="cs-CZ"/>
              </w:rPr>
              <w:t>Duhový motýl</w:t>
            </w:r>
            <w:r w:rsidRPr="000875A3">
              <w:rPr>
                <w:rFonts w:eastAsia="Times New Roman"/>
                <w:noProof w:val="0"/>
                <w:color w:val="000000"/>
                <w:sz w:val="14"/>
                <w:szCs w:val="14"/>
                <w:lang w:eastAsia="cs-CZ"/>
              </w:rPr>
              <w:t xml:space="preserve"> (světlo, záblesk)</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Vlastnost / Lvl</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30</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Žvtsch</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Orientace</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r>
      <w:tr w:rsidR="000875A3" w:rsidRPr="000875A3" w:rsidTr="003C73B4">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sz w:val="14"/>
                <w:szCs w:val="14"/>
                <w:lang w:eastAsia="cs-CZ"/>
              </w:rPr>
            </w:pPr>
            <w:r w:rsidRPr="000875A3">
              <w:rPr>
                <w:rFonts w:eastAsia="Times New Roman"/>
                <w:b/>
                <w:bCs/>
                <w:noProof w:val="0"/>
                <w:color w:val="000000"/>
                <w:sz w:val="14"/>
                <w:szCs w:val="14"/>
                <w:lang w:eastAsia="cs-CZ"/>
              </w:rPr>
              <w:t>Chezevin</w:t>
            </w:r>
            <w:r w:rsidRPr="000875A3">
              <w:rPr>
                <w:rFonts w:eastAsia="Times New Roman"/>
                <w:noProof w:val="0"/>
                <w:color w:val="000000"/>
                <w:sz w:val="14"/>
                <w:szCs w:val="14"/>
                <w:lang w:eastAsia="cs-CZ"/>
              </w:rPr>
              <w:t xml:space="preserve"> (vidění magenergie)</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Vlastnost / Lvl</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30</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Žvtsch</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Síla</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Atletika</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6" w:name="Boj_beze_zbroje"/>
      <w:r w:rsidRPr="000875A3">
        <w:rPr>
          <w:rFonts w:eastAsia="Arial"/>
          <w:b/>
          <w:sz w:val="24"/>
        </w:rPr>
        <w:t>Boj beze zbroje</w:t>
      </w:r>
      <w:bookmarkEnd w:id="6"/>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4624" behindDoc="0" locked="0" layoutInCell="1" allowOverlap="1">
            <wp:simplePos x="0" y="0"/>
            <wp:positionH relativeFrom="margin">
              <wp:posOffset>83185</wp:posOffset>
            </wp:positionH>
            <wp:positionV relativeFrom="paragraph">
              <wp:posOffset>98425</wp:posOffset>
            </wp:positionV>
            <wp:extent cx="251460" cy="254000"/>
            <wp:effectExtent l="0" t="0" r="0" b="0"/>
            <wp:wrapSquare wrapText="bothSides"/>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bojová, pasivní</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t xml:space="preserve">      </w:t>
      </w:r>
      <w:r w:rsidRPr="000875A3">
        <w:rPr>
          <w:rFonts w:eastAsia="Arial"/>
          <w:u w:val="single"/>
        </w:rPr>
        <w:t>Počet stupňů</w:t>
      </w:r>
      <w:r w:rsidRPr="000875A3">
        <w:rPr>
          <w:rFonts w:eastAsia="Arial"/>
        </w:rPr>
        <w:t>: 6</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bojovník</w:t>
      </w:r>
      <w:r w:rsidRPr="000875A3">
        <w:rPr>
          <w:rFonts w:eastAsia="Arial"/>
        </w:rPr>
        <w:t xml:space="preserve">, </w:t>
      </w:r>
      <w:r w:rsidRPr="000875A3">
        <w:rPr>
          <w:rFonts w:eastAsia="Arial"/>
          <w:color w:val="00B050"/>
        </w:rPr>
        <w:t>šermíř</w:t>
      </w:r>
      <w:r w:rsidRPr="000875A3">
        <w:rPr>
          <w:rFonts w:eastAsia="Arial"/>
        </w:rPr>
        <w:t xml:space="preserve">, </w:t>
      </w:r>
      <w:r w:rsidRPr="000875A3">
        <w:rPr>
          <w:rFonts w:eastAsia="Arial"/>
          <w:color w:val="00B050"/>
        </w:rPr>
        <w:t>zloděj</w:t>
      </w:r>
      <w:r w:rsidRPr="000875A3">
        <w:rPr>
          <w:rFonts w:eastAsia="Arial"/>
        </w:rPr>
        <w:t xml:space="preserve"> (lupič, assassin, bard, šinobi), </w:t>
      </w:r>
      <w:r w:rsidRPr="000875A3">
        <w:rPr>
          <w:rFonts w:eastAsia="Arial"/>
          <w:color w:val="00B050"/>
        </w:rPr>
        <w:t>kněz</w:t>
      </w:r>
      <w:r w:rsidRPr="000875A3">
        <w:rPr>
          <w:rFonts w:eastAsia="Arial"/>
        </w:rPr>
        <w:t xml:space="preserve">, </w:t>
      </w:r>
      <w:r w:rsidRPr="000875A3">
        <w:rPr>
          <w:rFonts w:eastAsia="Arial"/>
          <w:color w:val="00B050"/>
        </w:rPr>
        <w:t>okultista, stopař, pyrofor, badatel, lovec netvorů, pán zvířat, lovec pokladů, tulák, apatykář</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w:t>
      </w:r>
      <w:r w:rsidRPr="000875A3">
        <w:rPr>
          <w:rFonts w:eastAsia="Arial"/>
          <w:i/>
        </w:rPr>
        <w:t xml:space="preserve"> (dostupné </w:t>
      </w:r>
      <w:r w:rsidRPr="000875A3">
        <w:rPr>
          <w:rFonts w:eastAsia="Arial"/>
          <w:i/>
          <w:color w:val="E36C0A"/>
        </w:rPr>
        <w:t xml:space="preserve">od 1. úrovně </w:t>
      </w:r>
      <w:r w:rsidRPr="000875A3">
        <w:rPr>
          <w:rFonts w:eastAsia="Arial"/>
          <w:i/>
        </w:rPr>
        <w:t>bez omezení)</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nemá lepší zbroj, než uvádí tabulka a uhýbá útoku (nevstahuje se na situace, kdy se brání nebo nepoužívá akci na obranu) nebo jinému nebezpečí (např. pasti)</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xml:space="preserve">: postavy s touto schopností se nespoléhají na těžké zbroje, které by je omezovaly v pohybu. Naproti tomu dávají přednost vyhýbání se ranám nepřítele. Postava má bonus na uhnutí (OU) ve výši dle tabulky. </w:t>
      </w:r>
    </w:p>
    <w:tbl>
      <w:tblPr>
        <w:tblW w:w="2838" w:type="dxa"/>
        <w:jc w:val="center"/>
        <w:tblCellMar>
          <w:left w:w="70" w:type="dxa"/>
          <w:right w:w="70" w:type="dxa"/>
        </w:tblCellMar>
        <w:tblLook w:val="04A0" w:firstRow="1" w:lastRow="0" w:firstColumn="1" w:lastColumn="0" w:noHBand="0" w:noVBand="1"/>
      </w:tblPr>
      <w:tblGrid>
        <w:gridCol w:w="744"/>
        <w:gridCol w:w="1026"/>
        <w:gridCol w:w="1068"/>
      </w:tblGrid>
      <w:tr w:rsidR="000875A3" w:rsidRPr="000875A3" w:rsidTr="003C73B4">
        <w:trPr>
          <w:trHeight w:val="241"/>
          <w:jc w:val="center"/>
        </w:trPr>
        <w:tc>
          <w:tcPr>
            <w:tcW w:w="7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1026"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Bonus</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Max. zbroj</w:t>
            </w:r>
          </w:p>
        </w:tc>
      </w:tr>
      <w:tr w:rsidR="000875A3" w:rsidRPr="000875A3" w:rsidTr="003C73B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left"/>
              <w:rPr>
                <w:rFonts w:eastAsia="Arial"/>
                <w:lang w:eastAsia="cs-CZ"/>
              </w:rPr>
            </w:pPr>
            <w:r w:rsidRPr="000875A3">
              <w:rPr>
                <w:rFonts w:eastAsia="Arial"/>
                <w:lang w:eastAsia="cs-CZ"/>
              </w:rPr>
              <w:t>žádná</w:t>
            </w:r>
          </w:p>
        </w:tc>
      </w:tr>
      <w:tr w:rsidR="000875A3" w:rsidRPr="000875A3" w:rsidTr="003C73B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left"/>
              <w:rPr>
                <w:rFonts w:eastAsia="Arial"/>
                <w:lang w:eastAsia="cs-CZ"/>
              </w:rPr>
            </w:pPr>
            <w:r w:rsidRPr="000875A3">
              <w:rPr>
                <w:rFonts w:eastAsia="Arial"/>
                <w:lang w:eastAsia="cs-CZ"/>
              </w:rPr>
              <w:t>vycpávaná</w:t>
            </w:r>
          </w:p>
        </w:tc>
      </w:tr>
      <w:tr w:rsidR="000875A3" w:rsidRPr="000875A3" w:rsidTr="003C73B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106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left"/>
              <w:rPr>
                <w:rFonts w:eastAsia="Arial"/>
                <w:lang w:eastAsia="cs-CZ"/>
              </w:rPr>
            </w:pPr>
            <w:r w:rsidRPr="000875A3">
              <w:rPr>
                <w:rFonts w:eastAsia="Arial"/>
                <w:lang w:eastAsia="cs-CZ"/>
              </w:rPr>
              <w:t>vycpávaná</w:t>
            </w:r>
          </w:p>
        </w:tc>
      </w:tr>
      <w:tr w:rsidR="000875A3" w:rsidRPr="000875A3" w:rsidTr="003C73B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left"/>
              <w:rPr>
                <w:rFonts w:eastAsia="Arial"/>
                <w:lang w:eastAsia="cs-CZ"/>
              </w:rPr>
            </w:pPr>
            <w:r w:rsidRPr="000875A3">
              <w:rPr>
                <w:rFonts w:eastAsia="Arial"/>
                <w:lang w:eastAsia="cs-CZ"/>
              </w:rPr>
              <w:t>vycpávaná</w:t>
            </w:r>
          </w:p>
        </w:tc>
      </w:tr>
      <w:tr w:rsidR="000875A3" w:rsidRPr="000875A3" w:rsidTr="003C73B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left"/>
              <w:rPr>
                <w:rFonts w:eastAsia="Arial"/>
                <w:lang w:eastAsia="cs-CZ"/>
              </w:rPr>
            </w:pPr>
            <w:r w:rsidRPr="000875A3">
              <w:rPr>
                <w:rFonts w:eastAsia="Arial"/>
                <w:lang w:eastAsia="cs-CZ"/>
              </w:rPr>
              <w:t>kožená</w:t>
            </w:r>
          </w:p>
        </w:tc>
      </w:tr>
      <w:tr w:rsidR="000875A3" w:rsidRPr="000875A3" w:rsidTr="003C73B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w:t>
            </w:r>
          </w:p>
        </w:tc>
        <w:tc>
          <w:tcPr>
            <w:tcW w:w="106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left"/>
              <w:rPr>
                <w:rFonts w:eastAsia="Arial"/>
                <w:lang w:eastAsia="cs-CZ"/>
              </w:rPr>
            </w:pPr>
            <w:r w:rsidRPr="000875A3">
              <w:rPr>
                <w:rFonts w:eastAsia="Arial"/>
                <w:lang w:eastAsia="cs-CZ"/>
              </w:rPr>
              <w:t>kožená</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b/>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7" w:name="Bylinkareni"/>
      <w:r w:rsidRPr="000875A3">
        <w:rPr>
          <w:rFonts w:eastAsia="Arial"/>
          <w:b/>
          <w:sz w:val="24"/>
        </w:rPr>
        <w:t>Bylinkaření</w:t>
      </w:r>
      <w:bookmarkEnd w:id="7"/>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 xml:space="preserve">,  </w:t>
      </w:r>
      <w:r w:rsidRPr="000875A3">
        <w:rPr>
          <w:rFonts w:eastAsia="Arial"/>
          <w:highlight w:val="lightGray"/>
        </w:rPr>
        <w:t>volná</w:t>
      </w:r>
      <w:r w:rsidRPr="000875A3">
        <w:rPr>
          <w:rFonts w:eastAsia="Arial"/>
        </w:rPr>
        <w:t xml:space="preserve"> (tj. nepočítá se do počtu naučených)</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5648" behindDoc="0" locked="0" layoutInCell="1" allowOverlap="1">
            <wp:simplePos x="0" y="0"/>
            <wp:positionH relativeFrom="margin">
              <wp:posOffset>76200</wp:posOffset>
            </wp:positionH>
            <wp:positionV relativeFrom="paragraph">
              <wp:posOffset>106680</wp:posOffset>
            </wp:positionV>
            <wp:extent cx="251460" cy="254000"/>
            <wp:effectExtent l="0" t="0" r="0" b="0"/>
            <wp:wrapSquare wrapText="bothSides"/>
            <wp:docPr id="117" name="Obráze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nebojová,</w:t>
      </w:r>
      <w:r w:rsidRPr="000875A3">
        <w:rPr>
          <w:rFonts w:eastAsia="Arial"/>
          <w:color w:val="C00000"/>
        </w:rPr>
        <w:t xml:space="preserve"> </w:t>
      </w:r>
      <w:r w:rsidRPr="000875A3">
        <w:rPr>
          <w:rFonts w:eastAsia="Arial"/>
        </w:rPr>
        <w:t>aktivní</w:t>
      </w:r>
      <w:r w:rsidRPr="000875A3">
        <w:rPr>
          <w:rFonts w:eastAsia="Arial"/>
          <w:color w:val="C00000"/>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w:t>
      </w:r>
      <w:r w:rsidRPr="000875A3">
        <w:rPr>
          <w:rFonts w:eastAsia="Arial"/>
        </w:rPr>
        <w:tab/>
      </w:r>
      <w:r w:rsidRPr="000875A3">
        <w:rPr>
          <w:rFonts w:eastAsia="Arial"/>
          <w:u w:val="single"/>
        </w:rPr>
        <w:t>Počet stupňů</w:t>
      </w:r>
      <w:r w:rsidRPr="000875A3">
        <w:rPr>
          <w:rFonts w:eastAsia="Arial"/>
        </w:rPr>
        <w:t xml:space="preserve">: 0 </w:t>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badatel, bard, démonik, druid, kněz, okultista, paladin, pyrofor, stopař, šaman, theurg, vědma, zaklínač, lovec netvorů, lovec pokladů, elementalista, templář, apatykář</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w:t>
      </w:r>
      <w:r w:rsidRPr="000875A3">
        <w:rPr>
          <w:rFonts w:eastAsia="Arial"/>
          <w:i/>
        </w:rPr>
        <w:t xml:space="preserve">znalost </w:t>
      </w:r>
      <w:r w:rsidRPr="000875A3">
        <w:rPr>
          <w:rFonts w:eastAsia="Arial"/>
          <w:i/>
          <w:color w:val="E36C0A"/>
        </w:rPr>
        <w:t>Botaniky</w:t>
      </w:r>
      <w:r w:rsidRPr="000875A3">
        <w:rPr>
          <w:rFonts w:eastAsia="Arial"/>
          <w:i/>
        </w:rPr>
        <w:t xml:space="preserve"> alespoň </w:t>
      </w:r>
      <w:r w:rsidRPr="000875A3">
        <w:rPr>
          <w:rFonts w:eastAsia="Arial"/>
          <w:i/>
          <w:color w:val="E36C0A"/>
        </w:rPr>
        <w:t>Velmi špatně</w:t>
      </w:r>
      <w:r w:rsidRPr="000875A3">
        <w:rPr>
          <w:rFonts w:eastAsia="Arial"/>
          <w:i/>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xml:space="preserve">: existuje velké množství bylin, uplatnitelných k léčitelství, alchymii či různým kouzlům. Postava s touto schopností se může během Táboření pokusit o jejich nalezení. </w:t>
      </w:r>
    </w:p>
    <w:p w:rsidR="000875A3" w:rsidRPr="000875A3" w:rsidRDefault="000875A3" w:rsidP="000875A3">
      <w:pPr>
        <w:widowControl w:val="0"/>
        <w:spacing w:line="240" w:lineRule="auto"/>
        <w:ind w:left="142"/>
        <w:rPr>
          <w:rFonts w:eastAsia="Arial"/>
        </w:rPr>
      </w:pPr>
      <w:r w:rsidRPr="000875A3">
        <w:rPr>
          <w:rFonts w:eastAsia="Arial"/>
        </w:rPr>
        <w:t xml:space="preserve">Bližší informace o bylinách postava získává ze schopností svého povolání a/nebo díky znalosti Botaniky. </w:t>
      </w:r>
    </w:p>
    <w:p w:rsidR="000875A3" w:rsidRPr="000875A3" w:rsidRDefault="000875A3" w:rsidP="000875A3">
      <w:pPr>
        <w:widowControl w:val="0"/>
        <w:spacing w:line="240" w:lineRule="auto"/>
        <w:ind w:left="142"/>
        <w:rPr>
          <w:rFonts w:eastAsia="Arial"/>
        </w:rPr>
      </w:pPr>
      <w:r w:rsidRPr="000875A3">
        <w:rPr>
          <w:rFonts w:eastAsia="Arial"/>
        </w:rPr>
        <w:t xml:space="preserve">Aktivace: 1 hodina </w:t>
      </w:r>
      <w:r w:rsidRPr="000875A3">
        <w:rPr>
          <w:rFonts w:eastAsia="Arial"/>
        </w:rPr>
        <w:tab/>
        <w:t>Četnost: 1x za den</w:t>
      </w:r>
      <w:r w:rsidRPr="000875A3">
        <w:rPr>
          <w:rFonts w:eastAsia="Arial"/>
        </w:rPr>
        <w:tab/>
        <w:t>Únava: +1 bod</w:t>
      </w:r>
    </w:p>
    <w:p w:rsidR="000875A3" w:rsidRPr="000875A3" w:rsidRDefault="000875A3" w:rsidP="000875A3">
      <w:pPr>
        <w:widowControl w:val="0"/>
        <w:spacing w:line="240" w:lineRule="auto"/>
        <w:ind w:left="142" w:hanging="142"/>
        <w:rPr>
          <w:rFonts w:eastAsia="Arial"/>
        </w:rPr>
      </w:pPr>
      <w:r w:rsidRPr="000875A3">
        <w:rPr>
          <w:rFonts w:eastAsia="Arial"/>
        </w:rPr>
        <w:t xml:space="preserve">Hráč zvolí jednu ze dvou možností: </w:t>
      </w:r>
    </w:p>
    <w:p w:rsidR="000875A3" w:rsidRPr="000875A3" w:rsidRDefault="000875A3" w:rsidP="000875A3">
      <w:pPr>
        <w:widowControl w:val="0"/>
        <w:spacing w:line="240" w:lineRule="auto"/>
        <w:ind w:left="142"/>
        <w:rPr>
          <w:rFonts w:eastAsia="Arial"/>
        </w:rPr>
      </w:pPr>
      <w:r w:rsidRPr="000875A3">
        <w:rPr>
          <w:rFonts w:eastAsia="Arial"/>
        </w:rPr>
        <w:t xml:space="preserve">1. postava bude hledat </w:t>
      </w:r>
      <w:r w:rsidRPr="000875A3">
        <w:rPr>
          <w:rFonts w:eastAsia="Arial"/>
          <w:b/>
        </w:rPr>
        <w:t>konkrétní bylinu</w:t>
      </w:r>
      <w:r w:rsidRPr="000875A3">
        <w:rPr>
          <w:rFonts w:eastAsia="Arial"/>
        </w:rPr>
        <w:t xml:space="preserve"> (nic jiného ji nezajímá) – PJ hází na %, zda se hledaná bylina v oblasti vyskytuje. Šance nalezení je uvedena u byliny. V oblasti běžného výskytu je dvojnásobná. Pokud ne, postava nic nenašla. </w:t>
      </w:r>
    </w:p>
    <w:p w:rsidR="000875A3" w:rsidRPr="000875A3" w:rsidRDefault="000875A3" w:rsidP="000875A3">
      <w:pPr>
        <w:widowControl w:val="0"/>
        <w:spacing w:line="240" w:lineRule="auto"/>
        <w:ind w:left="142"/>
        <w:rPr>
          <w:rFonts w:eastAsia="Arial"/>
        </w:rPr>
      </w:pPr>
      <w:r w:rsidRPr="000875A3">
        <w:rPr>
          <w:rFonts w:eastAsia="Arial"/>
        </w:rPr>
        <w:t xml:space="preserve">2. bude hledat </w:t>
      </w:r>
      <w:r w:rsidRPr="000875A3">
        <w:rPr>
          <w:rFonts w:eastAsia="Arial"/>
          <w:b/>
        </w:rPr>
        <w:t>cokoliv</w:t>
      </w:r>
      <w:r w:rsidRPr="000875A3">
        <w:rPr>
          <w:rFonts w:eastAsia="Arial"/>
        </w:rPr>
        <w:t xml:space="preserve"> – PJ hází k%, jakou bylinu postava nalezla. Postava vždy něco nalezne, ale nemusí mít pro nalezenou bylinu uplatnění.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rPr>
        <w:t xml:space="preserve">Nález byliny ještě automaticky neznamená, že je možné ji sbírat. U každé byliny je v botanice uvedeno, v jakých měsících je sběr možný.   </w:t>
      </w:r>
    </w:p>
    <w:p w:rsidR="000875A3" w:rsidRPr="000875A3" w:rsidRDefault="000875A3" w:rsidP="000875A3">
      <w:pPr>
        <w:widowControl w:val="0"/>
        <w:spacing w:line="240" w:lineRule="auto"/>
        <w:ind w:left="142" w:hanging="142"/>
        <w:rPr>
          <w:rFonts w:eastAsia="Arial"/>
        </w:rPr>
      </w:pPr>
      <w:r w:rsidRPr="000875A3">
        <w:rPr>
          <w:rFonts w:eastAsia="Arial"/>
        </w:rPr>
        <w:t xml:space="preserve">Množství nasbíraných ks určí PJ náhodným hodem dle konkrétní byliny.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8" w:name="Destilace_magenergie"/>
      <w:r w:rsidRPr="000875A3">
        <w:rPr>
          <w:rFonts w:eastAsia="Arial"/>
          <w:b/>
          <w:sz w:val="24"/>
        </w:rPr>
        <w:t>Destilace magenergie</w:t>
      </w:r>
      <w:bookmarkEnd w:id="8"/>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(alchymista)</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8720" behindDoc="0" locked="0" layoutInCell="1" allowOverlap="1">
            <wp:simplePos x="0" y="0"/>
            <wp:positionH relativeFrom="margin">
              <wp:posOffset>152400</wp:posOffset>
            </wp:positionH>
            <wp:positionV relativeFrom="paragraph">
              <wp:posOffset>7620</wp:posOffset>
            </wp:positionV>
            <wp:extent cx="251460" cy="254000"/>
            <wp:effectExtent l="0" t="0" r="0" b="0"/>
            <wp:wrapSquare wrapText="bothSides"/>
            <wp:docPr id="116" name="Obráze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alchymie</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u w:val="single"/>
        </w:rPr>
        <w:t>Počet stupňů</w:t>
      </w:r>
      <w:r w:rsidRPr="000875A3">
        <w:rPr>
          <w:rFonts w:eastAsia="Arial"/>
        </w:rPr>
        <w:t>: 3</w:t>
      </w:r>
      <w:r w:rsidRPr="000875A3">
        <w:rPr>
          <w:rFonts w:eastAsia="Arial"/>
        </w:rPr>
        <w:tab/>
      </w:r>
      <w:r w:rsidRPr="000875A3">
        <w:rPr>
          <w:rFonts w:eastAsia="Arial"/>
        </w:rPr>
        <w:tab/>
      </w:r>
    </w:p>
    <w:p w:rsidR="000875A3" w:rsidRPr="000875A3" w:rsidRDefault="000875A3" w:rsidP="000875A3">
      <w:pPr>
        <w:widowControl w:val="0"/>
        <w:tabs>
          <w:tab w:val="left" w:pos="4253"/>
        </w:tabs>
        <w:spacing w:line="240" w:lineRule="auto"/>
        <w:ind w:left="142" w:hanging="142"/>
        <w:rPr>
          <w:rFonts w:eastAsia="Arial"/>
        </w:rPr>
      </w:pPr>
      <w:r w:rsidRPr="000875A3">
        <w:rPr>
          <w:rFonts w:eastAsia="Arial"/>
          <w:u w:val="single"/>
        </w:rPr>
        <w:lastRenderedPageBreak/>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w:t>
      </w:r>
      <w:r w:rsidRPr="000875A3">
        <w:rPr>
          <w:rFonts w:eastAsia="Arial"/>
          <w:color w:val="00B050"/>
        </w:rPr>
        <w:t xml:space="preserve"> lovec pokladů</w:t>
      </w:r>
      <w:r w:rsidRPr="000875A3">
        <w:rPr>
          <w:rFonts w:eastAsia="Arial"/>
        </w:rPr>
        <w:t xml:space="preserve">, </w:t>
      </w:r>
      <w:r w:rsidRPr="000875A3">
        <w:rPr>
          <w:rFonts w:eastAsia="Arial"/>
          <w:color w:val="00B050"/>
        </w:rPr>
        <w:t>elementalista, apatykář</w:t>
      </w:r>
      <w:r w:rsidRPr="000875A3">
        <w:rPr>
          <w:rFonts w:eastAsia="Arial"/>
        </w:rPr>
        <w:t>,</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 - (dostupné </w:t>
      </w:r>
      <w:r w:rsidRPr="000875A3">
        <w:rPr>
          <w:rFonts w:eastAsia="Arial"/>
          <w:i/>
          <w:color w:val="E36C0A"/>
        </w:rPr>
        <w:t>od 1. úrovně</w:t>
      </w:r>
      <w:r w:rsidRPr="000875A3">
        <w:rPr>
          <w:rFonts w:eastAsia="Arial"/>
          <w:i/>
        </w:rPr>
        <w:t xml:space="preserve"> bez omezení)</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7696" behindDoc="1" locked="0" layoutInCell="1" allowOverlap="1">
            <wp:simplePos x="0" y="0"/>
            <wp:positionH relativeFrom="margin">
              <wp:posOffset>5628005</wp:posOffset>
            </wp:positionH>
            <wp:positionV relativeFrom="paragraph">
              <wp:posOffset>89535</wp:posOffset>
            </wp:positionV>
            <wp:extent cx="1012190" cy="1094740"/>
            <wp:effectExtent l="0" t="0" r="0" b="0"/>
            <wp:wrapSquare wrapText="bothSides"/>
            <wp:docPr id="115" name="Obrázek 115" descr="Destilační přístr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descr="Destilační přístroj"/>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12190" cy="1094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u w:val="single"/>
        </w:rPr>
        <w:t>Předpoklady uplatnění:</w:t>
      </w:r>
      <w:r w:rsidRPr="000875A3">
        <w:rPr>
          <w:rFonts w:eastAsia="Arial"/>
        </w:rPr>
        <w:t xml:space="preserve"> vlastnictví destilační aparatury</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lang w:eastAsia="cs-CZ"/>
        </w:rPr>
        <w:t xml:space="preserve">Magenergii nezískává </w:t>
      </w:r>
      <w:r w:rsidRPr="000875A3">
        <w:rPr>
          <w:rFonts w:eastAsia="Arial"/>
          <w:color w:val="00B050"/>
          <w:lang w:eastAsia="cs-CZ"/>
        </w:rPr>
        <w:t>alchymista</w:t>
      </w:r>
      <w:r w:rsidRPr="000875A3">
        <w:rPr>
          <w:rFonts w:eastAsia="Arial"/>
          <w:lang w:eastAsia="cs-CZ"/>
        </w:rPr>
        <w:t xml:space="preserve"> automaticky, ač při postupu na vyšší úroveň si může zpravidla určité množství dokoupit od svého mistra a může použít jeho destilační aparaturu.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Od první úrovně je proto schopen destilovat magenergii ze surovin, které ji obsahují. Potřebuje k tomu pouze destilační přístroj a dostatek klidu na práci. PJ posoudí, zda je surovina, kterou se </w:t>
      </w:r>
      <w:r w:rsidRPr="000875A3">
        <w:rPr>
          <w:rFonts w:eastAsia="Arial"/>
          <w:color w:val="00B050"/>
          <w:lang w:eastAsia="cs-CZ"/>
        </w:rPr>
        <w:t>alchymista</w:t>
      </w:r>
      <w:r w:rsidRPr="000875A3">
        <w:rPr>
          <w:rFonts w:eastAsia="Arial"/>
          <w:lang w:eastAsia="cs-CZ"/>
        </w:rPr>
        <w:t xml:space="preserve"> pokouší zpracovat narazí nějakým způsobem využitelná a kolik magenergie obsahuje.</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Destilace je náročný proces. Trvá několik hodin a je k ní zapotřebí klid na práci. Úvodní fáze destilace trvá 3 hodiny. Po uplynutí této doby začne z destilační aparatury vystupovat magenergie. Probíhá vlastní destilace, a to rychlostí 10 magů (míněno původní magenergie ve zdroji, nikoli získané)  za směnu. Jednou započatou destilaci není možno přerušit, a to ani v úvodní fázi, aniž by došlo ke ztrátě veškeré získané magenergie.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Množství magenergie, které je alchymista schopen ze surovin získat, závisí na jeho zručnosti, použitém přístroji a na zvládnutí schopnosti destilace. Nikdy ale nemůže vydestilovat více než 100% magenergie obsažené v předmětu a zpravidla vydestiluje alespoň 1 mg.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Pro destilaci je možné použít jeden z následujících přístrojů: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Laboratorní destilační aparatura</w:t>
      </w:r>
      <w:r w:rsidRPr="000875A3">
        <w:rPr>
          <w:rFonts w:eastAsia="Arial"/>
          <w:lang w:eastAsia="cs-CZ"/>
        </w:rPr>
        <w:t xml:space="preserve"> – je nejúčinnější, ale nejhůře přenosná. Je ji sice možno nosit s sebou, ale i složená má rozměry asi 75 x 50 x 25 coulů a váží 30 kg. Kromě toho je velmi křehká a drahá.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Přenosná destilační aparatura</w:t>
      </w:r>
      <w:r w:rsidRPr="000875A3">
        <w:rPr>
          <w:rFonts w:eastAsia="Arial"/>
          <w:lang w:eastAsia="cs-CZ"/>
        </w:rPr>
        <w:t xml:space="preserve"> – je středně účinná, ale snáze přenosná.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Cestovní destilační aparatura</w:t>
      </w:r>
      <w:r w:rsidRPr="000875A3">
        <w:rPr>
          <w:rFonts w:eastAsia="Arial"/>
          <w:lang w:eastAsia="cs-CZ"/>
        </w:rPr>
        <w:t xml:space="preserve"> – je nejsnáze přenosná, relativně odolná ale nejméně efektivní</w:t>
      </w:r>
    </w:p>
    <w:tbl>
      <w:tblPr>
        <w:tblW w:w="5568" w:type="dxa"/>
        <w:jc w:val="center"/>
        <w:tblCellMar>
          <w:left w:w="70" w:type="dxa"/>
          <w:right w:w="70" w:type="dxa"/>
        </w:tblCellMar>
        <w:tblLook w:val="04A0" w:firstRow="1" w:lastRow="0" w:firstColumn="1" w:lastColumn="0" w:noHBand="0" w:noVBand="1"/>
      </w:tblPr>
      <w:tblGrid>
        <w:gridCol w:w="824"/>
        <w:gridCol w:w="1041"/>
        <w:gridCol w:w="1284"/>
        <w:gridCol w:w="1048"/>
        <w:gridCol w:w="1008"/>
        <w:gridCol w:w="363"/>
      </w:tblGrid>
      <w:tr w:rsidR="000875A3" w:rsidRPr="000875A3" w:rsidTr="003C73B4">
        <w:trPr>
          <w:trHeight w:val="232"/>
          <w:jc w:val="center"/>
        </w:trPr>
        <w:tc>
          <w:tcPr>
            <w:tcW w:w="824" w:type="dxa"/>
            <w:vMerge w:val="restart"/>
            <w:tcBorders>
              <w:top w:val="single" w:sz="8" w:space="0" w:color="000000"/>
              <w:left w:val="single" w:sz="8" w:space="0" w:color="000000"/>
              <w:bottom w:val="single" w:sz="4" w:space="0" w:color="000000"/>
              <w:right w:val="single" w:sz="4" w:space="0" w:color="000000"/>
            </w:tcBorders>
            <w:shd w:val="clear" w:color="000000" w:fill="D7E4BC"/>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1041" w:type="dxa"/>
            <w:vMerge w:val="restart"/>
            <w:tcBorders>
              <w:top w:val="single" w:sz="4" w:space="0" w:color="auto"/>
              <w:left w:val="single" w:sz="4" w:space="0" w:color="auto"/>
              <w:bottom w:val="single" w:sz="4" w:space="0" w:color="auto"/>
              <w:right w:val="single" w:sz="4" w:space="0" w:color="auto"/>
            </w:tcBorders>
            <w:shd w:val="clear" w:color="000000" w:fill="D7E4BC"/>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Základ</w:t>
            </w:r>
          </w:p>
        </w:tc>
        <w:tc>
          <w:tcPr>
            <w:tcW w:w="3340" w:type="dxa"/>
            <w:gridSpan w:val="3"/>
            <w:tcBorders>
              <w:top w:val="single" w:sz="4" w:space="0" w:color="auto"/>
              <w:left w:val="nil"/>
              <w:bottom w:val="single" w:sz="4" w:space="0" w:color="auto"/>
              <w:right w:val="single" w:sz="4" w:space="0" w:color="auto"/>
            </w:tcBorders>
            <w:shd w:val="clear" w:color="000000" w:fill="D7E4BC"/>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Dle přístroje</w:t>
            </w:r>
          </w:p>
        </w:tc>
        <w:tc>
          <w:tcPr>
            <w:tcW w:w="363" w:type="dxa"/>
            <w:tcBorders>
              <w:top w:val="nil"/>
              <w:left w:val="nil"/>
              <w:bottom w:val="nil"/>
              <w:right w:val="nil"/>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p>
        </w:tc>
      </w:tr>
      <w:tr w:rsidR="000875A3" w:rsidRPr="000875A3" w:rsidTr="003C73B4">
        <w:trPr>
          <w:trHeight w:val="236"/>
          <w:jc w:val="center"/>
        </w:trPr>
        <w:tc>
          <w:tcPr>
            <w:tcW w:w="824" w:type="dxa"/>
            <w:vMerge/>
            <w:tcBorders>
              <w:top w:val="single" w:sz="8" w:space="0" w:color="000000"/>
              <w:left w:val="single" w:sz="8" w:space="0" w:color="000000"/>
              <w:bottom w:val="single" w:sz="4" w:space="0" w:color="000000"/>
              <w:right w:val="single" w:sz="4" w:space="0" w:color="000000"/>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1041"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1284"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Laboratorní</w:t>
            </w:r>
          </w:p>
        </w:tc>
        <w:tc>
          <w:tcPr>
            <w:tcW w:w="1048"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Přenosný</w:t>
            </w:r>
          </w:p>
        </w:tc>
        <w:tc>
          <w:tcPr>
            <w:tcW w:w="1008"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Cestovní</w:t>
            </w:r>
          </w:p>
        </w:tc>
        <w:tc>
          <w:tcPr>
            <w:tcW w:w="363" w:type="dxa"/>
            <w:tcBorders>
              <w:top w:val="nil"/>
              <w:left w:val="nil"/>
              <w:bottom w:val="nil"/>
              <w:right w:val="nil"/>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p>
        </w:tc>
      </w:tr>
      <w:tr w:rsidR="000875A3" w:rsidRPr="000875A3" w:rsidTr="003C73B4">
        <w:trPr>
          <w:trHeight w:val="232"/>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10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4xZRČ +</w:t>
            </w:r>
          </w:p>
        </w:tc>
        <w:tc>
          <w:tcPr>
            <w:tcW w:w="128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10+1k10</w:t>
            </w:r>
          </w:p>
        </w:tc>
        <w:tc>
          <w:tcPr>
            <w:tcW w:w="104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2k10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1+lk10</w:t>
            </w:r>
          </w:p>
        </w:tc>
        <w:tc>
          <w:tcPr>
            <w:tcW w:w="363"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r>
      <w:tr w:rsidR="000875A3" w:rsidRPr="000875A3" w:rsidTr="003C73B4">
        <w:trPr>
          <w:trHeight w:val="232"/>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10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6xZRČ +</w:t>
            </w:r>
          </w:p>
        </w:tc>
        <w:tc>
          <w:tcPr>
            <w:tcW w:w="128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20+2k10</w:t>
            </w:r>
          </w:p>
        </w:tc>
        <w:tc>
          <w:tcPr>
            <w:tcW w:w="104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4k10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4+2k10</w:t>
            </w:r>
          </w:p>
        </w:tc>
        <w:tc>
          <w:tcPr>
            <w:tcW w:w="3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r>
      <w:tr w:rsidR="000875A3" w:rsidRPr="000875A3" w:rsidTr="003C73B4">
        <w:trPr>
          <w:trHeight w:val="232"/>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10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8xZRČ +</w:t>
            </w:r>
          </w:p>
        </w:tc>
        <w:tc>
          <w:tcPr>
            <w:tcW w:w="128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30+3k10</w:t>
            </w:r>
          </w:p>
        </w:tc>
        <w:tc>
          <w:tcPr>
            <w:tcW w:w="104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6k10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6+3k10</w:t>
            </w:r>
          </w:p>
        </w:tc>
        <w:tc>
          <w:tcPr>
            <w:tcW w:w="3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r>
      <w:tr w:rsidR="000875A3" w:rsidRPr="000875A3" w:rsidTr="003C73B4">
        <w:trPr>
          <w:trHeight w:val="232"/>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10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10xZRČ +</w:t>
            </w:r>
          </w:p>
        </w:tc>
        <w:tc>
          <w:tcPr>
            <w:tcW w:w="128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40+4k10</w:t>
            </w:r>
          </w:p>
        </w:tc>
        <w:tc>
          <w:tcPr>
            <w:tcW w:w="104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8k10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8+4k10</w:t>
            </w:r>
          </w:p>
        </w:tc>
        <w:tc>
          <w:tcPr>
            <w:tcW w:w="3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9" w:name="Doplnovani_surovin"/>
      <w:r w:rsidRPr="000875A3">
        <w:rPr>
          <w:rFonts w:eastAsia="Arial"/>
          <w:b/>
          <w:sz w:val="24"/>
        </w:rPr>
        <w:t>Doplňování surovin</w:t>
      </w:r>
      <w:bookmarkEnd w:id="9"/>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(alchymista)</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9744" behindDoc="0" locked="0" layoutInCell="1" allowOverlap="1">
            <wp:simplePos x="0" y="0"/>
            <wp:positionH relativeFrom="margin">
              <wp:posOffset>91440</wp:posOffset>
            </wp:positionH>
            <wp:positionV relativeFrom="paragraph">
              <wp:posOffset>106045</wp:posOffset>
            </wp:positionV>
            <wp:extent cx="251460" cy="254000"/>
            <wp:effectExtent l="0" t="0" r="0" b="0"/>
            <wp:wrapSquare wrapText="bothSides"/>
            <wp:docPr id="114" name="Obráze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alchymie</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w:t>
      </w:r>
      <w:r w:rsidRPr="000875A3">
        <w:rPr>
          <w:rFonts w:eastAsia="Arial"/>
        </w:rPr>
        <w:tab/>
      </w:r>
      <w:r w:rsidRPr="000875A3">
        <w:rPr>
          <w:rFonts w:eastAsia="Arial"/>
          <w:u w:val="single"/>
        </w:rPr>
        <w:t>Počet stupňů</w:t>
      </w:r>
      <w:r w:rsidRPr="000875A3">
        <w:rPr>
          <w:rFonts w:eastAsia="Arial"/>
        </w:rPr>
        <w:t>: 6</w:t>
      </w:r>
      <w:r w:rsidRPr="000875A3">
        <w:rPr>
          <w:rFonts w:eastAsia="Arial"/>
        </w:rPr>
        <w:tab/>
      </w:r>
      <w:r w:rsidRPr="000875A3">
        <w:rPr>
          <w:rFonts w:eastAsia="Arial"/>
        </w:rPr>
        <w:tab/>
      </w:r>
    </w:p>
    <w:p w:rsidR="000875A3" w:rsidRPr="000875A3" w:rsidRDefault="000875A3" w:rsidP="000875A3">
      <w:pPr>
        <w:widowControl w:val="0"/>
        <w:tabs>
          <w:tab w:val="left" w:pos="4253"/>
        </w:tabs>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 </w:t>
      </w:r>
      <w:r w:rsidRPr="000875A3">
        <w:rPr>
          <w:rFonts w:eastAsia="Arial"/>
          <w:color w:val="00B050"/>
        </w:rPr>
        <w:t>lovec pokladů</w:t>
      </w:r>
      <w:r w:rsidRPr="000875A3">
        <w:rPr>
          <w:rFonts w:eastAsia="Arial"/>
        </w:rPr>
        <w:t xml:space="preserve">, </w:t>
      </w:r>
      <w:r w:rsidRPr="000875A3">
        <w:rPr>
          <w:rFonts w:eastAsia="Arial"/>
          <w:color w:val="00B050"/>
        </w:rPr>
        <w:t>elementalista</w:t>
      </w:r>
      <w:r w:rsidRPr="000875A3">
        <w:rPr>
          <w:rFonts w:eastAsia="Arial"/>
        </w:rPr>
        <w:t>,</w:t>
      </w:r>
      <w:r w:rsidRPr="000875A3">
        <w:rPr>
          <w:rFonts w:eastAsia="Arial"/>
          <w:color w:val="00B050"/>
        </w:rPr>
        <w:t xml:space="preserve"> apatykář</w:t>
      </w:r>
      <w:r w:rsidRPr="000875A3">
        <w:rPr>
          <w:rFonts w:eastAsia="Arial"/>
        </w:rPr>
        <w:t xml:space="preserve">,  </w:t>
      </w:r>
    </w:p>
    <w:p w:rsidR="000875A3" w:rsidRPr="000875A3" w:rsidRDefault="000875A3" w:rsidP="000875A3">
      <w:pPr>
        <w:widowControl w:val="0"/>
        <w:spacing w:line="240" w:lineRule="auto"/>
        <w:ind w:left="142" w:hanging="142"/>
        <w:jc w:val="left"/>
        <w:rPr>
          <w:rFonts w:eastAsia="Arial"/>
          <w:i/>
        </w:rPr>
      </w:pPr>
      <w:r w:rsidRPr="000875A3">
        <w:rPr>
          <w:rFonts w:eastAsia="Arial"/>
          <w:u w:val="single"/>
        </w:rPr>
        <w:t>Předpoklady studia</w:t>
      </w:r>
      <w:r w:rsidRPr="000875A3">
        <w:rPr>
          <w:rFonts w:eastAsia="Arial"/>
        </w:rPr>
        <w:t xml:space="preserve">:  - </w:t>
      </w:r>
      <w:r w:rsidRPr="000875A3">
        <w:rPr>
          <w:rFonts w:eastAsia="Arial"/>
          <w:i/>
        </w:rPr>
        <w:t xml:space="preserve">(dostupné </w:t>
      </w:r>
      <w:r w:rsidRPr="000875A3">
        <w:rPr>
          <w:rFonts w:eastAsia="Arial"/>
          <w:i/>
          <w:color w:val="E36C0A"/>
        </w:rPr>
        <w:t>od 1. úrovně</w:t>
      </w:r>
      <w:r w:rsidRPr="000875A3">
        <w:rPr>
          <w:rFonts w:eastAsia="Arial"/>
          <w:i/>
        </w:rPr>
        <w:t xml:space="preserve"> bez omezení)</w:t>
      </w:r>
    </w:p>
    <w:p w:rsidR="000875A3" w:rsidRPr="000875A3" w:rsidRDefault="000875A3" w:rsidP="000875A3">
      <w:pPr>
        <w:widowControl w:val="0"/>
        <w:spacing w:line="240" w:lineRule="auto"/>
        <w:ind w:left="142" w:hanging="142"/>
        <w:rPr>
          <w:rFonts w:eastAsia="Arial"/>
          <w:i/>
        </w:rPr>
      </w:pPr>
      <w:r w:rsidRPr="000875A3">
        <w:rPr>
          <w:rFonts w:eastAsia="Arial"/>
        </w:rPr>
        <w:t>Předpoklady uplatnění:</w:t>
      </w:r>
      <w:r w:rsidRPr="000875A3">
        <w:rPr>
          <w:rFonts w:eastAsia="Arial"/>
          <w:i/>
        </w:rPr>
        <w:t xml:space="preserve"> hledání surovin. </w:t>
      </w:r>
    </w:p>
    <w:p w:rsidR="000875A3" w:rsidRPr="000875A3" w:rsidRDefault="000875A3" w:rsidP="000875A3">
      <w:pPr>
        <w:widowControl w:val="0"/>
        <w:spacing w:line="240" w:lineRule="auto"/>
        <w:ind w:left="142" w:hanging="142"/>
        <w:rPr>
          <w:rFonts w:eastAsia="Arial"/>
          <w:u w:val="single"/>
        </w:rPr>
      </w:pPr>
      <w:r w:rsidRPr="000875A3">
        <w:rPr>
          <w:rFonts w:eastAsia="Arial"/>
          <w:u w:val="single"/>
        </w:rPr>
        <w:t>Popis a tabulka</w:t>
      </w:r>
      <w:r w:rsidRPr="000875A3">
        <w:rPr>
          <w:rFonts w:eastAsia="Arial"/>
        </w:rPr>
        <w:t xml:space="preserve">: </w:t>
      </w:r>
      <w:r w:rsidRPr="000875A3">
        <w:rPr>
          <w:rFonts w:eastAsia="Arial"/>
          <w:lang w:eastAsia="cs-CZ"/>
        </w:rPr>
        <w:t>Stejně jako magenergii, ani suroviny nezískává alchymista automaticky (ač opět platí, že při postupu je určité množství schopen dokoupit u svého mistra). Občas je také možné něco dokoupit u jiných alchymistů (záleží ale na alchymistově dovednosti Hanlířství, případně Diplomacii, nakolik mu budou ochotni vyjít vstříc. Obvyká je totiž odpověď: „Nic. Sám mám málo.“)</w:t>
      </w:r>
    </w:p>
    <w:p w:rsidR="000875A3" w:rsidRPr="000875A3" w:rsidRDefault="000875A3" w:rsidP="000875A3">
      <w:pPr>
        <w:widowControl w:val="0"/>
        <w:spacing w:line="240" w:lineRule="auto"/>
        <w:ind w:left="142" w:hanging="142"/>
        <w:rPr>
          <w:rFonts w:eastAsia="Arial"/>
          <w:lang w:eastAsia="cs-CZ"/>
        </w:rPr>
      </w:pPr>
      <w:r w:rsidRPr="000875A3">
        <w:rPr>
          <w:rFonts w:eastAsia="Arial"/>
          <w:b/>
          <w:sz w:val="24"/>
          <w:lang w:eastAsia="cs-CZ"/>
        </w:rPr>
        <w:t xml:space="preserve">       </w:t>
      </w:r>
      <w:r w:rsidRPr="000875A3">
        <w:rPr>
          <w:rFonts w:eastAsia="Arial"/>
          <w:lang w:eastAsia="cs-CZ"/>
        </w:rPr>
        <w:t xml:space="preserve"> Existují 2 způsoby, jak může alchymista spolehlivě a bez velkého rizika suroviny doplnit:</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1. Shánění – je to činnost, kdy alchymista obchází obchůdky ve městě, sedláky na vesnici, vojáky v pevnosti apod. a snaží se koupit potřebné ingredience (placeno a cena odpovídá hodnotě 1 suroviny uvedené u schopnosti Truhla).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2. Sběr – je méně efektivní, ale zdarma. Alchymista se při něm pokouší najít vhodné suroviny volně dostupné v přírodě.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Při sběru si rozlišují tři situace z hlediska rizikovosti sběru: </w:t>
      </w:r>
    </w:p>
    <w:p w:rsidR="000875A3" w:rsidRPr="000875A3" w:rsidRDefault="000875A3" w:rsidP="000875A3">
      <w:pPr>
        <w:widowControl w:val="0"/>
        <w:spacing w:line="240" w:lineRule="auto"/>
        <w:ind w:left="426" w:hanging="284"/>
        <w:rPr>
          <w:rFonts w:eastAsia="Arial"/>
          <w:lang w:eastAsia="cs-CZ"/>
        </w:rPr>
      </w:pPr>
      <w:r w:rsidRPr="000875A3">
        <w:rPr>
          <w:rFonts w:eastAsia="Arial"/>
          <w:lang w:eastAsia="cs-CZ"/>
        </w:rPr>
        <w:t>I. Volná příroda v blízkosti cest a lidských sídel – nebezpečí prakticky nehrozí, ale množství nalezených surovin je minimální</w:t>
      </w:r>
      <w:r w:rsidRPr="000875A3">
        <w:rPr>
          <w:rFonts w:eastAsia="Arial"/>
          <w:lang w:eastAsia="cs-CZ"/>
        </w:rPr>
        <w:tab/>
      </w:r>
    </w:p>
    <w:p w:rsidR="000875A3" w:rsidRPr="000875A3" w:rsidRDefault="000875A3" w:rsidP="000875A3">
      <w:pPr>
        <w:widowControl w:val="0"/>
        <w:spacing w:line="240" w:lineRule="auto"/>
        <w:ind w:left="426" w:hanging="284"/>
        <w:rPr>
          <w:rFonts w:eastAsia="Arial"/>
          <w:lang w:eastAsia="cs-CZ"/>
        </w:rPr>
      </w:pPr>
      <w:r w:rsidRPr="000875A3">
        <w:rPr>
          <w:rFonts w:eastAsia="Arial"/>
          <w:lang w:eastAsia="cs-CZ"/>
        </w:rPr>
        <w:t xml:space="preserve">II. Divočina – odlehlé končiny, daleko od lidských příbytků. Zde už to není bez rizka. Šance na poklidný průběh je 80% (hází si alchymista). Neúspěch znamená, že bude při sběru napaden nějakou divokou šelmou či netvorem, který mu může způsobit zranění nebo jinou škodu. Fatální neúspěch pak znamená napadení tvorem, který může ohrozit alchymistův život. </w:t>
      </w:r>
    </w:p>
    <w:p w:rsidR="000875A3" w:rsidRPr="000875A3" w:rsidRDefault="000875A3" w:rsidP="000875A3">
      <w:pPr>
        <w:widowControl w:val="0"/>
        <w:spacing w:line="240" w:lineRule="auto"/>
        <w:ind w:left="426" w:hanging="284"/>
        <w:rPr>
          <w:rFonts w:eastAsia="Arial"/>
          <w:lang w:eastAsia="cs-CZ"/>
        </w:rPr>
      </w:pPr>
      <w:r w:rsidRPr="000875A3">
        <w:rPr>
          <w:rFonts w:eastAsia="Arial"/>
          <w:lang w:eastAsia="cs-CZ"/>
        </w:rPr>
        <w:t xml:space="preserve">III. Rizikové oblasti – hlubiny prastarých hvozdů, neprobádané močály apod. Zde se dají najít docela slušné zásoby. Šance na poklidný průběh je ale pouze 20%. Neúspěch opět znamená ohrožení alchymistova zdraví či majetku a fatální neúspěch pak událost, ohrožující alchymistův život.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Doplňování surovin je možné provádět </w:t>
      </w:r>
      <w:r w:rsidRPr="000875A3">
        <w:rPr>
          <w:rFonts w:eastAsia="Arial"/>
          <w:b/>
          <w:lang w:eastAsia="cs-CZ"/>
        </w:rPr>
        <w:t>1x za den</w:t>
      </w:r>
      <w:r w:rsidRPr="000875A3">
        <w:rPr>
          <w:rFonts w:eastAsia="Arial"/>
          <w:lang w:eastAsia="cs-CZ"/>
        </w:rPr>
        <w:t xml:space="preserve"> a trvá </w:t>
      </w:r>
      <w:r w:rsidRPr="000875A3">
        <w:rPr>
          <w:rFonts w:eastAsia="Arial"/>
          <w:b/>
          <w:lang w:eastAsia="cs-CZ"/>
        </w:rPr>
        <w:t>3 hodiny</w:t>
      </w:r>
      <w:r w:rsidRPr="000875A3">
        <w:rPr>
          <w:rFonts w:eastAsia="Arial"/>
          <w:lang w:eastAsia="cs-CZ"/>
        </w:rPr>
        <w:t xml:space="preserve">. Množství získaných surovin uvádí tabulka a je závislé na alchymistově zvládnutí této schopnosti.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Pokud alchymista ovládne dovednost </w:t>
      </w:r>
      <w:r w:rsidRPr="000875A3">
        <w:rPr>
          <w:rFonts w:eastAsia="Arial"/>
          <w:color w:val="E36C0A"/>
          <w:lang w:eastAsia="cs-CZ"/>
        </w:rPr>
        <w:t>Botanika</w:t>
      </w:r>
      <w:r w:rsidRPr="000875A3">
        <w:rPr>
          <w:rFonts w:eastAsia="Arial"/>
          <w:lang w:eastAsia="cs-CZ"/>
        </w:rPr>
        <w:t xml:space="preserve"> na stupeň alespoň </w:t>
      </w:r>
      <w:r w:rsidRPr="000875A3">
        <w:rPr>
          <w:rFonts w:eastAsia="Arial"/>
          <w:color w:val="E36C0A"/>
          <w:lang w:eastAsia="cs-CZ"/>
        </w:rPr>
        <w:t>Dobře</w:t>
      </w:r>
      <w:r w:rsidRPr="000875A3">
        <w:rPr>
          <w:rFonts w:eastAsia="Arial"/>
          <w:lang w:eastAsia="cs-CZ"/>
        </w:rPr>
        <w:t>, zlepšuje se jeho schopnost Sběru o 1 Sur / den.</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Pokud alchymista ovládne dovednost </w:t>
      </w:r>
      <w:r w:rsidRPr="000875A3">
        <w:rPr>
          <w:rFonts w:eastAsia="Arial"/>
          <w:color w:val="E36C0A"/>
          <w:lang w:eastAsia="cs-CZ"/>
        </w:rPr>
        <w:t>Diplomacie</w:t>
      </w:r>
      <w:r w:rsidRPr="000875A3">
        <w:rPr>
          <w:rFonts w:eastAsia="Arial"/>
          <w:lang w:eastAsia="cs-CZ"/>
        </w:rPr>
        <w:t xml:space="preserve"> a/nebo </w:t>
      </w:r>
      <w:r w:rsidRPr="000875A3">
        <w:rPr>
          <w:rFonts w:eastAsia="Arial"/>
          <w:color w:val="E36C0A"/>
          <w:lang w:eastAsia="cs-CZ"/>
        </w:rPr>
        <w:t>Handlířství</w:t>
      </w:r>
      <w:r w:rsidRPr="000875A3">
        <w:rPr>
          <w:rFonts w:eastAsia="Arial"/>
          <w:lang w:eastAsia="cs-CZ"/>
        </w:rPr>
        <w:t xml:space="preserve"> alespoň na </w:t>
      </w:r>
      <w:r w:rsidRPr="000875A3">
        <w:rPr>
          <w:rFonts w:eastAsia="Arial"/>
          <w:color w:val="E36C0A"/>
          <w:lang w:eastAsia="cs-CZ"/>
        </w:rPr>
        <w:t>Dobře</w:t>
      </w:r>
      <w:r w:rsidRPr="000875A3">
        <w:rPr>
          <w:rFonts w:eastAsia="Arial"/>
          <w:lang w:eastAsia="cs-CZ"/>
        </w:rPr>
        <w:t xml:space="preserve">, zvyšuje se jeho schopnost Shánění 5 Sur / den (za zvládnutí obou dovedností se zvýší o 10 Sur / den). </w:t>
      </w:r>
    </w:p>
    <w:tbl>
      <w:tblPr>
        <w:tblW w:w="4236" w:type="dxa"/>
        <w:jc w:val="center"/>
        <w:tblCellMar>
          <w:left w:w="70" w:type="dxa"/>
          <w:right w:w="70" w:type="dxa"/>
        </w:tblCellMar>
        <w:tblLook w:val="04A0" w:firstRow="1" w:lastRow="0" w:firstColumn="1" w:lastColumn="0" w:noHBand="0" w:noVBand="1"/>
      </w:tblPr>
      <w:tblGrid>
        <w:gridCol w:w="696"/>
        <w:gridCol w:w="880"/>
        <w:gridCol w:w="824"/>
        <w:gridCol w:w="824"/>
        <w:gridCol w:w="1012"/>
      </w:tblGrid>
      <w:tr w:rsidR="000875A3" w:rsidRPr="000875A3" w:rsidTr="003C73B4">
        <w:trPr>
          <w:trHeight w:val="255"/>
          <w:jc w:val="center"/>
        </w:trPr>
        <w:tc>
          <w:tcPr>
            <w:tcW w:w="696" w:type="dxa"/>
            <w:vMerge w:val="restart"/>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880" w:type="dxa"/>
            <w:vMerge w:val="restart"/>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Shánění</w:t>
            </w:r>
          </w:p>
        </w:tc>
        <w:tc>
          <w:tcPr>
            <w:tcW w:w="2660" w:type="dxa"/>
            <w:gridSpan w:val="3"/>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Sběr</w:t>
            </w:r>
          </w:p>
        </w:tc>
      </w:tr>
      <w:tr w:rsidR="000875A3" w:rsidRPr="000875A3" w:rsidTr="003C73B4">
        <w:trPr>
          <w:trHeight w:val="255"/>
          <w:jc w:val="center"/>
        </w:trPr>
        <w:tc>
          <w:tcPr>
            <w:tcW w:w="696"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88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824"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824"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1012"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 Sur</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 Sur</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 Sur</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8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 Sur</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 Sur</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 Sur</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7 Sur</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32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6 Sur</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10 Sur</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lastRenderedPageBreak/>
              <w:t>V</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64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8 Sur</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13 Sur</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128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10 Sur</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 Sur</w:t>
            </w:r>
          </w:p>
        </w:tc>
      </w:tr>
    </w:tbl>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Při zvládnutí této schopnosti na stupeň III získává alchymista výhodu v lepší informovanosti o využitelných surovinách z nestvůr, zvířat i rostlin. Projeví se to tak, že při hodu na zoologii / bestiologii / okultismus / botaniku se informace o získatelných surovinách přesouvají pro alchymistu o 1 úroveň níže (z IV na III). Po zvládnutí na st. VI se tyto informace posouvají o 2 úrovně níže (na II).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88" w:lineRule="auto"/>
        <w:rPr>
          <w:rFonts w:eastAsia="Arial"/>
        </w:rPr>
      </w:pPr>
      <w:r w:rsidRPr="000875A3">
        <w:rPr>
          <w:rFonts w:eastAsia="Arial"/>
          <w:u w:val="single"/>
        </w:rPr>
        <w:t xml:space="preserve">Schopnost: </w:t>
      </w:r>
      <w:r w:rsidRPr="000875A3">
        <w:rPr>
          <w:rFonts w:eastAsia="Arial"/>
          <w:b/>
          <w:sz w:val="24"/>
        </w:rPr>
        <w:t>Ide</w:t>
      </w:r>
      <w:bookmarkStart w:id="10" w:name="Identifikace"/>
      <w:bookmarkEnd w:id="10"/>
      <w:r w:rsidRPr="000875A3">
        <w:rPr>
          <w:rFonts w:eastAsia="Arial"/>
          <w:b/>
          <w:sz w:val="24"/>
        </w:rPr>
        <w:t>ntifikace</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(alchymista) </w:t>
      </w:r>
    </w:p>
    <w:p w:rsidR="000875A3" w:rsidRPr="000875A3" w:rsidRDefault="000875A3" w:rsidP="000875A3">
      <w:pPr>
        <w:widowControl w:val="0"/>
        <w:spacing w:line="288" w:lineRule="auto"/>
        <w:rPr>
          <w:rFonts w:eastAsia="Arial"/>
          <w:u w:val="single"/>
        </w:rPr>
      </w:pPr>
      <w:r w:rsidRPr="000875A3">
        <w:rPr>
          <w:rFonts w:eastAsia="Times New Roman"/>
          <w:sz w:val="24"/>
          <w:lang w:eastAsia="cs-CZ"/>
        </w:rPr>
        <w:drawing>
          <wp:anchor distT="0" distB="0" distL="114300" distR="114300" simplePos="0" relativeHeight="251680768" behindDoc="0" locked="0" layoutInCell="1" allowOverlap="1">
            <wp:simplePos x="0" y="0"/>
            <wp:positionH relativeFrom="margin">
              <wp:posOffset>99060</wp:posOffset>
            </wp:positionH>
            <wp:positionV relativeFrom="paragraph">
              <wp:posOffset>7620</wp:posOffset>
            </wp:positionV>
            <wp:extent cx="251460" cy="254000"/>
            <wp:effectExtent l="0" t="0" r="0" b="0"/>
            <wp:wrapSquare wrapText="bothSides"/>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nebojová, aktivní</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w:t>
      </w:r>
      <w:r w:rsidRPr="000875A3">
        <w:rPr>
          <w:rFonts w:eastAsia="Arial"/>
        </w:rPr>
        <w:tab/>
      </w:r>
      <w:r w:rsidRPr="000875A3">
        <w:rPr>
          <w:rFonts w:eastAsia="Arial"/>
        </w:rPr>
        <w:tab/>
        <w:t xml:space="preserve"> </w:t>
      </w:r>
      <w:r w:rsidRPr="000875A3">
        <w:rPr>
          <w:rFonts w:eastAsia="Arial"/>
          <w:u w:val="single"/>
        </w:rPr>
        <w:t>Počet stupňů:</w:t>
      </w:r>
      <w:r w:rsidRPr="000875A3">
        <w:rPr>
          <w:rFonts w:eastAsia="Arial"/>
        </w:rPr>
        <w:t xml:space="preserve"> 3</w:t>
      </w:r>
      <w:r w:rsidRPr="000875A3">
        <w:rPr>
          <w:rFonts w:eastAsia="Arial"/>
        </w:rPr>
        <w:tab/>
      </w:r>
      <w:r w:rsidRPr="000875A3">
        <w:rPr>
          <w:rFonts w:eastAsia="Arial"/>
        </w:rPr>
        <w:tab/>
      </w:r>
    </w:p>
    <w:p w:rsidR="000875A3" w:rsidRPr="000875A3" w:rsidRDefault="000875A3" w:rsidP="000875A3">
      <w:pPr>
        <w:widowControl w:val="0"/>
        <w:spacing w:line="288" w:lineRule="auto"/>
        <w:rPr>
          <w:rFonts w:eastAsia="Arial"/>
        </w:rPr>
      </w:pPr>
      <w:r w:rsidRPr="000875A3">
        <w:rPr>
          <w:rFonts w:eastAsia="Arial"/>
          <w:u w:val="single"/>
        </w:rPr>
        <w:t>Dostupná pro</w:t>
      </w:r>
      <w:r w:rsidRPr="000875A3">
        <w:rPr>
          <w:rFonts w:eastAsia="Arial"/>
        </w:rPr>
        <w:t>:</w:t>
      </w:r>
      <w:r w:rsidRPr="000875A3">
        <w:rPr>
          <w:rFonts w:eastAsia="Arial"/>
          <w:color w:val="00B050"/>
        </w:rPr>
        <w:t xml:space="preserve">alchymista </w:t>
      </w:r>
      <w:r w:rsidRPr="000875A3">
        <w:rPr>
          <w:rFonts w:eastAsia="Arial"/>
        </w:rPr>
        <w:t xml:space="preserve">(badatel, pyrofor, theurg, šaman), </w:t>
      </w:r>
      <w:r w:rsidRPr="000875A3">
        <w:rPr>
          <w:rFonts w:eastAsia="Arial"/>
          <w:color w:val="00B050"/>
        </w:rPr>
        <w:t>lovec pokladů, elementalista, apatykář</w:t>
      </w:r>
    </w:p>
    <w:p w:rsidR="000875A3" w:rsidRPr="000875A3" w:rsidRDefault="000875A3" w:rsidP="000875A3">
      <w:pPr>
        <w:widowControl w:val="0"/>
        <w:spacing w:line="288"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 </w:t>
      </w:r>
      <w:r w:rsidRPr="000875A3">
        <w:rPr>
          <w:rFonts w:eastAsia="Arial"/>
        </w:rPr>
        <w:t xml:space="preserve">na 1. úrovni ovládá na st. 0, od </w:t>
      </w:r>
      <w:r w:rsidRPr="000875A3">
        <w:rPr>
          <w:rFonts w:eastAsia="Arial"/>
          <w:color w:val="E36C0A"/>
        </w:rPr>
        <w:t>2. úrovně</w:t>
      </w:r>
      <w:r w:rsidRPr="000875A3">
        <w:rPr>
          <w:rFonts w:eastAsia="Arial"/>
        </w:rPr>
        <w:t xml:space="preserve"> zle zlepšovat. </w:t>
      </w:r>
    </w:p>
    <w:p w:rsidR="000875A3" w:rsidRPr="000875A3" w:rsidRDefault="000875A3" w:rsidP="000875A3">
      <w:pPr>
        <w:widowControl w:val="0"/>
        <w:spacing w:line="288" w:lineRule="auto"/>
        <w:ind w:left="142" w:hanging="142"/>
        <w:rPr>
          <w:rFonts w:eastAsia="Arial"/>
          <w:i/>
        </w:rPr>
      </w:pPr>
      <w:r w:rsidRPr="000875A3">
        <w:rPr>
          <w:rFonts w:eastAsia="Arial"/>
          <w:u w:val="single"/>
        </w:rPr>
        <w:t>Předpoklady uplatnění:</w:t>
      </w:r>
      <w:r w:rsidRPr="000875A3">
        <w:rPr>
          <w:rFonts w:eastAsia="Arial"/>
          <w:i/>
        </w:rPr>
        <w:t xml:space="preserve"> pro identifikaci lektvarů je potřeba Pomůcka – Lakmusový papírek</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w:t>
      </w:r>
      <w:r w:rsidRPr="000875A3">
        <w:rPr>
          <w:rFonts w:eastAsia="Arial"/>
          <w:color w:val="C00000"/>
        </w:rPr>
        <w:t xml:space="preserve"> </w:t>
      </w:r>
      <w:r w:rsidRPr="000875A3">
        <w:rPr>
          <w:rFonts w:eastAsia="Arial"/>
        </w:rPr>
        <w:t xml:space="preserve">díky této schopnosti je </w:t>
      </w:r>
      <w:r w:rsidRPr="000875A3">
        <w:rPr>
          <w:rFonts w:eastAsia="Arial"/>
          <w:color w:val="00B050"/>
        </w:rPr>
        <w:t xml:space="preserve">alchymista </w:t>
      </w:r>
      <w:r w:rsidRPr="000875A3">
        <w:rPr>
          <w:rFonts w:eastAsia="Arial"/>
        </w:rPr>
        <w:t xml:space="preserve">vítaným společníkem v každé družině, neboť je schopen přesně určit vlastnosti jakéhokoliv lektaru, jedu, svitku či předmětu, na který narazí a má možnost jej dostačnou dobu zkoumat. S rostoucí znalostí roste jeho šance na úspěšnou identifikaci (dostává bonus  k hodu) a rozšiřuje se okruh výrobků, které je schopen zkoumat. Podle toho, do které ze 4 níže popsaných skupin výrobek spadá, se odvíjí čas potřebný na jeho zkoumání i výše pasti, kterou je potřeba překonat pro úspěšnou identifikaci. </w:t>
      </w:r>
    </w:p>
    <w:p w:rsidR="000875A3" w:rsidRPr="000875A3" w:rsidRDefault="000875A3" w:rsidP="000875A3">
      <w:pPr>
        <w:widowControl w:val="0"/>
        <w:spacing w:line="240" w:lineRule="auto"/>
        <w:ind w:left="142" w:hanging="142"/>
        <w:rPr>
          <w:rFonts w:eastAsia="Arial"/>
        </w:rPr>
      </w:pPr>
      <w:r w:rsidRPr="000875A3">
        <w:rPr>
          <w:rFonts w:eastAsia="Arial"/>
        </w:rPr>
        <w:t xml:space="preserve">   Předpokladem pro identifikaci kouzelných předmětů je spatření magenegie, kterou obsahují (viz </w:t>
      </w:r>
      <w:hyperlink w:anchor="Videni_magenergie" w:history="1">
        <w:r w:rsidRPr="000875A3">
          <w:rPr>
            <w:rFonts w:eastAsia="Arial"/>
            <w:color w:val="0000FF"/>
            <w:u w:val="single"/>
          </w:rPr>
          <w:t>Vidění magenergie</w:t>
        </w:r>
      </w:hyperlink>
      <w:r w:rsidRPr="000875A3">
        <w:rPr>
          <w:rFonts w:eastAsia="Arial"/>
        </w:rPr>
        <w:t>)</w:t>
      </w:r>
    </w:p>
    <w:p w:rsidR="000875A3" w:rsidRPr="000875A3" w:rsidRDefault="000875A3" w:rsidP="000875A3">
      <w:pPr>
        <w:widowControl w:val="0"/>
        <w:spacing w:line="240" w:lineRule="auto"/>
        <w:ind w:left="142" w:hanging="142"/>
        <w:rPr>
          <w:rFonts w:eastAsia="Arial"/>
        </w:rPr>
      </w:pPr>
      <w:r w:rsidRPr="000875A3">
        <w:rPr>
          <w:rFonts w:eastAsia="Arial"/>
        </w:rPr>
        <w:t xml:space="preserve">PJ si za alchymistu hází proti pasti: </w:t>
      </w:r>
      <w:r w:rsidRPr="000875A3">
        <w:rPr>
          <w:rFonts w:eastAsia="Arial"/>
          <w:b/>
        </w:rPr>
        <w:t>INT + Bonus  ~ Past dle tabulky  ~ 0.</w:t>
      </w:r>
    </w:p>
    <w:p w:rsidR="000875A3" w:rsidRPr="000875A3" w:rsidRDefault="000875A3" w:rsidP="000875A3">
      <w:pPr>
        <w:widowControl w:val="0"/>
        <w:spacing w:line="240" w:lineRule="auto"/>
        <w:ind w:left="142" w:hanging="142"/>
        <w:rPr>
          <w:rFonts w:eastAsia="Arial"/>
        </w:rPr>
      </w:pPr>
      <w:r w:rsidRPr="000875A3">
        <w:rPr>
          <w:rFonts w:eastAsia="Arial"/>
        </w:rPr>
        <w:tab/>
        <w:t xml:space="preserve">Úspěch = postava bude vědět, o jaký výrobek se jedná a jaké jsou jeho vlastnosti. </w:t>
      </w:r>
    </w:p>
    <w:p w:rsidR="000875A3" w:rsidRPr="000875A3" w:rsidRDefault="000875A3" w:rsidP="000875A3">
      <w:pPr>
        <w:widowControl w:val="0"/>
        <w:spacing w:line="240" w:lineRule="auto"/>
        <w:ind w:left="142" w:hanging="142"/>
        <w:rPr>
          <w:rFonts w:eastAsia="Arial"/>
        </w:rPr>
      </w:pPr>
      <w:r w:rsidRPr="000875A3">
        <w:rPr>
          <w:rFonts w:eastAsia="Arial"/>
        </w:rPr>
        <w:t xml:space="preserve">   Totální úspěch = postava zjistí, zda byl výrobek vyroben správně (má žádané účinky) nebo zda došlo k fatálnímu neúspěchu</w:t>
      </w:r>
    </w:p>
    <w:p w:rsidR="000875A3" w:rsidRPr="000875A3" w:rsidRDefault="000875A3" w:rsidP="000875A3">
      <w:pPr>
        <w:widowControl w:val="0"/>
        <w:spacing w:line="240" w:lineRule="auto"/>
        <w:ind w:left="142" w:hanging="142"/>
        <w:rPr>
          <w:rFonts w:eastAsia="Arial"/>
        </w:rPr>
      </w:pPr>
      <w:r w:rsidRPr="000875A3">
        <w:rPr>
          <w:rFonts w:eastAsia="Arial"/>
        </w:rPr>
        <w:t xml:space="preserve">   Neúspěch = postava si není jistá</w:t>
      </w:r>
    </w:p>
    <w:p w:rsidR="000875A3" w:rsidRPr="000875A3" w:rsidRDefault="000875A3" w:rsidP="000875A3">
      <w:pPr>
        <w:widowControl w:val="0"/>
        <w:spacing w:line="240" w:lineRule="auto"/>
        <w:ind w:left="142" w:hanging="142"/>
        <w:rPr>
          <w:rFonts w:eastAsia="Arial"/>
        </w:rPr>
      </w:pPr>
      <w:r w:rsidRPr="000875A3">
        <w:rPr>
          <w:rFonts w:eastAsia="Arial"/>
        </w:rPr>
        <w:t xml:space="preserve">   Fatální neúspěch =alchymista předmět identifikuje chybně</w:t>
      </w:r>
      <w:r w:rsidRPr="000875A3">
        <w:rPr>
          <w:rFonts w:eastAsia="Arial"/>
        </w:rPr>
        <w:tab/>
      </w:r>
    </w:p>
    <w:tbl>
      <w:tblPr>
        <w:tblW w:w="6348" w:type="dxa"/>
        <w:jc w:val="center"/>
        <w:tblCellMar>
          <w:left w:w="70" w:type="dxa"/>
          <w:right w:w="70" w:type="dxa"/>
        </w:tblCellMar>
        <w:tblLook w:val="04A0" w:firstRow="1" w:lastRow="0" w:firstColumn="1" w:lastColumn="0" w:noHBand="0" w:noVBand="1"/>
      </w:tblPr>
      <w:tblGrid>
        <w:gridCol w:w="861"/>
        <w:gridCol w:w="731"/>
        <w:gridCol w:w="3056"/>
        <w:gridCol w:w="861"/>
        <w:gridCol w:w="839"/>
      </w:tblGrid>
      <w:tr w:rsidR="000875A3" w:rsidRPr="000875A3" w:rsidTr="003C73B4">
        <w:trPr>
          <w:trHeight w:val="237"/>
          <w:jc w:val="center"/>
        </w:trPr>
        <w:tc>
          <w:tcPr>
            <w:tcW w:w="861"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Znalost</w:t>
            </w:r>
          </w:p>
        </w:tc>
        <w:tc>
          <w:tcPr>
            <w:tcW w:w="73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Bonus</w:t>
            </w:r>
          </w:p>
        </w:tc>
        <w:tc>
          <w:tcPr>
            <w:tcW w:w="305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Umožní identifikovat</w:t>
            </w:r>
          </w:p>
        </w:tc>
        <w:tc>
          <w:tcPr>
            <w:tcW w:w="86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Past</w:t>
            </w:r>
          </w:p>
        </w:tc>
        <w:tc>
          <w:tcPr>
            <w:tcW w:w="839"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Čas</w:t>
            </w:r>
          </w:p>
        </w:tc>
      </w:tr>
      <w:tr w:rsidR="000875A3" w:rsidRPr="000875A3" w:rsidTr="003C73B4">
        <w:trPr>
          <w:trHeight w:val="241"/>
          <w:jc w:val="center"/>
        </w:trPr>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0</w:t>
            </w:r>
          </w:p>
        </w:tc>
        <w:tc>
          <w:tcPr>
            <w:tcW w:w="731" w:type="dxa"/>
            <w:tcBorders>
              <w:top w:val="nil"/>
              <w:left w:val="nil"/>
              <w:bottom w:val="single" w:sz="4" w:space="0" w:color="auto"/>
              <w:right w:val="nil"/>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0</w:t>
            </w:r>
          </w:p>
        </w:tc>
        <w:tc>
          <w:tcPr>
            <w:tcW w:w="3056" w:type="dxa"/>
            <w:tcBorders>
              <w:top w:val="nil"/>
              <w:left w:val="single" w:sz="4" w:space="0" w:color="auto"/>
              <w:bottom w:val="single" w:sz="4" w:space="0" w:color="auto"/>
              <w:right w:val="nil"/>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Výrobky, které sám umí vyrobit</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7</w:t>
            </w:r>
          </w:p>
        </w:tc>
        <w:tc>
          <w:tcPr>
            <w:tcW w:w="839"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6 kol</w:t>
            </w:r>
          </w:p>
        </w:tc>
      </w:tr>
      <w:tr w:rsidR="000875A3" w:rsidRPr="000875A3" w:rsidTr="003C73B4">
        <w:trPr>
          <w:trHeight w:val="503"/>
          <w:jc w:val="center"/>
        </w:trPr>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w:t>
            </w:r>
          </w:p>
        </w:tc>
        <w:tc>
          <w:tcPr>
            <w:tcW w:w="731" w:type="dxa"/>
            <w:tcBorders>
              <w:top w:val="nil"/>
              <w:left w:val="nil"/>
              <w:bottom w:val="single" w:sz="4" w:space="0" w:color="auto"/>
              <w:right w:val="nil"/>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3056" w:type="dxa"/>
            <w:tcBorders>
              <w:top w:val="nil"/>
              <w:left w:val="single" w:sz="4" w:space="0" w:color="auto"/>
              <w:bottom w:val="single" w:sz="4" w:space="0" w:color="auto"/>
              <w:right w:val="nil"/>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Přírodní jedy a výrobky, vyráběné alchymisty (popsané v Lučbě)</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11</w:t>
            </w:r>
          </w:p>
        </w:tc>
        <w:tc>
          <w:tcPr>
            <w:tcW w:w="839"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1 směna</w:t>
            </w:r>
          </w:p>
        </w:tc>
      </w:tr>
      <w:tr w:rsidR="000875A3" w:rsidRPr="000875A3" w:rsidTr="003C73B4">
        <w:trPr>
          <w:trHeight w:val="475"/>
          <w:jc w:val="center"/>
        </w:trPr>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w:t>
            </w:r>
          </w:p>
        </w:tc>
        <w:tc>
          <w:tcPr>
            <w:tcW w:w="731" w:type="dxa"/>
            <w:tcBorders>
              <w:top w:val="nil"/>
              <w:left w:val="nil"/>
              <w:bottom w:val="single" w:sz="4" w:space="0" w:color="auto"/>
              <w:right w:val="nil"/>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w:t>
            </w:r>
          </w:p>
        </w:tc>
        <w:tc>
          <w:tcPr>
            <w:tcW w:w="3056" w:type="dxa"/>
            <w:tcBorders>
              <w:top w:val="nil"/>
              <w:left w:val="single" w:sz="4" w:space="0" w:color="auto"/>
              <w:bottom w:val="single" w:sz="4" w:space="0" w:color="auto"/>
              <w:right w:val="nil"/>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Předměty s démony astrálních sfér a jedy vyráběné assassiny</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15</w:t>
            </w:r>
          </w:p>
        </w:tc>
        <w:tc>
          <w:tcPr>
            <w:tcW w:w="839"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1 hodina</w:t>
            </w:r>
          </w:p>
        </w:tc>
      </w:tr>
      <w:tr w:rsidR="000875A3" w:rsidRPr="000875A3" w:rsidTr="003C73B4">
        <w:trPr>
          <w:trHeight w:val="237"/>
          <w:jc w:val="center"/>
        </w:trPr>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III</w:t>
            </w:r>
          </w:p>
        </w:tc>
        <w:tc>
          <w:tcPr>
            <w:tcW w:w="731" w:type="dxa"/>
            <w:tcBorders>
              <w:top w:val="nil"/>
              <w:left w:val="nil"/>
              <w:bottom w:val="single" w:sz="4" w:space="0" w:color="auto"/>
              <w:right w:val="nil"/>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+3</w:t>
            </w:r>
          </w:p>
        </w:tc>
        <w:tc>
          <w:tcPr>
            <w:tcW w:w="3056" w:type="dxa"/>
            <w:tcBorders>
              <w:top w:val="nil"/>
              <w:left w:val="single" w:sz="4" w:space="0" w:color="auto"/>
              <w:bottom w:val="single" w:sz="4" w:space="0" w:color="auto"/>
              <w:right w:val="nil"/>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Unikátní artefakty</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19</w:t>
            </w:r>
          </w:p>
        </w:tc>
        <w:tc>
          <w:tcPr>
            <w:tcW w:w="839"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1 den</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88" w:lineRule="auto"/>
        <w:rPr>
          <w:rFonts w:eastAsia="Arial"/>
          <w:u w:val="single"/>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1" w:name="Liceni_pasti"/>
      <w:r w:rsidRPr="000875A3">
        <w:rPr>
          <w:rFonts w:eastAsia="Arial"/>
          <w:b/>
          <w:sz w:val="24"/>
        </w:rPr>
        <w:t>Líčení pastí</w:t>
      </w:r>
      <w:bookmarkEnd w:id="11"/>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1792" behindDoc="0" locked="0" layoutInCell="1" allowOverlap="1">
            <wp:simplePos x="0" y="0"/>
            <wp:positionH relativeFrom="margin">
              <wp:posOffset>83820</wp:posOffset>
            </wp:positionH>
            <wp:positionV relativeFrom="paragraph">
              <wp:posOffset>114300</wp:posOffset>
            </wp:positionV>
            <wp:extent cx="251460" cy="254000"/>
            <wp:effectExtent l="0" t="0" r="0" b="0"/>
            <wp:wrapSquare wrapText="bothSides"/>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aktivní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rPr>
        <w:tab/>
      </w:r>
      <w:r w:rsidRPr="000875A3">
        <w:rPr>
          <w:rFonts w:eastAsia="Arial"/>
          <w:u w:val="single"/>
        </w:rPr>
        <w:t>Počet stupňů</w:t>
      </w:r>
      <w:r w:rsidRPr="000875A3">
        <w:rPr>
          <w:rFonts w:eastAsia="Arial"/>
        </w:rPr>
        <w:t>: 6</w:t>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 xml:space="preserve">stopař, assassin, lupič, šinobi, pyrofor, badatel, lovec netvorů, pán zvířat, lovec pokladů, tulák,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 </w:t>
      </w:r>
      <w:r w:rsidRPr="000875A3">
        <w:rPr>
          <w:rFonts w:eastAsia="Arial"/>
          <w:i/>
        </w:rPr>
        <w:t xml:space="preserve">(dostupné </w:t>
      </w:r>
      <w:r w:rsidRPr="000875A3">
        <w:rPr>
          <w:rFonts w:eastAsia="Arial"/>
          <w:i/>
          <w:color w:val="E36C0A"/>
        </w:rPr>
        <w:t>od 1. úrovně</w:t>
      </w:r>
      <w:r w:rsidRPr="000875A3">
        <w:rPr>
          <w:rFonts w:eastAsia="Arial"/>
          <w:i/>
        </w:rPr>
        <w:t xml:space="preserve"> bez omezení)</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pořízení si pasti</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w:t>
      </w:r>
      <w:r w:rsidRPr="000875A3">
        <w:rPr>
          <w:rFonts w:eastAsia="Times New Roman"/>
          <w:lang w:eastAsia="cs-CZ"/>
        </w:rPr>
        <w:t xml:space="preserve"> postavy s touto schopností jsou schopny líčit pasti v domech, lesích, jeskyních i kolem nočních tábořišť.  </w:t>
      </w:r>
      <w:r w:rsidRPr="000875A3">
        <w:rPr>
          <w:rFonts w:eastAsia="Arial"/>
        </w:rPr>
        <w:t xml:space="preserve">Pokud neumí pasti samy vyrobit, mohou si obstarat potřebné součásti od nějakého alchymisty nebo v krámku s loveckými potřebami. </w:t>
      </w:r>
    </w:p>
    <w:p w:rsidR="000875A3" w:rsidRPr="000875A3" w:rsidRDefault="000875A3" w:rsidP="000875A3">
      <w:pPr>
        <w:widowControl w:val="0"/>
        <w:spacing w:line="240" w:lineRule="auto"/>
        <w:ind w:left="142" w:hanging="142"/>
        <w:rPr>
          <w:rFonts w:eastAsia="Arial"/>
        </w:rPr>
      </w:pPr>
      <w:r w:rsidRPr="000875A3">
        <w:rPr>
          <w:rFonts w:eastAsia="Arial"/>
        </w:rPr>
        <w:t xml:space="preserve">I postavy, které tuto schopnost neovládají (ani na st. 0), ale dostanou (od někoho znalého) potřebné instrukce, se mohou pokusit past instalovat ,ale mají při tom postih -2 k hodu. </w:t>
      </w:r>
    </w:p>
    <w:tbl>
      <w:tblPr>
        <w:tblW w:w="5360" w:type="dxa"/>
        <w:jc w:val="center"/>
        <w:tblCellMar>
          <w:left w:w="70" w:type="dxa"/>
          <w:right w:w="70" w:type="dxa"/>
        </w:tblCellMar>
        <w:tblLook w:val="04A0" w:firstRow="1" w:lastRow="0" w:firstColumn="1" w:lastColumn="0" w:noHBand="0" w:noVBand="1"/>
      </w:tblPr>
      <w:tblGrid>
        <w:gridCol w:w="740"/>
        <w:gridCol w:w="740"/>
        <w:gridCol w:w="580"/>
        <w:gridCol w:w="520"/>
        <w:gridCol w:w="640"/>
        <w:gridCol w:w="580"/>
        <w:gridCol w:w="760"/>
        <w:gridCol w:w="800"/>
      </w:tblGrid>
      <w:tr w:rsidR="000875A3" w:rsidRPr="000875A3" w:rsidTr="003C73B4">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Stupeň</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III</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V</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VI</w:t>
            </w:r>
          </w:p>
        </w:tc>
      </w:tr>
      <w:tr w:rsidR="000875A3" w:rsidRPr="000875A3" w:rsidTr="003C73B4">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Oprava</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0</w:t>
            </w:r>
          </w:p>
        </w:tc>
        <w:tc>
          <w:tcPr>
            <w:tcW w:w="5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+3</w:t>
            </w:r>
          </w:p>
        </w:tc>
        <w:tc>
          <w:tcPr>
            <w:tcW w:w="5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+5</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+6</w:t>
            </w:r>
          </w:p>
        </w:tc>
      </w:tr>
    </w:tbl>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Již od stupně 0 je možné se pokoušet o níže uvedené činnosti:</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Instalace pasti</w:t>
      </w:r>
      <w:r w:rsidRPr="000875A3">
        <w:rPr>
          <w:rFonts w:eastAsia="Arial"/>
          <w:lang w:eastAsia="cs-CZ"/>
        </w:rPr>
        <w:t xml:space="preserve"> = </w:t>
      </w:r>
      <w:r w:rsidRPr="000875A3">
        <w:rPr>
          <w:rFonts w:eastAsia="Arial"/>
        </w:rPr>
        <w:t>Každá past se skládá ze 3 částí: spouště (aktivuje past), spojení (spojí špoušť s pastí) a pasti (která provede požadovanou činnost). Během instalace jsou tyto 3 části umístěny na místo a vzájemně propojeny</w:t>
      </w:r>
      <w:r w:rsidRPr="000875A3">
        <w:rPr>
          <w:rFonts w:eastAsia="Arial"/>
          <w:lang w:eastAsia="cs-CZ"/>
        </w:rPr>
        <w:t xml:space="preserve"> v jeden celek.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lang w:eastAsia="cs-CZ"/>
        </w:rPr>
        <w:t>Na instalaci se hází</w:t>
      </w:r>
      <w:r w:rsidRPr="000875A3">
        <w:rPr>
          <w:rFonts w:eastAsia="Arial"/>
          <w:b/>
          <w:lang w:eastAsia="cs-CZ"/>
        </w:rPr>
        <w:t>:</w:t>
      </w:r>
      <w:r w:rsidRPr="000875A3">
        <w:rPr>
          <w:rFonts w:eastAsia="Arial"/>
          <w:b/>
          <w:lang w:eastAsia="cs-CZ"/>
        </w:rPr>
        <w:tab/>
        <w:t>(3k6) + ZRČ + bonus z tabulky ~ Náročnost instalace (uvedena u dané pasti) ~ úspěch / neúspěch</w:t>
      </w:r>
      <w:r w:rsidRPr="000875A3">
        <w:rPr>
          <w:rFonts w:eastAsia="Arial"/>
          <w:lang w:eastAsia="cs-CZ"/>
        </w:rPr>
        <w:t xml:space="preserve"> </w:t>
      </w:r>
    </w:p>
    <w:p w:rsidR="000875A3" w:rsidRPr="000875A3" w:rsidRDefault="000875A3" w:rsidP="000875A3">
      <w:pPr>
        <w:widowControl w:val="0"/>
        <w:spacing w:line="240" w:lineRule="auto"/>
        <w:ind w:left="142"/>
        <w:rPr>
          <w:rFonts w:eastAsia="Arial"/>
          <w:lang w:eastAsia="cs-CZ"/>
        </w:rPr>
      </w:pPr>
      <w:r w:rsidRPr="000875A3">
        <w:rPr>
          <w:rFonts w:eastAsia="Arial"/>
          <w:lang w:eastAsia="cs-CZ"/>
        </w:rPr>
        <w:t xml:space="preserve">Fatální neúspěch přitom znamená spuštění pasti při instalaci. O instalaci pasti je možné se pokoušet opakovaně, ale s každým dalším pokusem past roste o 1. Instalace trvá dobu uvedenou u dané pasti.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Odstranění pasti</w:t>
      </w:r>
      <w:r w:rsidRPr="000875A3">
        <w:rPr>
          <w:rFonts w:eastAsia="Arial"/>
          <w:lang w:eastAsia="cs-CZ"/>
        </w:rPr>
        <w:t xml:space="preserve"> = Nainstalovanou past lze také odebrat, znovu rozložit a zachovat pro další použití.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lang w:eastAsia="cs-CZ"/>
        </w:rPr>
        <w:t xml:space="preserve">Na odstranění se hází: </w:t>
      </w:r>
      <w:r w:rsidRPr="000875A3">
        <w:rPr>
          <w:rFonts w:eastAsia="Arial"/>
          <w:lang w:eastAsia="cs-CZ"/>
        </w:rPr>
        <w:tab/>
      </w:r>
      <w:r w:rsidRPr="000875A3">
        <w:rPr>
          <w:rFonts w:eastAsia="Arial"/>
          <w:b/>
          <w:lang w:eastAsia="cs-CZ"/>
        </w:rPr>
        <w:t>(3k6) + ZRČ + bonus z tabulky ~ Náročnost instalace + 4 ~ úspěch / zničení pasti</w:t>
      </w:r>
    </w:p>
    <w:p w:rsidR="000875A3" w:rsidRPr="000875A3" w:rsidRDefault="000875A3" w:rsidP="000875A3">
      <w:pPr>
        <w:widowControl w:val="0"/>
        <w:spacing w:line="240" w:lineRule="auto"/>
        <w:ind w:left="142"/>
        <w:rPr>
          <w:rFonts w:eastAsia="Arial"/>
          <w:lang w:eastAsia="cs-CZ"/>
        </w:rPr>
      </w:pPr>
      <w:r w:rsidRPr="000875A3">
        <w:rPr>
          <w:rFonts w:eastAsia="Arial"/>
          <w:lang w:eastAsia="cs-CZ"/>
        </w:rPr>
        <w:t>Fatální neúspěch přitom znamená spuštění pasti při odinstalaci.Odstraňování pasti trvá dvojnásobnou dobu než instalace.</w:t>
      </w:r>
    </w:p>
    <w:p w:rsidR="000875A3" w:rsidRPr="000875A3" w:rsidRDefault="000875A3" w:rsidP="000875A3">
      <w:pPr>
        <w:widowControl w:val="0"/>
        <w:spacing w:line="240" w:lineRule="auto"/>
        <w:ind w:left="142" w:hanging="142"/>
        <w:rPr>
          <w:rFonts w:eastAsia="Arial"/>
          <w:b/>
          <w:lang w:eastAsia="cs-CZ"/>
        </w:rPr>
      </w:pPr>
      <w:r w:rsidRPr="000875A3">
        <w:rPr>
          <w:rFonts w:eastAsia="Arial"/>
          <w:b/>
          <w:lang w:eastAsia="cs-CZ"/>
        </w:rPr>
        <w:t>Nenápadnost pasti</w:t>
      </w:r>
      <w:r w:rsidRPr="000875A3">
        <w:rPr>
          <w:rFonts w:eastAsia="Arial"/>
          <w:lang w:eastAsia="cs-CZ"/>
        </w:rPr>
        <w:t xml:space="preserve"> = základní nenápadnost (skrytost) pasti je u každé z nich uvedena a upravuje se o </w:t>
      </w:r>
      <w:r w:rsidRPr="000875A3">
        <w:rPr>
          <w:rFonts w:eastAsia="Arial"/>
          <w:b/>
          <w:lang w:eastAsia="cs-CZ"/>
        </w:rPr>
        <w:t>Bonus dle tabulky -4</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Deaktivace pasti</w:t>
      </w:r>
      <w:r w:rsidRPr="000875A3">
        <w:rPr>
          <w:rFonts w:eastAsia="Arial"/>
          <w:lang w:eastAsia="cs-CZ"/>
        </w:rPr>
        <w:t xml:space="preserve"> = na rozdíl od odstranění pasti zůstává past na místě, ale je nečinná (přerušení Spojení)</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lang w:eastAsia="cs-CZ"/>
        </w:rPr>
        <w:t xml:space="preserve">Na deaktivaci pasti se hází: </w:t>
      </w:r>
      <w:r w:rsidRPr="000875A3">
        <w:rPr>
          <w:rFonts w:eastAsia="Arial"/>
          <w:b/>
          <w:lang w:eastAsia="cs-CZ"/>
        </w:rPr>
        <w:t>(3k6) + ZRČ + bonus z tabulky ~ Náročnost instalace + 1 ~ úspěch / zničení pasti</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Fatální neúspěch přitom znamená spuštění pasti při deaktivaci.Deaktivace trvá stejně jako instalace.</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Reaktivace pasti </w:t>
      </w:r>
      <w:r w:rsidRPr="000875A3">
        <w:rPr>
          <w:rFonts w:eastAsia="Arial"/>
          <w:lang w:eastAsia="cs-CZ"/>
        </w:rPr>
        <w:t xml:space="preserve">= opětovné nabití pasti, oprava poničených částí. Není možno reaktivovat výbušnou (či obdobnou) past, která je po použití zničena. K reaktivaci je nutné mít náhradní díly v hodnotě 1/5 ceny pasti.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lang w:eastAsia="cs-CZ"/>
        </w:rPr>
        <w:t>Na reaktivace se hází</w:t>
      </w:r>
      <w:r w:rsidRPr="000875A3">
        <w:rPr>
          <w:rFonts w:eastAsia="Arial"/>
          <w:b/>
          <w:lang w:eastAsia="cs-CZ"/>
        </w:rPr>
        <w:t>:</w:t>
      </w:r>
      <w:r w:rsidRPr="000875A3">
        <w:rPr>
          <w:rFonts w:eastAsia="Arial"/>
          <w:b/>
          <w:lang w:eastAsia="cs-CZ"/>
        </w:rPr>
        <w:tab/>
        <w:t>(3k6) + ZRČ + bonus z tabulky ~ Náročnost instalace -1 ~ úspěch / neúspěch</w:t>
      </w:r>
      <w:r w:rsidRPr="000875A3">
        <w:rPr>
          <w:rFonts w:eastAsia="Arial"/>
          <w:lang w:eastAsia="cs-CZ"/>
        </w:rPr>
        <w:tab/>
      </w:r>
    </w:p>
    <w:p w:rsidR="000875A3" w:rsidRPr="000875A3" w:rsidRDefault="000875A3" w:rsidP="000875A3">
      <w:pPr>
        <w:widowControl w:val="0"/>
        <w:spacing w:line="240" w:lineRule="auto"/>
        <w:ind w:left="142"/>
        <w:rPr>
          <w:rFonts w:eastAsia="Arial"/>
          <w:lang w:eastAsia="cs-CZ"/>
        </w:rPr>
      </w:pPr>
      <w:r w:rsidRPr="000875A3">
        <w:rPr>
          <w:rFonts w:eastAsia="Arial"/>
          <w:lang w:eastAsia="cs-CZ"/>
        </w:rPr>
        <w:t xml:space="preserve">Fatální neúspěch přitom znamená spuštění pasti při reaktivaci. O reaktivaci pasti je možné se pokoušet opakovaně, ale s každým </w:t>
      </w:r>
      <w:r w:rsidRPr="000875A3">
        <w:rPr>
          <w:rFonts w:eastAsia="Arial"/>
          <w:lang w:eastAsia="cs-CZ"/>
        </w:rPr>
        <w:lastRenderedPageBreak/>
        <w:t>dalším pokusem past roste o 1. Reaktivace trvá stejnou dobu, jako instalace.</w:t>
      </w:r>
    </w:p>
    <w:p w:rsidR="000875A3" w:rsidRPr="000875A3" w:rsidRDefault="000875A3" w:rsidP="000875A3">
      <w:pPr>
        <w:widowControl w:val="0"/>
        <w:spacing w:line="240" w:lineRule="auto"/>
        <w:ind w:left="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813CDE" w:rsidRPr="00813CDE" w:rsidRDefault="00813CDE" w:rsidP="00813CDE">
      <w:pPr>
        <w:widowControl w:val="0"/>
        <w:spacing w:line="240" w:lineRule="auto"/>
        <w:ind w:left="142" w:hanging="142"/>
        <w:rPr>
          <w:rFonts w:eastAsia="Arial"/>
        </w:rPr>
      </w:pPr>
      <w:r w:rsidRPr="00813CDE">
        <w:rPr>
          <w:rFonts w:eastAsia="Arial"/>
          <w:u w:val="single"/>
        </w:rPr>
        <w:t xml:space="preserve">Schopnost: </w:t>
      </w:r>
      <w:bookmarkStart w:id="12" w:name="Lucba"/>
      <w:r w:rsidRPr="00813CDE">
        <w:rPr>
          <w:rFonts w:eastAsia="Arial"/>
          <w:b/>
          <w:sz w:val="24"/>
        </w:rPr>
        <w:t>Lučba (I, II, III, IV)</w:t>
      </w:r>
      <w:bookmarkEnd w:id="12"/>
      <w:r w:rsidRPr="00813CDE">
        <w:rPr>
          <w:rFonts w:eastAsia="Arial"/>
          <w:b/>
          <w:sz w:val="24"/>
        </w:rPr>
        <w:tab/>
      </w:r>
      <w:r w:rsidRPr="00813CDE">
        <w:rPr>
          <w:rFonts w:eastAsia="Arial"/>
          <w:b/>
          <w:sz w:val="24"/>
        </w:rPr>
        <w:tab/>
      </w:r>
      <w:r w:rsidRPr="00813CDE">
        <w:rPr>
          <w:rFonts w:eastAsia="Arial"/>
          <w:b/>
          <w:sz w:val="24"/>
        </w:rPr>
        <w:tab/>
      </w:r>
      <w:r w:rsidRPr="00813CDE">
        <w:rPr>
          <w:rFonts w:eastAsia="Arial"/>
          <w:u w:val="single"/>
        </w:rPr>
        <w:t>Kategorie:</w:t>
      </w:r>
      <w:r w:rsidRPr="00813CDE">
        <w:rPr>
          <w:rFonts w:eastAsia="Arial"/>
        </w:rPr>
        <w:t xml:space="preserve"> </w:t>
      </w:r>
      <w:r w:rsidRPr="00813CDE">
        <w:rPr>
          <w:rFonts w:eastAsia="Arial"/>
          <w:b/>
          <w:color w:val="0070C0"/>
        </w:rPr>
        <w:t>oborová</w:t>
      </w:r>
      <w:r w:rsidRPr="00813CDE">
        <w:rPr>
          <w:rFonts w:eastAsia="Arial"/>
        </w:rPr>
        <w:t xml:space="preserve"> (alchymista)</w:t>
      </w:r>
    </w:p>
    <w:p w:rsidR="00813CDE" w:rsidRPr="00813CDE" w:rsidRDefault="00813CDE" w:rsidP="00813CDE">
      <w:pPr>
        <w:widowControl w:val="0"/>
        <w:spacing w:line="240" w:lineRule="auto"/>
        <w:ind w:left="142" w:hanging="142"/>
        <w:rPr>
          <w:rFonts w:eastAsia="Arial"/>
        </w:rPr>
      </w:pPr>
      <w:r w:rsidRPr="00813CDE">
        <w:rPr>
          <w:rFonts w:eastAsia="Arial"/>
          <w:u w:val="single"/>
        </w:rPr>
        <w:t>Zařazení</w:t>
      </w:r>
      <w:r w:rsidRPr="00813CDE">
        <w:rPr>
          <w:rFonts w:eastAsia="Arial"/>
        </w:rPr>
        <w:t>: alchymie</w:t>
      </w:r>
      <w:r w:rsidRPr="00813CDE">
        <w:rPr>
          <w:rFonts w:eastAsia="Arial"/>
        </w:rPr>
        <w:tab/>
      </w:r>
      <w:r w:rsidRPr="00813CDE">
        <w:rPr>
          <w:rFonts w:eastAsia="Arial"/>
        </w:rPr>
        <w:tab/>
      </w:r>
      <w:r w:rsidRPr="00813CDE">
        <w:rPr>
          <w:rFonts w:eastAsia="Arial"/>
        </w:rPr>
        <w:tab/>
      </w:r>
      <w:r w:rsidRPr="00813CDE">
        <w:rPr>
          <w:rFonts w:eastAsia="Arial"/>
          <w:u w:val="single"/>
        </w:rPr>
        <w:t>Dostupnost</w:t>
      </w:r>
      <w:r w:rsidRPr="00813CDE">
        <w:rPr>
          <w:rFonts w:eastAsia="Arial"/>
        </w:rPr>
        <w:t>: různá, viz níže</w:t>
      </w:r>
      <w:r w:rsidRPr="00813CDE">
        <w:rPr>
          <w:rFonts w:eastAsia="Arial"/>
        </w:rPr>
        <w:tab/>
      </w:r>
      <w:r w:rsidRPr="00813CDE">
        <w:rPr>
          <w:rFonts w:eastAsia="Arial"/>
          <w:u w:val="single"/>
        </w:rPr>
        <w:t>Počet stupňů</w:t>
      </w:r>
      <w:r w:rsidRPr="00813CDE">
        <w:rPr>
          <w:rFonts w:eastAsia="Arial"/>
        </w:rPr>
        <w:t>: viz níže</w:t>
      </w:r>
    </w:p>
    <w:p w:rsidR="00813CDE" w:rsidRPr="00813CDE" w:rsidRDefault="00813CDE" w:rsidP="00813CDE">
      <w:pPr>
        <w:widowControl w:val="0"/>
        <w:spacing w:line="240" w:lineRule="auto"/>
        <w:ind w:left="142" w:hanging="142"/>
        <w:rPr>
          <w:rFonts w:eastAsia="Arial"/>
        </w:rPr>
      </w:pPr>
      <w:r w:rsidRPr="00813CDE">
        <w:rPr>
          <w:rFonts w:eastAsia="Arial"/>
          <w:u w:val="single"/>
        </w:rPr>
        <w:t>Dostupná pro</w:t>
      </w:r>
      <w:r w:rsidRPr="00813CDE">
        <w:rPr>
          <w:rFonts w:eastAsia="Arial"/>
        </w:rPr>
        <w:t xml:space="preserve">: </w:t>
      </w:r>
      <w:r w:rsidRPr="00813CDE">
        <w:rPr>
          <w:rFonts w:eastAsia="Arial"/>
          <w:color w:val="00B050"/>
        </w:rPr>
        <w:t>alchymista</w:t>
      </w:r>
      <w:r w:rsidRPr="00813CDE">
        <w:rPr>
          <w:rFonts w:eastAsia="Arial"/>
        </w:rPr>
        <w:t xml:space="preserve"> (badatel, pyrofor, šaman, theurg), </w:t>
      </w:r>
      <w:r w:rsidRPr="00813CDE">
        <w:rPr>
          <w:rFonts w:eastAsia="Arial"/>
          <w:color w:val="00B050"/>
        </w:rPr>
        <w:t>lovec pokladů</w:t>
      </w:r>
      <w:r w:rsidRPr="00813CDE">
        <w:rPr>
          <w:rFonts w:eastAsia="Arial"/>
        </w:rPr>
        <w:t xml:space="preserve"> (jako theurg), </w:t>
      </w:r>
    </w:p>
    <w:p w:rsidR="00813CDE" w:rsidRPr="00813CDE" w:rsidRDefault="00813CDE" w:rsidP="00813CDE">
      <w:pPr>
        <w:widowControl w:val="0"/>
        <w:spacing w:line="240" w:lineRule="auto"/>
        <w:ind w:left="142" w:hanging="142"/>
        <w:rPr>
          <w:rFonts w:eastAsia="Arial"/>
          <w:i/>
          <w:color w:val="E36C0A"/>
        </w:rPr>
      </w:pPr>
      <w:r w:rsidRPr="00813CDE">
        <w:rPr>
          <w:rFonts w:eastAsia="Arial"/>
          <w:u w:val="single"/>
        </w:rPr>
        <w:t>Předpoklady studia</w:t>
      </w:r>
      <w:r w:rsidRPr="00813CDE">
        <w:rPr>
          <w:rFonts w:eastAsia="Arial"/>
        </w:rPr>
        <w:t xml:space="preserve">: </w:t>
      </w:r>
      <w:r w:rsidRPr="00813CDE">
        <w:rPr>
          <w:rFonts w:eastAsia="Arial"/>
          <w:i/>
        </w:rPr>
        <w:t xml:space="preserve"> </w:t>
      </w:r>
      <w:r w:rsidRPr="00813CDE">
        <w:rPr>
          <w:rFonts w:eastAsia="Arial"/>
          <w:b/>
          <w:i/>
        </w:rPr>
        <w:t>Lučba I</w:t>
      </w:r>
      <w:r w:rsidRPr="00813CDE">
        <w:rPr>
          <w:rFonts w:eastAsia="Arial"/>
          <w:i/>
        </w:rPr>
        <w:t xml:space="preserve"> od </w:t>
      </w:r>
      <w:r w:rsidRPr="00813CDE">
        <w:rPr>
          <w:rFonts w:eastAsia="Arial"/>
          <w:i/>
          <w:color w:val="E36C0A"/>
        </w:rPr>
        <w:t>1. úrovně</w:t>
      </w:r>
      <w:r w:rsidRPr="00813CDE">
        <w:rPr>
          <w:rFonts w:eastAsia="Arial"/>
          <w:i/>
        </w:rPr>
        <w:t>,</w:t>
      </w:r>
      <w:r w:rsidRPr="00813CDE">
        <w:rPr>
          <w:rFonts w:eastAsia="Arial"/>
          <w:b/>
          <w:i/>
        </w:rPr>
        <w:t xml:space="preserve"> Lučba II</w:t>
      </w:r>
      <w:r w:rsidRPr="00813CDE">
        <w:rPr>
          <w:rFonts w:eastAsia="Arial"/>
          <w:i/>
        </w:rPr>
        <w:t xml:space="preserve"> od </w:t>
      </w:r>
      <w:r w:rsidRPr="00813CDE">
        <w:rPr>
          <w:rFonts w:eastAsia="Arial"/>
          <w:i/>
          <w:color w:val="E36C0A"/>
        </w:rPr>
        <w:t xml:space="preserve">6. úrovně </w:t>
      </w:r>
      <w:r w:rsidRPr="00813CDE">
        <w:rPr>
          <w:rFonts w:eastAsia="Arial"/>
          <w:i/>
        </w:rPr>
        <w:t xml:space="preserve">a po zvládnutí </w:t>
      </w:r>
      <w:r w:rsidRPr="00813CDE">
        <w:rPr>
          <w:rFonts w:eastAsia="Arial"/>
          <w:i/>
          <w:color w:val="E36C0A"/>
        </w:rPr>
        <w:t>všech stupňů Lučba I</w:t>
      </w:r>
      <w:r w:rsidRPr="00813CDE">
        <w:rPr>
          <w:rFonts w:eastAsia="Arial"/>
          <w:i/>
        </w:rPr>
        <w:t>.</w:t>
      </w:r>
      <w:r w:rsidRPr="00813CDE">
        <w:rPr>
          <w:rFonts w:eastAsia="Arial"/>
          <w:i/>
          <w:color w:val="E36C0A"/>
        </w:rPr>
        <w:t xml:space="preserve">, </w:t>
      </w:r>
    </w:p>
    <w:p w:rsidR="00813CDE" w:rsidRPr="00813CDE" w:rsidRDefault="00813CDE" w:rsidP="00813CDE">
      <w:pPr>
        <w:widowControl w:val="0"/>
        <w:spacing w:line="240" w:lineRule="auto"/>
        <w:ind w:left="142" w:firstLine="142"/>
        <w:rPr>
          <w:rFonts w:eastAsia="Arial"/>
          <w:i/>
        </w:rPr>
      </w:pPr>
      <w:r w:rsidRPr="00813CDE">
        <w:rPr>
          <w:rFonts w:eastAsia="Arial"/>
          <w:b/>
          <w:i/>
        </w:rPr>
        <w:t>Lučba III</w:t>
      </w:r>
      <w:r w:rsidRPr="00813CDE">
        <w:rPr>
          <w:rFonts w:eastAsia="Arial"/>
          <w:i/>
        </w:rPr>
        <w:t xml:space="preserve"> od </w:t>
      </w:r>
      <w:r w:rsidRPr="00813CDE">
        <w:rPr>
          <w:rFonts w:eastAsia="Arial"/>
          <w:i/>
          <w:color w:val="E36C0A"/>
        </w:rPr>
        <w:t xml:space="preserve">11. úrovně </w:t>
      </w:r>
      <w:r w:rsidRPr="00813CDE">
        <w:rPr>
          <w:rFonts w:eastAsia="Arial"/>
          <w:i/>
        </w:rPr>
        <w:t xml:space="preserve">a po zvládnutí </w:t>
      </w:r>
      <w:r w:rsidRPr="00813CDE">
        <w:rPr>
          <w:rFonts w:eastAsia="Arial"/>
          <w:i/>
          <w:color w:val="E36C0A"/>
        </w:rPr>
        <w:t>všech stupňů Lučba II</w:t>
      </w:r>
      <w:r w:rsidRPr="00813CDE">
        <w:rPr>
          <w:rFonts w:eastAsia="Arial"/>
          <w:i/>
        </w:rPr>
        <w:t>.</w:t>
      </w:r>
      <w:r w:rsidRPr="00813CDE">
        <w:rPr>
          <w:rFonts w:eastAsia="Arial"/>
          <w:i/>
          <w:color w:val="E36C0A"/>
        </w:rPr>
        <w:t xml:space="preserve">, </w:t>
      </w:r>
      <w:r w:rsidRPr="00813CDE">
        <w:rPr>
          <w:rFonts w:eastAsia="Arial"/>
          <w:b/>
          <w:i/>
        </w:rPr>
        <w:t>Lučba IV</w:t>
      </w:r>
      <w:r w:rsidRPr="00813CDE">
        <w:rPr>
          <w:rFonts w:eastAsia="Arial"/>
          <w:i/>
        </w:rPr>
        <w:t xml:space="preserve"> od </w:t>
      </w:r>
      <w:r w:rsidRPr="00813CDE">
        <w:rPr>
          <w:rFonts w:eastAsia="Arial"/>
          <w:i/>
          <w:color w:val="E36C0A"/>
        </w:rPr>
        <w:t>16. úrovně</w:t>
      </w:r>
      <w:r w:rsidRPr="00813CDE">
        <w:rPr>
          <w:rFonts w:eastAsia="Arial"/>
          <w:i/>
        </w:rPr>
        <w:t xml:space="preserve"> a po zvládnutí </w:t>
      </w:r>
      <w:r w:rsidRPr="00813CDE">
        <w:rPr>
          <w:rFonts w:eastAsia="Arial"/>
          <w:i/>
          <w:color w:val="E36C0A"/>
        </w:rPr>
        <w:t>všech stupňů Lučba III</w:t>
      </w:r>
      <w:r w:rsidRPr="00813CDE">
        <w:rPr>
          <w:rFonts w:eastAsia="Arial"/>
          <w:i/>
        </w:rPr>
        <w:t xml:space="preserve">. </w:t>
      </w:r>
    </w:p>
    <w:p w:rsidR="00813CDE" w:rsidRPr="00813CDE" w:rsidRDefault="00813CDE" w:rsidP="00813CDE">
      <w:pPr>
        <w:widowControl w:val="0"/>
        <w:spacing w:line="240" w:lineRule="auto"/>
        <w:ind w:left="142" w:hanging="142"/>
        <w:rPr>
          <w:rFonts w:eastAsia="Arial"/>
        </w:rPr>
      </w:pPr>
      <w:r w:rsidRPr="00813CDE">
        <w:rPr>
          <w:rFonts w:eastAsia="Arial"/>
          <w:u w:val="single"/>
        </w:rPr>
        <w:t>Předpoklady uplatnění</w:t>
      </w:r>
      <w:r w:rsidRPr="00813CDE">
        <w:rPr>
          <w:rFonts w:eastAsia="Arial"/>
        </w:rPr>
        <w:t>: alchymistická výroba</w:t>
      </w:r>
    </w:p>
    <w:p w:rsidR="00813CDE" w:rsidRPr="00813CDE" w:rsidRDefault="00813CDE" w:rsidP="00813CDE">
      <w:pPr>
        <w:widowControl w:val="0"/>
        <w:spacing w:line="240" w:lineRule="auto"/>
        <w:ind w:left="142" w:hanging="142"/>
        <w:rPr>
          <w:rFonts w:eastAsia="Arial"/>
        </w:rPr>
      </w:pPr>
      <w:r w:rsidRPr="00813CDE">
        <w:rPr>
          <w:rFonts w:eastAsia="Arial"/>
          <w:u w:val="single"/>
        </w:rPr>
        <w:t>Popis a tabulka</w:t>
      </w:r>
      <w:r w:rsidRPr="00813CDE">
        <w:rPr>
          <w:rFonts w:eastAsia="Arial"/>
        </w:rPr>
        <w:t xml:space="preserve">: K výrobě svých lektvarů, svitků i kouzelných předmětů potřebuje alchymista základ (uveden u každého výrobku) a dále suroviny (Sur) a magenergii (mg), které má přechovány ve své Truhle (jejich množství rovněž uvedeno u každého výrobku). </w:t>
      </w:r>
    </w:p>
    <w:p w:rsidR="00813CDE" w:rsidRPr="00813CDE" w:rsidRDefault="00813CDE" w:rsidP="00813CDE">
      <w:pPr>
        <w:widowControl w:val="0"/>
        <w:spacing w:line="240" w:lineRule="auto"/>
        <w:ind w:left="142" w:hanging="142"/>
        <w:rPr>
          <w:rFonts w:eastAsia="Arial"/>
        </w:rPr>
      </w:pPr>
      <w:r w:rsidRPr="00813CDE">
        <w:rPr>
          <w:rFonts w:eastAsia="Arial"/>
        </w:rPr>
        <w:t>Každá z větví povolání alchymisty má trochu jiné zaměření a z toho vyplývající přístup k jiným receptům. Mnohé jsou společné, některé jen pro určitý směr (viz níže). Zároveň se liší i rozsah jejich Lučby I-IV (viz tabulka)</w:t>
      </w:r>
    </w:p>
    <w:tbl>
      <w:tblPr>
        <w:tblW w:w="5314" w:type="dxa"/>
        <w:jc w:val="center"/>
        <w:tblCellMar>
          <w:left w:w="70" w:type="dxa"/>
          <w:right w:w="70" w:type="dxa"/>
        </w:tblCellMar>
        <w:tblLook w:val="04A0" w:firstRow="1" w:lastRow="0" w:firstColumn="1" w:lastColumn="0" w:noHBand="0" w:noVBand="1"/>
      </w:tblPr>
      <w:tblGrid>
        <w:gridCol w:w="1562"/>
        <w:gridCol w:w="938"/>
        <w:gridCol w:w="938"/>
        <w:gridCol w:w="938"/>
        <w:gridCol w:w="938"/>
      </w:tblGrid>
      <w:tr w:rsidR="00813CDE" w:rsidRPr="00813CDE" w:rsidTr="00464320">
        <w:trPr>
          <w:trHeight w:val="269"/>
          <w:jc w:val="center"/>
        </w:trPr>
        <w:tc>
          <w:tcPr>
            <w:tcW w:w="156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Povolání</w:t>
            </w:r>
          </w:p>
        </w:tc>
        <w:tc>
          <w:tcPr>
            <w:tcW w:w="938" w:type="dxa"/>
            <w:tcBorders>
              <w:top w:val="single" w:sz="4" w:space="0" w:color="auto"/>
              <w:left w:val="nil"/>
              <w:bottom w:val="single" w:sz="4" w:space="0" w:color="auto"/>
              <w:right w:val="single" w:sz="4" w:space="0" w:color="auto"/>
            </w:tcBorders>
            <w:shd w:val="clear" w:color="000000" w:fill="D7E4BC"/>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Lučba I</w:t>
            </w:r>
          </w:p>
        </w:tc>
        <w:tc>
          <w:tcPr>
            <w:tcW w:w="938" w:type="dxa"/>
            <w:tcBorders>
              <w:top w:val="single" w:sz="4" w:space="0" w:color="auto"/>
              <w:left w:val="nil"/>
              <w:bottom w:val="single" w:sz="4" w:space="0" w:color="auto"/>
              <w:right w:val="single" w:sz="4" w:space="0" w:color="auto"/>
            </w:tcBorders>
            <w:shd w:val="clear" w:color="000000" w:fill="D7E4BC"/>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Lučba II</w:t>
            </w:r>
          </w:p>
        </w:tc>
        <w:tc>
          <w:tcPr>
            <w:tcW w:w="938" w:type="dxa"/>
            <w:tcBorders>
              <w:top w:val="single" w:sz="4" w:space="0" w:color="auto"/>
              <w:left w:val="nil"/>
              <w:bottom w:val="single" w:sz="4" w:space="0" w:color="auto"/>
              <w:right w:val="single" w:sz="4" w:space="0" w:color="auto"/>
            </w:tcBorders>
            <w:shd w:val="clear" w:color="000000" w:fill="D7E4BC"/>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Lučba III</w:t>
            </w:r>
          </w:p>
        </w:tc>
        <w:tc>
          <w:tcPr>
            <w:tcW w:w="938" w:type="dxa"/>
            <w:tcBorders>
              <w:top w:val="single" w:sz="4" w:space="0" w:color="auto"/>
              <w:left w:val="nil"/>
              <w:bottom w:val="single" w:sz="4" w:space="0" w:color="auto"/>
              <w:right w:val="single" w:sz="4" w:space="0" w:color="auto"/>
            </w:tcBorders>
            <w:shd w:val="clear" w:color="000000" w:fill="D7E4BC"/>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Lučba IV</w:t>
            </w:r>
          </w:p>
        </w:tc>
      </w:tr>
      <w:tr w:rsidR="00813CDE" w:rsidRPr="00813CDE" w:rsidTr="00464320">
        <w:trPr>
          <w:trHeight w:val="269"/>
          <w:jc w:val="center"/>
        </w:trPr>
        <w:tc>
          <w:tcPr>
            <w:tcW w:w="1562" w:type="dxa"/>
            <w:tcBorders>
              <w:top w:val="nil"/>
              <w:left w:val="single" w:sz="4" w:space="0" w:color="auto"/>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Badatel</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IX</w:t>
            </w:r>
          </w:p>
        </w:tc>
      </w:tr>
      <w:tr w:rsidR="00813CDE" w:rsidRPr="00813CDE" w:rsidTr="00464320">
        <w:trPr>
          <w:trHeight w:val="269"/>
          <w:jc w:val="center"/>
        </w:trPr>
        <w:tc>
          <w:tcPr>
            <w:tcW w:w="1562" w:type="dxa"/>
            <w:tcBorders>
              <w:top w:val="nil"/>
              <w:left w:val="single" w:sz="4" w:space="0" w:color="auto"/>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Pyrofor</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IV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VIII</w:t>
            </w:r>
          </w:p>
        </w:tc>
      </w:tr>
      <w:tr w:rsidR="00813CDE" w:rsidRPr="00813CDE" w:rsidTr="00464320">
        <w:trPr>
          <w:trHeight w:val="283"/>
          <w:jc w:val="center"/>
        </w:trPr>
        <w:tc>
          <w:tcPr>
            <w:tcW w:w="1562" w:type="dxa"/>
            <w:tcBorders>
              <w:top w:val="nil"/>
              <w:left w:val="single" w:sz="4" w:space="0" w:color="auto"/>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Šaman</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IV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VIII</w:t>
            </w:r>
          </w:p>
        </w:tc>
      </w:tr>
      <w:tr w:rsidR="00813CDE" w:rsidRPr="00813CDE" w:rsidTr="00464320">
        <w:trPr>
          <w:trHeight w:val="283"/>
          <w:jc w:val="center"/>
        </w:trPr>
        <w:tc>
          <w:tcPr>
            <w:tcW w:w="1562" w:type="dxa"/>
            <w:tcBorders>
              <w:top w:val="nil"/>
              <w:left w:val="single" w:sz="4" w:space="0" w:color="auto"/>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Theurg</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IV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III</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VI</w:t>
            </w:r>
          </w:p>
        </w:tc>
      </w:tr>
    </w:tbl>
    <w:p w:rsidR="00813CDE" w:rsidRPr="00813CDE" w:rsidRDefault="00813CDE" w:rsidP="00813CDE">
      <w:pPr>
        <w:widowControl w:val="0"/>
        <w:spacing w:line="240" w:lineRule="auto"/>
        <w:ind w:left="142" w:hanging="142"/>
        <w:rPr>
          <w:rFonts w:eastAsia="Arial"/>
        </w:rPr>
      </w:pPr>
      <w:r w:rsidRPr="00813CDE">
        <w:rPr>
          <w:rFonts w:eastAsia="Arial"/>
          <w:b/>
          <w:sz w:val="24"/>
        </w:rPr>
        <w:tab/>
      </w:r>
      <w:r w:rsidRPr="00813CDE">
        <w:rPr>
          <w:rFonts w:eastAsia="Arial"/>
        </w:rPr>
        <w:t xml:space="preserve">Zvládnutím každého stupně schopnosti Lučba I až IV získává postava přístup k jím zvolené skupině receptů, podle nichž může vyrábět. Jednotlivé dostupné recepty </w:t>
      </w:r>
      <w:r w:rsidRPr="00813CDE">
        <w:rPr>
          <w:rFonts w:eastAsia="Arial"/>
          <w:color w:val="C00000"/>
        </w:rPr>
        <w:t>jsou</w:t>
      </w:r>
      <w:r w:rsidRPr="00813CDE">
        <w:rPr>
          <w:rFonts w:eastAsia="Arial"/>
        </w:rPr>
        <w:t xml:space="preserve"> součástí pravidel pro postavu.   </w:t>
      </w:r>
    </w:p>
    <w:p w:rsidR="00813CDE" w:rsidRPr="00813CDE" w:rsidRDefault="00813CDE" w:rsidP="00813CDE">
      <w:pPr>
        <w:widowControl w:val="0"/>
        <w:spacing w:line="240" w:lineRule="auto"/>
        <w:ind w:left="142" w:hanging="142"/>
        <w:rPr>
          <w:rFonts w:eastAsia="Arial"/>
        </w:rPr>
      </w:pPr>
      <w:r w:rsidRPr="00813CDE">
        <w:rPr>
          <w:rFonts w:eastAsia="Arial"/>
        </w:rPr>
        <w:t xml:space="preserve">Při studiu Lučby si může volit ze skupin receptů, u nichž je u jeho povolání uvedeno stejné nebo nižší číslo Lučby, než právě studuje. Pozor, volba je omezena ještě splněním podmínek uvedených ve sloupci Musí umět!  </w:t>
      </w:r>
    </w:p>
    <w:tbl>
      <w:tblPr>
        <w:tblW w:w="9220" w:type="dxa"/>
        <w:jc w:val="center"/>
        <w:tblCellMar>
          <w:left w:w="70" w:type="dxa"/>
          <w:right w:w="70" w:type="dxa"/>
        </w:tblCellMar>
        <w:tblLook w:val="04A0" w:firstRow="1" w:lastRow="0" w:firstColumn="1" w:lastColumn="0" w:noHBand="0" w:noVBand="1"/>
      </w:tblPr>
      <w:tblGrid>
        <w:gridCol w:w="2260"/>
        <w:gridCol w:w="3140"/>
        <w:gridCol w:w="940"/>
        <w:gridCol w:w="960"/>
        <w:gridCol w:w="960"/>
        <w:gridCol w:w="960"/>
      </w:tblGrid>
      <w:tr w:rsidR="00813CDE" w:rsidRPr="00813CDE" w:rsidTr="00464320">
        <w:trPr>
          <w:trHeight w:val="300"/>
          <w:jc w:val="center"/>
        </w:trPr>
        <w:tc>
          <w:tcPr>
            <w:tcW w:w="2260" w:type="dxa"/>
            <w:tcBorders>
              <w:top w:val="single" w:sz="8" w:space="0" w:color="auto"/>
              <w:left w:val="single" w:sz="8" w:space="0" w:color="auto"/>
              <w:bottom w:val="single" w:sz="4" w:space="0" w:color="auto"/>
              <w:right w:val="single" w:sz="4" w:space="0" w:color="auto"/>
            </w:tcBorders>
            <w:shd w:val="clear" w:color="000000" w:fill="D8E4BC"/>
            <w:noWrap/>
            <w:vAlign w:val="bottom"/>
            <w:hideMark/>
          </w:tcPr>
          <w:p w:rsidR="00813CDE" w:rsidRPr="00813CDE" w:rsidRDefault="00813CDE" w:rsidP="00813CDE">
            <w:pPr>
              <w:spacing w:line="240" w:lineRule="auto"/>
              <w:jc w:val="center"/>
              <w:rPr>
                <w:rFonts w:eastAsia="Times New Roman"/>
                <w:b/>
                <w:bCs/>
                <w:noProof w:val="0"/>
                <w:color w:val="000000"/>
                <w:lang w:eastAsia="cs-CZ"/>
              </w:rPr>
            </w:pPr>
            <w:r w:rsidRPr="00813CDE">
              <w:rPr>
                <w:rFonts w:eastAsia="Times New Roman"/>
                <w:b/>
                <w:bCs/>
                <w:noProof w:val="0"/>
                <w:color w:val="000000"/>
                <w:lang w:eastAsia="cs-CZ"/>
              </w:rPr>
              <w:t>Skupina</w:t>
            </w:r>
          </w:p>
        </w:tc>
        <w:tc>
          <w:tcPr>
            <w:tcW w:w="3140" w:type="dxa"/>
            <w:tcBorders>
              <w:top w:val="single" w:sz="8" w:space="0" w:color="auto"/>
              <w:left w:val="nil"/>
              <w:bottom w:val="single" w:sz="4" w:space="0" w:color="auto"/>
              <w:right w:val="single" w:sz="4" w:space="0" w:color="auto"/>
            </w:tcBorders>
            <w:shd w:val="clear" w:color="000000" w:fill="D8E4BC"/>
            <w:noWrap/>
            <w:vAlign w:val="bottom"/>
            <w:hideMark/>
          </w:tcPr>
          <w:p w:rsidR="00813CDE" w:rsidRPr="00813CDE" w:rsidRDefault="00813CDE" w:rsidP="00813CDE">
            <w:pPr>
              <w:spacing w:line="240" w:lineRule="auto"/>
              <w:jc w:val="center"/>
              <w:rPr>
                <w:rFonts w:eastAsia="Times New Roman"/>
                <w:b/>
                <w:bCs/>
                <w:noProof w:val="0"/>
                <w:color w:val="000000"/>
                <w:lang w:eastAsia="cs-CZ"/>
              </w:rPr>
            </w:pPr>
            <w:r w:rsidRPr="00813CDE">
              <w:rPr>
                <w:rFonts w:eastAsia="Times New Roman"/>
                <w:b/>
                <w:bCs/>
                <w:noProof w:val="0"/>
                <w:color w:val="000000"/>
                <w:lang w:eastAsia="cs-CZ"/>
              </w:rPr>
              <w:t>Musí umět</w:t>
            </w:r>
          </w:p>
        </w:tc>
        <w:tc>
          <w:tcPr>
            <w:tcW w:w="940" w:type="dxa"/>
            <w:tcBorders>
              <w:top w:val="single" w:sz="8" w:space="0" w:color="auto"/>
              <w:left w:val="nil"/>
              <w:bottom w:val="single" w:sz="4" w:space="0" w:color="auto"/>
              <w:right w:val="single" w:sz="4" w:space="0" w:color="auto"/>
            </w:tcBorders>
            <w:shd w:val="clear" w:color="000000" w:fill="D8E4BC"/>
            <w:noWrap/>
            <w:vAlign w:val="bottom"/>
            <w:hideMark/>
          </w:tcPr>
          <w:p w:rsidR="00813CDE" w:rsidRPr="00813CDE" w:rsidRDefault="00813CDE" w:rsidP="00813CDE">
            <w:pPr>
              <w:spacing w:line="240" w:lineRule="auto"/>
              <w:jc w:val="center"/>
              <w:rPr>
                <w:rFonts w:eastAsia="Times New Roman"/>
                <w:b/>
                <w:bCs/>
                <w:noProof w:val="0"/>
                <w:color w:val="000000"/>
                <w:lang w:eastAsia="cs-CZ"/>
              </w:rPr>
            </w:pPr>
            <w:r w:rsidRPr="00813CDE">
              <w:rPr>
                <w:rFonts w:eastAsia="Times New Roman"/>
                <w:b/>
                <w:bCs/>
                <w:noProof w:val="0"/>
                <w:color w:val="000000"/>
                <w:lang w:eastAsia="cs-CZ"/>
              </w:rPr>
              <w:t>Badatel</w:t>
            </w:r>
          </w:p>
        </w:tc>
        <w:tc>
          <w:tcPr>
            <w:tcW w:w="960" w:type="dxa"/>
            <w:tcBorders>
              <w:top w:val="single" w:sz="8" w:space="0" w:color="auto"/>
              <w:left w:val="nil"/>
              <w:bottom w:val="single" w:sz="4" w:space="0" w:color="auto"/>
              <w:right w:val="single" w:sz="4" w:space="0" w:color="auto"/>
            </w:tcBorders>
            <w:shd w:val="clear" w:color="000000" w:fill="D8E4BC"/>
            <w:noWrap/>
            <w:vAlign w:val="bottom"/>
            <w:hideMark/>
          </w:tcPr>
          <w:p w:rsidR="00813CDE" w:rsidRPr="00813CDE" w:rsidRDefault="00813CDE" w:rsidP="00813CDE">
            <w:pPr>
              <w:spacing w:line="240" w:lineRule="auto"/>
              <w:jc w:val="center"/>
              <w:rPr>
                <w:rFonts w:eastAsia="Times New Roman"/>
                <w:b/>
                <w:bCs/>
                <w:noProof w:val="0"/>
                <w:color w:val="000000"/>
                <w:lang w:eastAsia="cs-CZ"/>
              </w:rPr>
            </w:pPr>
            <w:r w:rsidRPr="00813CDE">
              <w:rPr>
                <w:rFonts w:eastAsia="Times New Roman"/>
                <w:b/>
                <w:bCs/>
                <w:noProof w:val="0"/>
                <w:color w:val="000000"/>
                <w:lang w:eastAsia="cs-CZ"/>
              </w:rPr>
              <w:t>Pyrofor</w:t>
            </w:r>
          </w:p>
        </w:tc>
        <w:tc>
          <w:tcPr>
            <w:tcW w:w="960" w:type="dxa"/>
            <w:tcBorders>
              <w:top w:val="single" w:sz="8" w:space="0" w:color="auto"/>
              <w:left w:val="nil"/>
              <w:bottom w:val="single" w:sz="4" w:space="0" w:color="auto"/>
              <w:right w:val="single" w:sz="4" w:space="0" w:color="auto"/>
            </w:tcBorders>
            <w:shd w:val="clear" w:color="000000" w:fill="D8E4BC"/>
            <w:noWrap/>
            <w:vAlign w:val="bottom"/>
            <w:hideMark/>
          </w:tcPr>
          <w:p w:rsidR="00813CDE" w:rsidRPr="00813CDE" w:rsidRDefault="00813CDE" w:rsidP="00813CDE">
            <w:pPr>
              <w:spacing w:line="240" w:lineRule="auto"/>
              <w:jc w:val="center"/>
              <w:rPr>
                <w:rFonts w:eastAsia="Times New Roman"/>
                <w:b/>
                <w:bCs/>
                <w:noProof w:val="0"/>
                <w:color w:val="000000"/>
                <w:lang w:eastAsia="cs-CZ"/>
              </w:rPr>
            </w:pPr>
            <w:r w:rsidRPr="00813CDE">
              <w:rPr>
                <w:rFonts w:eastAsia="Times New Roman"/>
                <w:b/>
                <w:bCs/>
                <w:noProof w:val="0"/>
                <w:color w:val="000000"/>
                <w:lang w:eastAsia="cs-CZ"/>
              </w:rPr>
              <w:t>Šaman</w:t>
            </w:r>
          </w:p>
        </w:tc>
        <w:tc>
          <w:tcPr>
            <w:tcW w:w="960" w:type="dxa"/>
            <w:tcBorders>
              <w:top w:val="single" w:sz="8" w:space="0" w:color="auto"/>
              <w:left w:val="nil"/>
              <w:bottom w:val="single" w:sz="4" w:space="0" w:color="auto"/>
              <w:right w:val="single" w:sz="8" w:space="0" w:color="auto"/>
            </w:tcBorders>
            <w:shd w:val="clear" w:color="000000" w:fill="D8E4BC"/>
            <w:noWrap/>
            <w:vAlign w:val="bottom"/>
            <w:hideMark/>
          </w:tcPr>
          <w:p w:rsidR="00813CDE" w:rsidRPr="00813CDE" w:rsidRDefault="00813CDE" w:rsidP="00813CDE">
            <w:pPr>
              <w:spacing w:line="240" w:lineRule="auto"/>
              <w:jc w:val="center"/>
              <w:rPr>
                <w:rFonts w:eastAsia="Times New Roman"/>
                <w:b/>
                <w:bCs/>
                <w:noProof w:val="0"/>
                <w:color w:val="000000"/>
                <w:lang w:eastAsia="cs-CZ"/>
              </w:rPr>
            </w:pPr>
            <w:r w:rsidRPr="00813CDE">
              <w:rPr>
                <w:rFonts w:eastAsia="Times New Roman"/>
                <w:b/>
                <w:bCs/>
                <w:noProof w:val="0"/>
                <w:color w:val="000000"/>
                <w:lang w:eastAsia="cs-CZ"/>
              </w:rPr>
              <w:t>Theurg</w:t>
            </w:r>
          </w:p>
        </w:tc>
      </w:tr>
      <w:tr w:rsidR="00813CDE" w:rsidRPr="00813CDE" w:rsidTr="00464320">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Amulety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Ochranné svitky</w:t>
            </w:r>
          </w:p>
        </w:tc>
        <w:tc>
          <w:tcPr>
            <w:tcW w:w="940" w:type="dxa"/>
            <w:tcBorders>
              <w:top w:val="single" w:sz="8"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8"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8"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8" w:space="0" w:color="auto"/>
              <w:left w:val="single" w:sz="4" w:space="0" w:color="auto"/>
              <w:bottom w:val="single" w:sz="4" w:space="0" w:color="auto"/>
              <w:right w:val="single" w:sz="8"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r>
      <w:tr w:rsidR="00813CDE" w:rsidRPr="00813CDE" w:rsidTr="00464320">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Bomby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Výbušniny, Gramotnost - dobře</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813CDE">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Hůlky</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auto" w:fill="E5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r>
      <w:tr w:rsidR="00813CDE" w:rsidRPr="00813CDE" w:rsidTr="00464320">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Hůlky II</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Hůlky 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Evokace duchů</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Talismany 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Jedy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Jedy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 xml:space="preserve">Jedy I,  </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36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Jedy III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Jedy II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boty a pláště</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Pomůcky</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oděvy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boty a pláště</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prsteny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předměty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 Ochranné svitky</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předměty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předměty III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předměty IV</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předměty V</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IV</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předměty VI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V</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zbraně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Pomůcky</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464320">
        <w:trPr>
          <w:trHeight w:val="36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zbraně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zbraně 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zbroje</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oděvy</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Lektvary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Gramotnost - špatně</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Lektvary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Lektvary III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II</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Lektvary IV-Welfovy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III</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Lektvary V-Dračí</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IV</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Lektvary VI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V</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 xml:space="preserve">Lektvary VII </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VI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Ochranné svitky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Gramotnost - průměrně</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Opiáty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Jedy 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36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Parfémy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Pasti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Jedy I, Gramotnost - průměrně</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Pasti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Pasti I</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Pasti III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Pasti 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lastRenderedPageBreak/>
              <w:t>Pasti IV</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Pasti III, Gramotnost -dobře</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Pomůcky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 xml:space="preserve"> Řemeslný fortel - špatně</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Posilující svitky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Ochranné svitky</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Protijedy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Protijedy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Protijedy I</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Prsteny moci</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prsteny, Kouzelné předměty III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Předměty povolání</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464320">
        <w:trPr>
          <w:trHeight w:val="229"/>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Rachejtle</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Výbušniny, Gramotnost - dobře</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Talismany I</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Amulety</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Talismany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Talismany 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Talismany III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Talismany II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Výbušniny</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Jedy I, Ochranné svitky</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Vylepšená světla</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Gramotnost - průměrně</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Vzdušná torpéda</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Rachejtle, Gramotnost – velmi dobře</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Zaklínačské elixíry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III</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Zaklínání duchů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Evokace duchů</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Zaklínání duchů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Zaklínání duchů 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nil"/>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Zaklínání duchů III</w:t>
            </w:r>
          </w:p>
        </w:tc>
        <w:tc>
          <w:tcPr>
            <w:tcW w:w="3140" w:type="dxa"/>
            <w:tcBorders>
              <w:top w:val="nil"/>
              <w:left w:val="nil"/>
              <w:bottom w:val="nil"/>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Zaklínání duchů II</w:t>
            </w:r>
          </w:p>
        </w:tc>
        <w:tc>
          <w:tcPr>
            <w:tcW w:w="940" w:type="dxa"/>
            <w:tcBorders>
              <w:top w:val="single" w:sz="4" w:space="0" w:color="auto"/>
              <w:left w:val="single" w:sz="4" w:space="0" w:color="auto"/>
              <w:bottom w:val="nil"/>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nil"/>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nil"/>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nil"/>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300"/>
          <w:jc w:val="center"/>
        </w:trPr>
        <w:tc>
          <w:tcPr>
            <w:tcW w:w="2260" w:type="dxa"/>
            <w:tcBorders>
              <w:top w:val="single" w:sz="4" w:space="0" w:color="auto"/>
              <w:left w:val="single" w:sz="8" w:space="0" w:color="auto"/>
              <w:bottom w:val="nil"/>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Zaklínání džinů</w:t>
            </w:r>
          </w:p>
        </w:tc>
        <w:tc>
          <w:tcPr>
            <w:tcW w:w="3140" w:type="dxa"/>
            <w:tcBorders>
              <w:top w:val="single" w:sz="4" w:space="0" w:color="auto"/>
              <w:left w:val="nil"/>
              <w:bottom w:val="nil"/>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Úroveň 21. Tajné nauky!</w:t>
            </w:r>
          </w:p>
        </w:tc>
        <w:tc>
          <w:tcPr>
            <w:tcW w:w="940" w:type="dxa"/>
            <w:tcBorders>
              <w:top w:val="single" w:sz="4" w:space="0" w:color="auto"/>
              <w:left w:val="single" w:sz="4" w:space="0" w:color="auto"/>
              <w:bottom w:val="nil"/>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nil"/>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nil"/>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nil"/>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single" w:sz="4" w:space="0" w:color="auto"/>
              <w:left w:val="single" w:sz="8" w:space="0" w:color="auto"/>
              <w:bottom w:val="single" w:sz="8"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Zaklínání efreetů</w:t>
            </w:r>
          </w:p>
        </w:tc>
        <w:tc>
          <w:tcPr>
            <w:tcW w:w="3140" w:type="dxa"/>
            <w:tcBorders>
              <w:top w:val="single" w:sz="4" w:space="0" w:color="auto"/>
              <w:left w:val="nil"/>
              <w:bottom w:val="single" w:sz="8"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Úroveň 21. Tajné nauky!</w:t>
            </w:r>
          </w:p>
        </w:tc>
        <w:tc>
          <w:tcPr>
            <w:tcW w:w="940" w:type="dxa"/>
            <w:tcBorders>
              <w:top w:val="single" w:sz="4" w:space="0" w:color="auto"/>
              <w:left w:val="single" w:sz="4" w:space="0" w:color="auto"/>
              <w:bottom w:val="single" w:sz="8"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8"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8"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8"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bl>
    <w:p w:rsidR="00813CDE" w:rsidRPr="00813CDE" w:rsidRDefault="00813CDE" w:rsidP="00813CDE">
      <w:pPr>
        <w:widowControl w:val="0"/>
        <w:spacing w:line="240" w:lineRule="auto"/>
        <w:ind w:left="142" w:hanging="142"/>
        <w:rPr>
          <w:rFonts w:eastAsia="Arial"/>
        </w:rPr>
      </w:pPr>
    </w:p>
    <w:p w:rsidR="00813CDE" w:rsidRPr="00813CDE" w:rsidRDefault="00813CDE" w:rsidP="00813CDE">
      <w:pPr>
        <w:widowControl w:val="0"/>
        <w:spacing w:line="240" w:lineRule="auto"/>
        <w:ind w:left="142" w:hanging="142"/>
        <w:jc w:val="center"/>
        <w:rPr>
          <w:rFonts w:eastAsia="Arial"/>
        </w:rPr>
      </w:pPr>
      <w:r w:rsidRPr="00813CDE">
        <w:rPr>
          <w:rFonts w:eastAsia="Arial"/>
          <w:b/>
        </w:rPr>
        <w:t xml:space="preserve">- </w:t>
      </w:r>
      <w:hyperlink w:anchor="Seznam" w:history="1">
        <w:r w:rsidRPr="00813CDE">
          <w:rPr>
            <w:rFonts w:eastAsia="Arial"/>
            <w:b/>
            <w:color w:val="0000FF"/>
            <w:u w:val="single"/>
          </w:rPr>
          <w:t>Zpět</w:t>
        </w:r>
      </w:hyperlink>
      <w:r w:rsidRPr="00813CDE">
        <w:rPr>
          <w:rFonts w:eastAsia="Arial"/>
          <w:b/>
        </w:rPr>
        <w:t xml:space="preserve"> -</w:t>
      </w:r>
    </w:p>
    <w:p w:rsidR="00813CDE" w:rsidRPr="00813CDE" w:rsidRDefault="00813CDE" w:rsidP="00813CDE">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3" w:name="Odhad_zivotnosti_vybusnin"/>
      <w:r w:rsidRPr="000875A3">
        <w:rPr>
          <w:rFonts w:eastAsia="Arial"/>
          <w:b/>
          <w:sz w:val="24"/>
        </w:rPr>
        <w:t>Odhad životnosti výbušnin</w:t>
      </w:r>
      <w:bookmarkEnd w:id="13"/>
      <w:r w:rsidRPr="000875A3">
        <w:rPr>
          <w:rFonts w:eastAsia="Arial"/>
          <w:b/>
          <w:sz w:val="24"/>
        </w:rPr>
        <w:tab/>
      </w:r>
      <w:r w:rsidRPr="000875A3">
        <w:rPr>
          <w:rFonts w:eastAsia="Arial"/>
        </w:rPr>
        <w:tab/>
      </w:r>
      <w:r w:rsidRPr="000875A3">
        <w:rPr>
          <w:rFonts w:eastAsia="Arial"/>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709440" behindDoc="0" locked="0" layoutInCell="1" allowOverlap="1">
            <wp:simplePos x="0" y="0"/>
            <wp:positionH relativeFrom="margin">
              <wp:posOffset>83820</wp:posOffset>
            </wp:positionH>
            <wp:positionV relativeFrom="paragraph">
              <wp:posOffset>98425</wp:posOffset>
            </wp:positionV>
            <wp:extent cx="266700" cy="259080"/>
            <wp:effectExtent l="0" t="0" r="0" b="7620"/>
            <wp:wrapSquare wrapText="bothSides"/>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nebojová</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cyan"/>
        </w:rPr>
        <w:t>pokročilá</w:t>
      </w:r>
      <w:r w:rsidRPr="000875A3">
        <w:rPr>
          <w:rFonts w:eastAsia="Arial"/>
        </w:rPr>
        <w:t xml:space="preserve"> (6.-10. úr.) </w:t>
      </w:r>
      <w:r w:rsidRPr="000875A3">
        <w:rPr>
          <w:rFonts w:eastAsia="Arial"/>
        </w:rPr>
        <w:tab/>
      </w:r>
      <w:r w:rsidRPr="000875A3">
        <w:rPr>
          <w:rFonts w:eastAsia="Arial"/>
        </w:rPr>
        <w:tab/>
      </w:r>
      <w:r w:rsidRPr="000875A3">
        <w:rPr>
          <w:rFonts w:eastAsia="Arial"/>
          <w:u w:val="single"/>
        </w:rPr>
        <w:t>Počet stupňů:</w:t>
      </w:r>
      <w:r w:rsidRPr="000875A3">
        <w:rPr>
          <w:rFonts w:eastAsia="Arial"/>
        </w:rPr>
        <w:t xml:space="preserve"> 2</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 šinobi</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6. úrovně</w:t>
      </w:r>
      <w:r w:rsidRPr="000875A3">
        <w:rPr>
          <w:rFonts w:eastAsia="Arial"/>
          <w:i/>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jde použít jen na výbušniny vyráběné alchymistou</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postava s touto </w:t>
      </w:r>
      <w:r w:rsidRPr="000875A3">
        <w:rPr>
          <w:rFonts w:eastAsia="Arial"/>
          <w:lang w:eastAsia="cs-CZ"/>
        </w:rPr>
        <w:t xml:space="preserve">schopností je schopna odhadnout, jak dlouho ještě zkoumaná výbušnina / rachejtle vydrží, než dojde k jejímu znehodnocení či samovolné explozi. </w:t>
      </w:r>
    </w:p>
    <w:p w:rsidR="000875A3" w:rsidRPr="000875A3" w:rsidRDefault="000875A3" w:rsidP="000875A3">
      <w:pPr>
        <w:widowControl w:val="0"/>
        <w:spacing w:line="240" w:lineRule="auto"/>
        <w:rPr>
          <w:rFonts w:eastAsia="Arial"/>
          <w:lang w:eastAsia="cs-CZ"/>
        </w:rPr>
      </w:pPr>
      <w:r w:rsidRPr="000875A3">
        <w:rPr>
          <w:rFonts w:eastAsia="Arial"/>
          <w:lang w:eastAsia="cs-CZ"/>
        </w:rPr>
        <w:t>PJ si za postavu hází proti pasti: (</w:t>
      </w:r>
      <w:r w:rsidRPr="000875A3">
        <w:rPr>
          <w:rFonts w:eastAsia="Arial"/>
          <w:b/>
          <w:lang w:eastAsia="cs-CZ"/>
        </w:rPr>
        <w:t>3k6) INT + Bonus dle tabulky ~ 10 ~ 0</w:t>
      </w:r>
      <w:r w:rsidRPr="000875A3">
        <w:rPr>
          <w:rFonts w:eastAsia="Arial"/>
          <w:lang w:eastAsia="cs-CZ"/>
        </w:rPr>
        <w:t xml:space="preserve">. </w:t>
      </w:r>
    </w:p>
    <w:p w:rsidR="000875A3" w:rsidRPr="000875A3" w:rsidRDefault="000875A3" w:rsidP="000875A3">
      <w:pPr>
        <w:widowControl w:val="0"/>
        <w:spacing w:line="240" w:lineRule="auto"/>
        <w:ind w:left="567" w:hanging="283"/>
        <w:rPr>
          <w:rFonts w:eastAsia="Arial"/>
          <w:lang w:eastAsia="cs-CZ"/>
        </w:rPr>
      </w:pPr>
      <w:r w:rsidRPr="000875A3">
        <w:rPr>
          <w:rFonts w:eastAsia="Arial"/>
          <w:lang w:eastAsia="cs-CZ"/>
        </w:rPr>
        <w:t>Úspěch = určení životnosti s přesností na dny</w:t>
      </w:r>
    </w:p>
    <w:p w:rsidR="000875A3" w:rsidRPr="000875A3" w:rsidRDefault="000875A3" w:rsidP="000875A3">
      <w:pPr>
        <w:widowControl w:val="0"/>
        <w:spacing w:line="240" w:lineRule="auto"/>
        <w:ind w:left="567" w:hanging="283"/>
        <w:rPr>
          <w:rFonts w:eastAsia="Arial"/>
          <w:lang w:eastAsia="cs-CZ"/>
        </w:rPr>
      </w:pPr>
      <w:r w:rsidRPr="000875A3">
        <w:rPr>
          <w:rFonts w:eastAsia="Arial"/>
          <w:lang w:eastAsia="cs-CZ"/>
        </w:rPr>
        <w:t xml:space="preserve">Neúspěch = postava neví, kdy trvanlivost skončí </w:t>
      </w:r>
    </w:p>
    <w:p w:rsidR="000875A3" w:rsidRPr="000875A3" w:rsidRDefault="000875A3" w:rsidP="000875A3">
      <w:pPr>
        <w:widowControl w:val="0"/>
        <w:spacing w:line="240" w:lineRule="auto"/>
        <w:ind w:left="567" w:hanging="283"/>
        <w:rPr>
          <w:rFonts w:eastAsia="Arial"/>
          <w:lang w:eastAsia="cs-CZ"/>
        </w:rPr>
      </w:pPr>
      <w:r w:rsidRPr="000875A3">
        <w:rPr>
          <w:rFonts w:eastAsia="Arial"/>
          <w:lang w:eastAsia="cs-CZ"/>
        </w:rPr>
        <w:t xml:space="preserve">Fatální neúspěch = chybný odhad doby trvanlivosti (Skutečnost -5 + 1k10 dnů). </w:t>
      </w:r>
    </w:p>
    <w:p w:rsidR="000875A3" w:rsidRPr="000875A3" w:rsidRDefault="000875A3" w:rsidP="000875A3">
      <w:pPr>
        <w:widowControl w:val="0"/>
        <w:spacing w:line="240" w:lineRule="auto"/>
        <w:ind w:left="567" w:hanging="283"/>
        <w:rPr>
          <w:rFonts w:eastAsia="Arial"/>
          <w:lang w:eastAsia="cs-CZ"/>
        </w:rPr>
      </w:pPr>
      <w:r w:rsidRPr="000875A3">
        <w:rPr>
          <w:rFonts w:eastAsia="Arial"/>
          <w:lang w:eastAsia="cs-CZ"/>
        </w:rPr>
        <w:t xml:space="preserve">Totální úspěch = určení životnosti s přesností na hodiny. Postava určí i to, zda dojde k výbuchu či bude výbušnina pouze k nepotřebě. </w:t>
      </w:r>
    </w:p>
    <w:tbl>
      <w:tblPr>
        <w:tblW w:w="1920" w:type="dxa"/>
        <w:jc w:val="center"/>
        <w:tblCellMar>
          <w:left w:w="70" w:type="dxa"/>
          <w:right w:w="70" w:type="dxa"/>
        </w:tblCellMar>
        <w:tblLook w:val="04A0" w:firstRow="1" w:lastRow="0" w:firstColumn="1" w:lastColumn="0" w:noHBand="0" w:noVBand="1"/>
      </w:tblPr>
      <w:tblGrid>
        <w:gridCol w:w="740"/>
        <w:gridCol w:w="620"/>
        <w:gridCol w:w="560"/>
      </w:tblGrid>
      <w:tr w:rsidR="000875A3" w:rsidRPr="000875A3" w:rsidTr="003C73B4">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Znalost</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w:t>
            </w:r>
          </w:p>
        </w:tc>
        <w:tc>
          <w:tcPr>
            <w:tcW w:w="5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II</w:t>
            </w:r>
          </w:p>
        </w:tc>
      </w:tr>
      <w:tr w:rsidR="000875A3" w:rsidRPr="000875A3" w:rsidTr="003C73B4">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Bonus</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w:t>
            </w:r>
          </w:p>
        </w:tc>
      </w:tr>
    </w:tbl>
    <w:p w:rsidR="000875A3" w:rsidRPr="000875A3" w:rsidRDefault="000875A3" w:rsidP="000875A3">
      <w:pPr>
        <w:widowControl w:val="0"/>
        <w:spacing w:line="288" w:lineRule="auto"/>
        <w:jc w:val="left"/>
        <w:rPr>
          <w:rFonts w:eastAsia="Arial"/>
        </w:rPr>
      </w:pPr>
      <w:r w:rsidRPr="000875A3">
        <w:rPr>
          <w:rFonts w:eastAsia="Arial"/>
        </w:rPr>
        <w:t>Aktivace schopnosti:10 kol zkoumání</w:t>
      </w:r>
    </w:p>
    <w:p w:rsidR="000875A3" w:rsidRPr="000875A3" w:rsidRDefault="000875A3" w:rsidP="000875A3">
      <w:pPr>
        <w:widowControl w:val="0"/>
        <w:spacing w:line="240" w:lineRule="auto"/>
        <w:ind w:left="142" w:hanging="142"/>
        <w:rPr>
          <w:rFonts w:eastAsia="Arial"/>
        </w:rPr>
      </w:pPr>
      <w:r w:rsidRPr="000875A3">
        <w:rPr>
          <w:rFonts w:eastAsia="Arial"/>
        </w:rPr>
        <w:t>Dosah: dotek  ; Rozsah:1výbušnina; Trvání ihned</w:t>
      </w:r>
    </w:p>
    <w:p w:rsidR="000875A3" w:rsidRPr="000875A3" w:rsidRDefault="000875A3" w:rsidP="000875A3">
      <w:pPr>
        <w:widowControl w:val="0"/>
        <w:spacing w:line="240" w:lineRule="auto"/>
        <w:ind w:left="142" w:hanging="142"/>
        <w:rPr>
          <w:rFonts w:eastAsia="Arial"/>
        </w:rPr>
      </w:pPr>
      <w:r w:rsidRPr="000875A3">
        <w:rPr>
          <w:rFonts w:eastAsia="Arial"/>
        </w:rPr>
        <w:t>Četnost: 1 výbušnina 1x za den, jinak bez omezení</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jc w:val="center"/>
        <w:rPr>
          <w:rFonts w:eastAsia="Times New Roman"/>
          <w:sz w:val="24"/>
          <w:lang w:eastAsia="cs-CZ"/>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4" w:name="Odolnost_vuci_jedum"/>
      <w:r w:rsidRPr="000875A3">
        <w:rPr>
          <w:rFonts w:eastAsia="Arial"/>
          <w:b/>
          <w:sz w:val="24"/>
        </w:rPr>
        <w:t>Odolnost vůči jedům</w:t>
      </w:r>
      <w:bookmarkEnd w:id="14"/>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2816" behindDoc="0" locked="0" layoutInCell="1" allowOverlap="1">
            <wp:simplePos x="0" y="0"/>
            <wp:positionH relativeFrom="margin">
              <wp:posOffset>129540</wp:posOffset>
            </wp:positionH>
            <wp:positionV relativeFrom="paragraph">
              <wp:posOffset>98425</wp:posOffset>
            </wp:positionV>
            <wp:extent cx="266700" cy="259080"/>
            <wp:effectExtent l="0" t="0" r="0" b="7620"/>
            <wp:wrapSquare wrapText="bothSides"/>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cyan"/>
        </w:rPr>
        <w:t>pokročilá</w:t>
      </w:r>
      <w:r w:rsidRPr="000875A3">
        <w:rPr>
          <w:rFonts w:eastAsia="Arial"/>
        </w:rPr>
        <w:t xml:space="preserve"> (6.-10. úr.) </w:t>
      </w:r>
      <w:r w:rsidRPr="000875A3">
        <w:rPr>
          <w:rFonts w:eastAsia="Arial"/>
        </w:rPr>
        <w:tab/>
      </w:r>
      <w:r w:rsidRPr="000875A3">
        <w:rPr>
          <w:rFonts w:eastAsia="Arial"/>
        </w:rPr>
        <w:tab/>
      </w:r>
      <w:r w:rsidRPr="000875A3">
        <w:rPr>
          <w:rFonts w:eastAsia="Arial"/>
          <w:u w:val="single"/>
        </w:rPr>
        <w:t>Počet stupňů</w:t>
      </w:r>
      <w:r w:rsidRPr="000875A3">
        <w:rPr>
          <w:rFonts w:eastAsia="Arial"/>
        </w:rPr>
        <w:t>: 4</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 </w:t>
      </w:r>
      <w:r w:rsidRPr="000875A3">
        <w:rPr>
          <w:rFonts w:eastAsia="Arial"/>
          <w:color w:val="00B050"/>
        </w:rPr>
        <w:t>zaklínač, lovec netvorů, lovec pokladů, elementalista, apatykář</w:t>
      </w:r>
    </w:p>
    <w:p w:rsidR="000875A3" w:rsidRPr="000875A3" w:rsidRDefault="000875A3" w:rsidP="000875A3">
      <w:pPr>
        <w:widowControl w:val="0"/>
        <w:spacing w:line="240" w:lineRule="auto"/>
        <w:ind w:left="142" w:hanging="142"/>
        <w:rPr>
          <w:rFonts w:eastAsia="Arial"/>
          <w:i/>
          <w:color w:val="E36C0A"/>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úrovně</w:t>
      </w:r>
      <w:r w:rsidRPr="000875A3">
        <w:rPr>
          <w:rFonts w:eastAsia="Arial"/>
          <w:i/>
        </w:rPr>
        <w:t xml:space="preserve"> uvedené </w:t>
      </w:r>
      <w:r w:rsidRPr="000875A3">
        <w:rPr>
          <w:rFonts w:eastAsia="Arial"/>
          <w:i/>
          <w:color w:val="E36C0A"/>
        </w:rPr>
        <w:t>v tabulce</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záchranný hod proti působení jedu</w:t>
      </w:r>
    </w:p>
    <w:p w:rsidR="000875A3" w:rsidRPr="000875A3" w:rsidRDefault="000875A3" w:rsidP="000875A3">
      <w:pPr>
        <w:widowControl w:val="0"/>
        <w:spacing w:line="240" w:lineRule="auto"/>
        <w:ind w:left="142" w:hanging="142"/>
        <w:rPr>
          <w:rFonts w:eastAsia="Arial"/>
          <w:b/>
          <w:sz w:val="24"/>
        </w:rPr>
      </w:pPr>
      <w:r w:rsidRPr="000875A3">
        <w:rPr>
          <w:rFonts w:eastAsia="Arial"/>
          <w:u w:val="single"/>
        </w:rPr>
        <w:t>Popis a tabulka</w:t>
      </w:r>
      <w:r w:rsidRPr="000875A3">
        <w:rPr>
          <w:rFonts w:eastAsia="Arial"/>
        </w:rPr>
        <w:t xml:space="preserve">: za svůj život už byla postava vystavena takovému množství chemikálií a jedů, že se proti jejich působení stává odolnější. Při jakémkoliv záchranném hodu proti působení jedu (ať už přírodnímu, nebo člověkem vyrobenému) nebo na propadnutí závislosti na opiátech či alkoholu má bonus ve výši dle tabulky. </w:t>
      </w:r>
    </w:p>
    <w:tbl>
      <w:tblPr>
        <w:tblW w:w="2476" w:type="dxa"/>
        <w:jc w:val="center"/>
        <w:tblCellMar>
          <w:left w:w="70" w:type="dxa"/>
          <w:right w:w="70" w:type="dxa"/>
        </w:tblCellMar>
        <w:tblLook w:val="04A0" w:firstRow="1" w:lastRow="0" w:firstColumn="1" w:lastColumn="0" w:noHBand="0" w:noVBand="1"/>
      </w:tblPr>
      <w:tblGrid>
        <w:gridCol w:w="696"/>
        <w:gridCol w:w="880"/>
        <w:gridCol w:w="900"/>
      </w:tblGrid>
      <w:tr w:rsidR="000875A3" w:rsidRPr="000875A3" w:rsidTr="003C73B4">
        <w:trPr>
          <w:trHeight w:val="31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Bonus</w:t>
            </w:r>
          </w:p>
        </w:tc>
        <w:tc>
          <w:tcPr>
            <w:tcW w:w="9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Úroveň</w:t>
            </w:r>
          </w:p>
        </w:tc>
      </w:tr>
      <w:tr w:rsidR="000875A3" w:rsidRPr="000875A3" w:rsidTr="003C73B4">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8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90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6.</w:t>
            </w:r>
          </w:p>
        </w:tc>
      </w:tr>
      <w:tr w:rsidR="000875A3" w:rsidRPr="000875A3" w:rsidTr="003C73B4">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8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90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11.</w:t>
            </w:r>
          </w:p>
        </w:tc>
      </w:tr>
      <w:tr w:rsidR="000875A3" w:rsidRPr="000875A3" w:rsidTr="003C73B4">
        <w:trPr>
          <w:trHeight w:val="334"/>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8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w:t>
            </w:r>
          </w:p>
        </w:tc>
        <w:tc>
          <w:tcPr>
            <w:tcW w:w="90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w:t>
            </w:r>
          </w:p>
        </w:tc>
      </w:tr>
      <w:tr w:rsidR="000875A3" w:rsidRPr="000875A3" w:rsidTr="003C73B4">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8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w:t>
            </w:r>
          </w:p>
        </w:tc>
        <w:tc>
          <w:tcPr>
            <w:tcW w:w="90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21.</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5" w:name="PB_kuse"/>
      <w:r w:rsidRPr="000875A3">
        <w:rPr>
          <w:rFonts w:eastAsia="Arial"/>
          <w:b/>
          <w:sz w:val="24"/>
        </w:rPr>
        <w:t>Pokročilý boj s kuš</w:t>
      </w:r>
      <w:bookmarkEnd w:id="15"/>
      <w:r w:rsidRPr="000875A3">
        <w:rPr>
          <w:rFonts w:eastAsia="Arial"/>
          <w:b/>
          <w:sz w:val="24"/>
        </w:rPr>
        <w:t>í</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3840" behindDoc="0" locked="0" layoutInCell="1" allowOverlap="1">
            <wp:simplePos x="0" y="0"/>
            <wp:positionH relativeFrom="margin">
              <wp:posOffset>137160</wp:posOffset>
            </wp:positionH>
            <wp:positionV relativeFrom="paragraph">
              <wp:posOffset>98425</wp:posOffset>
            </wp:positionV>
            <wp:extent cx="266700" cy="259080"/>
            <wp:effectExtent l="0" t="0" r="0" b="7620"/>
            <wp:wrapSquare wrapText="bothSides"/>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bojová, pasivní </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cyan"/>
        </w:rPr>
        <w:t>pokročilá</w:t>
      </w:r>
      <w:r w:rsidRPr="000875A3">
        <w:rPr>
          <w:rFonts w:eastAsia="Arial"/>
        </w:rPr>
        <w:t xml:space="preserve"> (6.-10. úr.) </w:t>
      </w:r>
      <w:r w:rsidRPr="000875A3">
        <w:rPr>
          <w:rFonts w:eastAsia="Arial"/>
        </w:rPr>
        <w:tab/>
      </w:r>
      <w:r w:rsidRPr="000875A3">
        <w:rPr>
          <w:rFonts w:eastAsia="Arial"/>
        </w:rPr>
        <w:tab/>
      </w:r>
      <w:r w:rsidRPr="000875A3">
        <w:rPr>
          <w:rFonts w:eastAsia="Arial"/>
          <w:u w:val="single"/>
        </w:rPr>
        <w:t>Počet stupňů</w:t>
      </w:r>
      <w:r w:rsidRPr="000875A3">
        <w:rPr>
          <w:rFonts w:eastAsia="Arial"/>
        </w:rPr>
        <w:t>: 5</w:t>
      </w:r>
      <w:r w:rsidRPr="000875A3">
        <w:rPr>
          <w:rFonts w:eastAsia="Arial"/>
        </w:rPr>
        <w:tab/>
      </w:r>
    </w:p>
    <w:p w:rsidR="000875A3" w:rsidRPr="000875A3" w:rsidRDefault="000875A3" w:rsidP="000875A3">
      <w:pPr>
        <w:widowControl w:val="0"/>
        <w:spacing w:line="240" w:lineRule="auto"/>
        <w:ind w:left="142" w:hanging="142"/>
        <w:rPr>
          <w:rFonts w:eastAsia="Arial"/>
          <w:color w:val="00B050"/>
        </w:rPr>
      </w:pPr>
      <w:r w:rsidRPr="000875A3">
        <w:rPr>
          <w:rFonts w:eastAsia="Arial"/>
          <w:u w:val="single"/>
        </w:rPr>
        <w:t>Dostupná pro</w:t>
      </w:r>
      <w:r w:rsidRPr="000875A3">
        <w:rPr>
          <w:rFonts w:eastAsia="Arial"/>
        </w:rPr>
        <w:t xml:space="preserve">: </w:t>
      </w:r>
      <w:r w:rsidRPr="000875A3">
        <w:rPr>
          <w:rFonts w:eastAsia="Arial"/>
          <w:color w:val="00B050"/>
        </w:rPr>
        <w:t>žoldnéř, assassin, bard, pyrofor, badatel, tulák, apatykář</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 xml:space="preserve">6. úrovně </w:t>
      </w:r>
      <w:r w:rsidRPr="000875A3">
        <w:rPr>
          <w:rFonts w:eastAsia="Arial"/>
          <w:i/>
        </w:rPr>
        <w:t xml:space="preserve">a znalost dovednosti </w:t>
      </w:r>
      <w:r w:rsidRPr="000875A3">
        <w:rPr>
          <w:rFonts w:eastAsia="Arial"/>
          <w:i/>
          <w:color w:val="E36C0A"/>
        </w:rPr>
        <w:t>Střelba</w:t>
      </w:r>
      <w:r w:rsidRPr="000875A3">
        <w:rPr>
          <w:rFonts w:eastAsia="Arial"/>
          <w:i/>
        </w:rPr>
        <w:t xml:space="preserve"> alespoň na st.</w:t>
      </w:r>
      <w:r w:rsidRPr="000875A3">
        <w:rPr>
          <w:rFonts w:eastAsia="Arial"/>
          <w:i/>
          <w:color w:val="E36C0A"/>
        </w:rPr>
        <w:t xml:space="preserve"> dle tabulky</w:t>
      </w:r>
      <w:r w:rsidRPr="000875A3">
        <w:rPr>
          <w:rFonts w:eastAsia="Arial"/>
          <w:i/>
        </w:rPr>
        <w:t xml:space="preserve">. Nelze zlepšovat současně (při stejném postupu na vyšší úroveň) s jiným pokročilým či mistrovským bojem.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střílí z kuše (mini,lehké, vojenské či těžké) </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xml:space="preserve">: při střelbě z kuše si může, dle stupně zvládnutí této schopnosti, započítat bonusy k ÚČ a ZZ dle tabulky. </w:t>
      </w:r>
    </w:p>
    <w:tbl>
      <w:tblPr>
        <w:tblW w:w="3496" w:type="dxa"/>
        <w:jc w:val="center"/>
        <w:tblCellMar>
          <w:left w:w="70" w:type="dxa"/>
          <w:right w:w="70" w:type="dxa"/>
        </w:tblCellMar>
        <w:tblLook w:val="04A0" w:firstRow="1" w:lastRow="0" w:firstColumn="1" w:lastColumn="0" w:noHBand="0" w:noVBand="1"/>
      </w:tblPr>
      <w:tblGrid>
        <w:gridCol w:w="769"/>
        <w:gridCol w:w="674"/>
        <w:gridCol w:w="750"/>
        <w:gridCol w:w="1303"/>
      </w:tblGrid>
      <w:tr w:rsidR="000875A3" w:rsidRPr="000875A3" w:rsidTr="003C73B4">
        <w:trPr>
          <w:trHeight w:val="259"/>
          <w:jc w:val="center"/>
        </w:trPr>
        <w:tc>
          <w:tcPr>
            <w:tcW w:w="76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674"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 ÚČ</w:t>
            </w:r>
          </w:p>
        </w:tc>
        <w:tc>
          <w:tcPr>
            <w:tcW w:w="750"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Ke ZZ</w:t>
            </w:r>
          </w:p>
        </w:tc>
        <w:tc>
          <w:tcPr>
            <w:tcW w:w="1303"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Střelba</w:t>
            </w:r>
          </w:p>
        </w:tc>
      </w:tr>
      <w:tr w:rsidR="000875A3" w:rsidRPr="000875A3" w:rsidTr="003C73B4">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6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13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průměrně</w:t>
            </w:r>
          </w:p>
        </w:tc>
      </w:tr>
      <w:tr w:rsidR="000875A3" w:rsidRPr="000875A3" w:rsidTr="003C73B4">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6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průměrně</w:t>
            </w:r>
          </w:p>
        </w:tc>
      </w:tr>
      <w:tr w:rsidR="000875A3" w:rsidRPr="000875A3" w:rsidTr="003C73B4">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6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dobře</w:t>
            </w:r>
          </w:p>
        </w:tc>
      </w:tr>
      <w:tr w:rsidR="000875A3" w:rsidRPr="000875A3" w:rsidTr="003C73B4">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6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13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dobře</w:t>
            </w:r>
          </w:p>
        </w:tc>
      </w:tr>
      <w:tr w:rsidR="000875A3" w:rsidRPr="000875A3" w:rsidTr="003C73B4">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6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w:t>
            </w:r>
          </w:p>
        </w:tc>
        <w:tc>
          <w:tcPr>
            <w:tcW w:w="75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w:t>
            </w:r>
          </w:p>
        </w:tc>
        <w:tc>
          <w:tcPr>
            <w:tcW w:w="13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Velmi dobře</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6" w:name="PB_vrhaci_zbrane"/>
      <w:r w:rsidRPr="000875A3">
        <w:rPr>
          <w:rFonts w:eastAsia="Arial"/>
          <w:b/>
          <w:sz w:val="24"/>
        </w:rPr>
        <w:t xml:space="preserve">Pokročilý </w:t>
      </w:r>
      <w:bookmarkEnd w:id="16"/>
      <w:r w:rsidRPr="000875A3">
        <w:rPr>
          <w:rFonts w:eastAsia="Arial"/>
          <w:b/>
          <w:sz w:val="24"/>
        </w:rPr>
        <w:t>vrh</w:t>
      </w:r>
      <w:r w:rsidRPr="000875A3">
        <w:rPr>
          <w:rFonts w:eastAsia="Arial"/>
          <w:b/>
          <w:sz w:val="24"/>
        </w:rPr>
        <w:tab/>
      </w:r>
      <w:r w:rsidRPr="000875A3">
        <w:rPr>
          <w:rFonts w:eastAsia="Arial"/>
        </w:rPr>
        <w:tab/>
      </w:r>
      <w:r w:rsidRPr="000875A3">
        <w:rPr>
          <w:rFonts w:eastAsia="Arial"/>
        </w:rPr>
        <w:tab/>
      </w:r>
      <w:r w:rsidRPr="000875A3">
        <w:rPr>
          <w:rFonts w:eastAsia="Arial"/>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Zařazení</w:t>
      </w:r>
      <w:r w:rsidRPr="000875A3">
        <w:rPr>
          <w:rFonts w:eastAsia="Arial"/>
        </w:rPr>
        <w:t>: bojová, pasivní</w:t>
      </w:r>
      <w:r w:rsidRPr="000875A3">
        <w:rPr>
          <w:rFonts w:eastAsia="Arial"/>
        </w:rPr>
        <w:tab/>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základní (1.-5. úr.) </w:t>
      </w:r>
      <w:r w:rsidRPr="000875A3">
        <w:rPr>
          <w:rFonts w:eastAsia="Arial"/>
        </w:rPr>
        <w:tab/>
      </w:r>
      <w:r w:rsidRPr="000875A3">
        <w:rPr>
          <w:rFonts w:eastAsia="Arial"/>
          <w:u w:val="single"/>
        </w:rPr>
        <w:t>Počet stupňů</w:t>
      </w:r>
      <w:r w:rsidRPr="000875A3">
        <w:rPr>
          <w:rFonts w:eastAsia="Arial"/>
        </w:rPr>
        <w:t>: 5</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démonik, badatel, lupič, šinobi, assassin, šaman, pyrofor, vědma, okultista, lovec netvorů, pán zvířat, lovec pokladů, elementalista, apatykář</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 xml:space="preserve"> dosažení </w:t>
      </w:r>
      <w:r w:rsidRPr="000875A3">
        <w:rPr>
          <w:rFonts w:eastAsia="Arial"/>
          <w:i/>
          <w:color w:val="E36C0A"/>
        </w:rPr>
        <w:t xml:space="preserve">5. úrovně </w:t>
      </w:r>
      <w:r w:rsidRPr="000875A3">
        <w:rPr>
          <w:rFonts w:eastAsia="Arial"/>
          <w:i/>
        </w:rPr>
        <w:t xml:space="preserve">a znalost dovednosti </w:t>
      </w:r>
      <w:r w:rsidRPr="000875A3">
        <w:rPr>
          <w:rFonts w:eastAsia="Arial"/>
          <w:i/>
          <w:color w:val="E36C0A"/>
        </w:rPr>
        <w:t>Vrh</w:t>
      </w:r>
      <w:r w:rsidRPr="000875A3">
        <w:rPr>
          <w:rFonts w:eastAsia="Arial"/>
          <w:i/>
        </w:rPr>
        <w:t xml:space="preserve"> na st.</w:t>
      </w:r>
      <w:r w:rsidRPr="000875A3">
        <w:rPr>
          <w:rFonts w:eastAsia="Arial"/>
          <w:i/>
          <w:color w:val="E36C0A"/>
        </w:rPr>
        <w:t xml:space="preserve"> dle tabulky</w:t>
      </w:r>
      <w:r w:rsidRPr="000875A3">
        <w:rPr>
          <w:rFonts w:eastAsia="Arial"/>
          <w:i/>
        </w:rPr>
        <w:t xml:space="preserve">. Nelze zlepšovat současně (při stejném postupu na vyšší úroveň) s jiným pokročilým či mistrovským bojem. </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uplatnění:</w:t>
      </w:r>
      <w:r w:rsidRPr="000875A3">
        <w:rPr>
          <w:rFonts w:eastAsia="Arial"/>
        </w:rPr>
        <w:t xml:space="preserve"> </w:t>
      </w:r>
      <w:r w:rsidRPr="000875A3">
        <w:rPr>
          <w:rFonts w:eastAsia="Arial"/>
          <w:i/>
        </w:rPr>
        <w:t xml:space="preserve">vrhací zbraně (jak přímé tak nepřímé střelby) </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xml:space="preserve">: při hodu vrhací zbraní si může, dle stupně zvládnutí této schopnosti, započítat bonusy k INI, ÚČ a ZZ  dle tabulky. </w:t>
      </w:r>
    </w:p>
    <w:tbl>
      <w:tblPr>
        <w:tblW w:w="4433" w:type="dxa"/>
        <w:jc w:val="center"/>
        <w:tblCellMar>
          <w:left w:w="70" w:type="dxa"/>
          <w:right w:w="70" w:type="dxa"/>
        </w:tblCellMar>
        <w:tblLook w:val="04A0" w:firstRow="1" w:lastRow="0" w:firstColumn="1" w:lastColumn="0" w:noHBand="0" w:noVBand="1"/>
      </w:tblPr>
      <w:tblGrid>
        <w:gridCol w:w="741"/>
        <w:gridCol w:w="792"/>
        <w:gridCol w:w="781"/>
        <w:gridCol w:w="709"/>
        <w:gridCol w:w="1410"/>
      </w:tblGrid>
      <w:tr w:rsidR="000875A3" w:rsidRPr="000875A3" w:rsidTr="003C73B4">
        <w:trPr>
          <w:trHeight w:val="296"/>
          <w:jc w:val="center"/>
        </w:trPr>
        <w:tc>
          <w:tcPr>
            <w:tcW w:w="741"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792"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 INI</w:t>
            </w:r>
          </w:p>
        </w:tc>
        <w:tc>
          <w:tcPr>
            <w:tcW w:w="781"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 ÚČ</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Ke ZZ</w:t>
            </w:r>
          </w:p>
        </w:tc>
        <w:tc>
          <w:tcPr>
            <w:tcW w:w="1410"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Vrh</w:t>
            </w:r>
          </w:p>
        </w:tc>
      </w:tr>
      <w:tr w:rsidR="000875A3" w:rsidRPr="000875A3" w:rsidTr="003C73B4">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7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78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14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průměrně</w:t>
            </w:r>
          </w:p>
        </w:tc>
      </w:tr>
      <w:tr w:rsidR="000875A3" w:rsidRPr="000875A3" w:rsidTr="003C73B4">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7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14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průměrně</w:t>
            </w:r>
          </w:p>
        </w:tc>
      </w:tr>
      <w:tr w:rsidR="000875A3" w:rsidRPr="000875A3" w:rsidTr="003C73B4">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7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14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dobře</w:t>
            </w:r>
          </w:p>
        </w:tc>
      </w:tr>
      <w:tr w:rsidR="000875A3" w:rsidRPr="000875A3" w:rsidTr="003C73B4">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7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14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dobře</w:t>
            </w:r>
          </w:p>
        </w:tc>
      </w:tr>
      <w:tr w:rsidR="000875A3" w:rsidRPr="000875A3" w:rsidTr="003C73B4">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7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78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14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Velmi dobře</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Schopnost:</w:t>
      </w:r>
      <w:r w:rsidRPr="000875A3">
        <w:rPr>
          <w:rFonts w:eastAsia="Arial"/>
          <w:b/>
          <w:sz w:val="24"/>
        </w:rPr>
        <w:t xml:space="preserve"> </w:t>
      </w:r>
      <w:bookmarkStart w:id="17" w:name="Prudluzovani_a_odhad_zivotnosti_kouz_pr"/>
      <w:r w:rsidRPr="000875A3">
        <w:rPr>
          <w:rFonts w:eastAsia="Arial"/>
          <w:b/>
          <w:sz w:val="24"/>
        </w:rPr>
        <w:t>Prodlužování</w:t>
      </w:r>
      <w:bookmarkEnd w:id="17"/>
      <w:r w:rsidRPr="000875A3">
        <w:rPr>
          <w:rFonts w:eastAsia="Arial"/>
          <w:b/>
          <w:sz w:val="24"/>
        </w:rPr>
        <w:t xml:space="preserve"> životnosti kouz. předmětů</w:t>
      </w:r>
      <w:r w:rsidRPr="000875A3">
        <w:rPr>
          <w:rFonts w:eastAsia="Arial"/>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(alchymista)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5888" behindDoc="0" locked="0" layoutInCell="1" allowOverlap="1">
            <wp:simplePos x="0" y="0"/>
            <wp:positionH relativeFrom="margin">
              <wp:posOffset>114300</wp:posOffset>
            </wp:positionH>
            <wp:positionV relativeFrom="paragraph">
              <wp:posOffset>75565</wp:posOffset>
            </wp:positionV>
            <wp:extent cx="251460" cy="254000"/>
            <wp:effectExtent l="0" t="0" r="0" b="0"/>
            <wp:wrapSquare wrapText="bothSides"/>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alchymie</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u w:val="single"/>
        </w:rPr>
        <w:t>Počet stupňů</w:t>
      </w:r>
      <w:r w:rsidRPr="000875A3">
        <w:rPr>
          <w:rFonts w:eastAsia="Arial"/>
        </w:rPr>
        <w:t>: 3</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alchymista</w:t>
      </w:r>
      <w:r w:rsidRPr="000875A3">
        <w:rPr>
          <w:rFonts w:eastAsia="Arial"/>
          <w:color w:val="00B050"/>
        </w:rPr>
        <w:t xml:space="preserve"> (theurg, šaman, badatel, pyrofor), lovec pokladů, elementalista,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znalost schopnosti </w:t>
      </w:r>
      <w:r w:rsidRPr="000875A3">
        <w:rPr>
          <w:rFonts w:eastAsia="Arial"/>
          <w:i/>
          <w:color w:val="E36C0A"/>
        </w:rPr>
        <w:t xml:space="preserve">Identifikace </w:t>
      </w:r>
      <w:r w:rsidRPr="000875A3">
        <w:rPr>
          <w:rFonts w:eastAsia="Arial"/>
          <w:i/>
        </w:rPr>
        <w:t>na</w:t>
      </w:r>
      <w:r w:rsidRPr="000875A3">
        <w:rPr>
          <w:rFonts w:eastAsia="Arial"/>
          <w:i/>
          <w:color w:val="E36C0A"/>
        </w:rPr>
        <w:t xml:space="preserve"> st. III</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1 směna zkoumání či prodlužování.</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lang w:eastAsia="cs-CZ"/>
        </w:rPr>
        <w:t xml:space="preserve">Kouzelné předměty mají (s výjimkou artefaktů) tendenci ztrácet po čase své kouzelné vlastnosti (viz Lučba, popis kouzelných předmětů). Postava s touto schopností se naučí odhadovat, jak dlouho ještě potrvá, než předmět ztratí své kouzelné vlastnosti, doplňovat v něm chybjící magenergii (pokud se sama neobnovuje) a zároveň je schopna s vynaložením magenergie (suroviny nejsou potřeba) prodloužit dobu trvání tak, jako by předmět byl právě vyroben.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Základní šance na úspěšný odhad a prodloužení životnosti je uvedena v tabulce (kromě stupně znalosti závisí i na zručnosti postavy)</w:t>
      </w:r>
    </w:p>
    <w:tbl>
      <w:tblPr>
        <w:tblW w:w="3520" w:type="dxa"/>
        <w:jc w:val="center"/>
        <w:tblCellMar>
          <w:left w:w="70" w:type="dxa"/>
          <w:right w:w="70" w:type="dxa"/>
        </w:tblCellMar>
        <w:tblLook w:val="04A0" w:firstRow="1" w:lastRow="0" w:firstColumn="1" w:lastColumn="0" w:noHBand="0" w:noVBand="1"/>
      </w:tblPr>
      <w:tblGrid>
        <w:gridCol w:w="785"/>
        <w:gridCol w:w="2840"/>
      </w:tblGrid>
      <w:tr w:rsidR="000875A3" w:rsidRPr="000875A3" w:rsidTr="003C73B4">
        <w:trPr>
          <w:trHeight w:val="255"/>
          <w:jc w:val="center"/>
        </w:trPr>
        <w:tc>
          <w:tcPr>
            <w:tcW w:w="68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Znalost</w:t>
            </w:r>
          </w:p>
        </w:tc>
        <w:tc>
          <w:tcPr>
            <w:tcW w:w="284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Naučí se</w:t>
            </w:r>
          </w:p>
        </w:tc>
      </w:tr>
      <w:tr w:rsidR="000875A3" w:rsidRPr="000875A3" w:rsidTr="003C73B4">
        <w:trPr>
          <w:trHeight w:val="259"/>
          <w:jc w:val="center"/>
        </w:trPr>
        <w:tc>
          <w:tcPr>
            <w:tcW w:w="680"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w:t>
            </w:r>
          </w:p>
        </w:tc>
        <w:tc>
          <w:tcPr>
            <w:tcW w:w="2840" w:type="dxa"/>
            <w:tcBorders>
              <w:top w:val="nil"/>
              <w:left w:val="nil"/>
              <w:bottom w:val="single" w:sz="4" w:space="0" w:color="auto"/>
              <w:right w:val="single" w:sz="4" w:space="0" w:color="auto"/>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Odhad životnosti</w:t>
            </w:r>
          </w:p>
        </w:tc>
      </w:tr>
      <w:tr w:rsidR="000875A3" w:rsidRPr="000875A3" w:rsidTr="003C73B4">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w:t>
            </w:r>
          </w:p>
        </w:tc>
        <w:tc>
          <w:tcPr>
            <w:tcW w:w="2840" w:type="dxa"/>
            <w:tcBorders>
              <w:top w:val="nil"/>
              <w:left w:val="nil"/>
              <w:bottom w:val="single" w:sz="4" w:space="0" w:color="auto"/>
              <w:right w:val="single" w:sz="4" w:space="0" w:color="auto"/>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Doplnění magenergie</w:t>
            </w:r>
          </w:p>
        </w:tc>
      </w:tr>
      <w:tr w:rsidR="000875A3" w:rsidRPr="000875A3" w:rsidTr="003C73B4">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III</w:t>
            </w:r>
          </w:p>
        </w:tc>
        <w:tc>
          <w:tcPr>
            <w:tcW w:w="2840" w:type="dxa"/>
            <w:tcBorders>
              <w:top w:val="nil"/>
              <w:left w:val="nil"/>
              <w:bottom w:val="single" w:sz="4" w:space="0" w:color="auto"/>
              <w:right w:val="single" w:sz="4" w:space="0" w:color="auto"/>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Renovace předmětu</w:t>
            </w:r>
          </w:p>
        </w:tc>
      </w:tr>
    </w:tbl>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Odhad životnosti</w:t>
      </w:r>
      <w:r w:rsidRPr="000875A3">
        <w:rPr>
          <w:rFonts w:eastAsia="Arial"/>
          <w:lang w:eastAsia="cs-CZ"/>
        </w:rPr>
        <w:t xml:space="preserve"> = alchymista je schopen s přesností na 1/20 životnosti předmětu odhadnout, jak dlouho ještě potrvá , než předmět zratí své kouzelné schopnosti. Hází si proti pasti: (3k6) </w:t>
      </w:r>
      <w:r w:rsidRPr="000875A3">
        <w:rPr>
          <w:rFonts w:eastAsia="Arial"/>
          <w:b/>
          <w:lang w:eastAsia="cs-CZ"/>
        </w:rPr>
        <w:t>INT~ 10 ~ 0.</w:t>
      </w:r>
      <w:r w:rsidRPr="000875A3">
        <w:rPr>
          <w:rFonts w:eastAsia="Arial"/>
          <w:lang w:eastAsia="cs-CZ"/>
        </w:rPr>
        <w:t xml:space="preserve"> </w:t>
      </w:r>
    </w:p>
    <w:p w:rsidR="000875A3" w:rsidRPr="000875A3" w:rsidRDefault="000875A3" w:rsidP="000875A3">
      <w:pPr>
        <w:widowControl w:val="0"/>
        <w:spacing w:line="240" w:lineRule="auto"/>
        <w:ind w:left="142"/>
        <w:rPr>
          <w:rFonts w:eastAsia="Arial"/>
          <w:lang w:eastAsia="cs-CZ"/>
        </w:rPr>
      </w:pPr>
      <w:r w:rsidRPr="000875A3">
        <w:rPr>
          <w:rFonts w:eastAsia="Arial"/>
          <w:lang w:eastAsia="cs-CZ"/>
        </w:rPr>
        <w:t xml:space="preserve">Totální úspěch znamená odhad s přesností na 1/100. Fatální neúspch chybný odhad. Neúspěch = neví.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Doplnění magenergie</w:t>
      </w:r>
      <w:r w:rsidRPr="000875A3">
        <w:rPr>
          <w:rFonts w:eastAsia="Arial"/>
          <w:lang w:eastAsia="cs-CZ"/>
        </w:rPr>
        <w:t xml:space="preserve"> = některé předměty mají vlastní magenergii, kterou si ale neobnovují samy a jakmile klesne na nula, je předmět k nepotřebě. Alchymista je schopen do takového předmětu doplnit magenergii ze své truhly a to až do původního maxima. Hází si proti pasti: (3k6) </w:t>
      </w:r>
      <w:r w:rsidRPr="000875A3">
        <w:rPr>
          <w:rFonts w:eastAsia="Arial"/>
          <w:b/>
          <w:lang w:eastAsia="cs-CZ"/>
        </w:rPr>
        <w:t>ZRČ ~ 9 ~ 0</w:t>
      </w:r>
      <w:r w:rsidRPr="000875A3">
        <w:rPr>
          <w:rFonts w:eastAsia="Arial"/>
          <w:lang w:eastAsia="cs-CZ"/>
        </w:rPr>
        <w:t xml:space="preserve">.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lang w:eastAsia="cs-CZ"/>
        </w:rPr>
        <w:t xml:space="preserve">Rozeznávají se jen úspěch a neúspěch, kdy neúspěch znamená ztrátu magenergie z truhly, aniž by předmět byl doplněn.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Renovace předmětu</w:t>
      </w:r>
      <w:r w:rsidRPr="000875A3">
        <w:rPr>
          <w:rFonts w:eastAsia="Arial"/>
          <w:lang w:eastAsia="cs-CZ"/>
        </w:rPr>
        <w:t xml:space="preserve"> = alchymista je schopen obnovit trvání předmětu, které se nově začne počítat, jako by předmět byl právě vyroben.Stojí jej to ale stejné množství magenergie, jako bylo potřeba na výrobu předmětu, proto tento krok zpravidla odkládá až na nejzazší možný termín (s vědomím si možné nepřesnosti svého odhadu). </w:t>
      </w:r>
    </w:p>
    <w:p w:rsidR="000875A3" w:rsidRPr="000875A3" w:rsidRDefault="000875A3" w:rsidP="000875A3">
      <w:pPr>
        <w:widowControl w:val="0"/>
        <w:spacing w:line="240" w:lineRule="auto"/>
        <w:ind w:left="142" w:hanging="142"/>
        <w:rPr>
          <w:rFonts w:eastAsia="Arial"/>
          <w:b/>
          <w:lang w:eastAsia="cs-CZ"/>
        </w:rPr>
      </w:pPr>
      <w:r w:rsidRPr="000875A3">
        <w:rPr>
          <w:rFonts w:eastAsia="Arial"/>
          <w:b/>
          <w:lang w:eastAsia="cs-CZ"/>
        </w:rPr>
        <w:t xml:space="preserve"> </w:t>
      </w:r>
      <w:r w:rsidRPr="000875A3">
        <w:rPr>
          <w:rFonts w:eastAsia="Arial"/>
          <w:lang w:eastAsia="cs-CZ"/>
        </w:rPr>
        <w:t xml:space="preserve">  Hází si proti pasti (3k6) </w:t>
      </w:r>
      <w:r w:rsidRPr="000875A3">
        <w:rPr>
          <w:rFonts w:eastAsia="Arial"/>
          <w:b/>
          <w:lang w:eastAsia="cs-CZ"/>
        </w:rPr>
        <w:t xml:space="preserve">ZRČ+bÚr  ~ 13 ~ 0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lang w:eastAsia="cs-CZ"/>
        </w:rPr>
        <w:t xml:space="preserve">Rozeznávají se jen úspěch a neúspěch, kdy neúspěch znamená ztrátu magenergie z truhly, aniž by předmět byl renovován. </w:t>
      </w:r>
    </w:p>
    <w:p w:rsidR="000875A3" w:rsidRPr="000875A3" w:rsidRDefault="000875A3" w:rsidP="000875A3">
      <w:pPr>
        <w:widowControl w:val="0"/>
        <w:spacing w:line="240" w:lineRule="auto"/>
        <w:ind w:left="142" w:hanging="142"/>
        <w:rPr>
          <w:rFonts w:eastAsia="Arial"/>
          <w:color w:val="C00000"/>
          <w:lang w:eastAsia="cs-CZ"/>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8" w:name="Videni_magenergie"/>
      <w:r w:rsidRPr="000875A3">
        <w:rPr>
          <w:rFonts w:eastAsia="Arial"/>
          <w:b/>
          <w:sz w:val="24"/>
        </w:rPr>
        <w:t>Vidění magenergie</w:t>
      </w:r>
      <w:bookmarkEnd w:id="18"/>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9984" behindDoc="0" locked="0" layoutInCell="1" allowOverlap="1">
            <wp:simplePos x="0" y="0"/>
            <wp:positionH relativeFrom="margin">
              <wp:posOffset>130175</wp:posOffset>
            </wp:positionH>
            <wp:positionV relativeFrom="paragraph">
              <wp:posOffset>77470</wp:posOffset>
            </wp:positionV>
            <wp:extent cx="251460" cy="254000"/>
            <wp:effectExtent l="0" t="0" r="0" b="0"/>
            <wp:wrapSquare wrapText="bothSides"/>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rPr>
        <w:tab/>
      </w:r>
      <w:r w:rsidRPr="000875A3">
        <w:rPr>
          <w:rFonts w:eastAsia="Arial"/>
          <w:u w:val="single"/>
        </w:rPr>
        <w:t>Počet stupňů</w:t>
      </w:r>
      <w:r w:rsidRPr="000875A3">
        <w:rPr>
          <w:rFonts w:eastAsia="Arial"/>
        </w:rPr>
        <w:t>: 5</w:t>
      </w:r>
      <w:r w:rsidRPr="000875A3">
        <w:rPr>
          <w:rFonts w:eastAsia="Arial"/>
        </w:rPr>
        <w:tab/>
      </w:r>
    </w:p>
    <w:p w:rsidR="000875A3" w:rsidRPr="000875A3" w:rsidRDefault="000875A3" w:rsidP="000875A3">
      <w:pPr>
        <w:widowControl w:val="0"/>
        <w:tabs>
          <w:tab w:val="left" w:pos="4253"/>
        </w:tabs>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šaman, theurg, pyrofor), </w:t>
      </w:r>
      <w:r w:rsidRPr="000875A3">
        <w:rPr>
          <w:rFonts w:eastAsia="Arial"/>
          <w:color w:val="00B050"/>
        </w:rPr>
        <w:t>elementalista</w:t>
      </w:r>
      <w:r w:rsidRPr="000875A3">
        <w:rPr>
          <w:rFonts w:eastAsia="Arial"/>
        </w:rPr>
        <w:t xml:space="preserve">, </w:t>
      </w:r>
      <w:r w:rsidRPr="000875A3">
        <w:rPr>
          <w:rFonts w:eastAsia="Arial"/>
          <w:color w:val="00B050"/>
        </w:rPr>
        <w:t>apatykář</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 (dostupné </w:t>
      </w:r>
      <w:r w:rsidRPr="000875A3">
        <w:rPr>
          <w:rFonts w:eastAsia="Arial"/>
          <w:color w:val="E36C0A"/>
        </w:rPr>
        <w:t>od 1. úrovně</w:t>
      </w:r>
      <w:r w:rsidRPr="000875A3">
        <w:rPr>
          <w:rFonts w:eastAsia="Arial"/>
        </w:rPr>
        <w:t xml:space="preserve"> bez omezení)</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zkoumání předmětu nebo náhodný hod při jeho spatření</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lang w:eastAsia="cs-CZ"/>
        </w:rPr>
        <w:t xml:space="preserve">Alchymista se naučí detekovat magenergii, obsaženou v předmětech či surovinách. Čím vyšší stupeň znalosti a čím větší množství magenergie, tím lepší je jeho šance na její objevení. </w:t>
      </w:r>
    </w:p>
    <w:p w:rsidR="000875A3" w:rsidRPr="000875A3" w:rsidRDefault="000875A3" w:rsidP="000875A3">
      <w:pPr>
        <w:widowControl w:val="0"/>
        <w:spacing w:line="240" w:lineRule="auto"/>
        <w:ind w:left="142"/>
        <w:rPr>
          <w:rFonts w:eastAsia="Arial"/>
          <w:lang w:eastAsia="cs-CZ"/>
        </w:rPr>
      </w:pPr>
      <w:r w:rsidRPr="000875A3">
        <w:rPr>
          <w:rFonts w:eastAsia="Arial"/>
          <w:lang w:eastAsia="cs-CZ"/>
        </w:rPr>
        <w:t xml:space="preserve">Základní šance na úspěch je rovna stupni smyslů </w:t>
      </w:r>
      <w:r w:rsidRPr="000875A3">
        <w:rPr>
          <w:rFonts w:eastAsia="Arial"/>
          <w:color w:val="00B050"/>
          <w:lang w:eastAsia="cs-CZ"/>
        </w:rPr>
        <w:t xml:space="preserve">alchymisty. </w:t>
      </w:r>
      <w:r w:rsidRPr="000875A3">
        <w:rPr>
          <w:rFonts w:eastAsia="Arial"/>
          <w:lang w:eastAsia="cs-CZ"/>
        </w:rPr>
        <w:t xml:space="preserve">Zvyšuje se o 10 % za každý stupeň znalosti Vidění magenergie (viz tabulka). Šance klesá na polovinu, pokud předmět (či surovina) obsahuje méně než 10 mg. A naopak roste o 2% za každých celých 50 mg magenergie předmětu (počítá se magernegie potřebná na jeho výrobu i magenergie, kterou předmět disponuje).   </w:t>
      </w:r>
    </w:p>
    <w:tbl>
      <w:tblPr>
        <w:tblW w:w="4701" w:type="dxa"/>
        <w:jc w:val="center"/>
        <w:tblCellMar>
          <w:left w:w="70" w:type="dxa"/>
          <w:right w:w="70" w:type="dxa"/>
        </w:tblCellMar>
        <w:tblLook w:val="04A0" w:firstRow="1" w:lastRow="0" w:firstColumn="1" w:lastColumn="0" w:noHBand="0" w:noVBand="1"/>
      </w:tblPr>
      <w:tblGrid>
        <w:gridCol w:w="740"/>
        <w:gridCol w:w="741"/>
        <w:gridCol w:w="620"/>
        <w:gridCol w:w="620"/>
        <w:gridCol w:w="640"/>
        <w:gridCol w:w="620"/>
        <w:gridCol w:w="760"/>
      </w:tblGrid>
      <w:tr w:rsidR="000875A3" w:rsidRPr="000875A3" w:rsidTr="003C73B4">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Stupeň</w:t>
            </w:r>
          </w:p>
        </w:tc>
        <w:tc>
          <w:tcPr>
            <w:tcW w:w="741"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V</w:t>
            </w:r>
          </w:p>
        </w:tc>
      </w:tr>
      <w:tr w:rsidR="000875A3" w:rsidRPr="000875A3" w:rsidTr="003C73B4">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w:t>
            </w:r>
          </w:p>
        </w:tc>
        <w:tc>
          <w:tcPr>
            <w:tcW w:w="74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Smysly</w:t>
            </w:r>
          </w:p>
        </w:tc>
        <w:tc>
          <w:tcPr>
            <w:tcW w:w="5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+10%</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+20%</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+30%</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+50%</w:t>
            </w:r>
          </w:p>
        </w:tc>
      </w:tr>
    </w:tbl>
    <w:p w:rsidR="000875A3" w:rsidRPr="000875A3" w:rsidRDefault="000875A3" w:rsidP="000875A3">
      <w:pPr>
        <w:widowControl w:val="0"/>
        <w:spacing w:line="240" w:lineRule="auto"/>
        <w:ind w:left="142"/>
        <w:rPr>
          <w:rFonts w:eastAsia="Arial"/>
          <w:lang w:eastAsia="cs-CZ"/>
        </w:rPr>
      </w:pPr>
    </w:p>
    <w:p w:rsidR="000875A3" w:rsidRPr="000875A3" w:rsidRDefault="000875A3" w:rsidP="000875A3">
      <w:pPr>
        <w:widowControl w:val="0"/>
        <w:spacing w:line="240" w:lineRule="auto"/>
        <w:ind w:left="142"/>
        <w:rPr>
          <w:rFonts w:eastAsia="Arial"/>
          <w:lang w:eastAsia="cs-CZ"/>
        </w:rPr>
      </w:pPr>
      <w:r w:rsidRPr="000875A3">
        <w:rPr>
          <w:rFonts w:eastAsia="Arial"/>
          <w:lang w:eastAsia="cs-CZ"/>
        </w:rPr>
        <w:t xml:space="preserve">Každý předmět se může pokusit na dané úrovni prozkoumat pouze 1x, další pokusy jsou automaticky neúspěšné.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Alchymista je v případě úspěchu také schopen určit, o jaký druh magenergie se jedná (přírodní, vázaná, volná) a je schopen odhadnout její množství s přesností na 100 mg (do 50 mg, 50-150 mg, 150-250 mg, 250-350 mg atd.).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Je schopen také spatřit jinak neviditelné tvory, kteří magenergii obsahují, jako jsou Nevidění či Démoni či postavy s magenergií, na které byla seslána Neviditelnost. V tomto příadě není nutné zkoumání, ale jde o náhodný postřeh za 1 akci. Platí výše uvedená pravidla, ale šance je pouze třetinová. </w:t>
      </w:r>
    </w:p>
    <w:p w:rsidR="000875A3" w:rsidRPr="000875A3" w:rsidRDefault="000875A3" w:rsidP="000875A3">
      <w:pPr>
        <w:widowControl w:val="0"/>
        <w:spacing w:line="240" w:lineRule="auto"/>
        <w:ind w:left="142" w:hanging="142"/>
        <w:rPr>
          <w:rFonts w:eastAsia="Times New Roman"/>
          <w:lang w:eastAsia="cs-CZ"/>
        </w:rPr>
      </w:pPr>
    </w:p>
    <w:p w:rsidR="000875A3" w:rsidRPr="000875A3" w:rsidRDefault="000875A3" w:rsidP="000875A3">
      <w:pPr>
        <w:widowControl w:val="0"/>
        <w:spacing w:line="240" w:lineRule="auto"/>
        <w:ind w:left="142"/>
        <w:rPr>
          <w:rFonts w:eastAsia="Arial"/>
        </w:rPr>
      </w:pPr>
      <w:r w:rsidRPr="000875A3">
        <w:rPr>
          <w:rFonts w:eastAsia="Arial"/>
        </w:rPr>
        <w:t xml:space="preserve">Aktivace schopnosti: 1směna zkoumání předmětu / Náhodný postřeh za 1 akci </w:t>
      </w:r>
    </w:p>
    <w:p w:rsidR="000875A3" w:rsidRPr="000875A3" w:rsidRDefault="000875A3" w:rsidP="000875A3">
      <w:pPr>
        <w:widowControl w:val="0"/>
        <w:spacing w:line="240" w:lineRule="auto"/>
        <w:ind w:left="142" w:hanging="142"/>
        <w:rPr>
          <w:rFonts w:eastAsia="Arial"/>
        </w:rPr>
      </w:pPr>
      <w:r w:rsidRPr="000875A3">
        <w:rPr>
          <w:rFonts w:eastAsia="Arial"/>
        </w:rPr>
        <w:tab/>
        <w:t xml:space="preserve">Dosah: bÚr </w:t>
      </w:r>
      <w:r w:rsidRPr="000875A3">
        <w:rPr>
          <w:rFonts w:eastAsia="Arial"/>
          <w:color w:val="00B050"/>
        </w:rPr>
        <w:t>alchymisty</w:t>
      </w:r>
      <w:r w:rsidRPr="000875A3">
        <w:rPr>
          <w:rFonts w:eastAsia="Arial"/>
        </w:rPr>
        <w:t xml:space="preserve"> sáhů</w:t>
      </w:r>
    </w:p>
    <w:p w:rsidR="000875A3" w:rsidRPr="000875A3" w:rsidRDefault="000875A3" w:rsidP="000875A3">
      <w:pPr>
        <w:widowControl w:val="0"/>
        <w:spacing w:line="240" w:lineRule="auto"/>
        <w:ind w:left="142"/>
        <w:rPr>
          <w:rFonts w:eastAsia="Arial"/>
        </w:rPr>
      </w:pPr>
      <w:r w:rsidRPr="000875A3">
        <w:rPr>
          <w:rFonts w:eastAsia="Arial"/>
        </w:rPr>
        <w:t>Rozsah: 1 předmět / neviditelná bytost v dosahu</w:t>
      </w:r>
    </w:p>
    <w:p w:rsidR="000875A3" w:rsidRPr="000875A3" w:rsidRDefault="000875A3" w:rsidP="000875A3">
      <w:pPr>
        <w:widowControl w:val="0"/>
        <w:spacing w:line="240" w:lineRule="auto"/>
        <w:ind w:left="142" w:hanging="142"/>
        <w:rPr>
          <w:rFonts w:eastAsia="Arial"/>
        </w:rPr>
      </w:pPr>
      <w:r w:rsidRPr="000875A3">
        <w:rPr>
          <w:rFonts w:eastAsia="Arial"/>
        </w:rPr>
        <w:tab/>
        <w:t>Trvání: 1 směna</w:t>
      </w:r>
    </w:p>
    <w:p w:rsidR="000875A3" w:rsidRPr="000875A3" w:rsidRDefault="000875A3" w:rsidP="000875A3">
      <w:pPr>
        <w:widowControl w:val="0"/>
        <w:spacing w:line="240" w:lineRule="auto"/>
        <w:ind w:left="142" w:hanging="142"/>
        <w:rPr>
          <w:rFonts w:eastAsia="Arial"/>
        </w:rPr>
      </w:pPr>
      <w:r w:rsidRPr="000875A3">
        <w:rPr>
          <w:rFonts w:eastAsia="Arial"/>
        </w:rPr>
        <w:tab/>
        <w:t>Četnost: nejvýše tolikrát za den, kolik je stupň znalosti</w:t>
      </w:r>
    </w:p>
    <w:p w:rsidR="000875A3" w:rsidRPr="000875A3" w:rsidRDefault="000875A3" w:rsidP="000875A3">
      <w:pPr>
        <w:widowControl w:val="0"/>
        <w:spacing w:line="240" w:lineRule="auto"/>
        <w:rPr>
          <w:rFonts w:eastAsia="Times New Roman"/>
          <w:lang w:eastAsia="cs-CZ"/>
        </w:rPr>
      </w:pPr>
    </w:p>
    <w:p w:rsidR="000875A3" w:rsidRPr="000875A3" w:rsidRDefault="000875A3" w:rsidP="000875A3">
      <w:pPr>
        <w:widowControl w:val="0"/>
        <w:spacing w:line="240" w:lineRule="auto"/>
        <w:ind w:left="142" w:hanging="142"/>
        <w:jc w:val="center"/>
        <w:rPr>
          <w:rFonts w:eastAsia="Arial"/>
          <w:b/>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jc w:val="center"/>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9" w:name="Vyroba_kusi"/>
      <w:r w:rsidRPr="000875A3">
        <w:rPr>
          <w:rFonts w:eastAsia="Arial"/>
          <w:b/>
          <w:sz w:val="24"/>
        </w:rPr>
        <w:t>Výroba kuší</w:t>
      </w:r>
      <w:bookmarkEnd w:id="19"/>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91008" behindDoc="0" locked="0" layoutInCell="1" allowOverlap="1">
            <wp:simplePos x="0" y="0"/>
            <wp:positionH relativeFrom="margin">
              <wp:posOffset>137160</wp:posOffset>
            </wp:positionH>
            <wp:positionV relativeFrom="paragraph">
              <wp:posOffset>75565</wp:posOffset>
            </wp:positionV>
            <wp:extent cx="266700" cy="259080"/>
            <wp:effectExtent l="0" t="0" r="0" b="7620"/>
            <wp:wrapSquare wrapText="bothSides"/>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nebojové, aktivní</w:t>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cyan"/>
        </w:rPr>
        <w:t>pokročilá</w:t>
      </w:r>
      <w:r w:rsidRPr="000875A3">
        <w:rPr>
          <w:rFonts w:eastAsia="Arial"/>
        </w:rPr>
        <w:t xml:space="preserve"> (6.-10. úr.)</w:t>
      </w:r>
      <w:r w:rsidRPr="000875A3">
        <w:rPr>
          <w:rFonts w:eastAsia="Arial"/>
        </w:rPr>
        <w:tab/>
      </w:r>
      <w:r w:rsidRPr="000875A3">
        <w:rPr>
          <w:rFonts w:eastAsia="Arial"/>
        </w:rPr>
        <w:tab/>
      </w:r>
      <w:r w:rsidRPr="000875A3">
        <w:rPr>
          <w:rFonts w:eastAsia="Arial"/>
          <w:u w:val="single"/>
        </w:rPr>
        <w:t>Počet stupňů</w:t>
      </w:r>
      <w:r w:rsidRPr="000875A3">
        <w:rPr>
          <w:rFonts w:eastAsia="Arial"/>
        </w:rPr>
        <w:t>: 4</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6. úrovně</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znalost dovednosti </w:t>
      </w:r>
      <w:r w:rsidRPr="000875A3">
        <w:rPr>
          <w:rFonts w:eastAsia="Arial"/>
          <w:color w:val="E36C0A"/>
        </w:rPr>
        <w:t>Zálesáctví</w:t>
      </w:r>
      <w:r w:rsidRPr="000875A3">
        <w:rPr>
          <w:rFonts w:eastAsia="Arial"/>
        </w:rPr>
        <w:t xml:space="preserve"> (alespoň) na </w:t>
      </w:r>
      <w:r w:rsidRPr="000875A3">
        <w:rPr>
          <w:rFonts w:eastAsia="Arial"/>
          <w:color w:val="E36C0A"/>
        </w:rPr>
        <w:t>Dobře</w:t>
      </w:r>
      <w:r w:rsidRPr="000875A3">
        <w:rPr>
          <w:rFonts w:eastAsia="Arial"/>
        </w:rPr>
        <w:t xml:space="preserve"> nebo asistence jiné osoby s touto dovedností. </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color w:val="00B050"/>
          <w:lang w:eastAsia="cs-CZ"/>
        </w:rPr>
        <w:t>pyrofor</w:t>
      </w:r>
      <w:r w:rsidRPr="000875A3">
        <w:rPr>
          <w:rFonts w:eastAsia="Arial"/>
          <w:lang w:eastAsia="cs-CZ"/>
        </w:rPr>
        <w:t xml:space="preserve"> je schopen si sám vyrábět vlastní kuše, šipky a dále je pak vylepšovat. Potřebuje k tomu čas uvedený v tabulce a suroviny v hodnotě dle tabulky.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Na každém stupni schopnosti se naučí vyrábět jiný typ kuše a jiný typ střely.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Ve městě bývá zpravidla (neřekne-li výslovně PJ jinak) schopen si potřebný materiál bez problémů opatřit a stačí si odepsat příslušný obnos. Na cestách to bývá složitější. Dřevěné části lze zdarma získat v lese, letky a kovové díly jsou obsaženy v Kušířově balíčku. Ten při pořízení obsahuje materiál v hodnotě 150 md a postupně z něj ubývá. Po spotřebování je potřeba pořídit nový (nebo jej za příslušný obnos zase doplnit).  </w:t>
      </w:r>
    </w:p>
    <w:tbl>
      <w:tblPr>
        <w:tblW w:w="6356" w:type="dxa"/>
        <w:jc w:val="center"/>
        <w:tblCellMar>
          <w:left w:w="70" w:type="dxa"/>
          <w:right w:w="70" w:type="dxa"/>
        </w:tblCellMar>
        <w:tblLook w:val="04A0" w:firstRow="1" w:lastRow="0" w:firstColumn="1" w:lastColumn="0" w:noHBand="0" w:noVBand="1"/>
      </w:tblPr>
      <w:tblGrid>
        <w:gridCol w:w="1070"/>
        <w:gridCol w:w="2740"/>
        <w:gridCol w:w="1328"/>
        <w:gridCol w:w="1218"/>
      </w:tblGrid>
      <w:tr w:rsidR="000875A3" w:rsidRPr="000875A3" w:rsidTr="003C73B4">
        <w:trPr>
          <w:trHeight w:val="253"/>
          <w:jc w:val="center"/>
        </w:trPr>
        <w:tc>
          <w:tcPr>
            <w:tcW w:w="107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274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Efekt</w:t>
            </w:r>
          </w:p>
        </w:tc>
        <w:tc>
          <w:tcPr>
            <w:tcW w:w="1328"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Suroviny</w:t>
            </w:r>
          </w:p>
        </w:tc>
        <w:tc>
          <w:tcPr>
            <w:tcW w:w="1218"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Čas</w:t>
            </w:r>
          </w:p>
        </w:tc>
      </w:tr>
      <w:tr w:rsidR="000875A3" w:rsidRPr="000875A3" w:rsidTr="003C73B4">
        <w:trPr>
          <w:trHeight w:val="253"/>
          <w:jc w:val="center"/>
        </w:trPr>
        <w:tc>
          <w:tcPr>
            <w:tcW w:w="1070"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w:t>
            </w: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Lehká kuše</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Sur</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 hod.</w:t>
            </w:r>
          </w:p>
        </w:tc>
      </w:tr>
      <w:tr w:rsidR="000875A3" w:rsidRPr="000875A3" w:rsidTr="003C73B4">
        <w:trPr>
          <w:trHeight w:val="253"/>
          <w:jc w:val="center"/>
        </w:trPr>
        <w:tc>
          <w:tcPr>
            <w:tcW w:w="107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Standardní střela</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color w:val="C00000"/>
                <w:lang w:eastAsia="cs-CZ"/>
              </w:rPr>
            </w:pPr>
            <w:r w:rsidRPr="000875A3">
              <w:rPr>
                <w:rFonts w:eastAsia="Arial"/>
                <w:color w:val="C00000"/>
                <w:lang w:eastAsia="cs-CZ"/>
              </w:rPr>
              <w:t>1 md</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SM</w:t>
            </w:r>
          </w:p>
        </w:tc>
      </w:tr>
      <w:tr w:rsidR="000875A3" w:rsidRPr="000875A3" w:rsidTr="003C73B4">
        <w:trPr>
          <w:trHeight w:val="253"/>
          <w:jc w:val="center"/>
        </w:trPr>
        <w:tc>
          <w:tcPr>
            <w:tcW w:w="1070"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II</w:t>
            </w: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Vojenská / Mini kuše</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  Sur</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 hod.</w:t>
            </w:r>
          </w:p>
        </w:tc>
      </w:tr>
      <w:tr w:rsidR="000875A3" w:rsidRPr="000875A3" w:rsidTr="003C73B4">
        <w:trPr>
          <w:trHeight w:val="253"/>
          <w:jc w:val="center"/>
        </w:trPr>
        <w:tc>
          <w:tcPr>
            <w:tcW w:w="107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Stříbrná / Průrazná střela</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color w:val="C00000"/>
                <w:lang w:eastAsia="cs-CZ"/>
              </w:rPr>
            </w:pPr>
            <w:r w:rsidRPr="000875A3">
              <w:rPr>
                <w:rFonts w:eastAsia="Arial"/>
                <w:color w:val="C00000"/>
                <w:lang w:eastAsia="cs-CZ"/>
              </w:rPr>
              <w:t>10 / 5 md</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SM</w:t>
            </w:r>
          </w:p>
        </w:tc>
      </w:tr>
      <w:tr w:rsidR="000875A3" w:rsidRPr="000875A3" w:rsidTr="003C73B4">
        <w:trPr>
          <w:trHeight w:val="253"/>
          <w:jc w:val="center"/>
        </w:trPr>
        <w:tc>
          <w:tcPr>
            <w:tcW w:w="1070"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III</w:t>
            </w: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Těžká kuše</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 Sur</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 hod.</w:t>
            </w:r>
          </w:p>
        </w:tc>
      </w:tr>
      <w:tr w:rsidR="000875A3" w:rsidRPr="000875A3" w:rsidTr="003C73B4">
        <w:trPr>
          <w:trHeight w:val="253"/>
          <w:jc w:val="center"/>
        </w:trPr>
        <w:tc>
          <w:tcPr>
            <w:tcW w:w="107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Válečná střela</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color w:val="C00000"/>
                <w:lang w:eastAsia="cs-CZ"/>
              </w:rPr>
            </w:pPr>
            <w:r w:rsidRPr="000875A3">
              <w:rPr>
                <w:rFonts w:eastAsia="Arial"/>
                <w:color w:val="C00000"/>
                <w:lang w:eastAsia="cs-CZ"/>
              </w:rPr>
              <w:t>6 md</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SM</w:t>
            </w:r>
          </w:p>
        </w:tc>
      </w:tr>
      <w:tr w:rsidR="000875A3" w:rsidRPr="000875A3" w:rsidTr="003C73B4">
        <w:trPr>
          <w:trHeight w:val="253"/>
          <w:jc w:val="center"/>
        </w:trPr>
        <w:tc>
          <w:tcPr>
            <w:tcW w:w="1070"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IV</w:t>
            </w:r>
          </w:p>
        </w:tc>
        <w:tc>
          <w:tcPr>
            <w:tcW w:w="274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Palintoton / Balista</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33 / 42 Sur</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dny</w:t>
            </w:r>
          </w:p>
        </w:tc>
      </w:tr>
      <w:tr w:rsidR="000875A3" w:rsidRPr="000875A3" w:rsidTr="003C73B4">
        <w:trPr>
          <w:trHeight w:val="253"/>
          <w:jc w:val="center"/>
        </w:trPr>
        <w:tc>
          <w:tcPr>
            <w:tcW w:w="107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Dalekonosná / Zápalná střela</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color w:val="C00000"/>
                <w:lang w:eastAsia="cs-CZ"/>
              </w:rPr>
            </w:pPr>
            <w:r w:rsidRPr="000875A3">
              <w:rPr>
                <w:rFonts w:eastAsia="Arial"/>
                <w:color w:val="C00000"/>
                <w:lang w:eastAsia="cs-CZ"/>
              </w:rPr>
              <w:t>2 / 8 md</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hod.</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20" w:name="Truhla"/>
      <w:r w:rsidRPr="000875A3">
        <w:rPr>
          <w:rFonts w:eastAsia="Arial"/>
          <w:b/>
          <w:sz w:val="24"/>
        </w:rPr>
        <w:t>Truhla</w:t>
      </w:r>
      <w:bookmarkEnd w:id="20"/>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(alchymista)</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8960" behindDoc="0" locked="0" layoutInCell="1" allowOverlap="1">
            <wp:simplePos x="0" y="0"/>
            <wp:positionH relativeFrom="margin">
              <wp:posOffset>129540</wp:posOffset>
            </wp:positionH>
            <wp:positionV relativeFrom="paragraph">
              <wp:posOffset>98425</wp:posOffset>
            </wp:positionV>
            <wp:extent cx="251460" cy="254000"/>
            <wp:effectExtent l="0" t="0" r="0" b="0"/>
            <wp:wrapSquare wrapText="bothSides"/>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alchymie</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w:t>
      </w:r>
      <w:r w:rsidRPr="000875A3">
        <w:rPr>
          <w:rFonts w:eastAsia="Arial"/>
        </w:rPr>
        <w:tab/>
      </w:r>
      <w:r w:rsidRPr="000875A3">
        <w:rPr>
          <w:rFonts w:eastAsia="Arial"/>
          <w:u w:val="single"/>
        </w:rPr>
        <w:t>Počet stupňů</w:t>
      </w:r>
      <w:r w:rsidRPr="000875A3">
        <w:rPr>
          <w:rFonts w:eastAsia="Arial"/>
        </w:rPr>
        <w:t>: 6</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 </w:t>
      </w:r>
      <w:r w:rsidRPr="000875A3">
        <w:rPr>
          <w:rFonts w:eastAsia="Arial"/>
          <w:color w:val="00B050"/>
        </w:rPr>
        <w:t>lovec pokladů</w:t>
      </w:r>
      <w:r w:rsidRPr="000875A3">
        <w:rPr>
          <w:rFonts w:eastAsia="Arial"/>
        </w:rPr>
        <w:t xml:space="preserve">, </w:t>
      </w:r>
      <w:r w:rsidRPr="000875A3">
        <w:rPr>
          <w:rFonts w:eastAsia="Arial"/>
          <w:color w:val="00B050"/>
        </w:rPr>
        <w:t>elementalista</w:t>
      </w:r>
      <w:r w:rsidRPr="000875A3">
        <w:rPr>
          <w:rFonts w:eastAsia="Arial"/>
        </w:rPr>
        <w:t>,</w:t>
      </w:r>
      <w:r w:rsidRPr="000875A3">
        <w:rPr>
          <w:rFonts w:eastAsia="Arial"/>
          <w:color w:val="00B050"/>
        </w:rPr>
        <w:t xml:space="preserve"> apatykář</w:t>
      </w:r>
      <w:r w:rsidRPr="000875A3">
        <w:rPr>
          <w:rFonts w:eastAsia="Arial"/>
        </w:rPr>
        <w:t xml:space="preserve">, </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i/>
        </w:rPr>
        <w:t xml:space="preserve">:  - (dostupné </w:t>
      </w:r>
      <w:r w:rsidRPr="000875A3">
        <w:rPr>
          <w:rFonts w:eastAsia="Arial"/>
          <w:i/>
          <w:color w:val="E36C0A"/>
        </w:rPr>
        <w:t>od 1. úrovně</w:t>
      </w:r>
      <w:r w:rsidRPr="000875A3">
        <w:rPr>
          <w:rFonts w:eastAsia="Arial"/>
          <w:i/>
        </w:rPr>
        <w:t xml:space="preserve"> bez omezení)</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uplatnění</w:t>
      </w:r>
      <w:r w:rsidRPr="000875A3">
        <w:rPr>
          <w:rFonts w:eastAsia="Arial"/>
        </w:rPr>
        <w:t>:</w:t>
      </w:r>
      <w:r w:rsidRPr="000875A3">
        <w:rPr>
          <w:rFonts w:eastAsia="Arial"/>
          <w:i/>
        </w:rPr>
        <w:t xml:space="preserve"> vlastnictví truhly</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lang w:eastAsia="cs-CZ"/>
        </w:rPr>
        <w:t xml:space="preserve">Na výrobu jakéhokoliv předmětu alchymista potřebuje určité množství předpřipravených surovin. Na výrobu magického předmětu potřebuje navíc i určité množství magenergie. Obojí pak uchovává ve své, speciálně upravené, truhle. Truhla mívá různou barvu, velikost i provedení, ale vždy platí, že je rozdělena na přihrádky a je schopna v sobě uchovávat destilovanou </w:t>
      </w:r>
      <w:r w:rsidRPr="000875A3">
        <w:rPr>
          <w:rFonts w:eastAsia="Arial"/>
          <w:lang w:eastAsia="cs-CZ"/>
        </w:rPr>
        <w:lastRenderedPageBreak/>
        <w:t xml:space="preserve">magenergii (postup jejího získání viz </w:t>
      </w:r>
      <w:hyperlink w:anchor="Destilace_magenergie" w:history="1">
        <w:r w:rsidRPr="000875A3">
          <w:rPr>
            <w:rFonts w:eastAsia="Arial"/>
            <w:color w:val="0000FF"/>
            <w:u w:val="single"/>
            <w:lang w:eastAsia="cs-CZ"/>
          </w:rPr>
          <w:t>Destilace magenergie</w:t>
        </w:r>
      </w:hyperlink>
      <w:r w:rsidRPr="000875A3">
        <w:rPr>
          <w:rFonts w:eastAsia="Arial"/>
          <w:lang w:eastAsia="cs-CZ"/>
        </w:rPr>
        <w:t xml:space="preserve">) a suroviny (postup jejich získání viz </w:t>
      </w:r>
      <w:hyperlink w:anchor="Doplnovani_surovin" w:history="1">
        <w:r w:rsidRPr="000875A3">
          <w:rPr>
            <w:rFonts w:eastAsia="Arial"/>
            <w:color w:val="0000FF"/>
            <w:u w:val="single"/>
            <w:lang w:eastAsia="cs-CZ"/>
          </w:rPr>
          <w:t>Doplňování surovin</w:t>
        </w:r>
      </w:hyperlink>
      <w:r w:rsidRPr="000875A3">
        <w:rPr>
          <w:rFonts w:eastAsia="Arial"/>
          <w:lang w:eastAsia="cs-CZ"/>
        </w:rPr>
        <w:t xml:space="preserve">). </w:t>
      </w:r>
    </w:p>
    <w:p w:rsidR="000875A3" w:rsidRPr="000875A3" w:rsidRDefault="000875A3" w:rsidP="000875A3">
      <w:pPr>
        <w:widowControl w:val="0"/>
        <w:spacing w:line="240" w:lineRule="auto"/>
        <w:ind w:left="142" w:firstLine="567"/>
        <w:rPr>
          <w:rFonts w:eastAsia="Arial"/>
          <w:lang w:eastAsia="cs-CZ"/>
        </w:rPr>
      </w:pPr>
      <w:r w:rsidRPr="000875A3">
        <w:rPr>
          <w:rFonts w:eastAsia="Arial"/>
          <w:lang w:eastAsia="cs-CZ"/>
        </w:rPr>
        <w:t xml:space="preserve">Mimo truhlu hrozí znehodnocení surovin (např. zvlhnutí a zplesnivění) a destilovaná magenergie samovolně vyprchává (každou hodinu se ztrácí 10% zaokr. nahoru). Alchymistické suroviny a magenergie jsou přenosné. S truhlou je tak schopen pracovat jakýkoliv alchymista a dokonce je možné (a v praxi dokonce časté), že veškerá magenergie a suroviny není uložena v jedné, ale ve více truhlách (jejich počet není omezen). Jeho zásoba magenergie a surovin je tak omezena jen velikostí truhly (a jejich počtem) a tím, co byl schopen získat pro jejich doplnění.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lang w:eastAsia="cs-CZ"/>
        </w:rPr>
        <w:tab/>
        <w:t xml:space="preserve">Pro jednoduchost se suroviny nespecifikují přesněji, pouze se uvádí jejich množství. Hodnota </w:t>
      </w:r>
      <w:r w:rsidRPr="000875A3">
        <w:rPr>
          <w:rFonts w:eastAsia="Arial"/>
          <w:b/>
          <w:lang w:eastAsia="cs-CZ"/>
        </w:rPr>
        <w:t>1 ks suroviny</w:t>
      </w:r>
      <w:r w:rsidRPr="000875A3">
        <w:rPr>
          <w:rFonts w:eastAsia="Arial"/>
          <w:lang w:eastAsia="cs-CZ"/>
        </w:rPr>
        <w:t xml:space="preserve"> (1 Sur) je při směnném obchodě mezi alchymisty (nebo při jejich výkupu) </w:t>
      </w:r>
      <w:r w:rsidRPr="000875A3">
        <w:rPr>
          <w:rFonts w:eastAsia="Arial"/>
          <w:b/>
          <w:lang w:eastAsia="cs-CZ"/>
        </w:rPr>
        <w:t>2 st</w:t>
      </w:r>
      <w:r w:rsidRPr="000875A3">
        <w:rPr>
          <w:rFonts w:eastAsia="Arial"/>
          <w:lang w:eastAsia="cs-CZ"/>
        </w:rPr>
        <w:t xml:space="preserve">. Výjimkou je „základ“ uváděný u každého výrobku, který je potřeba si opatřit zvlášť (není potřeba jej uchovávat v truhle a není zahrnut v hodnotě surovin).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lang w:eastAsia="cs-CZ"/>
        </w:rPr>
        <w:tab/>
        <w:t xml:space="preserve">Hodnota </w:t>
      </w:r>
      <w:r w:rsidRPr="000875A3">
        <w:rPr>
          <w:rFonts w:eastAsia="Arial"/>
          <w:b/>
          <w:lang w:eastAsia="cs-CZ"/>
        </w:rPr>
        <w:t>1 mg</w:t>
      </w:r>
      <w:r w:rsidRPr="000875A3">
        <w:rPr>
          <w:rFonts w:eastAsia="Arial"/>
          <w:lang w:eastAsia="cs-CZ"/>
        </w:rPr>
        <w:t xml:space="preserve"> je při směnném obchodě mezi alchymisty </w:t>
      </w:r>
      <w:r w:rsidRPr="000875A3">
        <w:rPr>
          <w:rFonts w:eastAsia="Arial"/>
          <w:b/>
          <w:lang w:eastAsia="cs-CZ"/>
        </w:rPr>
        <w:t>3 st</w:t>
      </w:r>
      <w:r w:rsidRPr="000875A3">
        <w:rPr>
          <w:rFonts w:eastAsia="Arial"/>
          <w:lang w:eastAsia="cs-CZ"/>
        </w:rPr>
        <w:t xml:space="preserve">. Při výkupu nedestilovaných surovin za ni achymista platívá </w:t>
      </w:r>
      <w:r w:rsidRPr="000875A3">
        <w:rPr>
          <w:rFonts w:eastAsia="Arial"/>
          <w:b/>
          <w:lang w:eastAsia="cs-CZ"/>
        </w:rPr>
        <w:t xml:space="preserve">1 st </w:t>
      </w:r>
      <w:r w:rsidRPr="000875A3">
        <w:rPr>
          <w:rFonts w:eastAsia="Arial"/>
          <w:lang w:eastAsia="cs-CZ"/>
        </w:rPr>
        <w:t xml:space="preserve">(neví, kolik přesně jí daný zdroj obsahuje a nebývá schopen vytěžit z ní maximum).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w:t>
      </w:r>
      <w:r w:rsidRPr="000875A3">
        <w:rPr>
          <w:rFonts w:eastAsia="Arial"/>
          <w:lang w:eastAsia="cs-CZ"/>
        </w:rPr>
        <w:tab/>
      </w:r>
      <w:r w:rsidRPr="000875A3">
        <w:rPr>
          <w:rFonts w:eastAsia="Arial"/>
          <w:lang w:eastAsia="cs-CZ"/>
        </w:rPr>
        <w:tab/>
        <w:t>Z hlediska hmotnosti váží suroviny v průměru  0,01 kg / 1 Sur. Hmotnost magenergie je zanedbatelná.</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lang w:eastAsia="cs-CZ"/>
        </w:rPr>
        <w:tab/>
        <w:t>Při výrobě však alchymista dokáže pracovat pouze s omezeným množstvím magenergie a surovin S rostoucí úrovní a zlepšující se schopností Truhla se toto množství zvyšuje. Maximum magenergie (maximum pro suroviny je dvojnásobné), které může z Truhly vyjmout a zpracovat při výrobě (na 1 ks lektvaru, svitku, na jeden předmět) je:</w:t>
      </w:r>
    </w:p>
    <w:p w:rsidR="000875A3" w:rsidRPr="000875A3" w:rsidRDefault="000875A3" w:rsidP="000875A3">
      <w:pPr>
        <w:widowControl w:val="0"/>
        <w:spacing w:line="240" w:lineRule="auto"/>
        <w:ind w:left="142" w:hanging="142"/>
        <w:rPr>
          <w:rFonts w:eastAsia="Arial"/>
          <w:b/>
          <w:lang w:eastAsia="cs-CZ"/>
        </w:rPr>
      </w:pPr>
      <w:r w:rsidRPr="000875A3">
        <w:rPr>
          <w:rFonts w:eastAsia="Arial"/>
          <w:lang w:eastAsia="cs-CZ"/>
        </w:rPr>
        <w:tab/>
      </w:r>
      <w:r w:rsidRPr="000875A3">
        <w:rPr>
          <w:rFonts w:eastAsia="Arial"/>
          <w:lang w:eastAsia="cs-CZ"/>
        </w:rPr>
        <w:tab/>
      </w:r>
      <w:r w:rsidRPr="000875A3">
        <w:rPr>
          <w:rFonts w:eastAsia="Arial"/>
          <w:lang w:eastAsia="cs-CZ"/>
        </w:rPr>
        <w:tab/>
      </w:r>
      <w:r w:rsidRPr="000875A3">
        <w:rPr>
          <w:rFonts w:eastAsia="Arial"/>
          <w:lang w:eastAsia="cs-CZ"/>
        </w:rPr>
        <w:tab/>
      </w:r>
      <w:r w:rsidRPr="000875A3">
        <w:rPr>
          <w:rFonts w:eastAsia="Arial"/>
          <w:lang w:eastAsia="cs-CZ"/>
        </w:rPr>
        <w:tab/>
      </w:r>
      <w:r w:rsidRPr="000875A3">
        <w:rPr>
          <w:rFonts w:eastAsia="Arial"/>
          <w:lang w:eastAsia="cs-CZ"/>
        </w:rPr>
        <w:tab/>
      </w:r>
      <w:r w:rsidRPr="000875A3">
        <w:rPr>
          <w:rFonts w:eastAsia="Arial"/>
          <w:lang w:eastAsia="cs-CZ"/>
        </w:rPr>
        <w:tab/>
      </w:r>
      <w:r w:rsidRPr="000875A3">
        <w:rPr>
          <w:rFonts w:eastAsia="Arial"/>
          <w:b/>
          <w:lang w:eastAsia="cs-CZ"/>
        </w:rPr>
        <w:t xml:space="preserve">Úroveň alchymisty x 8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Toto množství se dále násobí koeficientem podle znalosti schopnosti Truhla. </w:t>
      </w:r>
    </w:p>
    <w:tbl>
      <w:tblPr>
        <w:tblW w:w="5605" w:type="dxa"/>
        <w:jc w:val="center"/>
        <w:tblCellMar>
          <w:left w:w="70" w:type="dxa"/>
          <w:right w:w="70" w:type="dxa"/>
        </w:tblCellMar>
        <w:tblLook w:val="04A0" w:firstRow="1" w:lastRow="0" w:firstColumn="1" w:lastColumn="0" w:noHBand="0" w:noVBand="1"/>
      </w:tblPr>
      <w:tblGrid>
        <w:gridCol w:w="985"/>
        <w:gridCol w:w="740"/>
        <w:gridCol w:w="580"/>
        <w:gridCol w:w="520"/>
        <w:gridCol w:w="640"/>
        <w:gridCol w:w="580"/>
        <w:gridCol w:w="760"/>
        <w:gridCol w:w="800"/>
      </w:tblGrid>
      <w:tr w:rsidR="000875A3" w:rsidRPr="000875A3" w:rsidTr="003C73B4">
        <w:trPr>
          <w:trHeight w:val="255"/>
          <w:jc w:val="center"/>
        </w:trPr>
        <w:tc>
          <w:tcPr>
            <w:tcW w:w="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Stupeň</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III</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V</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VI</w:t>
            </w:r>
          </w:p>
        </w:tc>
      </w:tr>
      <w:tr w:rsidR="000875A3" w:rsidRPr="000875A3" w:rsidTr="003C73B4">
        <w:trPr>
          <w:trHeight w:val="255"/>
          <w:jc w:val="center"/>
        </w:trPr>
        <w:tc>
          <w:tcPr>
            <w:tcW w:w="98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Koeficient</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5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1,5</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2,5</w:t>
            </w:r>
          </w:p>
        </w:tc>
        <w:tc>
          <w:tcPr>
            <w:tcW w:w="5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4</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5</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color w:val="C00000"/>
          <w:lang w:eastAsia="cs-CZ"/>
        </w:rPr>
      </w:pPr>
      <w:r w:rsidRPr="000875A3">
        <w:rPr>
          <w:rFonts w:eastAsia="Arial"/>
          <w:color w:val="C00000"/>
          <w:lang w:eastAsia="cs-CZ"/>
        </w:rPr>
        <w:t xml:space="preserve">Truhla má ale ještě další použití. Ne všechny předem vyrobené předměty musí alchymista hlásit PJ. Občas se tak může stát, že z truhly vytáhne už vyrobený předmět, který právě potřebuje, aniž by musel teprve věnovat čas jeho výrobě. Platí přitom ale následující pravidla: </w:t>
      </w:r>
    </w:p>
    <w:p w:rsidR="000875A3" w:rsidRPr="000875A3" w:rsidRDefault="000875A3" w:rsidP="000875A3">
      <w:pPr>
        <w:widowControl w:val="0"/>
        <w:numPr>
          <w:ilvl w:val="0"/>
          <w:numId w:val="33"/>
        </w:numPr>
        <w:spacing w:line="240" w:lineRule="auto"/>
        <w:contextualSpacing/>
        <w:jc w:val="left"/>
        <w:rPr>
          <w:rFonts w:eastAsia="Arial"/>
          <w:color w:val="C00000"/>
          <w:lang w:eastAsia="cs-CZ"/>
        </w:rPr>
      </w:pPr>
      <w:r w:rsidRPr="000875A3">
        <w:rPr>
          <w:rFonts w:eastAsia="Arial"/>
          <w:color w:val="C00000"/>
          <w:lang w:eastAsia="cs-CZ"/>
        </w:rPr>
        <w:t xml:space="preserve">Truhlu tímto způsobem může použít nejvýše tolikrát </w:t>
      </w:r>
      <w:r w:rsidRPr="000875A3">
        <w:rPr>
          <w:rFonts w:eastAsia="Arial"/>
          <w:b/>
          <w:color w:val="C00000"/>
          <w:lang w:eastAsia="cs-CZ"/>
        </w:rPr>
        <w:t>za sezení</w:t>
      </w:r>
      <w:r w:rsidRPr="000875A3">
        <w:rPr>
          <w:rFonts w:eastAsia="Arial"/>
          <w:color w:val="C00000"/>
          <w:lang w:eastAsia="cs-CZ"/>
        </w:rPr>
        <w:t>, kolik je jeho stupeň znalosti této schopnosti</w:t>
      </w:r>
    </w:p>
    <w:p w:rsidR="000875A3" w:rsidRPr="000875A3" w:rsidRDefault="000875A3" w:rsidP="000875A3">
      <w:pPr>
        <w:widowControl w:val="0"/>
        <w:numPr>
          <w:ilvl w:val="0"/>
          <w:numId w:val="33"/>
        </w:numPr>
        <w:spacing w:line="240" w:lineRule="auto"/>
        <w:contextualSpacing/>
        <w:jc w:val="left"/>
        <w:rPr>
          <w:rFonts w:eastAsia="Arial"/>
          <w:color w:val="C00000"/>
          <w:lang w:eastAsia="cs-CZ"/>
        </w:rPr>
      </w:pPr>
      <w:r w:rsidRPr="000875A3">
        <w:rPr>
          <w:rFonts w:eastAsia="Arial"/>
          <w:color w:val="C00000"/>
          <w:lang w:eastAsia="cs-CZ"/>
        </w:rPr>
        <w:t>Ihned si musí odepsat příslušné množství surovin a magenergie</w:t>
      </w:r>
    </w:p>
    <w:p w:rsidR="000875A3" w:rsidRPr="000875A3" w:rsidRDefault="000875A3" w:rsidP="000875A3">
      <w:pPr>
        <w:widowControl w:val="0"/>
        <w:numPr>
          <w:ilvl w:val="0"/>
          <w:numId w:val="33"/>
        </w:numPr>
        <w:spacing w:line="240" w:lineRule="auto"/>
        <w:contextualSpacing/>
        <w:jc w:val="left"/>
        <w:rPr>
          <w:rFonts w:eastAsia="Arial"/>
          <w:color w:val="C00000"/>
          <w:lang w:eastAsia="cs-CZ"/>
        </w:rPr>
      </w:pPr>
      <w:r w:rsidRPr="000875A3">
        <w:rPr>
          <w:rFonts w:eastAsia="Arial"/>
          <w:color w:val="C00000"/>
          <w:lang w:eastAsia="cs-CZ"/>
        </w:rPr>
        <w:t xml:space="preserve">Současně si také musí hodit na úspěch výroby. Pokud neuspěje, vytažený předmět není k užitku. </w:t>
      </w:r>
    </w:p>
    <w:p w:rsidR="000875A3" w:rsidRPr="000875A3" w:rsidRDefault="000875A3" w:rsidP="000875A3">
      <w:pPr>
        <w:widowControl w:val="0"/>
        <w:numPr>
          <w:ilvl w:val="0"/>
          <w:numId w:val="33"/>
        </w:numPr>
        <w:spacing w:line="240" w:lineRule="auto"/>
        <w:contextualSpacing/>
        <w:jc w:val="left"/>
        <w:rPr>
          <w:rFonts w:eastAsia="Arial"/>
          <w:color w:val="C00000"/>
          <w:lang w:eastAsia="cs-CZ"/>
        </w:rPr>
      </w:pPr>
      <w:r w:rsidRPr="000875A3">
        <w:rPr>
          <w:rFonts w:eastAsia="Arial"/>
          <w:color w:val="C00000"/>
          <w:lang w:eastAsia="cs-CZ"/>
        </w:rPr>
        <w:t xml:space="preserve">Musí se jednat o předmět, který umí vyrobit. </w:t>
      </w:r>
    </w:p>
    <w:p w:rsidR="000875A3" w:rsidRPr="000875A3" w:rsidRDefault="000875A3" w:rsidP="000875A3">
      <w:pPr>
        <w:widowControl w:val="0"/>
        <w:numPr>
          <w:ilvl w:val="0"/>
          <w:numId w:val="33"/>
        </w:numPr>
        <w:spacing w:line="240" w:lineRule="auto"/>
        <w:contextualSpacing/>
        <w:jc w:val="left"/>
        <w:rPr>
          <w:rFonts w:eastAsia="Arial"/>
          <w:color w:val="C00000"/>
          <w:lang w:eastAsia="cs-CZ"/>
        </w:rPr>
      </w:pPr>
      <w:r w:rsidRPr="000875A3">
        <w:rPr>
          <w:rFonts w:eastAsia="Arial"/>
          <w:color w:val="C00000"/>
          <w:lang w:eastAsia="cs-CZ"/>
        </w:rPr>
        <w:t xml:space="preserve">Musí se jednat o předmět, který je pro něj dostupný na základě Lučby I. </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Kromě samotné schopnosti  vyjmout z truhly suroviny a magenergii se alchymisté často potýkají s potřebou svoji truhlu přesouvat a mít ji vždy při ruce. Proto se v praxi rozlišují tři typy truhel:</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1. </w:t>
      </w:r>
      <w:r w:rsidRPr="000875A3">
        <w:rPr>
          <w:rFonts w:eastAsia="Arial"/>
          <w:b/>
          <w:lang w:eastAsia="cs-CZ"/>
        </w:rPr>
        <w:t>Velká alchymistická truhla</w:t>
      </w:r>
      <w:r w:rsidRPr="000875A3">
        <w:rPr>
          <w:rFonts w:eastAsia="Arial"/>
          <w:lang w:eastAsia="cs-CZ"/>
        </w:rPr>
        <w:t xml:space="preserve"> – je schopna pojmout až 10 000 mg  (20 000 Sur). Je však těžká a dá se přepravovat jen na voze. Dá se do ní bezpečně uložit jakýkoliv destilační přístroj.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2. </w:t>
      </w:r>
      <w:r w:rsidRPr="000875A3">
        <w:rPr>
          <w:rFonts w:eastAsia="Arial"/>
          <w:b/>
          <w:lang w:eastAsia="cs-CZ"/>
        </w:rPr>
        <w:t>Přenosná alchymistická truhla</w:t>
      </w:r>
      <w:r w:rsidRPr="000875A3">
        <w:rPr>
          <w:rFonts w:eastAsia="Arial"/>
          <w:lang w:eastAsia="cs-CZ"/>
        </w:rPr>
        <w:t xml:space="preserve"> – její kapacita je omezena maximálně na 1 000 mg  (2 000 Sur). Dá se přepravovat na tažném zvířeti. Lze do ní bezpečně uložit Cestovní destilační přístroj.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3. </w:t>
      </w:r>
      <w:r w:rsidRPr="000875A3">
        <w:rPr>
          <w:rFonts w:eastAsia="Arial"/>
          <w:b/>
          <w:lang w:eastAsia="cs-CZ"/>
        </w:rPr>
        <w:t>Cestovní alchymististická truhla</w:t>
      </w:r>
      <w:r w:rsidRPr="000875A3">
        <w:rPr>
          <w:rFonts w:eastAsia="Arial"/>
          <w:lang w:eastAsia="cs-CZ"/>
        </w:rPr>
        <w:t xml:space="preserve"> – je malá, snadno přenosná, vleze se do Pytle beztíže. Její maximální kapacita je však omezena na 150 mg  (300 Sur). Nelze do ní uložit žádný destilační přístroj.</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87936" behindDoc="0" locked="0" layoutInCell="1" allowOverlap="1">
            <wp:simplePos x="0" y="0"/>
            <wp:positionH relativeFrom="margin">
              <wp:posOffset>4622800</wp:posOffset>
            </wp:positionH>
            <wp:positionV relativeFrom="paragraph">
              <wp:posOffset>32385</wp:posOffset>
            </wp:positionV>
            <wp:extent cx="1203325" cy="914400"/>
            <wp:effectExtent l="0" t="0" r="0" b="0"/>
            <wp:wrapSquare wrapText="bothSides"/>
            <wp:docPr id="104" name="Obrázek 104" descr="Cestovní truh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6" descr="Cestovní truhl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03325"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drawing>
          <wp:inline distT="0" distB="0" distL="0" distR="0">
            <wp:extent cx="1691640" cy="952500"/>
            <wp:effectExtent l="0" t="0" r="3810" b="0"/>
            <wp:docPr id="65" name="Obrázek 65" descr="Velká truh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4" descr="Velká truhl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91640" cy="952500"/>
                    </a:xfrm>
                    <a:prstGeom prst="rect">
                      <a:avLst/>
                    </a:prstGeom>
                    <a:noFill/>
                    <a:ln>
                      <a:noFill/>
                    </a:ln>
                  </pic:spPr>
                </pic:pic>
              </a:graphicData>
            </a:graphic>
          </wp:inline>
        </w:drawing>
      </w:r>
      <w:r w:rsidRPr="000875A3">
        <w:rPr>
          <w:rFonts w:eastAsia="Arial"/>
          <w:lang w:eastAsia="cs-CZ"/>
        </w:rPr>
        <w:t xml:space="preserve"> </w:t>
      </w:r>
      <w:r w:rsidRPr="000875A3">
        <w:rPr>
          <w:rFonts w:eastAsia="Arial"/>
          <w:lang w:eastAsia="cs-CZ"/>
        </w:rPr>
        <w:tab/>
      </w:r>
      <w:r w:rsidRPr="000875A3">
        <w:rPr>
          <w:rFonts w:eastAsia="Arial"/>
          <w:lang w:eastAsia="cs-CZ"/>
        </w:rPr>
        <w:tab/>
      </w:r>
      <w:r w:rsidRPr="000875A3">
        <w:rPr>
          <w:rFonts w:eastAsia="Arial"/>
          <w:lang w:eastAsia="cs-CZ"/>
        </w:rPr>
        <w:drawing>
          <wp:inline distT="0" distB="0" distL="0" distR="0">
            <wp:extent cx="1196340" cy="982980"/>
            <wp:effectExtent l="0" t="0" r="3810" b="7620"/>
            <wp:docPr id="64" name="Obrázek 64" descr="Truh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5" descr="Truhl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6340" cy="982980"/>
                    </a:xfrm>
                    <a:prstGeom prst="rect">
                      <a:avLst/>
                    </a:prstGeom>
                    <a:noFill/>
                    <a:ln>
                      <a:noFill/>
                    </a:ln>
                  </pic:spPr>
                </pic:pic>
              </a:graphicData>
            </a:graphic>
          </wp:inline>
        </w:drawing>
      </w:r>
      <w:r w:rsidRPr="000875A3">
        <w:rPr>
          <w:rFonts w:eastAsia="Arial"/>
          <w:lang w:eastAsia="cs-CZ"/>
        </w:rPr>
        <w:tab/>
      </w:r>
      <w:r w:rsidRPr="000875A3">
        <w:rPr>
          <w:rFonts w:eastAsia="Arial"/>
          <w:lang w:eastAsia="cs-CZ"/>
        </w:rPr>
        <w:tab/>
        <w:t xml:space="preserve">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Velká alchymistická truhla</w:t>
      </w:r>
      <w:r w:rsidRPr="000875A3">
        <w:rPr>
          <w:rFonts w:eastAsia="Arial"/>
          <w:lang w:eastAsia="cs-CZ"/>
        </w:rPr>
        <w:tab/>
      </w:r>
      <w:r w:rsidRPr="000875A3">
        <w:rPr>
          <w:rFonts w:eastAsia="Arial"/>
          <w:lang w:eastAsia="cs-CZ"/>
        </w:rPr>
        <w:tab/>
        <w:t>Přenosná alchymistická truhla</w:t>
      </w:r>
      <w:r w:rsidRPr="000875A3">
        <w:rPr>
          <w:rFonts w:eastAsia="Arial"/>
          <w:lang w:eastAsia="cs-CZ"/>
        </w:rPr>
        <w:tab/>
      </w:r>
      <w:r w:rsidRPr="000875A3">
        <w:rPr>
          <w:rFonts w:eastAsia="Arial"/>
          <w:lang w:eastAsia="cs-CZ"/>
        </w:rPr>
        <w:tab/>
        <w:t>Cestovní alchymistická truhla</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jc w:val="center"/>
        <w:rPr>
          <w:rFonts w:eastAsia="Arial"/>
          <w:b/>
          <w:sz w:val="24"/>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88" w:lineRule="auto"/>
        <w:rPr>
          <w:rFonts w:eastAsia="Arial"/>
        </w:rPr>
      </w:pPr>
      <w:r w:rsidRPr="000875A3">
        <w:rPr>
          <w:rFonts w:eastAsia="Arial"/>
          <w:u w:val="single"/>
        </w:rPr>
        <w:t xml:space="preserve">Schopnost: </w:t>
      </w:r>
      <w:bookmarkStart w:id="21" w:name="Zapis_kouzel_do_svitku"/>
      <w:r w:rsidRPr="000875A3">
        <w:rPr>
          <w:rFonts w:eastAsia="Arial"/>
          <w:b/>
          <w:sz w:val="24"/>
        </w:rPr>
        <w:t>Zápis kouzel do svitku</w:t>
      </w:r>
      <w:bookmarkEnd w:id="21"/>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p>
    <w:p w:rsidR="000875A3" w:rsidRPr="000875A3" w:rsidRDefault="000875A3" w:rsidP="000875A3">
      <w:pPr>
        <w:widowControl w:val="0"/>
        <w:tabs>
          <w:tab w:val="left" w:pos="3261"/>
        </w:tabs>
        <w:spacing w:line="240" w:lineRule="auto"/>
        <w:ind w:left="142" w:hanging="142"/>
        <w:rPr>
          <w:rFonts w:eastAsia="Arial"/>
          <w:u w:val="single"/>
        </w:rPr>
      </w:pPr>
      <w:r w:rsidRPr="000875A3">
        <w:rPr>
          <w:rFonts w:eastAsia="Times New Roman"/>
          <w:sz w:val="24"/>
          <w:lang w:eastAsia="cs-CZ"/>
        </w:rPr>
        <w:drawing>
          <wp:anchor distT="0" distB="0" distL="114300" distR="114300" simplePos="0" relativeHeight="251686912" behindDoc="0" locked="0" layoutInCell="1" allowOverlap="1">
            <wp:simplePos x="0" y="0"/>
            <wp:positionH relativeFrom="margin">
              <wp:posOffset>76200</wp:posOffset>
            </wp:positionH>
            <wp:positionV relativeFrom="paragraph">
              <wp:posOffset>60960</wp:posOffset>
            </wp:positionV>
            <wp:extent cx="266700" cy="259080"/>
            <wp:effectExtent l="0" t="0" r="0" b="7620"/>
            <wp:wrapSquare wrapText="bothSides"/>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cyan"/>
        </w:rPr>
        <w:t>pokročilá</w:t>
      </w:r>
      <w:r w:rsidRPr="000875A3">
        <w:rPr>
          <w:rFonts w:eastAsia="Arial"/>
        </w:rPr>
        <w:t xml:space="preserve"> (6.-10 úr.) </w:t>
      </w:r>
      <w:r w:rsidRPr="000875A3">
        <w:rPr>
          <w:rFonts w:eastAsia="Arial"/>
        </w:rPr>
        <w:tab/>
      </w:r>
      <w:r w:rsidRPr="000875A3">
        <w:rPr>
          <w:rFonts w:eastAsia="Arial"/>
        </w:rPr>
        <w:tab/>
      </w:r>
      <w:r w:rsidRPr="000875A3">
        <w:rPr>
          <w:rFonts w:eastAsia="Arial"/>
          <w:u w:val="single"/>
        </w:rPr>
        <w:t>Počet stupňů:</w:t>
      </w:r>
      <w:r w:rsidRPr="000875A3">
        <w:rPr>
          <w:rFonts w:eastAsia="Arial"/>
        </w:rPr>
        <w:t xml:space="preserve"> 5</w:t>
      </w:r>
      <w:r w:rsidRPr="000875A3">
        <w:rPr>
          <w:rFonts w:eastAsia="Arial"/>
        </w:rPr>
        <w:tab/>
      </w:r>
      <w:r w:rsidRPr="000875A3">
        <w:rPr>
          <w:rFonts w:eastAsia="Arial"/>
        </w:rPr>
        <w:tab/>
      </w:r>
    </w:p>
    <w:p w:rsidR="000875A3" w:rsidRPr="000875A3" w:rsidRDefault="000875A3" w:rsidP="000875A3">
      <w:pPr>
        <w:widowControl w:val="0"/>
        <w:tabs>
          <w:tab w:val="left" w:pos="3261"/>
        </w:tabs>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kouzelník</w:t>
      </w:r>
      <w:r w:rsidRPr="000875A3">
        <w:rPr>
          <w:rFonts w:eastAsia="Arial"/>
        </w:rPr>
        <w:t xml:space="preserve"> (čaroděj, nekromant, runový mág, temný mág), </w:t>
      </w:r>
      <w:r w:rsidRPr="000875A3">
        <w:rPr>
          <w:rFonts w:eastAsia="Arial"/>
          <w:color w:val="00B050"/>
        </w:rPr>
        <w:t>elementalista, kněz, druid, okultista, badatel, pyrofor</w:t>
      </w:r>
    </w:p>
    <w:p w:rsidR="000875A3" w:rsidRPr="000875A3" w:rsidRDefault="000875A3" w:rsidP="000875A3">
      <w:pPr>
        <w:widowControl w:val="0"/>
        <w:spacing w:line="288" w:lineRule="auto"/>
        <w:ind w:left="142" w:hanging="142"/>
        <w:rPr>
          <w:rFonts w:eastAsia="Arial"/>
        </w:rPr>
      </w:pPr>
      <w:r w:rsidRPr="000875A3">
        <w:rPr>
          <w:rFonts w:eastAsia="Arial"/>
          <w:u w:val="single"/>
        </w:rPr>
        <w:t>Předpoklady studia</w:t>
      </w:r>
      <w:r w:rsidRPr="000875A3">
        <w:rPr>
          <w:rFonts w:eastAsia="Arial"/>
        </w:rPr>
        <w:t>:</w:t>
      </w:r>
      <w:r w:rsidRPr="000875A3">
        <w:rPr>
          <w:rFonts w:eastAsia="Arial"/>
          <w:i/>
        </w:rPr>
        <w:t xml:space="preserve"> dosažení </w:t>
      </w:r>
      <w:r w:rsidRPr="000875A3">
        <w:rPr>
          <w:rFonts w:eastAsia="Arial"/>
          <w:i/>
          <w:color w:val="E36C0A"/>
        </w:rPr>
        <w:t>6. úrovně</w:t>
      </w:r>
      <w:r w:rsidRPr="000875A3">
        <w:rPr>
          <w:rFonts w:eastAsia="Arial"/>
          <w:color w:val="E36C0A"/>
        </w:rPr>
        <w:t>,</w:t>
      </w:r>
      <w:r w:rsidRPr="000875A3">
        <w:rPr>
          <w:rFonts w:eastAsia="Arial"/>
        </w:rPr>
        <w:t xml:space="preserve"> </w:t>
      </w:r>
      <w:r w:rsidRPr="000875A3">
        <w:rPr>
          <w:rFonts w:eastAsia="Arial"/>
          <w:i/>
        </w:rPr>
        <w:t xml:space="preserve">znalost dovednosti </w:t>
      </w:r>
      <w:r w:rsidRPr="000875A3">
        <w:rPr>
          <w:rFonts w:eastAsia="Arial"/>
          <w:i/>
          <w:color w:val="E36C0A"/>
        </w:rPr>
        <w:t>Gramotnost alespoň Průměrně</w:t>
      </w:r>
      <w:r w:rsidRPr="000875A3">
        <w:rPr>
          <w:rFonts w:eastAsia="Arial"/>
          <w:i/>
        </w:rPr>
        <w:t xml:space="preserve"> </w:t>
      </w:r>
    </w:p>
    <w:p w:rsidR="000875A3" w:rsidRPr="000875A3" w:rsidRDefault="000875A3" w:rsidP="000875A3">
      <w:pPr>
        <w:widowControl w:val="0"/>
        <w:spacing w:line="288" w:lineRule="auto"/>
        <w:ind w:left="142" w:hanging="142"/>
        <w:rPr>
          <w:rFonts w:eastAsia="Arial"/>
          <w:i/>
        </w:rPr>
      </w:pPr>
      <w:r w:rsidRPr="000875A3">
        <w:rPr>
          <w:rFonts w:eastAsia="Arial"/>
          <w:u w:val="single"/>
        </w:rPr>
        <w:t>Předpoklady uplatnění:</w:t>
      </w:r>
      <w:r w:rsidRPr="000875A3">
        <w:rPr>
          <w:rFonts w:eastAsia="Arial"/>
          <w:i/>
        </w:rPr>
        <w:t xml:space="preserve"> kouzelník / klerik potřebuje úzce spolupracovat s nějakým alchymistou (badatel, pyrofor). Oba musí znát tuto schopnost. Výjimkou je elementalista, který je schopen svitek vyrobit bez cizí pomoci (je kouzelník i alchymista zároveň).</w:t>
      </w:r>
    </w:p>
    <w:p w:rsidR="000875A3" w:rsidRPr="000875A3" w:rsidRDefault="000875A3" w:rsidP="000875A3">
      <w:pPr>
        <w:widowControl w:val="0"/>
        <w:spacing w:line="240" w:lineRule="auto"/>
        <w:ind w:left="142" w:hanging="142"/>
        <w:rPr>
          <w:rFonts w:eastAsia="Times New Roman"/>
          <w:noProof w:val="0"/>
          <w:lang w:eastAsia="cs-CZ"/>
        </w:rPr>
      </w:pPr>
      <w:r w:rsidRPr="000875A3">
        <w:rPr>
          <w:rFonts w:eastAsia="Arial"/>
          <w:u w:val="single"/>
        </w:rPr>
        <w:t>Popis a tabulka</w:t>
      </w:r>
      <w:r w:rsidRPr="000875A3">
        <w:rPr>
          <w:rFonts w:eastAsia="Arial"/>
        </w:rPr>
        <w:t xml:space="preserve">: </w:t>
      </w:r>
      <w:r w:rsidRPr="000875A3">
        <w:rPr>
          <w:rFonts w:eastAsia="Times New Roman"/>
          <w:noProof w:val="0"/>
          <w:color w:val="00B050"/>
          <w:lang w:eastAsia="cs-CZ"/>
        </w:rPr>
        <w:t>alchymista</w:t>
      </w:r>
      <w:r w:rsidRPr="000875A3">
        <w:rPr>
          <w:rFonts w:eastAsia="Times New Roman"/>
          <w:noProof w:val="0"/>
          <w:lang w:eastAsia="cs-CZ"/>
        </w:rPr>
        <w:t xml:space="preserve"> na stole rozprostře prázdný svitek a připraví si truhlu se surovinami a magenergií. Na svitek </w:t>
      </w:r>
      <w:r w:rsidRPr="000875A3">
        <w:rPr>
          <w:rFonts w:eastAsia="Times New Roman"/>
          <w:noProof w:val="0"/>
          <w:color w:val="00B050"/>
          <w:lang w:eastAsia="cs-CZ"/>
        </w:rPr>
        <w:t>kouzelník / klerik</w:t>
      </w:r>
      <w:r w:rsidRPr="000875A3">
        <w:rPr>
          <w:rFonts w:eastAsia="Times New Roman"/>
          <w:noProof w:val="0"/>
          <w:lang w:eastAsia="cs-CZ"/>
        </w:rPr>
        <w:t xml:space="preserve"> zapíše inkoustem kouzelnou sesílací formuli. Dle jeho pokynů </w:t>
      </w:r>
      <w:r w:rsidRPr="000875A3">
        <w:rPr>
          <w:rFonts w:eastAsia="Times New Roman"/>
          <w:noProof w:val="0"/>
          <w:color w:val="00B050"/>
          <w:lang w:eastAsia="cs-CZ"/>
        </w:rPr>
        <w:t>alchymista</w:t>
      </w:r>
      <w:r w:rsidRPr="000875A3">
        <w:rPr>
          <w:rFonts w:eastAsia="Times New Roman"/>
          <w:noProof w:val="0"/>
          <w:lang w:eastAsia="cs-CZ"/>
        </w:rPr>
        <w:t xml:space="preserve"> připraví dostatečné množství prášku ze surovin a magenergie, kterým svitek posype. Potřeba je </w:t>
      </w:r>
      <w:r w:rsidRPr="000875A3">
        <w:rPr>
          <w:rFonts w:eastAsia="Times New Roman"/>
          <w:b/>
          <w:noProof w:val="0"/>
          <w:lang w:eastAsia="cs-CZ"/>
        </w:rPr>
        <w:t>1 Sur</w:t>
      </w:r>
      <w:r w:rsidRPr="000875A3">
        <w:rPr>
          <w:rFonts w:eastAsia="Times New Roman"/>
          <w:noProof w:val="0"/>
          <w:lang w:eastAsia="cs-CZ"/>
        </w:rPr>
        <w:t xml:space="preserve"> a </w:t>
      </w:r>
      <w:r w:rsidRPr="000875A3">
        <w:rPr>
          <w:rFonts w:eastAsia="Times New Roman"/>
          <w:b/>
          <w:noProof w:val="0"/>
          <w:lang w:eastAsia="cs-CZ"/>
        </w:rPr>
        <w:t>1 mg</w:t>
      </w:r>
      <w:r w:rsidRPr="000875A3">
        <w:rPr>
          <w:rFonts w:eastAsia="Times New Roman"/>
          <w:noProof w:val="0"/>
          <w:lang w:eastAsia="cs-CZ"/>
        </w:rPr>
        <w:t xml:space="preserve">, obojí </w:t>
      </w:r>
      <w:r w:rsidRPr="000875A3">
        <w:rPr>
          <w:rFonts w:eastAsia="Times New Roman"/>
          <w:b/>
          <w:noProof w:val="0"/>
          <w:lang w:eastAsia="cs-CZ"/>
        </w:rPr>
        <w:t>za každý 1 mg</w:t>
      </w:r>
      <w:r w:rsidRPr="000875A3">
        <w:rPr>
          <w:rFonts w:eastAsia="Times New Roman"/>
          <w:noProof w:val="0"/>
          <w:lang w:eastAsia="cs-CZ"/>
        </w:rPr>
        <w:t xml:space="preserve"> sesílací magenergie kouzla. </w:t>
      </w:r>
    </w:p>
    <w:p w:rsidR="000875A3" w:rsidRPr="000875A3" w:rsidRDefault="000875A3" w:rsidP="000875A3">
      <w:pPr>
        <w:widowControl w:val="0"/>
        <w:spacing w:line="240" w:lineRule="auto"/>
        <w:ind w:left="142" w:hanging="142"/>
        <w:rPr>
          <w:rFonts w:eastAsia="Times New Roman"/>
          <w:noProof w:val="0"/>
          <w:lang w:eastAsia="cs-CZ"/>
        </w:rPr>
      </w:pPr>
      <w:r w:rsidRPr="000875A3">
        <w:rPr>
          <w:rFonts w:eastAsia="Times New Roman"/>
          <w:noProof w:val="0"/>
          <w:lang w:eastAsia="cs-CZ"/>
        </w:rPr>
        <w:tab/>
      </w:r>
      <w:r w:rsidRPr="000875A3">
        <w:rPr>
          <w:rFonts w:eastAsia="Times New Roman"/>
          <w:noProof w:val="0"/>
          <w:lang w:eastAsia="cs-CZ"/>
        </w:rPr>
        <w:tab/>
        <w:t xml:space="preserve">Poté se </w:t>
      </w:r>
      <w:r w:rsidRPr="000875A3">
        <w:rPr>
          <w:rFonts w:eastAsia="Times New Roman"/>
          <w:noProof w:val="0"/>
          <w:color w:val="00B050"/>
          <w:lang w:eastAsia="cs-CZ"/>
        </w:rPr>
        <w:t>kouzelník / klerik</w:t>
      </w:r>
      <w:r w:rsidRPr="000875A3">
        <w:rPr>
          <w:rFonts w:eastAsia="Times New Roman"/>
          <w:noProof w:val="0"/>
          <w:lang w:eastAsia="cs-CZ"/>
        </w:rPr>
        <w:t xml:space="preserve"> soustředí a v mysli zformuluje kouzlo (musí jej znát) a to včetně případných modifikací. Toto kouzlo bude přeneseno do svitku (odepíše si magenergii, jako by jej skutečně seslal a musí uspět v hodu na profesníček, jinak se přenos nezdařil). Svitek se na okamžik rozzáří. Tehdy </w:t>
      </w:r>
      <w:r w:rsidRPr="000875A3">
        <w:rPr>
          <w:rFonts w:eastAsia="Times New Roman"/>
          <w:noProof w:val="0"/>
          <w:color w:val="00B050"/>
          <w:lang w:eastAsia="cs-CZ"/>
        </w:rPr>
        <w:t>alchymista</w:t>
      </w:r>
      <w:r w:rsidRPr="000875A3">
        <w:rPr>
          <w:rFonts w:eastAsia="Times New Roman"/>
          <w:noProof w:val="0"/>
          <w:lang w:eastAsia="cs-CZ"/>
        </w:rPr>
        <w:t xml:space="preserve"> svitek sroluje a zapečetí. Na vnější stranu svitku napíše či na pečeť vyryje značky, jaké kouzlo je ve svitku uloženo. </w:t>
      </w:r>
      <w:r w:rsidRPr="000875A3">
        <w:rPr>
          <w:rFonts w:eastAsia="Arial"/>
          <w:lang w:eastAsia="cs-CZ"/>
        </w:rPr>
        <w:t xml:space="preserve">Náročnost výroby svitku je </w:t>
      </w:r>
      <w:r w:rsidRPr="000875A3">
        <w:rPr>
          <w:rFonts w:eastAsia="Arial"/>
          <w:b/>
          <w:lang w:eastAsia="cs-CZ"/>
        </w:rPr>
        <w:t xml:space="preserve">11+stupeň </w:t>
      </w:r>
      <w:r w:rsidRPr="000875A3">
        <w:rPr>
          <w:rFonts w:eastAsia="Arial"/>
          <w:lang w:eastAsia="cs-CZ"/>
        </w:rPr>
        <w:t>(dle magenergie).</w:t>
      </w:r>
    </w:p>
    <w:p w:rsidR="000875A3" w:rsidRPr="000875A3" w:rsidRDefault="000875A3" w:rsidP="000875A3">
      <w:pPr>
        <w:widowControl w:val="0"/>
        <w:spacing w:line="240" w:lineRule="auto"/>
        <w:ind w:left="240" w:firstLine="480"/>
        <w:rPr>
          <w:rFonts w:eastAsia="Times New Roman"/>
          <w:noProof w:val="0"/>
          <w:lang w:eastAsia="cs-CZ"/>
        </w:rPr>
      </w:pPr>
      <w:r w:rsidRPr="000875A3">
        <w:rPr>
          <w:rFonts w:eastAsia="Times New Roman"/>
          <w:noProof w:val="0"/>
          <w:lang w:eastAsia="cs-CZ"/>
        </w:rPr>
        <w:lastRenderedPageBreak/>
        <w:t>Každý, kdo svitek rozpečetí, bude schopen kouzlo seslat (nemusí kouzlo znát ani na to nepotřebuje žádnou magenergii). Měl by však vědět, jak kouzlo má působit (může být potřeba zvolit cíl kouzla apod.).</w:t>
      </w:r>
      <w:r w:rsidRPr="000875A3">
        <w:rPr>
          <w:rFonts w:eastAsia="Times New Roman"/>
          <w:noProof w:val="0"/>
          <w:color w:val="C00000"/>
          <w:lang w:eastAsia="cs-CZ"/>
        </w:rPr>
        <w:t xml:space="preserve"> Seslání se ověřuje hodem na dovednost Kouzlení ~</w:t>
      </w:r>
      <w:r w:rsidRPr="000875A3">
        <w:rPr>
          <w:rFonts w:eastAsia="Times New Roman"/>
          <w:b/>
          <w:noProof w:val="0"/>
          <w:color w:val="C00000"/>
          <w:lang w:eastAsia="cs-CZ"/>
        </w:rPr>
        <w:t xml:space="preserve"> 5+stupeň kouzla</w:t>
      </w:r>
      <w:r w:rsidRPr="000875A3">
        <w:rPr>
          <w:rFonts w:eastAsia="Times New Roman"/>
          <w:noProof w:val="0"/>
          <w:color w:val="C00000"/>
          <w:lang w:eastAsia="cs-CZ"/>
        </w:rPr>
        <w:t xml:space="preserve"> ~ 0. Kouzlo začne působit za dobu potřebnou na jeho seslání (sesilateli ale stačí 1 akce na aktivaci svitku, dále se na sesílání nemusí soustředit). </w:t>
      </w:r>
      <w:r w:rsidRPr="000875A3">
        <w:rPr>
          <w:rFonts w:eastAsia="Times New Roman"/>
          <w:noProof w:val="0"/>
          <w:lang w:eastAsia="cs-CZ"/>
        </w:rPr>
        <w:t xml:space="preserve">Svitek je na jedno použití. </w:t>
      </w:r>
    </w:p>
    <w:p w:rsidR="000875A3" w:rsidRPr="000875A3" w:rsidRDefault="000875A3" w:rsidP="000875A3">
      <w:pPr>
        <w:widowControl w:val="0"/>
        <w:spacing w:line="240" w:lineRule="auto"/>
        <w:ind w:left="240" w:firstLine="480"/>
        <w:rPr>
          <w:rFonts w:eastAsia="Times New Roman"/>
          <w:noProof w:val="0"/>
          <w:lang w:eastAsia="cs-CZ"/>
        </w:rPr>
      </w:pPr>
      <w:r w:rsidRPr="000875A3">
        <w:rPr>
          <w:rFonts w:eastAsia="Times New Roman"/>
          <w:noProof w:val="0"/>
          <w:lang w:eastAsia="cs-CZ"/>
        </w:rPr>
        <w:t xml:space="preserve">Čím lépe tuto schopnost ovládá </w:t>
      </w:r>
      <w:r w:rsidRPr="000875A3">
        <w:rPr>
          <w:rFonts w:eastAsia="Times New Roman"/>
          <w:noProof w:val="0"/>
          <w:color w:val="00B050"/>
          <w:lang w:eastAsia="cs-CZ"/>
        </w:rPr>
        <w:t>kouzelník / klerik</w:t>
      </w:r>
      <w:r w:rsidRPr="000875A3">
        <w:rPr>
          <w:rFonts w:eastAsia="Times New Roman"/>
          <w:noProof w:val="0"/>
          <w:lang w:eastAsia="cs-CZ"/>
        </w:rPr>
        <w:t xml:space="preserve">, z tím vyššího stupně může zvolit kouzlo zapsané do svitku. </w:t>
      </w:r>
    </w:p>
    <w:p w:rsidR="000875A3" w:rsidRPr="000875A3" w:rsidRDefault="000875A3" w:rsidP="000875A3">
      <w:pPr>
        <w:widowControl w:val="0"/>
        <w:spacing w:line="240" w:lineRule="auto"/>
        <w:ind w:left="240" w:firstLine="480"/>
        <w:rPr>
          <w:rFonts w:eastAsia="Times New Roman"/>
          <w:noProof w:val="0"/>
          <w:lang w:eastAsia="cs-CZ"/>
        </w:rPr>
      </w:pPr>
      <w:r w:rsidRPr="000875A3">
        <w:rPr>
          <w:rFonts w:eastAsia="Times New Roman"/>
          <w:noProof w:val="0"/>
          <w:lang w:eastAsia="cs-CZ"/>
        </w:rPr>
        <w:t xml:space="preserve">Čím lépe tuto schopnost ovládá </w:t>
      </w:r>
      <w:r w:rsidRPr="000875A3">
        <w:rPr>
          <w:rFonts w:eastAsia="Times New Roman"/>
          <w:noProof w:val="0"/>
          <w:color w:val="00B050"/>
          <w:lang w:eastAsia="cs-CZ"/>
        </w:rPr>
        <w:t>alchymista</w:t>
      </w:r>
      <w:r w:rsidRPr="000875A3">
        <w:rPr>
          <w:rFonts w:eastAsia="Times New Roman"/>
          <w:noProof w:val="0"/>
          <w:lang w:eastAsia="cs-CZ"/>
        </w:rPr>
        <w:t xml:space="preserve">, tím větší množství magenergie je schopen do svitku zapsat. </w:t>
      </w:r>
    </w:p>
    <w:tbl>
      <w:tblPr>
        <w:tblW w:w="5080" w:type="dxa"/>
        <w:jc w:val="center"/>
        <w:tblCellMar>
          <w:left w:w="70" w:type="dxa"/>
          <w:right w:w="70" w:type="dxa"/>
        </w:tblCellMar>
        <w:tblLook w:val="04A0" w:firstRow="1" w:lastRow="0" w:firstColumn="1" w:lastColumn="0" w:noHBand="0" w:noVBand="1"/>
      </w:tblPr>
      <w:tblGrid>
        <w:gridCol w:w="1220"/>
        <w:gridCol w:w="620"/>
        <w:gridCol w:w="620"/>
        <w:gridCol w:w="620"/>
        <w:gridCol w:w="760"/>
        <w:gridCol w:w="620"/>
        <w:gridCol w:w="620"/>
      </w:tblGrid>
      <w:tr w:rsidR="000875A3" w:rsidRPr="000875A3" w:rsidTr="003C73B4">
        <w:trPr>
          <w:trHeight w:val="288"/>
          <w:jc w:val="center"/>
        </w:trPr>
        <w:tc>
          <w:tcPr>
            <w:tcW w:w="12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Stupeň</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0</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IV</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w:t>
            </w:r>
          </w:p>
        </w:tc>
      </w:tr>
      <w:tr w:rsidR="000875A3" w:rsidRPr="000875A3" w:rsidTr="003C73B4">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22"/>
                <w:szCs w:val="22"/>
                <w:lang w:eastAsia="cs-CZ"/>
              </w:rPr>
            </w:pPr>
            <w:r w:rsidRPr="000875A3">
              <w:rPr>
                <w:rFonts w:ascii="Calibri" w:eastAsia="Times New Roman" w:hAnsi="Calibri" w:cs="Calibri"/>
                <w:noProof w:val="0"/>
                <w:color w:val="000000"/>
                <w:sz w:val="22"/>
                <w:szCs w:val="22"/>
                <w:lang w:eastAsia="cs-CZ"/>
              </w:rPr>
              <w:t>St. kouzla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7</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8</w:t>
            </w:r>
          </w:p>
        </w:tc>
      </w:tr>
      <w:tr w:rsidR="000875A3" w:rsidRPr="000875A3" w:rsidTr="003C73B4">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22"/>
                <w:szCs w:val="22"/>
                <w:lang w:eastAsia="cs-CZ"/>
              </w:rPr>
            </w:pPr>
            <w:r w:rsidRPr="000875A3">
              <w:rPr>
                <w:rFonts w:ascii="Calibri" w:eastAsia="Times New Roman" w:hAnsi="Calibri" w:cs="Calibri"/>
                <w:noProof w:val="0"/>
                <w:color w:val="000000"/>
                <w:sz w:val="22"/>
                <w:szCs w:val="22"/>
                <w:lang w:eastAsia="cs-CZ"/>
              </w:rPr>
              <w:t>Magenergie</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10</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40</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80</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160</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b/>
        </w:rPr>
      </w:pPr>
    </w:p>
    <w:p w:rsidR="000875A3" w:rsidRPr="000875A3" w:rsidRDefault="000875A3" w:rsidP="000875A3">
      <w:pPr>
        <w:pBdr>
          <w:bottom w:val="single" w:sz="8" w:space="4" w:color="4F81BD"/>
        </w:pBdr>
        <w:spacing w:after="120" w:line="240" w:lineRule="auto"/>
        <w:contextualSpacing/>
        <w:jc w:val="left"/>
        <w:rPr>
          <w:rFonts w:eastAsia="Times New Roman"/>
          <w:b/>
          <w:i/>
          <w:noProof w:val="0"/>
          <w:color w:val="244061"/>
          <w:spacing w:val="5"/>
          <w:kern w:val="28"/>
          <w:sz w:val="40"/>
          <w:szCs w:val="52"/>
          <w:u w:val="single"/>
          <w:lang w:eastAsia="en-US"/>
        </w:rPr>
      </w:pPr>
      <w:r w:rsidRPr="000875A3">
        <w:rPr>
          <w:rFonts w:eastAsia="Times New Roman"/>
          <w:b/>
          <w:i/>
          <w:noProof w:val="0"/>
          <w:color w:val="244061"/>
          <w:spacing w:val="5"/>
          <w:kern w:val="28"/>
          <w:sz w:val="40"/>
          <w:szCs w:val="52"/>
          <w:u w:val="single"/>
          <w:lang w:eastAsia="en-US"/>
        </w:rPr>
        <w:t>2. Rozšiřující blok</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r w:rsidRPr="000875A3">
        <w:rPr>
          <w:rFonts w:eastAsia="Arial"/>
          <w:b/>
          <w:sz w:val="24"/>
        </w:rPr>
        <w:t>Bojo</w:t>
      </w:r>
      <w:bookmarkStart w:id="22" w:name="Bojové_tinktury"/>
      <w:bookmarkEnd w:id="22"/>
      <w:r w:rsidRPr="000875A3">
        <w:rPr>
          <w:rFonts w:eastAsia="Arial"/>
          <w:b/>
          <w:sz w:val="24"/>
        </w:rPr>
        <w:t>vé tinktury</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6672" behindDoc="0" locked="0" layoutInCell="1" allowOverlap="1">
            <wp:simplePos x="0" y="0"/>
            <wp:positionH relativeFrom="margin">
              <wp:posOffset>92075</wp:posOffset>
            </wp:positionH>
            <wp:positionV relativeFrom="paragraph">
              <wp:posOffset>53975</wp:posOffset>
            </wp:positionV>
            <wp:extent cx="284480" cy="280670"/>
            <wp:effectExtent l="0" t="0" r="1270" b="5080"/>
            <wp:wrapSquare wrapText="bothSides"/>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bojová, aktivní</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yellow"/>
        </w:rPr>
        <w:t>hrdinská</w:t>
      </w:r>
      <w:r w:rsidRPr="000875A3">
        <w:rPr>
          <w:rFonts w:eastAsia="Arial"/>
        </w:rPr>
        <w:t xml:space="preserve"> (11.-15. úr.)  </w:t>
      </w:r>
      <w:r w:rsidRPr="000875A3">
        <w:rPr>
          <w:rFonts w:eastAsia="Arial"/>
          <w:u w:val="single"/>
        </w:rPr>
        <w:t>Počet stupňů</w:t>
      </w:r>
      <w:r w:rsidRPr="000875A3">
        <w:rPr>
          <w:rFonts w:eastAsia="Arial"/>
        </w:rPr>
        <w:t xml:space="preserve">: 5 </w:t>
      </w:r>
    </w:p>
    <w:p w:rsidR="000875A3" w:rsidRPr="000875A3" w:rsidRDefault="000875A3" w:rsidP="000875A3">
      <w:pPr>
        <w:widowControl w:val="0"/>
        <w:tabs>
          <w:tab w:val="left" w:pos="4253"/>
        </w:tabs>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11. úrovně</w:t>
      </w:r>
      <w:r w:rsidRPr="000875A3">
        <w:rPr>
          <w:rFonts w:eastAsia="Arial"/>
          <w:i/>
        </w:rPr>
        <w:t xml:space="preserve"> </w:t>
      </w:r>
    </w:p>
    <w:p w:rsidR="000875A3" w:rsidRPr="000875A3" w:rsidRDefault="000875A3" w:rsidP="000875A3">
      <w:pPr>
        <w:widowControl w:val="0"/>
        <w:spacing w:line="240" w:lineRule="auto"/>
        <w:ind w:left="142" w:hanging="142"/>
        <w:rPr>
          <w:rFonts w:eastAsia="Arial"/>
          <w:color w:val="943634"/>
        </w:rPr>
      </w:pPr>
      <w:r w:rsidRPr="000875A3">
        <w:rPr>
          <w:rFonts w:eastAsia="Arial"/>
          <w:u w:val="single"/>
        </w:rPr>
        <w:t>Předpoklady uplatnění</w:t>
      </w:r>
      <w:r w:rsidRPr="000875A3">
        <w:rPr>
          <w:rFonts w:eastAsia="Arial"/>
        </w:rPr>
        <w:t>: dostatek surovin na výrobu</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xml:space="preserve">: </w:t>
      </w:r>
      <w:r w:rsidRPr="000875A3">
        <w:rPr>
          <w:rFonts w:eastAsia="Arial"/>
          <w:color w:val="00B050"/>
        </w:rPr>
        <w:t>alchymista</w:t>
      </w:r>
      <w:r w:rsidRPr="000875A3">
        <w:rPr>
          <w:rFonts w:eastAsia="Arial"/>
        </w:rPr>
        <w:t xml:space="preserve"> se naučí </w:t>
      </w:r>
      <w:r w:rsidRPr="000875A3">
        <w:rPr>
          <w:rFonts w:eastAsia="Arial"/>
          <w:b/>
        </w:rPr>
        <w:t>pro sebe</w:t>
      </w:r>
      <w:r w:rsidRPr="000875A3">
        <w:rPr>
          <w:rFonts w:eastAsia="Arial"/>
        </w:rPr>
        <w:t xml:space="preserve"> vyrábět speciální tinktury, sloužící k potření zbraně / střel, které používá. Tinktury jsou nestálé a manipulace s nimi nebezpečná, takže kdokoliv jiný než </w:t>
      </w:r>
      <w:r w:rsidRPr="000875A3">
        <w:rPr>
          <w:rFonts w:eastAsia="Arial"/>
          <w:color w:val="00B050"/>
        </w:rPr>
        <w:t>alchymista</w:t>
      </w:r>
      <w:r w:rsidRPr="000875A3">
        <w:rPr>
          <w:rFonts w:eastAsia="Arial"/>
        </w:rPr>
        <w:t xml:space="preserve"> utrpí při manipulaci s nimi zranění, jako by jimi byl zraněn. </w:t>
      </w:r>
    </w:p>
    <w:p w:rsidR="000875A3" w:rsidRPr="000875A3" w:rsidRDefault="000875A3" w:rsidP="000875A3">
      <w:pPr>
        <w:widowControl w:val="0"/>
        <w:spacing w:line="240" w:lineRule="auto"/>
        <w:ind w:left="142" w:hanging="142"/>
        <w:rPr>
          <w:rFonts w:eastAsia="Arial"/>
        </w:rPr>
      </w:pPr>
      <w:r w:rsidRPr="000875A3">
        <w:rPr>
          <w:rFonts w:eastAsia="Arial"/>
        </w:rPr>
        <w:tab/>
        <w:t xml:space="preserve">Tinktury může vyrábět až tolikrát za den, kolik udává tabulka. Výroba 1 dávky trvá 1 kolo a stojí </w:t>
      </w:r>
      <w:r w:rsidRPr="000875A3">
        <w:rPr>
          <w:rFonts w:eastAsia="Arial"/>
          <w:b/>
        </w:rPr>
        <w:t>1 Sur</w:t>
      </w:r>
      <w:r w:rsidRPr="000875A3">
        <w:rPr>
          <w:rFonts w:eastAsia="Arial"/>
        </w:rPr>
        <w:t xml:space="preserve">. Tinktury vydrží nejvýše </w:t>
      </w:r>
      <w:r w:rsidRPr="000875A3">
        <w:rPr>
          <w:rFonts w:eastAsia="Arial"/>
          <w:b/>
        </w:rPr>
        <w:t>8 hodin</w:t>
      </w:r>
      <w:r w:rsidRPr="000875A3">
        <w:rPr>
          <w:rFonts w:eastAsia="Arial"/>
        </w:rPr>
        <w:t xml:space="preserve">, poté bez učitku vyprchají. Maximum vyrobených dávek udává tabulka. 1 dávku lze aplikovat na 1 střelu (šíp, šipku) nebo vrhací zbraň. Na zbraně pro boj nablízko je možné aplikovat až tolik dávek, kolik lze aplikovat dávek jedu (2-5). Při každé úspěšném zásahu se pak setře a aktivuje 1 dávka. </w:t>
      </w:r>
    </w:p>
    <w:p w:rsidR="000875A3" w:rsidRPr="000875A3" w:rsidRDefault="000875A3" w:rsidP="000875A3">
      <w:pPr>
        <w:widowControl w:val="0"/>
        <w:spacing w:line="240" w:lineRule="auto"/>
        <w:ind w:left="142"/>
        <w:rPr>
          <w:rFonts w:eastAsia="Arial"/>
        </w:rPr>
      </w:pPr>
      <w:r w:rsidRPr="000875A3">
        <w:rPr>
          <w:rFonts w:eastAsia="Arial"/>
        </w:rPr>
        <w:t xml:space="preserve">Při výrobě si alchymista zvolí jeden typ zranění: Kyselinový (K), Ohnivý (G) nebo Mrazivý (O). Všechny vyrobení tinktury zraňují tímto typem zranění. Výši dodatečného zranění způsobeného tinkturou udává tabulka. </w:t>
      </w:r>
    </w:p>
    <w:tbl>
      <w:tblPr>
        <w:tblW w:w="3926" w:type="dxa"/>
        <w:jc w:val="center"/>
        <w:tblCellMar>
          <w:left w:w="70" w:type="dxa"/>
          <w:right w:w="70" w:type="dxa"/>
        </w:tblCellMar>
        <w:tblLook w:val="04A0" w:firstRow="1" w:lastRow="0" w:firstColumn="1" w:lastColumn="0" w:noHBand="0" w:noVBand="1"/>
      </w:tblPr>
      <w:tblGrid>
        <w:gridCol w:w="949"/>
        <w:gridCol w:w="992"/>
        <w:gridCol w:w="863"/>
        <w:gridCol w:w="1122"/>
      </w:tblGrid>
      <w:tr w:rsidR="000875A3" w:rsidRPr="000875A3" w:rsidTr="003C73B4">
        <w:trPr>
          <w:trHeight w:val="287"/>
          <w:jc w:val="center"/>
        </w:trPr>
        <w:tc>
          <w:tcPr>
            <w:tcW w:w="949" w:type="dxa"/>
            <w:tcBorders>
              <w:top w:val="single" w:sz="8" w:space="0" w:color="auto"/>
              <w:left w:val="single" w:sz="8"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Znalost</w:t>
            </w:r>
          </w:p>
        </w:tc>
        <w:tc>
          <w:tcPr>
            <w:tcW w:w="992" w:type="dxa"/>
            <w:tcBorders>
              <w:top w:val="single" w:sz="8"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Za den</w:t>
            </w:r>
          </w:p>
        </w:tc>
        <w:tc>
          <w:tcPr>
            <w:tcW w:w="863" w:type="dxa"/>
            <w:tcBorders>
              <w:top w:val="single" w:sz="8"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Dávek</w:t>
            </w:r>
          </w:p>
        </w:tc>
        <w:tc>
          <w:tcPr>
            <w:tcW w:w="1122" w:type="dxa"/>
            <w:tcBorders>
              <w:top w:val="single" w:sz="8" w:space="0" w:color="auto"/>
              <w:left w:val="single" w:sz="4" w:space="0" w:color="auto"/>
              <w:bottom w:val="single" w:sz="4" w:space="0" w:color="auto"/>
              <w:right w:val="single" w:sz="8"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Zranění +</w:t>
            </w:r>
          </w:p>
        </w:tc>
      </w:tr>
      <w:tr w:rsidR="000875A3" w:rsidRPr="000875A3" w:rsidTr="003C73B4">
        <w:trPr>
          <w:trHeight w:val="287"/>
          <w:jc w:val="center"/>
        </w:trPr>
        <w:tc>
          <w:tcPr>
            <w:tcW w:w="949"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w:t>
            </w:r>
          </w:p>
        </w:tc>
        <w:tc>
          <w:tcPr>
            <w:tcW w:w="9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1x</w:t>
            </w:r>
          </w:p>
        </w:tc>
        <w:tc>
          <w:tcPr>
            <w:tcW w:w="863"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5</w:t>
            </w:r>
          </w:p>
        </w:tc>
        <w:tc>
          <w:tcPr>
            <w:tcW w:w="1122"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1k4</w:t>
            </w:r>
          </w:p>
        </w:tc>
      </w:tr>
      <w:tr w:rsidR="000875A3" w:rsidRPr="000875A3" w:rsidTr="003C73B4">
        <w:trPr>
          <w:trHeight w:val="287"/>
          <w:jc w:val="center"/>
        </w:trPr>
        <w:tc>
          <w:tcPr>
            <w:tcW w:w="949"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II</w:t>
            </w:r>
          </w:p>
        </w:tc>
        <w:tc>
          <w:tcPr>
            <w:tcW w:w="9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1x</w:t>
            </w:r>
          </w:p>
        </w:tc>
        <w:tc>
          <w:tcPr>
            <w:tcW w:w="863"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8</w:t>
            </w:r>
          </w:p>
        </w:tc>
        <w:tc>
          <w:tcPr>
            <w:tcW w:w="1122"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1k6</w:t>
            </w:r>
          </w:p>
        </w:tc>
      </w:tr>
      <w:tr w:rsidR="000875A3" w:rsidRPr="000875A3" w:rsidTr="003C73B4">
        <w:trPr>
          <w:trHeight w:val="287"/>
          <w:jc w:val="center"/>
        </w:trPr>
        <w:tc>
          <w:tcPr>
            <w:tcW w:w="949"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III</w:t>
            </w:r>
          </w:p>
        </w:tc>
        <w:tc>
          <w:tcPr>
            <w:tcW w:w="9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2x</w:t>
            </w:r>
          </w:p>
        </w:tc>
        <w:tc>
          <w:tcPr>
            <w:tcW w:w="863"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10</w:t>
            </w:r>
          </w:p>
        </w:tc>
        <w:tc>
          <w:tcPr>
            <w:tcW w:w="1122"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1k8</w:t>
            </w:r>
          </w:p>
        </w:tc>
      </w:tr>
      <w:tr w:rsidR="000875A3" w:rsidRPr="000875A3" w:rsidTr="003C73B4">
        <w:trPr>
          <w:trHeight w:val="287"/>
          <w:jc w:val="center"/>
        </w:trPr>
        <w:tc>
          <w:tcPr>
            <w:tcW w:w="949"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IV</w:t>
            </w:r>
          </w:p>
        </w:tc>
        <w:tc>
          <w:tcPr>
            <w:tcW w:w="9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2x</w:t>
            </w:r>
          </w:p>
        </w:tc>
        <w:tc>
          <w:tcPr>
            <w:tcW w:w="863"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15</w:t>
            </w:r>
          </w:p>
        </w:tc>
        <w:tc>
          <w:tcPr>
            <w:tcW w:w="1122"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1k10</w:t>
            </w:r>
          </w:p>
        </w:tc>
      </w:tr>
      <w:tr w:rsidR="000875A3" w:rsidRPr="000875A3" w:rsidTr="003C73B4">
        <w:trPr>
          <w:trHeight w:val="300"/>
          <w:jc w:val="center"/>
        </w:trPr>
        <w:tc>
          <w:tcPr>
            <w:tcW w:w="949" w:type="dxa"/>
            <w:tcBorders>
              <w:top w:val="nil"/>
              <w:left w:val="single" w:sz="8" w:space="0" w:color="auto"/>
              <w:bottom w:val="single" w:sz="8"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V</w:t>
            </w:r>
          </w:p>
        </w:tc>
        <w:tc>
          <w:tcPr>
            <w:tcW w:w="992" w:type="dxa"/>
            <w:tcBorders>
              <w:top w:val="nil"/>
              <w:left w:val="nil"/>
              <w:bottom w:val="single" w:sz="8"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3x</w:t>
            </w:r>
          </w:p>
        </w:tc>
        <w:tc>
          <w:tcPr>
            <w:tcW w:w="863" w:type="dxa"/>
            <w:tcBorders>
              <w:top w:val="nil"/>
              <w:left w:val="nil"/>
              <w:bottom w:val="single" w:sz="8"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20</w:t>
            </w:r>
          </w:p>
        </w:tc>
        <w:tc>
          <w:tcPr>
            <w:tcW w:w="1122" w:type="dxa"/>
            <w:tcBorders>
              <w:top w:val="nil"/>
              <w:left w:val="single" w:sz="4" w:space="0" w:color="auto"/>
              <w:bottom w:val="single" w:sz="8"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1k12</w:t>
            </w:r>
          </w:p>
        </w:tc>
      </w:tr>
    </w:tbl>
    <w:p w:rsidR="000875A3" w:rsidRPr="000875A3" w:rsidRDefault="000875A3" w:rsidP="000875A3">
      <w:pPr>
        <w:widowControl w:val="0"/>
        <w:spacing w:line="240" w:lineRule="auto"/>
        <w:ind w:left="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ind w:left="142" w:hanging="142"/>
        <w:rPr>
          <w:rFonts w:eastAsia="Arial"/>
        </w:rPr>
      </w:pPr>
      <w:r w:rsidRPr="000875A3">
        <w:rPr>
          <w:rFonts w:eastAsia="Arial"/>
          <w:u w:val="single"/>
        </w:rPr>
        <w:t>Schopnost</w:t>
      </w:r>
      <w:r w:rsidRPr="000875A3">
        <w:rPr>
          <w:rFonts w:eastAsia="Arial"/>
        </w:rPr>
        <w:t xml:space="preserve">: </w:t>
      </w:r>
      <w:r w:rsidRPr="000875A3">
        <w:rPr>
          <w:rFonts w:eastAsia="Arial"/>
          <w:b/>
          <w:sz w:val="24"/>
        </w:rPr>
        <w:t>Dob</w:t>
      </w:r>
      <w:bookmarkStart w:id="23" w:name="Dobíjecí_krystaly"/>
      <w:bookmarkEnd w:id="23"/>
      <w:r w:rsidRPr="000875A3">
        <w:rPr>
          <w:rFonts w:eastAsia="Arial"/>
          <w:b/>
          <w:sz w:val="24"/>
        </w:rPr>
        <w:t>íjecí krystaly</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92032" behindDoc="0" locked="0" layoutInCell="1" allowOverlap="1">
            <wp:simplePos x="0" y="0"/>
            <wp:positionH relativeFrom="margin">
              <wp:posOffset>106680</wp:posOffset>
            </wp:positionH>
            <wp:positionV relativeFrom="paragraph">
              <wp:posOffset>106680</wp:posOffset>
            </wp:positionV>
            <wp:extent cx="295275" cy="291465"/>
            <wp:effectExtent l="0" t="0" r="9525" b="0"/>
            <wp:wrapSquare wrapText="bothSides"/>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alchymie</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magenta"/>
        </w:rPr>
        <w:t>mistrovská</w:t>
      </w:r>
      <w:r w:rsidRPr="000875A3">
        <w:rPr>
          <w:rFonts w:eastAsia="Arial"/>
        </w:rPr>
        <w:t xml:space="preserve"> (16.-20. úr.) </w:t>
      </w:r>
      <w:r w:rsidRPr="000875A3">
        <w:rPr>
          <w:rFonts w:eastAsia="Arial"/>
        </w:rPr>
        <w:tab/>
      </w:r>
      <w:r w:rsidRPr="000875A3">
        <w:rPr>
          <w:rFonts w:eastAsia="Arial"/>
          <w:u w:val="single"/>
        </w:rPr>
        <w:t>Počet stupňů</w:t>
      </w:r>
      <w:r w:rsidRPr="000875A3">
        <w:rPr>
          <w:rFonts w:eastAsia="Arial"/>
        </w:rPr>
        <w:t>: 5</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 theurg</w:t>
      </w:r>
    </w:p>
    <w:p w:rsidR="000875A3" w:rsidRPr="000875A3" w:rsidRDefault="000875A3" w:rsidP="000875A3">
      <w:pPr>
        <w:widowControl w:val="0"/>
        <w:spacing w:line="240" w:lineRule="auto"/>
        <w:ind w:left="142" w:hanging="142"/>
        <w:rPr>
          <w:rFonts w:eastAsia="Arial"/>
          <w:color w:val="E36C0A"/>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16. úrovně</w:t>
      </w:r>
      <w:r w:rsidRPr="000875A3">
        <w:rPr>
          <w:rFonts w:eastAsia="Arial"/>
          <w:i/>
        </w:rPr>
        <w:t xml:space="preserve">, zvládnutí dovednosti </w:t>
      </w:r>
      <w:r w:rsidRPr="000875A3">
        <w:rPr>
          <w:rFonts w:eastAsia="Arial"/>
          <w:i/>
          <w:color w:val="E36C0A"/>
        </w:rPr>
        <w:t>Mineralogie</w:t>
      </w:r>
      <w:r w:rsidRPr="000875A3">
        <w:rPr>
          <w:rFonts w:eastAsia="Arial"/>
          <w:i/>
        </w:rPr>
        <w:t xml:space="preserve"> alespoň na</w:t>
      </w:r>
      <w:r w:rsidRPr="000875A3">
        <w:rPr>
          <w:rFonts w:eastAsia="Arial"/>
          <w:i/>
          <w:color w:val="E36C0A"/>
        </w:rPr>
        <w:t xml:space="preserve"> Velmi dobře</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uplatnění</w:t>
      </w:r>
      <w:r w:rsidRPr="000875A3">
        <w:rPr>
          <w:rFonts w:eastAsia="Arial"/>
        </w:rPr>
        <w:t>:</w:t>
      </w:r>
      <w:r w:rsidRPr="000875A3">
        <w:rPr>
          <w:rFonts w:eastAsia="Arial"/>
          <w:i/>
        </w:rPr>
        <w:t xml:space="preserve"> níže</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xml:space="preserve">: postava se naučí vyrábět z drahokamů dobíjecí krystaly, které dokáží obsáhnout určité množství (alchymistické) magenergie. Tyto krystaly musí alchymista dobíjet ze své Truhly, nedochází u nich k automatické obnově. Naučí se je navíc brousit tak, aby k vyzáření magenergie došlo žádoucím směrem, aniž by se poškodily.  </w:t>
      </w:r>
    </w:p>
    <w:p w:rsidR="000875A3" w:rsidRPr="000875A3" w:rsidRDefault="000875A3" w:rsidP="000875A3">
      <w:pPr>
        <w:widowControl w:val="0"/>
        <w:spacing w:line="240" w:lineRule="auto"/>
        <w:ind w:left="142" w:hanging="142"/>
        <w:rPr>
          <w:rFonts w:eastAsia="Arial"/>
        </w:rPr>
      </w:pPr>
      <w:r w:rsidRPr="000875A3">
        <w:rPr>
          <w:rFonts w:eastAsia="Arial"/>
        </w:rPr>
        <w:t xml:space="preserve">   Takto upravený krystal pak slouží k pohánění zařízení, závislých na přísunu magenergie. (Podobně jako je tomu u bateriových článků)</w:t>
      </w:r>
    </w:p>
    <w:p w:rsidR="000875A3" w:rsidRPr="000875A3" w:rsidRDefault="000875A3" w:rsidP="000875A3">
      <w:pPr>
        <w:widowControl w:val="0"/>
        <w:spacing w:line="240" w:lineRule="auto"/>
        <w:ind w:left="142" w:hanging="142"/>
        <w:rPr>
          <w:rFonts w:eastAsia="Arial"/>
          <w:b/>
        </w:rPr>
      </w:pPr>
      <w:r w:rsidRPr="000875A3">
        <w:rPr>
          <w:rFonts w:eastAsia="Arial"/>
        </w:rPr>
        <w:t>Na výrobu takového krystalu si postava hází proti pasti:</w:t>
      </w:r>
      <w:r w:rsidRPr="000875A3">
        <w:rPr>
          <w:rFonts w:eastAsia="Arial"/>
          <w:b/>
        </w:rPr>
        <w:t xml:space="preserve"> (3k6) ZRČ + bonus dle znalosti ~  Náročnost výroby ~ 0</w:t>
      </w:r>
    </w:p>
    <w:p w:rsidR="000875A3" w:rsidRPr="000875A3" w:rsidRDefault="000875A3" w:rsidP="000875A3">
      <w:pPr>
        <w:widowControl w:val="0"/>
        <w:spacing w:line="240" w:lineRule="auto"/>
        <w:ind w:left="142" w:hanging="142"/>
        <w:rPr>
          <w:rFonts w:eastAsia="Arial"/>
        </w:rPr>
      </w:pPr>
      <w:r w:rsidRPr="000875A3">
        <w:rPr>
          <w:rFonts w:eastAsia="Arial"/>
        </w:rPr>
        <w:t xml:space="preserve">Neúspěšná výroba znamená zničení drahokamu. </w:t>
      </w:r>
    </w:p>
    <w:tbl>
      <w:tblPr>
        <w:tblW w:w="3960" w:type="dxa"/>
        <w:jc w:val="center"/>
        <w:tblCellMar>
          <w:left w:w="70" w:type="dxa"/>
          <w:right w:w="70" w:type="dxa"/>
        </w:tblCellMar>
        <w:tblLook w:val="04A0" w:firstRow="1" w:lastRow="0" w:firstColumn="1" w:lastColumn="0" w:noHBand="0" w:noVBand="1"/>
      </w:tblPr>
      <w:tblGrid>
        <w:gridCol w:w="740"/>
        <w:gridCol w:w="620"/>
        <w:gridCol w:w="560"/>
        <w:gridCol w:w="800"/>
        <w:gridCol w:w="620"/>
        <w:gridCol w:w="620"/>
      </w:tblGrid>
      <w:tr w:rsidR="000875A3" w:rsidRPr="000875A3" w:rsidTr="003C73B4">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Znalost</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w:t>
            </w:r>
          </w:p>
        </w:tc>
        <w:tc>
          <w:tcPr>
            <w:tcW w:w="5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II</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III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IV</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V</w:t>
            </w:r>
          </w:p>
        </w:tc>
      </w:tr>
      <w:tr w:rsidR="000875A3" w:rsidRPr="000875A3" w:rsidTr="003C73B4">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Bonus</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w:t>
            </w:r>
          </w:p>
        </w:tc>
      </w:tr>
    </w:tbl>
    <w:p w:rsidR="000875A3" w:rsidRPr="000875A3" w:rsidRDefault="000875A3" w:rsidP="000875A3">
      <w:pPr>
        <w:widowControl w:val="0"/>
        <w:spacing w:line="240" w:lineRule="auto"/>
        <w:ind w:left="142" w:hanging="142"/>
        <w:rPr>
          <w:rFonts w:eastAsia="Arial"/>
        </w:rPr>
      </w:pPr>
      <w:r w:rsidRPr="000875A3">
        <w:rPr>
          <w:rFonts w:eastAsia="Arial"/>
        </w:rPr>
        <w:t xml:space="preserve">Čím více magenergie má krystal obsáhnout, tím je potřeba větší drahokam a tím roste náročnost výroby. </w:t>
      </w:r>
    </w:p>
    <w:p w:rsidR="000875A3" w:rsidRPr="000875A3" w:rsidRDefault="000875A3" w:rsidP="000875A3">
      <w:pPr>
        <w:widowControl w:val="0"/>
        <w:spacing w:line="240" w:lineRule="auto"/>
        <w:ind w:left="142" w:firstLine="284"/>
        <w:rPr>
          <w:rFonts w:eastAsia="Arial"/>
        </w:rPr>
      </w:pPr>
      <w:r w:rsidRPr="000875A3">
        <w:rPr>
          <w:rFonts w:eastAsia="Arial"/>
        </w:rPr>
        <w:t xml:space="preserve">Náročnost výroby je </w:t>
      </w:r>
      <w:r w:rsidRPr="000875A3">
        <w:rPr>
          <w:rFonts w:eastAsia="Arial"/>
          <w:b/>
        </w:rPr>
        <w:t xml:space="preserve">10 + 1 za každých započatých 100 mg </w:t>
      </w:r>
      <w:r w:rsidRPr="000875A3">
        <w:rPr>
          <w:rFonts w:eastAsia="Arial"/>
        </w:rPr>
        <w:t>kapacity krystallu</w:t>
      </w:r>
    </w:p>
    <w:p w:rsidR="000875A3" w:rsidRPr="000875A3" w:rsidRDefault="000875A3" w:rsidP="000875A3">
      <w:pPr>
        <w:widowControl w:val="0"/>
        <w:spacing w:line="240" w:lineRule="auto"/>
        <w:ind w:left="142" w:firstLine="284"/>
        <w:rPr>
          <w:rFonts w:eastAsia="Arial"/>
        </w:rPr>
      </w:pPr>
      <w:r w:rsidRPr="000875A3">
        <w:rPr>
          <w:rFonts w:eastAsia="Arial"/>
        </w:rPr>
        <w:t xml:space="preserve">Zapotřebí je opracovaný drahokam o váze </w:t>
      </w:r>
      <w:r w:rsidRPr="000875A3">
        <w:rPr>
          <w:rFonts w:eastAsia="Arial"/>
          <w:b/>
        </w:rPr>
        <w:t>1karátu za každých započatých 5 mg</w:t>
      </w:r>
      <w:r w:rsidRPr="000875A3">
        <w:rPr>
          <w:rFonts w:eastAsia="Arial"/>
        </w:rPr>
        <w:t xml:space="preserve"> kapacity krystalu. </w:t>
      </w:r>
    </w:p>
    <w:p w:rsidR="000875A3" w:rsidRPr="000875A3" w:rsidRDefault="000875A3" w:rsidP="000875A3">
      <w:pPr>
        <w:widowControl w:val="0"/>
        <w:spacing w:line="240" w:lineRule="auto"/>
        <w:ind w:left="142" w:firstLine="284"/>
        <w:rPr>
          <w:rFonts w:eastAsia="Arial"/>
        </w:rPr>
      </w:pPr>
    </w:p>
    <w:p w:rsidR="000875A3" w:rsidRPr="000875A3" w:rsidRDefault="000875A3" w:rsidP="000875A3">
      <w:pPr>
        <w:widowControl w:val="0"/>
        <w:spacing w:line="240" w:lineRule="auto"/>
        <w:ind w:left="142" w:hanging="142"/>
        <w:jc w:val="center"/>
        <w:rPr>
          <w:rFonts w:eastAsia="Arial"/>
          <w:b/>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r w:rsidRPr="000875A3">
        <w:rPr>
          <w:rFonts w:eastAsia="Arial"/>
          <w:b/>
          <w:sz w:val="24"/>
        </w:rPr>
        <w:t>K</w:t>
      </w:r>
      <w:bookmarkStart w:id="24" w:name="Konstrukty"/>
      <w:bookmarkEnd w:id="24"/>
      <w:r w:rsidRPr="000875A3">
        <w:rPr>
          <w:rFonts w:eastAsia="Arial"/>
          <w:b/>
          <w:sz w:val="24"/>
        </w:rPr>
        <w:t>onstrukty</w:t>
      </w:r>
      <w:r w:rsidRPr="000875A3">
        <w:rPr>
          <w:rFonts w:eastAsia="Arial"/>
          <w:b/>
          <w:sz w:val="24"/>
        </w:rPr>
        <w:tab/>
      </w:r>
      <w:r w:rsidRPr="000875A3">
        <w:rPr>
          <w:rFonts w:eastAsia="Arial"/>
          <w:b/>
          <w:sz w:val="24"/>
        </w:rPr>
        <w:tab/>
      </w:r>
      <w:r w:rsidRPr="000875A3">
        <w:rPr>
          <w:rFonts w:eastAsia="Arial"/>
        </w:rPr>
        <w:tab/>
      </w:r>
      <w:r w:rsidRPr="000875A3">
        <w:rPr>
          <w:rFonts w:eastAsia="Arial"/>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r w:rsidRPr="000875A3">
        <w:rPr>
          <w:rFonts w:eastAsia="Arial"/>
          <w:b/>
          <w:color w:val="943634"/>
        </w:rPr>
        <w:t>Tajné nauky</w:t>
      </w:r>
      <w:r w:rsidRPr="000875A3">
        <w:rPr>
          <w:rFonts w:eastAsia="Arial"/>
        </w:rPr>
        <w:t xml:space="preserve"> </w:t>
      </w:r>
    </w:p>
    <w:p w:rsidR="000875A3" w:rsidRPr="000875A3" w:rsidRDefault="000875A3" w:rsidP="000875A3">
      <w:pPr>
        <w:widowControl w:val="0"/>
        <w:spacing w:line="240" w:lineRule="auto"/>
        <w:rPr>
          <w:rFonts w:eastAsia="Arial"/>
        </w:rPr>
      </w:pPr>
      <w:r w:rsidRPr="000875A3">
        <w:rPr>
          <w:rFonts w:eastAsia="Times New Roman"/>
          <w:sz w:val="24"/>
          <w:lang w:eastAsia="cs-CZ"/>
        </w:rPr>
        <w:lastRenderedPageBreak/>
        <w:drawing>
          <wp:anchor distT="0" distB="0" distL="114300" distR="114300" simplePos="0" relativeHeight="251693056" behindDoc="0" locked="0" layoutInCell="1" allowOverlap="1">
            <wp:simplePos x="0" y="0"/>
            <wp:positionH relativeFrom="margin">
              <wp:posOffset>144780</wp:posOffset>
            </wp:positionH>
            <wp:positionV relativeFrom="paragraph">
              <wp:posOffset>60960</wp:posOffset>
            </wp:positionV>
            <wp:extent cx="295275" cy="291465"/>
            <wp:effectExtent l="0" t="0" r="9525" b="0"/>
            <wp:wrapSquare wrapText="bothSides"/>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nebojová</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magenta"/>
        </w:rPr>
        <w:t>mistrovská</w:t>
      </w:r>
      <w:r w:rsidRPr="000875A3">
        <w:rPr>
          <w:rFonts w:eastAsia="Arial"/>
        </w:rPr>
        <w:t xml:space="preserve"> (16.-20. úr.) </w:t>
      </w:r>
      <w:r w:rsidRPr="000875A3">
        <w:rPr>
          <w:rFonts w:eastAsia="Arial"/>
        </w:rPr>
        <w:tab/>
      </w:r>
      <w:r w:rsidRPr="000875A3">
        <w:rPr>
          <w:rFonts w:eastAsia="Arial"/>
        </w:rPr>
        <w:tab/>
      </w:r>
      <w:r w:rsidRPr="000875A3">
        <w:rPr>
          <w:rFonts w:eastAsia="Arial"/>
          <w:u w:val="single"/>
        </w:rPr>
        <w:t>Počet stupňů:</w:t>
      </w:r>
      <w:r w:rsidRPr="000875A3">
        <w:rPr>
          <w:rFonts w:eastAsia="Arial"/>
        </w:rPr>
        <w:t xml:space="preserve"> 9</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16. úrovně</w:t>
      </w:r>
      <w:r w:rsidRPr="000875A3">
        <w:rPr>
          <w:rFonts w:eastAsia="Arial"/>
          <w:i/>
        </w:rPr>
        <w:t xml:space="preserve">, znalost schopnosti </w:t>
      </w:r>
      <w:r w:rsidRPr="000875A3">
        <w:rPr>
          <w:rFonts w:eastAsia="Arial"/>
          <w:i/>
          <w:color w:val="C45911"/>
        </w:rPr>
        <w:t>Dobíjecí krystaly</w:t>
      </w:r>
      <w:r w:rsidRPr="000875A3">
        <w:rPr>
          <w:rFonts w:eastAsia="Arial"/>
          <w:i/>
        </w:rPr>
        <w:t xml:space="preserve"> alespoň na </w:t>
      </w:r>
      <w:r w:rsidRPr="000875A3">
        <w:rPr>
          <w:rFonts w:eastAsia="Arial"/>
          <w:i/>
          <w:color w:val="C45911"/>
        </w:rPr>
        <w:t>stupeň I.</w:t>
      </w:r>
      <w:r w:rsidRPr="000875A3">
        <w:rPr>
          <w:rFonts w:eastAsia="Arial"/>
          <w:i/>
        </w:rPr>
        <w:t xml:space="preserve"> </w:t>
      </w:r>
      <w:r w:rsidRPr="000875A3">
        <w:rPr>
          <w:rFonts w:eastAsia="Arial"/>
          <w:b/>
          <w:i/>
          <w:color w:val="943634"/>
        </w:rPr>
        <w:t>Tajné nauky</w:t>
      </w:r>
      <w:r w:rsidRPr="000875A3">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xml:space="preserve">: </w:t>
      </w:r>
      <w:r w:rsidRPr="000875A3">
        <w:rPr>
          <w:rFonts w:eastAsia="Arial"/>
          <w:color w:val="00B050"/>
        </w:rPr>
        <w:t>pyrofor</w:t>
      </w:r>
      <w:r w:rsidRPr="000875A3">
        <w:rPr>
          <w:rFonts w:eastAsia="Arial"/>
        </w:rPr>
        <w:t xml:space="preserve"> je schopen začít vyrábět zařízení, která jsou schopna chodit, létat a bojovat. Tato zařízení jsou vždy poháněna dobíjecím krystalem. Ten se při výrobě stává nedílnou součástí konstruktu a vynětí krystalu má za následek nevratné poškození konstruktu. </w:t>
      </w:r>
    </w:p>
    <w:p w:rsidR="000875A3" w:rsidRPr="000875A3" w:rsidRDefault="000875A3" w:rsidP="000875A3">
      <w:pPr>
        <w:widowControl w:val="0"/>
        <w:spacing w:line="240" w:lineRule="auto"/>
        <w:ind w:left="142" w:hanging="142"/>
        <w:rPr>
          <w:rFonts w:eastAsia="Arial"/>
          <w:b/>
          <w:lang w:eastAsia="cs-CZ"/>
        </w:rPr>
      </w:pPr>
      <w:r w:rsidRPr="000875A3">
        <w:rPr>
          <w:rFonts w:eastAsia="Arial"/>
        </w:rPr>
        <w:tab/>
        <w:t>Na výrobu všech konstruktů se hází na:</w:t>
      </w:r>
      <w:r w:rsidRPr="000875A3">
        <w:rPr>
          <w:rFonts w:eastAsia="Arial"/>
          <w:b/>
        </w:rPr>
        <w:t xml:space="preserve"> (3k6) Alchymie ~ Náročnost výroby ~ 0</w:t>
      </w:r>
    </w:p>
    <w:p w:rsidR="000875A3" w:rsidRPr="000875A3" w:rsidRDefault="000875A3" w:rsidP="000875A3">
      <w:pPr>
        <w:widowControl w:val="0"/>
        <w:spacing w:line="240" w:lineRule="auto"/>
        <w:ind w:left="142" w:hanging="142"/>
        <w:rPr>
          <w:rFonts w:eastAsia="Arial"/>
        </w:rPr>
      </w:pPr>
      <w:r w:rsidRPr="000875A3">
        <w:rPr>
          <w:rFonts w:eastAsia="Arial"/>
        </w:rPr>
        <w:t xml:space="preserve">   Na každém stupni znalosti se naučí vyrábět  jeden typ konstruktu. </w:t>
      </w:r>
    </w:p>
    <w:tbl>
      <w:tblPr>
        <w:tblW w:w="8600" w:type="dxa"/>
        <w:jc w:val="center"/>
        <w:tblCellMar>
          <w:left w:w="70" w:type="dxa"/>
          <w:right w:w="70" w:type="dxa"/>
        </w:tblCellMar>
        <w:tblLook w:val="04A0" w:firstRow="1" w:lastRow="0" w:firstColumn="1" w:lastColumn="0" w:noHBand="0" w:noVBand="1"/>
      </w:tblPr>
      <w:tblGrid>
        <w:gridCol w:w="741"/>
        <w:gridCol w:w="1640"/>
        <w:gridCol w:w="535"/>
        <w:gridCol w:w="1008"/>
        <w:gridCol w:w="915"/>
        <w:gridCol w:w="718"/>
        <w:gridCol w:w="463"/>
        <w:gridCol w:w="574"/>
        <w:gridCol w:w="429"/>
        <w:gridCol w:w="852"/>
        <w:gridCol w:w="1018"/>
        <w:gridCol w:w="480"/>
      </w:tblGrid>
      <w:tr w:rsidR="000875A3" w:rsidRPr="000875A3" w:rsidTr="003C73B4">
        <w:trPr>
          <w:trHeight w:val="255"/>
          <w:jc w:val="center"/>
        </w:trPr>
        <w:tc>
          <w:tcPr>
            <w:tcW w:w="720" w:type="dxa"/>
            <w:vMerge w:val="restart"/>
            <w:tcBorders>
              <w:top w:val="single" w:sz="4" w:space="0" w:color="auto"/>
              <w:left w:val="single" w:sz="4" w:space="0" w:color="auto"/>
              <w:bottom w:val="single" w:sz="4" w:space="0" w:color="000000"/>
              <w:right w:val="single" w:sz="4" w:space="0" w:color="auto"/>
            </w:tcBorders>
            <w:shd w:val="clear" w:color="000000" w:fill="D8E4BC"/>
            <w:noWrap/>
            <w:vAlign w:val="center"/>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Stupeň</w:t>
            </w:r>
          </w:p>
        </w:tc>
        <w:tc>
          <w:tcPr>
            <w:tcW w:w="1640" w:type="dxa"/>
            <w:vMerge w:val="restart"/>
            <w:tcBorders>
              <w:top w:val="single" w:sz="4" w:space="0" w:color="auto"/>
              <w:left w:val="single" w:sz="4" w:space="0" w:color="auto"/>
              <w:bottom w:val="single" w:sz="4" w:space="0" w:color="000000"/>
              <w:right w:val="single" w:sz="4" w:space="0" w:color="auto"/>
            </w:tcBorders>
            <w:shd w:val="clear" w:color="000000" w:fill="D8E4BC"/>
            <w:noWrap/>
            <w:vAlign w:val="center"/>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Typ</w:t>
            </w:r>
          </w:p>
        </w:tc>
        <w:tc>
          <w:tcPr>
            <w:tcW w:w="2440" w:type="dxa"/>
            <w:gridSpan w:val="3"/>
            <w:tcBorders>
              <w:top w:val="single" w:sz="4" w:space="0" w:color="auto"/>
              <w:left w:val="nil"/>
              <w:bottom w:val="single" w:sz="4" w:space="0" w:color="auto"/>
              <w:right w:val="single" w:sz="4" w:space="0" w:color="000000"/>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Náklady na výrobu</w:t>
            </w:r>
          </w:p>
        </w:tc>
        <w:tc>
          <w:tcPr>
            <w:tcW w:w="2432" w:type="dxa"/>
            <w:gridSpan w:val="5"/>
            <w:tcBorders>
              <w:top w:val="single" w:sz="4" w:space="0" w:color="auto"/>
              <w:left w:val="nil"/>
              <w:bottom w:val="single" w:sz="4" w:space="0" w:color="auto"/>
              <w:right w:val="single" w:sz="4" w:space="0" w:color="000000"/>
            </w:tcBorders>
            <w:shd w:val="clear" w:color="000000" w:fill="D8E4BC"/>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Vlastnosti</w:t>
            </w:r>
          </w:p>
        </w:tc>
        <w:tc>
          <w:tcPr>
            <w:tcW w:w="888" w:type="dxa"/>
            <w:vMerge w:val="restart"/>
            <w:tcBorders>
              <w:top w:val="single" w:sz="4" w:space="0" w:color="auto"/>
              <w:left w:val="single" w:sz="4" w:space="0" w:color="auto"/>
              <w:bottom w:val="single" w:sz="4" w:space="0" w:color="000000"/>
              <w:right w:val="single" w:sz="4" w:space="0" w:color="auto"/>
            </w:tcBorders>
            <w:shd w:val="clear" w:color="000000" w:fill="D8E4BC"/>
            <w:vAlign w:val="center"/>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Náročnost</w:t>
            </w:r>
          </w:p>
        </w:tc>
        <w:tc>
          <w:tcPr>
            <w:tcW w:w="480" w:type="dxa"/>
            <w:vMerge w:val="restart"/>
            <w:tcBorders>
              <w:top w:val="single" w:sz="4" w:space="0" w:color="auto"/>
              <w:left w:val="single" w:sz="4" w:space="0" w:color="auto"/>
              <w:bottom w:val="single" w:sz="4" w:space="0" w:color="000000"/>
              <w:right w:val="single" w:sz="4" w:space="0" w:color="auto"/>
            </w:tcBorders>
            <w:shd w:val="clear" w:color="000000" w:fill="D8E4BC"/>
            <w:vAlign w:val="center"/>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Vel.</w:t>
            </w:r>
          </w:p>
        </w:tc>
      </w:tr>
      <w:tr w:rsidR="000875A3" w:rsidRPr="000875A3" w:rsidTr="003C73B4">
        <w:trPr>
          <w:trHeight w:val="255"/>
          <w:jc w:val="center"/>
        </w:trPr>
        <w:tc>
          <w:tcPr>
            <w:tcW w:w="720" w:type="dxa"/>
            <w:vMerge/>
            <w:tcBorders>
              <w:top w:val="single" w:sz="4" w:space="0" w:color="auto"/>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b/>
                <w:bCs/>
                <w:noProof w:val="0"/>
                <w:color w:val="000000"/>
                <w:lang w:eastAsia="cs-CZ"/>
              </w:rPr>
            </w:pPr>
          </w:p>
        </w:tc>
        <w:tc>
          <w:tcPr>
            <w:tcW w:w="1640" w:type="dxa"/>
            <w:vMerge/>
            <w:tcBorders>
              <w:top w:val="single" w:sz="4" w:space="0" w:color="auto"/>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b/>
                <w:bCs/>
                <w:noProof w:val="0"/>
                <w:color w:val="000000"/>
                <w:lang w:eastAsia="cs-CZ"/>
              </w:rPr>
            </w:pPr>
          </w:p>
        </w:tc>
        <w:tc>
          <w:tcPr>
            <w:tcW w:w="517"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MG.</w:t>
            </w:r>
          </w:p>
        </w:tc>
        <w:tc>
          <w:tcPr>
            <w:tcW w:w="1008"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Suroviny</w:t>
            </w:r>
          </w:p>
        </w:tc>
        <w:tc>
          <w:tcPr>
            <w:tcW w:w="915"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Čas</w:t>
            </w:r>
          </w:p>
        </w:tc>
        <w:tc>
          <w:tcPr>
            <w:tcW w:w="599"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Žvtsch</w:t>
            </w:r>
          </w:p>
        </w:tc>
        <w:tc>
          <w:tcPr>
            <w:tcW w:w="339"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SIL</w:t>
            </w:r>
          </w:p>
        </w:tc>
        <w:tc>
          <w:tcPr>
            <w:tcW w:w="453"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OBR</w:t>
            </w:r>
          </w:p>
        </w:tc>
        <w:tc>
          <w:tcPr>
            <w:tcW w:w="305"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KZ</w:t>
            </w:r>
          </w:p>
        </w:tc>
        <w:tc>
          <w:tcPr>
            <w:tcW w:w="736"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MG/den</w:t>
            </w:r>
          </w:p>
        </w:tc>
        <w:tc>
          <w:tcPr>
            <w:tcW w:w="888" w:type="dxa"/>
            <w:vMerge/>
            <w:tcBorders>
              <w:top w:val="single" w:sz="4" w:space="0" w:color="auto"/>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b/>
                <w:bCs/>
                <w:noProof w:val="0"/>
                <w:color w:val="000000"/>
                <w:lang w:eastAsia="cs-CZ"/>
              </w:rPr>
            </w:pPr>
          </w:p>
        </w:tc>
        <w:tc>
          <w:tcPr>
            <w:tcW w:w="480" w:type="dxa"/>
            <w:vMerge/>
            <w:tcBorders>
              <w:top w:val="single" w:sz="4" w:space="0" w:color="auto"/>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b/>
                <w:bCs/>
                <w:noProof w:val="0"/>
                <w:color w:val="000000"/>
                <w:lang w:eastAsia="cs-CZ"/>
              </w:rPr>
            </w:pPr>
          </w:p>
        </w:tc>
      </w:tr>
      <w:tr w:rsidR="000875A3" w:rsidRPr="000875A3" w:rsidTr="003C73B4">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Kovová panenka</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60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hodina</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10</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10</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 xml:space="preserve">4 mg </w:t>
            </w:r>
          </w:p>
        </w:tc>
        <w:tc>
          <w:tcPr>
            <w:tcW w:w="8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13</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Am</w:t>
            </w:r>
          </w:p>
        </w:tc>
      </w:tr>
      <w:tr w:rsidR="000875A3" w:rsidRPr="000875A3" w:rsidTr="003C73B4">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II</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Kovový kurýr</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80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120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 hodiny</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12</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11</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6</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6 mg</w:t>
            </w:r>
          </w:p>
        </w:tc>
        <w:tc>
          <w:tcPr>
            <w:tcW w:w="8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14</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A</w:t>
            </w:r>
          </w:p>
        </w:tc>
      </w:tr>
      <w:tr w:rsidR="000875A3" w:rsidRPr="000875A3" w:rsidTr="003C73B4">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III</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Kovový dělník</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120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180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4 hodiny</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14</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12</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7</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8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15</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A</w:t>
            </w:r>
          </w:p>
        </w:tc>
      </w:tr>
      <w:tr w:rsidR="000875A3" w:rsidRPr="000875A3" w:rsidTr="003C73B4">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IV</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Thoptéra</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160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240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8 hodin</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16</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13</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8</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12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16</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A</w:t>
            </w:r>
          </w:p>
        </w:tc>
      </w:tr>
      <w:tr w:rsidR="000875A3" w:rsidRPr="000875A3" w:rsidTr="003C73B4">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V</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Automaton</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200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300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den</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18</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14</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9</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16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17</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B</w:t>
            </w:r>
          </w:p>
        </w:tc>
      </w:tr>
      <w:tr w:rsidR="000875A3" w:rsidRPr="000875A3" w:rsidTr="003C73B4">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VI</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Bojový stroj</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240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360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 dny</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6</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20</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15</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10</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20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18</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B</w:t>
            </w:r>
          </w:p>
        </w:tc>
      </w:tr>
      <w:tr w:rsidR="000875A3" w:rsidRPr="000875A3" w:rsidTr="003C73B4">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VII</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Kovový ochránce</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280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420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4 dny</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7</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22</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16</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11</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24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19</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B</w:t>
            </w:r>
          </w:p>
        </w:tc>
      </w:tr>
      <w:tr w:rsidR="000875A3" w:rsidRPr="000875A3" w:rsidTr="003C73B4">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VIII</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Tetravus</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320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480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týden</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8</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24</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17</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12</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36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20</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C</w:t>
            </w:r>
          </w:p>
        </w:tc>
      </w:tr>
      <w:tr w:rsidR="000875A3" w:rsidRPr="000875A3" w:rsidTr="003C73B4">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IX</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Centurion</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360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540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 týdny</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9</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26</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18</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13</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48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21</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C</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jc w:val="center"/>
        <w:rPr>
          <w:rFonts w:eastAsia="Times New Roman"/>
          <w:sz w:val="24"/>
          <w:lang w:eastAsia="cs-CZ"/>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r w:rsidRPr="000875A3">
        <w:rPr>
          <w:rFonts w:eastAsia="Arial"/>
          <w:b/>
          <w:sz w:val="24"/>
        </w:rPr>
        <w:t>M</w:t>
      </w:r>
      <w:bookmarkStart w:id="25" w:name="Mechanika"/>
      <w:bookmarkEnd w:id="25"/>
      <w:r w:rsidRPr="000875A3">
        <w:rPr>
          <w:rFonts w:eastAsia="Arial"/>
          <w:b/>
          <w:sz w:val="24"/>
        </w:rPr>
        <w:t>echanika a fyzika</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98176" behindDoc="0" locked="0" layoutInCell="1" allowOverlap="1">
            <wp:simplePos x="0" y="0"/>
            <wp:positionH relativeFrom="margin">
              <wp:posOffset>153035</wp:posOffset>
            </wp:positionH>
            <wp:positionV relativeFrom="paragraph">
              <wp:posOffset>81280</wp:posOffset>
            </wp:positionV>
            <wp:extent cx="283845" cy="280670"/>
            <wp:effectExtent l="0" t="0" r="1905" b="5080"/>
            <wp:wrapSquare wrapText="bothSides"/>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845"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yellow"/>
        </w:rPr>
        <w:t>hrdinská</w:t>
      </w:r>
      <w:r w:rsidRPr="000875A3">
        <w:rPr>
          <w:rFonts w:eastAsia="Arial"/>
        </w:rPr>
        <w:t xml:space="preserve"> (11.-15. úr.) </w:t>
      </w:r>
      <w:r w:rsidRPr="000875A3">
        <w:rPr>
          <w:rFonts w:eastAsia="Arial"/>
        </w:rPr>
        <w:tab/>
      </w:r>
      <w:r w:rsidRPr="000875A3">
        <w:rPr>
          <w:rFonts w:eastAsia="Arial"/>
          <w:u w:val="single"/>
        </w:rPr>
        <w:t>Počet stupňů</w:t>
      </w:r>
      <w:r w:rsidRPr="000875A3">
        <w:rPr>
          <w:rFonts w:eastAsia="Arial"/>
        </w:rPr>
        <w:t>: 4</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 dosažení </w:t>
      </w:r>
      <w:r w:rsidRPr="000875A3">
        <w:rPr>
          <w:rFonts w:eastAsia="Arial"/>
          <w:i/>
          <w:color w:val="E36C0A"/>
        </w:rPr>
        <w:t>11. úrovně</w:t>
      </w:r>
      <w:r w:rsidRPr="000875A3">
        <w:rPr>
          <w:rFonts w:eastAsia="Arial"/>
          <w:i/>
        </w:rPr>
        <w:t xml:space="preserve">, znalost schopnosti </w:t>
      </w:r>
      <w:r w:rsidRPr="000875A3">
        <w:rPr>
          <w:rFonts w:eastAsia="Arial"/>
          <w:i/>
          <w:color w:val="E36C0A"/>
        </w:rPr>
        <w:t>Gramotnost</w:t>
      </w:r>
      <w:r w:rsidRPr="000875A3">
        <w:rPr>
          <w:rFonts w:eastAsia="Arial"/>
          <w:i/>
        </w:rPr>
        <w:t xml:space="preserve"> alespoň na </w:t>
      </w:r>
      <w:r w:rsidRPr="000875A3">
        <w:rPr>
          <w:rFonts w:eastAsia="Arial"/>
          <w:i/>
          <w:color w:val="E36C0A"/>
        </w:rPr>
        <w:t>Dobře</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znalost dovednosti </w:t>
      </w:r>
      <w:r w:rsidRPr="000875A3">
        <w:rPr>
          <w:rFonts w:eastAsia="Arial"/>
          <w:color w:val="E36C0A"/>
        </w:rPr>
        <w:t>dle tabulky</w:t>
      </w:r>
      <w:r w:rsidRPr="000875A3">
        <w:rPr>
          <w:rFonts w:eastAsia="Arial"/>
        </w:rPr>
        <w:t xml:space="preserve"> nebo asistence jiné osoby s touto dovedností. </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color w:val="00B050"/>
          <w:lang w:eastAsia="cs-CZ"/>
        </w:rPr>
        <w:t>pyrofor</w:t>
      </w:r>
      <w:r w:rsidRPr="000875A3">
        <w:rPr>
          <w:rFonts w:eastAsia="Arial"/>
          <w:lang w:eastAsia="cs-CZ"/>
        </w:rPr>
        <w:t xml:space="preserve"> je schopen začít konstruovat meczhanická zařízení, která využívají poznatků fyziky. Tato zařízení dokáží zlepšit život obyvatelstva. V boji ale velké uplatnění nenajdou. Příklady některých výrobků jsou uvedeny v tabulce. S rostoucí zkušeností získává </w:t>
      </w:r>
      <w:r w:rsidRPr="000875A3">
        <w:rPr>
          <w:rFonts w:eastAsia="Arial"/>
          <w:color w:val="00B050"/>
          <w:lang w:eastAsia="cs-CZ"/>
        </w:rPr>
        <w:t>pyrofor</w:t>
      </w:r>
      <w:r w:rsidRPr="000875A3">
        <w:rPr>
          <w:rFonts w:eastAsia="Arial"/>
          <w:lang w:eastAsia="cs-CZ"/>
        </w:rPr>
        <w:t xml:space="preserve"> bonus k hodu na výrobu. </w:t>
      </w:r>
    </w:p>
    <w:tbl>
      <w:tblPr>
        <w:tblW w:w="3440" w:type="dxa"/>
        <w:jc w:val="center"/>
        <w:tblCellMar>
          <w:left w:w="70" w:type="dxa"/>
          <w:right w:w="70" w:type="dxa"/>
        </w:tblCellMar>
        <w:tblLook w:val="04A0" w:firstRow="1" w:lastRow="0" w:firstColumn="1" w:lastColumn="0" w:noHBand="0" w:noVBand="1"/>
      </w:tblPr>
      <w:tblGrid>
        <w:gridCol w:w="960"/>
        <w:gridCol w:w="740"/>
        <w:gridCol w:w="580"/>
        <w:gridCol w:w="520"/>
        <w:gridCol w:w="640"/>
      </w:tblGrid>
      <w:tr w:rsidR="000875A3" w:rsidRPr="000875A3" w:rsidTr="003C73B4">
        <w:trPr>
          <w:trHeight w:val="285"/>
          <w:jc w:val="center"/>
        </w:trPr>
        <w:tc>
          <w:tcPr>
            <w:tcW w:w="96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Znalost</w:t>
            </w:r>
          </w:p>
        </w:tc>
        <w:tc>
          <w:tcPr>
            <w:tcW w:w="74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w:t>
            </w:r>
          </w:p>
        </w:tc>
        <w:tc>
          <w:tcPr>
            <w:tcW w:w="5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II</w:t>
            </w:r>
          </w:p>
        </w:tc>
        <w:tc>
          <w:tcPr>
            <w:tcW w:w="5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III</w:t>
            </w:r>
          </w:p>
        </w:tc>
        <w:tc>
          <w:tcPr>
            <w:tcW w:w="64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IV</w:t>
            </w:r>
          </w:p>
        </w:tc>
      </w:tr>
      <w:tr w:rsidR="000875A3" w:rsidRPr="000875A3" w:rsidTr="003C73B4">
        <w:trPr>
          <w:trHeight w:val="24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Bonus</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c>
          <w:tcPr>
            <w:tcW w:w="5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rPr>
        <w:t>Na výrobu se hází:</w:t>
      </w:r>
      <w:r w:rsidRPr="000875A3">
        <w:rPr>
          <w:rFonts w:eastAsia="Arial"/>
          <w:b/>
        </w:rPr>
        <w:t xml:space="preserve"> (3k6) ZRČ + Oprava na dovednost + Bonus na mechaniku ~ Náročnost výroby ~ 0</w:t>
      </w:r>
    </w:p>
    <w:tbl>
      <w:tblPr>
        <w:tblW w:w="7985" w:type="dxa"/>
        <w:jc w:val="center"/>
        <w:tblCellMar>
          <w:left w:w="70" w:type="dxa"/>
          <w:right w:w="70" w:type="dxa"/>
        </w:tblCellMar>
        <w:tblLook w:val="04A0" w:firstRow="1" w:lastRow="0" w:firstColumn="1" w:lastColumn="0" w:noHBand="0" w:noVBand="1"/>
      </w:tblPr>
      <w:tblGrid>
        <w:gridCol w:w="2670"/>
        <w:gridCol w:w="1135"/>
        <w:gridCol w:w="939"/>
        <w:gridCol w:w="2052"/>
        <w:gridCol w:w="1189"/>
      </w:tblGrid>
      <w:tr w:rsidR="000875A3" w:rsidRPr="000875A3" w:rsidTr="003C73B4">
        <w:trPr>
          <w:trHeight w:val="334"/>
          <w:jc w:val="center"/>
        </w:trPr>
        <w:tc>
          <w:tcPr>
            <w:tcW w:w="267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Příklady výrobků</w:t>
            </w:r>
          </w:p>
        </w:tc>
        <w:tc>
          <w:tcPr>
            <w:tcW w:w="1135"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Suroviny</w:t>
            </w:r>
          </w:p>
        </w:tc>
        <w:tc>
          <w:tcPr>
            <w:tcW w:w="939"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Čas</w:t>
            </w:r>
          </w:p>
        </w:tc>
        <w:tc>
          <w:tcPr>
            <w:tcW w:w="2052"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Dovednost</w:t>
            </w:r>
          </w:p>
        </w:tc>
        <w:tc>
          <w:tcPr>
            <w:tcW w:w="1189"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Náročnost</w:t>
            </w:r>
          </w:p>
        </w:tc>
      </w:tr>
      <w:tr w:rsidR="000875A3" w:rsidRPr="000875A3" w:rsidTr="003C73B4">
        <w:trPr>
          <w:trHeight w:val="334"/>
          <w:jc w:val="center"/>
        </w:trPr>
        <w:tc>
          <w:tcPr>
            <w:tcW w:w="2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Rumpál</w:t>
            </w:r>
          </w:p>
        </w:tc>
        <w:tc>
          <w:tcPr>
            <w:tcW w:w="11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zl</w:t>
            </w:r>
          </w:p>
        </w:tc>
        <w:tc>
          <w:tcPr>
            <w:tcW w:w="9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hod.</w:t>
            </w:r>
          </w:p>
        </w:tc>
        <w:tc>
          <w:tcPr>
            <w:tcW w:w="20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Tesařina</w:t>
            </w:r>
          </w:p>
        </w:tc>
        <w:tc>
          <w:tcPr>
            <w:tcW w:w="118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w:t>
            </w:r>
          </w:p>
        </w:tc>
      </w:tr>
      <w:tr w:rsidR="000875A3" w:rsidRPr="000875A3" w:rsidTr="003C73B4">
        <w:trPr>
          <w:trHeight w:val="334"/>
          <w:jc w:val="center"/>
        </w:trPr>
        <w:tc>
          <w:tcPr>
            <w:tcW w:w="2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Zámek</w:t>
            </w:r>
          </w:p>
        </w:tc>
        <w:tc>
          <w:tcPr>
            <w:tcW w:w="11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zl</w:t>
            </w:r>
          </w:p>
        </w:tc>
        <w:tc>
          <w:tcPr>
            <w:tcW w:w="9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hod.</w:t>
            </w:r>
          </w:p>
        </w:tc>
        <w:tc>
          <w:tcPr>
            <w:tcW w:w="20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Kovářství</w:t>
            </w:r>
          </w:p>
        </w:tc>
        <w:tc>
          <w:tcPr>
            <w:tcW w:w="118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8</w:t>
            </w:r>
          </w:p>
        </w:tc>
      </w:tr>
      <w:tr w:rsidR="000875A3" w:rsidRPr="000875A3" w:rsidTr="003C73B4">
        <w:trPr>
          <w:trHeight w:val="334"/>
          <w:jc w:val="center"/>
        </w:trPr>
        <w:tc>
          <w:tcPr>
            <w:tcW w:w="2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Impregnace</w:t>
            </w:r>
          </w:p>
        </w:tc>
        <w:tc>
          <w:tcPr>
            <w:tcW w:w="11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zl</w:t>
            </w:r>
          </w:p>
        </w:tc>
        <w:tc>
          <w:tcPr>
            <w:tcW w:w="9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hod.</w:t>
            </w:r>
          </w:p>
        </w:tc>
        <w:tc>
          <w:tcPr>
            <w:tcW w:w="20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Vaření</w:t>
            </w:r>
          </w:p>
        </w:tc>
        <w:tc>
          <w:tcPr>
            <w:tcW w:w="118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10</w:t>
            </w:r>
          </w:p>
        </w:tc>
      </w:tr>
      <w:tr w:rsidR="000875A3" w:rsidRPr="000875A3" w:rsidTr="003C73B4">
        <w:trPr>
          <w:trHeight w:val="334"/>
          <w:jc w:val="center"/>
        </w:trPr>
        <w:tc>
          <w:tcPr>
            <w:tcW w:w="2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Přesýpací hodiny</w:t>
            </w:r>
          </w:p>
        </w:tc>
        <w:tc>
          <w:tcPr>
            <w:tcW w:w="11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zl</w:t>
            </w:r>
          </w:p>
        </w:tc>
        <w:tc>
          <w:tcPr>
            <w:tcW w:w="9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 hod.</w:t>
            </w:r>
          </w:p>
        </w:tc>
        <w:tc>
          <w:tcPr>
            <w:tcW w:w="20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Matematika</w:t>
            </w:r>
          </w:p>
        </w:tc>
        <w:tc>
          <w:tcPr>
            <w:tcW w:w="118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12</w:t>
            </w:r>
          </w:p>
        </w:tc>
      </w:tr>
      <w:tr w:rsidR="000875A3" w:rsidRPr="000875A3" w:rsidTr="003C73B4">
        <w:trPr>
          <w:trHeight w:val="334"/>
          <w:jc w:val="center"/>
        </w:trPr>
        <w:tc>
          <w:tcPr>
            <w:tcW w:w="2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Čočka</w:t>
            </w:r>
          </w:p>
        </w:tc>
        <w:tc>
          <w:tcPr>
            <w:tcW w:w="11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zl</w:t>
            </w:r>
          </w:p>
        </w:tc>
        <w:tc>
          <w:tcPr>
            <w:tcW w:w="9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 hod.</w:t>
            </w:r>
          </w:p>
        </w:tc>
        <w:tc>
          <w:tcPr>
            <w:tcW w:w="20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Hrnčířství a sklářství</w:t>
            </w:r>
          </w:p>
        </w:tc>
        <w:tc>
          <w:tcPr>
            <w:tcW w:w="118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15</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95104" behindDoc="0" locked="0" layoutInCell="1" allowOverlap="1">
            <wp:simplePos x="0" y="0"/>
            <wp:positionH relativeFrom="margin">
              <wp:posOffset>5736590</wp:posOffset>
            </wp:positionH>
            <wp:positionV relativeFrom="paragraph">
              <wp:posOffset>5715</wp:posOffset>
            </wp:positionV>
            <wp:extent cx="975995" cy="661670"/>
            <wp:effectExtent l="0" t="0" r="0" b="5080"/>
            <wp:wrapSquare wrapText="bothSides"/>
            <wp:docPr id="98" name="Obrázek 98" descr="Rumpá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0" descr="Rumpá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75995" cy="6616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tab/>
      </w:r>
      <w:r w:rsidRPr="000875A3">
        <w:rPr>
          <w:rFonts w:eastAsia="Arial"/>
          <w:b/>
          <w:lang w:eastAsia="cs-CZ"/>
        </w:rPr>
        <w:t>Rumpál -</w:t>
      </w:r>
      <w:r w:rsidRPr="000875A3">
        <w:rPr>
          <w:rFonts w:eastAsia="Arial"/>
          <w:lang w:eastAsia="cs-CZ"/>
        </w:rPr>
        <w:t xml:space="preserve"> je jednoduché strojní zařízení, které usnadňuje vertikální zvedání břemen nebo napínání drátů a lan. Jedná se o vlastně o ruční naviják. Nejčastěji se vyskytuje u studní, kde zdvihá okov s vodou, a u padacích mostů. Funguje jako zvláštní aplikace jednoduchého stroje kola na hřídeli, kdy poměr sil je dán poměrem mezi délkou hnací kliky pro ruční otáčení mechanismu a průměrem hnaného bubnu určeného pro navíjení lana, drátu či řetězu apod.</w:t>
      </w: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96128" behindDoc="0" locked="0" layoutInCell="1" allowOverlap="1">
            <wp:simplePos x="0" y="0"/>
            <wp:positionH relativeFrom="margin">
              <wp:posOffset>6241415</wp:posOffset>
            </wp:positionH>
            <wp:positionV relativeFrom="paragraph">
              <wp:posOffset>178435</wp:posOffset>
            </wp:positionV>
            <wp:extent cx="476250" cy="483870"/>
            <wp:effectExtent l="0" t="0" r="0" b="0"/>
            <wp:wrapSquare wrapText="bothSides"/>
            <wp:docPr id="97" name="Obrázek 97" descr="Zám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1" descr="Zámek"/>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 cy="4838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t xml:space="preserve">   Rumpál bývá také někdy opatřen ozubenou západkou (tzv. ráčnou), která zabraňuje nežádoucímu uvolnění napínaného předmětu (zpětný samopohyb)</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Zámky</w:t>
      </w:r>
      <w:r w:rsidRPr="000875A3">
        <w:rPr>
          <w:rFonts w:eastAsia="Arial"/>
          <w:lang w:eastAsia="cs-CZ"/>
        </w:rPr>
        <w:t xml:space="preserve"> – pyrofor je schopen vyrábět ve spolupráci s kovářem (potřebuje k výrobě kovové součásti) zámky. A to jak visací, tak na truhlách, truhličkách i dveřích. Šance, že se  zámek podaří otevřít nepovolanému zloději závisí na pyroforově zručnosti, inteligenci a úrovni. Kvalita zámku se vypočte jako 5 + bonus za úr. + ZRČ + INT pyrofora.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Impregnace</w:t>
      </w:r>
      <w:r w:rsidRPr="000875A3">
        <w:rPr>
          <w:rFonts w:eastAsia="Arial"/>
          <w:lang w:eastAsia="cs-CZ"/>
        </w:rPr>
        <w:t xml:space="preserve"> -  je napouštění látek a kůží tak, aby odpuzovaly vodu. Umožňuje výrobu nepromokavé obuvi, plášťů, toren či stanů.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Přesýpací hodiny</w:t>
      </w:r>
      <w:r w:rsidRPr="000875A3">
        <w:rPr>
          <w:rFonts w:eastAsia="Arial"/>
          <w:lang w:eastAsia="cs-CZ"/>
        </w:rPr>
        <w:t xml:space="preserve"> -  pyrofor je schopen konstruovat přesné přesýpací hodiny určené k měření času. Je to typ hodin, které pro </w:t>
      </w:r>
      <w:r w:rsidRPr="000875A3">
        <w:rPr>
          <w:rFonts w:eastAsia="Times New Roman"/>
          <w:sz w:val="24"/>
          <w:lang w:eastAsia="cs-CZ"/>
        </w:rPr>
        <w:drawing>
          <wp:anchor distT="0" distB="0" distL="114300" distR="114300" simplePos="0" relativeHeight="251694080" behindDoc="0" locked="0" layoutInCell="1" allowOverlap="1">
            <wp:simplePos x="0" y="0"/>
            <wp:positionH relativeFrom="margin">
              <wp:posOffset>6096635</wp:posOffset>
            </wp:positionH>
            <wp:positionV relativeFrom="paragraph">
              <wp:posOffset>-7620</wp:posOffset>
            </wp:positionV>
            <wp:extent cx="483870" cy="647700"/>
            <wp:effectExtent l="0" t="0" r="0" b="0"/>
            <wp:wrapSquare wrapText="bothSides"/>
            <wp:docPr id="96" name="Obrázek 96" descr="Přesýpací hod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 descr="Přesýpací hodin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387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t xml:space="preserve">měření času využívají pohyb písku způsobený zemskou přitažlivostí resp. gravitací. Skládají se ze dvou skleněných baněk umístěných nad sebou a spojených úzkým hrdlem. Písek z horní baňky se postupně přesýpá do </w:t>
      </w:r>
      <w:r w:rsidRPr="000875A3">
        <w:rPr>
          <w:rFonts w:eastAsia="Arial"/>
          <w:lang w:eastAsia="cs-CZ"/>
        </w:rPr>
        <w:lastRenderedPageBreak/>
        <w:t xml:space="preserve">spodní baňky. Jakmile uplyne měřený časový úsek (závisí na charakteru přesýpacích hodin), je horní baňka prázdná a hodiny se musí obrátit, aby mohl být měřen další časový úsek. Velký význam mají jak při experimentování, tak na moři, kde není možné přesně měřit čas s pomocí slunečních hodin. Písek může být různě obarven. </w:t>
      </w: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97152" behindDoc="0" locked="0" layoutInCell="1" allowOverlap="1">
            <wp:simplePos x="0" y="0"/>
            <wp:positionH relativeFrom="margin">
              <wp:posOffset>5894705</wp:posOffset>
            </wp:positionH>
            <wp:positionV relativeFrom="paragraph">
              <wp:posOffset>24765</wp:posOffset>
            </wp:positionV>
            <wp:extent cx="800100" cy="590550"/>
            <wp:effectExtent l="0" t="0" r="0" b="0"/>
            <wp:wrapSquare wrapText="bothSides"/>
            <wp:docPr id="95" name="Obrázek 95" descr="čoč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2" descr="čočka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00100"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b/>
          <w:lang w:eastAsia="cs-CZ"/>
        </w:rPr>
        <w:t>Čočka</w:t>
      </w:r>
      <w:r w:rsidRPr="000875A3">
        <w:rPr>
          <w:rFonts w:eastAsia="Arial"/>
          <w:lang w:eastAsia="cs-CZ"/>
        </w:rPr>
        <w:t xml:space="preserve"> – pyrofor je schopen broušením skla či drahokamů vyrábět čočky, které mu umožní zkonstruovat tři předměty – lupu (zvětšovací sklo), cvikr (brýle bez nožiček na jedno oko, zpravidla s řetízkem, aby nespadly) a dalekohled (soustava dvou čoček – objektivu a okuláru). Slouží pro lepší spatřeních blízkých či vzdálených předmětů. Lupu je navíc možné použít k rozdělání ohně.  </w:t>
      </w:r>
    </w:p>
    <w:p w:rsidR="000875A3" w:rsidRPr="000875A3" w:rsidRDefault="000875A3" w:rsidP="000875A3">
      <w:pPr>
        <w:widowControl w:val="0"/>
        <w:spacing w:line="240" w:lineRule="auto"/>
        <w:ind w:left="142" w:hanging="142"/>
        <w:jc w:val="center"/>
        <w:rPr>
          <w:rFonts w:eastAsia="Arial"/>
          <w:b/>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r w:rsidRPr="000875A3">
        <w:rPr>
          <w:rFonts w:eastAsia="Arial"/>
          <w:b/>
          <w:sz w:val="24"/>
        </w:rPr>
        <w:t>Pokroč</w:t>
      </w:r>
      <w:bookmarkStart w:id="26" w:name="PB_palba"/>
      <w:bookmarkEnd w:id="26"/>
      <w:r w:rsidRPr="000875A3">
        <w:rPr>
          <w:rFonts w:eastAsia="Arial"/>
          <w:b/>
          <w:sz w:val="24"/>
        </w:rPr>
        <w:t>ilá palba</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99200" behindDoc="0" locked="0" layoutInCell="1" allowOverlap="1">
            <wp:simplePos x="0" y="0"/>
            <wp:positionH relativeFrom="margin">
              <wp:posOffset>114300</wp:posOffset>
            </wp:positionH>
            <wp:positionV relativeFrom="paragraph">
              <wp:posOffset>91440</wp:posOffset>
            </wp:positionV>
            <wp:extent cx="295275" cy="291465"/>
            <wp:effectExtent l="0" t="0" r="9525" b="0"/>
            <wp:wrapSquare wrapText="bothSides"/>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bojová, pasivní</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magenta"/>
        </w:rPr>
        <w:t>mistrovská</w:t>
      </w:r>
      <w:r w:rsidRPr="000875A3">
        <w:rPr>
          <w:rFonts w:eastAsia="Arial"/>
        </w:rPr>
        <w:t xml:space="preserve"> (16.-20. úroveň) </w:t>
      </w:r>
      <w:r w:rsidRPr="000875A3">
        <w:rPr>
          <w:rFonts w:eastAsia="Arial"/>
        </w:rPr>
        <w:tab/>
      </w:r>
      <w:r w:rsidRPr="000875A3">
        <w:rPr>
          <w:rFonts w:eastAsia="Arial"/>
        </w:rPr>
        <w:tab/>
      </w:r>
      <w:r w:rsidRPr="000875A3">
        <w:rPr>
          <w:rFonts w:eastAsia="Arial"/>
          <w:u w:val="single"/>
        </w:rPr>
        <w:t>Počet stupňů</w:t>
      </w:r>
      <w:r w:rsidRPr="000875A3">
        <w:rPr>
          <w:rFonts w:eastAsia="Arial"/>
        </w:rPr>
        <w:t xml:space="preserve">: 5 </w:t>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w:t>
      </w:r>
      <w:r w:rsidRPr="000875A3">
        <w:rPr>
          <w:rFonts w:eastAsia="Arial"/>
          <w:color w:val="00B050"/>
        </w:rPr>
        <w:t xml:space="preserve"> pyrofor</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16. úrovně</w:t>
      </w:r>
      <w:r w:rsidRPr="000875A3">
        <w:rPr>
          <w:rFonts w:eastAsia="Arial"/>
          <w:i/>
        </w:rPr>
        <w:t xml:space="preserve">, zvládnutí dovednosti </w:t>
      </w:r>
      <w:r w:rsidRPr="000875A3">
        <w:rPr>
          <w:rFonts w:eastAsia="Arial"/>
          <w:i/>
          <w:color w:val="E36C0A"/>
        </w:rPr>
        <w:t>Střelba</w:t>
      </w:r>
      <w:r w:rsidRPr="000875A3">
        <w:rPr>
          <w:rFonts w:eastAsia="Arial"/>
          <w:i/>
        </w:rPr>
        <w:t xml:space="preserve"> alespoň na </w:t>
      </w:r>
      <w:r w:rsidRPr="000875A3">
        <w:rPr>
          <w:rFonts w:eastAsia="Arial"/>
          <w:i/>
          <w:color w:val="E36C0A"/>
        </w:rPr>
        <w:t>Dokonale</w:t>
      </w:r>
      <w:r w:rsidRPr="000875A3">
        <w:rPr>
          <w:rFonts w:eastAsia="Arial"/>
          <w:i/>
        </w:rPr>
        <w:t xml:space="preserve">. Nelze zlepšovat současně (při stejném postupu na vyšší úroveň) s jiným pokročilým či mistrovským bojem.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střelba z palných zbraní (bambitka, hákovnice, arkebuza)</w:t>
      </w:r>
    </w:p>
    <w:p w:rsidR="000875A3" w:rsidRPr="000875A3" w:rsidRDefault="000875A3" w:rsidP="000875A3">
      <w:pPr>
        <w:widowControl w:val="0"/>
        <w:spacing w:line="240" w:lineRule="auto"/>
        <w:ind w:left="142" w:hanging="142"/>
        <w:rPr>
          <w:rFonts w:eastAsia="Arial"/>
          <w:b/>
          <w:sz w:val="24"/>
        </w:rPr>
      </w:pPr>
      <w:r w:rsidRPr="000875A3">
        <w:rPr>
          <w:rFonts w:eastAsia="Arial"/>
          <w:u w:val="single"/>
        </w:rPr>
        <w:t>Popis a tabulka</w:t>
      </w:r>
      <w:r w:rsidRPr="000875A3">
        <w:rPr>
          <w:rFonts w:eastAsia="Arial"/>
        </w:rPr>
        <w:t>: při střelbě z palných zbraní má postava s touto schopností dodatečné bonusy k ÚČ as ZZ dle tabulky.</w:t>
      </w:r>
    </w:p>
    <w:tbl>
      <w:tblPr>
        <w:tblW w:w="2422" w:type="dxa"/>
        <w:jc w:val="center"/>
        <w:tblCellMar>
          <w:left w:w="70" w:type="dxa"/>
          <w:right w:w="70" w:type="dxa"/>
        </w:tblCellMar>
        <w:tblLook w:val="04A0" w:firstRow="1" w:lastRow="0" w:firstColumn="1" w:lastColumn="0" w:noHBand="0" w:noVBand="1"/>
      </w:tblPr>
      <w:tblGrid>
        <w:gridCol w:w="757"/>
        <w:gridCol w:w="787"/>
        <w:gridCol w:w="878"/>
      </w:tblGrid>
      <w:tr w:rsidR="000875A3" w:rsidRPr="000875A3" w:rsidTr="003C73B4">
        <w:trPr>
          <w:trHeight w:val="260"/>
          <w:jc w:val="center"/>
        </w:trPr>
        <w:tc>
          <w:tcPr>
            <w:tcW w:w="75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787"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 ÚČ</w:t>
            </w:r>
          </w:p>
        </w:tc>
        <w:tc>
          <w:tcPr>
            <w:tcW w:w="878"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Ke ZZ</w:t>
            </w:r>
          </w:p>
        </w:tc>
      </w:tr>
      <w:tr w:rsidR="000875A3" w:rsidRPr="000875A3" w:rsidTr="003C73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7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8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r>
      <w:tr w:rsidR="000875A3" w:rsidRPr="000875A3" w:rsidTr="003C73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7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r>
      <w:tr w:rsidR="000875A3" w:rsidRPr="000875A3" w:rsidTr="003C73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7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r>
      <w:tr w:rsidR="000875A3" w:rsidRPr="000875A3" w:rsidTr="003C73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7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w:t>
            </w:r>
          </w:p>
        </w:tc>
      </w:tr>
      <w:tr w:rsidR="000875A3" w:rsidRPr="000875A3" w:rsidTr="003C73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7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r w:rsidRPr="000875A3">
        <w:rPr>
          <w:rFonts w:eastAsia="Arial"/>
          <w:b/>
          <w:sz w:val="24"/>
        </w:rPr>
        <w:t>P</w:t>
      </w:r>
      <w:bookmarkStart w:id="27" w:name="Pyroforova_zbroj"/>
      <w:bookmarkEnd w:id="27"/>
      <w:r w:rsidRPr="000875A3">
        <w:rPr>
          <w:rFonts w:eastAsia="Arial"/>
          <w:b/>
          <w:sz w:val="24"/>
        </w:rPr>
        <w:t>yroforova zbroj</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4864" behindDoc="0" locked="0" layoutInCell="1" allowOverlap="1">
            <wp:simplePos x="0" y="0"/>
            <wp:positionH relativeFrom="margin">
              <wp:posOffset>92075</wp:posOffset>
            </wp:positionH>
            <wp:positionV relativeFrom="paragraph">
              <wp:posOffset>53975</wp:posOffset>
            </wp:positionV>
            <wp:extent cx="284480" cy="280670"/>
            <wp:effectExtent l="0" t="0" r="1270" b="5080"/>
            <wp:wrapSquare wrapText="bothSides"/>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bojová , aktivní</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yellow"/>
        </w:rPr>
        <w:t>hrdinská</w:t>
      </w:r>
      <w:r w:rsidRPr="000875A3">
        <w:rPr>
          <w:rFonts w:eastAsia="Arial"/>
        </w:rPr>
        <w:t xml:space="preserve"> (11.-15. úr.)  </w:t>
      </w:r>
      <w:r w:rsidRPr="000875A3">
        <w:rPr>
          <w:rFonts w:eastAsia="Arial"/>
          <w:u w:val="single"/>
        </w:rPr>
        <w:t>Počet stupňů</w:t>
      </w:r>
      <w:r w:rsidRPr="000875A3">
        <w:rPr>
          <w:rFonts w:eastAsia="Arial"/>
        </w:rPr>
        <w:t xml:space="preserve">: 4 </w:t>
      </w:r>
    </w:p>
    <w:p w:rsidR="000875A3" w:rsidRPr="000875A3" w:rsidRDefault="000875A3" w:rsidP="000875A3">
      <w:pPr>
        <w:widowControl w:val="0"/>
        <w:tabs>
          <w:tab w:val="left" w:pos="4253"/>
        </w:tabs>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 xml:space="preserve">pyrofor </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dosažení </w:t>
      </w:r>
      <w:r w:rsidRPr="000875A3">
        <w:rPr>
          <w:rFonts w:eastAsia="Arial"/>
          <w:i/>
          <w:color w:val="E36C0A"/>
        </w:rPr>
        <w:t>11. úrovně</w:t>
      </w:r>
      <w:r w:rsidRPr="000875A3">
        <w:rPr>
          <w:rFonts w:eastAsia="Arial"/>
          <w:i/>
        </w:rPr>
        <w:t xml:space="preserve">  </w:t>
      </w:r>
    </w:p>
    <w:p w:rsidR="000875A3" w:rsidRPr="000875A3" w:rsidRDefault="000875A3" w:rsidP="000875A3">
      <w:pPr>
        <w:widowControl w:val="0"/>
        <w:spacing w:line="240" w:lineRule="auto"/>
        <w:ind w:left="142" w:hanging="142"/>
        <w:rPr>
          <w:rFonts w:eastAsia="Arial"/>
          <w:color w:val="943634"/>
        </w:rPr>
      </w:pPr>
      <w:r w:rsidRPr="000875A3">
        <w:rPr>
          <w:rFonts w:eastAsia="Arial"/>
          <w:u w:val="single"/>
        </w:rPr>
        <w:t>Předpoklady uplatnění</w:t>
      </w:r>
      <w:r w:rsidRPr="000875A3">
        <w:rPr>
          <w:rFonts w:eastAsia="Arial"/>
        </w:rPr>
        <w:t>: oblečená,  nemagická kožená zbroj</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má-li na sobě oblečenu koženou nemagickou zbroj, dokáže ji magicky vylepšit a poskytnout jí dodatečný magický bonus ke KZ. Tento bonus je ale  pouze dočasný. Končí, pokud si tuto zbroj sundá nebo pokud nastane nový den (do půlnoci). Bonus může být z kteréhokoliv ze zvládnutých stupňů.</w:t>
      </w:r>
    </w:p>
    <w:p w:rsidR="000875A3" w:rsidRPr="000875A3" w:rsidRDefault="000875A3" w:rsidP="000875A3">
      <w:pPr>
        <w:widowControl w:val="0"/>
        <w:spacing w:line="240" w:lineRule="auto"/>
        <w:ind w:left="142"/>
        <w:rPr>
          <w:rFonts w:eastAsia="Arial"/>
        </w:rPr>
      </w:pPr>
      <w:r w:rsidRPr="000875A3">
        <w:rPr>
          <w:rFonts w:eastAsia="Arial"/>
        </w:rPr>
        <w:t xml:space="preserve">Nelze takto vylepšit zbroj, kterou má na sobě někdo jiný.   </w:t>
      </w:r>
    </w:p>
    <w:tbl>
      <w:tblPr>
        <w:tblW w:w="3740" w:type="dxa"/>
        <w:jc w:val="center"/>
        <w:tblCellMar>
          <w:left w:w="70" w:type="dxa"/>
          <w:right w:w="70" w:type="dxa"/>
        </w:tblCellMar>
        <w:tblLook w:val="04A0" w:firstRow="1" w:lastRow="0" w:firstColumn="1" w:lastColumn="0" w:noHBand="0" w:noVBand="1"/>
      </w:tblPr>
      <w:tblGrid>
        <w:gridCol w:w="960"/>
        <w:gridCol w:w="900"/>
        <w:gridCol w:w="960"/>
        <w:gridCol w:w="920"/>
      </w:tblGrid>
      <w:tr w:rsidR="000875A3" w:rsidRPr="000875A3" w:rsidTr="003C73B4">
        <w:trPr>
          <w:trHeight w:val="276"/>
          <w:jc w:val="center"/>
        </w:trPr>
        <w:tc>
          <w:tcPr>
            <w:tcW w:w="960" w:type="dxa"/>
            <w:tcBorders>
              <w:top w:val="single" w:sz="8" w:space="0" w:color="auto"/>
              <w:left w:val="single" w:sz="8"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Znalost</w:t>
            </w:r>
          </w:p>
        </w:tc>
        <w:tc>
          <w:tcPr>
            <w:tcW w:w="900" w:type="dxa"/>
            <w:tcBorders>
              <w:top w:val="single" w:sz="8"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Bonus</w:t>
            </w:r>
          </w:p>
        </w:tc>
        <w:tc>
          <w:tcPr>
            <w:tcW w:w="960" w:type="dxa"/>
            <w:tcBorders>
              <w:top w:val="single" w:sz="8"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Mg</w:t>
            </w:r>
          </w:p>
        </w:tc>
        <w:tc>
          <w:tcPr>
            <w:tcW w:w="920" w:type="dxa"/>
            <w:tcBorders>
              <w:top w:val="single" w:sz="8" w:space="0" w:color="auto"/>
              <w:left w:val="single" w:sz="4" w:space="0" w:color="auto"/>
              <w:bottom w:val="single" w:sz="4" w:space="0" w:color="auto"/>
              <w:right w:val="single" w:sz="8"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Sur</w:t>
            </w:r>
          </w:p>
        </w:tc>
      </w:tr>
      <w:tr w:rsidR="000875A3" w:rsidRPr="000875A3" w:rsidTr="003C73B4">
        <w:trPr>
          <w:trHeight w:val="276"/>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w:t>
            </w:r>
          </w:p>
        </w:tc>
        <w:tc>
          <w:tcPr>
            <w:tcW w:w="9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w:t>
            </w:r>
          </w:p>
        </w:tc>
        <w:tc>
          <w:tcPr>
            <w:tcW w:w="9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2</w:t>
            </w:r>
          </w:p>
        </w:tc>
        <w:tc>
          <w:tcPr>
            <w:tcW w:w="920"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w:t>
            </w:r>
          </w:p>
        </w:tc>
      </w:tr>
      <w:tr w:rsidR="000875A3" w:rsidRPr="000875A3" w:rsidTr="003C73B4">
        <w:trPr>
          <w:trHeight w:val="276"/>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II</w:t>
            </w:r>
          </w:p>
        </w:tc>
        <w:tc>
          <w:tcPr>
            <w:tcW w:w="9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+2</w:t>
            </w:r>
          </w:p>
        </w:tc>
        <w:tc>
          <w:tcPr>
            <w:tcW w:w="9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5</w:t>
            </w:r>
          </w:p>
        </w:tc>
        <w:tc>
          <w:tcPr>
            <w:tcW w:w="920"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2</w:t>
            </w:r>
          </w:p>
        </w:tc>
      </w:tr>
      <w:tr w:rsidR="000875A3" w:rsidRPr="000875A3" w:rsidTr="003C73B4">
        <w:trPr>
          <w:trHeight w:val="276"/>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III</w:t>
            </w:r>
          </w:p>
        </w:tc>
        <w:tc>
          <w:tcPr>
            <w:tcW w:w="9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+3</w:t>
            </w:r>
          </w:p>
        </w:tc>
        <w:tc>
          <w:tcPr>
            <w:tcW w:w="9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9</w:t>
            </w:r>
          </w:p>
        </w:tc>
        <w:tc>
          <w:tcPr>
            <w:tcW w:w="920"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4</w:t>
            </w:r>
          </w:p>
        </w:tc>
      </w:tr>
      <w:tr w:rsidR="000875A3" w:rsidRPr="000875A3" w:rsidTr="003C73B4">
        <w:trPr>
          <w:trHeight w:val="288"/>
          <w:jc w:val="center"/>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IV</w:t>
            </w:r>
          </w:p>
        </w:tc>
        <w:tc>
          <w:tcPr>
            <w:tcW w:w="900" w:type="dxa"/>
            <w:tcBorders>
              <w:top w:val="nil"/>
              <w:left w:val="nil"/>
              <w:bottom w:val="single" w:sz="8"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+4</w:t>
            </w:r>
          </w:p>
        </w:tc>
        <w:tc>
          <w:tcPr>
            <w:tcW w:w="960" w:type="dxa"/>
            <w:tcBorders>
              <w:top w:val="nil"/>
              <w:left w:val="nil"/>
              <w:bottom w:val="single" w:sz="8"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15</w:t>
            </w:r>
          </w:p>
        </w:tc>
        <w:tc>
          <w:tcPr>
            <w:tcW w:w="920" w:type="dxa"/>
            <w:tcBorders>
              <w:top w:val="nil"/>
              <w:left w:val="single" w:sz="4" w:space="0" w:color="auto"/>
              <w:bottom w:val="single" w:sz="8"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7</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28" w:name="Pyrokineze"/>
      <w:r w:rsidRPr="000875A3">
        <w:rPr>
          <w:rFonts w:eastAsia="Arial"/>
          <w:b/>
          <w:sz w:val="24"/>
        </w:rPr>
        <w:t>Pyrokineze</w:t>
      </w:r>
      <w:bookmarkEnd w:id="28"/>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700224" behindDoc="0" locked="0" layoutInCell="1" allowOverlap="1">
            <wp:simplePos x="0" y="0"/>
            <wp:positionH relativeFrom="margin">
              <wp:posOffset>121920</wp:posOffset>
            </wp:positionH>
            <wp:positionV relativeFrom="paragraph">
              <wp:posOffset>75565</wp:posOffset>
            </wp:positionV>
            <wp:extent cx="284480" cy="280670"/>
            <wp:effectExtent l="0" t="0" r="1270" b="5080"/>
            <wp:wrapSquare wrapText="bothSides"/>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nebojová</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yellow"/>
        </w:rPr>
        <w:t>hrdinská</w:t>
      </w:r>
      <w:r w:rsidRPr="000875A3">
        <w:rPr>
          <w:rFonts w:eastAsia="Arial"/>
        </w:rPr>
        <w:t xml:space="preserve"> (11.-15. úr.)</w:t>
      </w:r>
      <w:r w:rsidRPr="000875A3">
        <w:rPr>
          <w:rFonts w:eastAsia="Arial"/>
        </w:rPr>
        <w:tab/>
      </w:r>
      <w:r w:rsidRPr="000875A3">
        <w:rPr>
          <w:rFonts w:eastAsia="Arial"/>
        </w:rPr>
        <w:tab/>
      </w:r>
      <w:r w:rsidRPr="000875A3">
        <w:rPr>
          <w:rFonts w:eastAsia="Arial"/>
          <w:u w:val="single"/>
        </w:rPr>
        <w:t>Počet stupňů</w:t>
      </w:r>
      <w:r w:rsidRPr="000875A3">
        <w:rPr>
          <w:rFonts w:eastAsia="Arial"/>
        </w:rPr>
        <w:t>: 5</w:t>
      </w:r>
    </w:p>
    <w:p w:rsidR="000875A3" w:rsidRPr="000875A3" w:rsidRDefault="000875A3" w:rsidP="000875A3">
      <w:pPr>
        <w:widowControl w:val="0"/>
        <w:spacing w:line="240" w:lineRule="auto"/>
        <w:ind w:left="142" w:hanging="142"/>
        <w:rPr>
          <w:rFonts w:eastAsia="Arial"/>
          <w:color w:val="00B050"/>
        </w:rPr>
      </w:pPr>
      <w:r w:rsidRPr="000875A3">
        <w:rPr>
          <w:rFonts w:eastAsia="Arial"/>
          <w:u w:val="single"/>
        </w:rPr>
        <w:t>Dostupná pro</w:t>
      </w:r>
      <w:r w:rsidRPr="000875A3">
        <w:rPr>
          <w:rFonts w:eastAsia="Arial"/>
        </w:rPr>
        <w:t>:</w:t>
      </w:r>
      <w:r w:rsidRPr="000875A3">
        <w:rPr>
          <w:rFonts w:eastAsia="Arial"/>
          <w:color w:val="00B050"/>
        </w:rPr>
        <w:t xml:space="preserve"> pyrofor, démonik, šinobi</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dosažení</w:t>
      </w:r>
      <w:r w:rsidRPr="000875A3">
        <w:rPr>
          <w:rFonts w:eastAsia="Arial"/>
          <w:i/>
          <w:color w:val="E36C0A"/>
        </w:rPr>
        <w:t xml:space="preserve"> 11. úrovně</w:t>
      </w:r>
      <w:r w:rsidRPr="000875A3">
        <w:rPr>
          <w:rFonts w:eastAsia="Arial"/>
          <w:i/>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soustředění. O použití se lze pokoušet nejvýše 1x za den (po dosažení st. V pak 2x za den)</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postavy s touto schopností je schopna </w:t>
      </w:r>
      <w:r w:rsidRPr="000875A3">
        <w:rPr>
          <w:rFonts w:eastAsia="Arial"/>
          <w:lang w:eastAsia="cs-CZ"/>
        </w:rPr>
        <w:t>pomocí pouhé síly vůle (</w:t>
      </w:r>
      <w:r w:rsidRPr="000875A3">
        <w:rPr>
          <w:rFonts w:eastAsia="Arial"/>
        </w:rPr>
        <w:t xml:space="preserve">bez použití jakýchkoliv pomůcek) </w:t>
      </w:r>
      <w:r w:rsidRPr="000875A3">
        <w:rPr>
          <w:rFonts w:eastAsia="Arial"/>
          <w:lang w:eastAsia="cs-CZ"/>
        </w:rPr>
        <w:t>zapálit na zvoleném místě oheň (</w:t>
      </w:r>
      <w:r w:rsidRPr="000875A3">
        <w:rPr>
          <w:rFonts w:eastAsia="Arial"/>
        </w:rPr>
        <w:t>zda bude oheň dále hořet či ihned uhasne je závislé na zapáleném materiálu)</w:t>
      </w:r>
      <w:r w:rsidRPr="000875A3">
        <w:rPr>
          <w:rFonts w:eastAsia="Arial"/>
          <w:lang w:eastAsia="cs-CZ"/>
        </w:rPr>
        <w:t xml:space="preserve">. </w:t>
      </w:r>
    </w:p>
    <w:p w:rsidR="000875A3" w:rsidRPr="000875A3" w:rsidRDefault="000875A3" w:rsidP="000875A3">
      <w:pPr>
        <w:widowControl w:val="0"/>
        <w:spacing w:line="240" w:lineRule="auto"/>
        <w:ind w:left="142" w:hanging="142"/>
        <w:rPr>
          <w:rFonts w:eastAsia="Arial"/>
        </w:rPr>
      </w:pPr>
      <w:r w:rsidRPr="000875A3">
        <w:rPr>
          <w:rFonts w:eastAsia="Arial"/>
        </w:rPr>
        <w:t xml:space="preserve">Materiál, který se pokouší zapálit, nesmí být oddělen žádnou pevnou překážkou. Každou minutu soustředění si hází, zda se mu zapálení podařilo. Jak dlouho se dokáže soustředit je závislé na vzdálenosti (čím větší vzdálenost, tím méně má pokusů). Počet pokusů (minut) získáš vydělením čísla z tabulky vzdáleností v \m. Zaokrouhluje se dolů. </w:t>
      </w:r>
    </w:p>
    <w:tbl>
      <w:tblPr>
        <w:tblW w:w="2314" w:type="dxa"/>
        <w:jc w:val="center"/>
        <w:tblCellMar>
          <w:left w:w="70" w:type="dxa"/>
          <w:right w:w="70" w:type="dxa"/>
        </w:tblCellMar>
        <w:tblLook w:val="04A0" w:firstRow="1" w:lastRow="0" w:firstColumn="1" w:lastColumn="0" w:noHBand="0" w:noVBand="1"/>
      </w:tblPr>
      <w:tblGrid>
        <w:gridCol w:w="696"/>
        <w:gridCol w:w="1618"/>
      </w:tblGrid>
      <w:tr w:rsidR="000875A3" w:rsidRPr="000875A3" w:rsidTr="003C73B4">
        <w:trPr>
          <w:trHeight w:val="283"/>
          <w:jc w:val="center"/>
        </w:trPr>
        <w:tc>
          <w:tcPr>
            <w:tcW w:w="696"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1618" w:type="dxa"/>
            <w:tcBorders>
              <w:top w:val="single" w:sz="4" w:space="0" w:color="auto"/>
              <w:left w:val="nil"/>
              <w:bottom w:val="single" w:sz="4" w:space="0" w:color="auto"/>
              <w:right w:val="single" w:sz="4" w:space="0" w:color="auto"/>
            </w:tcBorders>
            <w:shd w:val="clear" w:color="000000" w:fill="C2D69A"/>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Čas (min.) x vzdálenost (m)</w:t>
            </w:r>
          </w:p>
        </w:tc>
      </w:tr>
      <w:tr w:rsidR="000875A3" w:rsidRPr="000875A3" w:rsidTr="003C73B4">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16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w:t>
            </w:r>
          </w:p>
        </w:tc>
      </w:tr>
      <w:tr w:rsidR="000875A3" w:rsidRPr="000875A3" w:rsidTr="003C73B4">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16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8</w:t>
            </w:r>
          </w:p>
        </w:tc>
      </w:tr>
      <w:tr w:rsidR="000875A3" w:rsidRPr="000875A3" w:rsidTr="003C73B4">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16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w:t>
            </w:r>
          </w:p>
        </w:tc>
      </w:tr>
      <w:tr w:rsidR="000875A3" w:rsidRPr="000875A3" w:rsidTr="003C73B4">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16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32</w:t>
            </w:r>
          </w:p>
        </w:tc>
      </w:tr>
      <w:tr w:rsidR="000875A3" w:rsidRPr="000875A3" w:rsidTr="003C73B4">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16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64</w:t>
            </w:r>
          </w:p>
        </w:tc>
      </w:tr>
    </w:tbl>
    <w:p w:rsidR="000875A3" w:rsidRPr="000875A3" w:rsidRDefault="000875A3" w:rsidP="000875A3">
      <w:pPr>
        <w:widowControl w:val="0"/>
        <w:spacing w:line="240" w:lineRule="auto"/>
        <w:ind w:left="142" w:hanging="142"/>
        <w:rPr>
          <w:rFonts w:eastAsia="Arial"/>
        </w:rPr>
      </w:pPr>
      <w:r w:rsidRPr="000875A3">
        <w:rPr>
          <w:rFonts w:eastAsia="Arial"/>
        </w:rPr>
        <w:t>Pravděpodobnost (%) vzplanutí základních materiálů je:</w:t>
      </w:r>
    </w:p>
    <w:tbl>
      <w:tblPr>
        <w:tblW w:w="3780" w:type="dxa"/>
        <w:jc w:val="center"/>
        <w:tblCellMar>
          <w:left w:w="70" w:type="dxa"/>
          <w:right w:w="70" w:type="dxa"/>
        </w:tblCellMar>
        <w:tblLook w:val="04A0" w:firstRow="1" w:lastRow="0" w:firstColumn="1" w:lastColumn="0" w:noHBand="0" w:noVBand="1"/>
      </w:tblPr>
      <w:tblGrid>
        <w:gridCol w:w="2820"/>
        <w:gridCol w:w="960"/>
      </w:tblGrid>
      <w:tr w:rsidR="000875A3" w:rsidRPr="000875A3" w:rsidTr="003C73B4">
        <w:trPr>
          <w:trHeight w:val="255"/>
          <w:jc w:val="center"/>
        </w:trPr>
        <w:tc>
          <w:tcPr>
            <w:tcW w:w="2820"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lastRenderedPageBreak/>
              <w:t>Materiál</w:t>
            </w:r>
          </w:p>
        </w:tc>
        <w:tc>
          <w:tcPr>
            <w:tcW w:w="960" w:type="dxa"/>
            <w:tcBorders>
              <w:top w:val="single" w:sz="4" w:space="0" w:color="auto"/>
              <w:left w:val="nil"/>
              <w:bottom w:val="single" w:sz="4" w:space="0" w:color="auto"/>
              <w:right w:val="single" w:sz="4" w:space="0" w:color="auto"/>
            </w:tcBorders>
            <w:shd w:val="clear" w:color="000000" w:fill="C2D69A"/>
            <w:vAlign w:val="center"/>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Šance</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Suché seno/sláma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98%</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Suchý papír / pergamen</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96%</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Suché klestí (drobné větve)</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92%</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Suché dřevo (silnější špalky)</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84%</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Olej (či jiná hořlavina)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78%</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Textil</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72%</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Uhlí</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68%</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Vlhké/živé dřevo</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52%</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Kůže</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38%</w:t>
            </w:r>
          </w:p>
        </w:tc>
      </w:tr>
    </w:tbl>
    <w:p w:rsidR="000875A3" w:rsidRPr="000875A3" w:rsidRDefault="000875A3" w:rsidP="000875A3">
      <w:pPr>
        <w:widowControl w:val="0"/>
        <w:spacing w:line="240" w:lineRule="auto"/>
        <w:ind w:left="142" w:hanging="142"/>
        <w:rPr>
          <w:rFonts w:eastAsia="Arial"/>
        </w:rPr>
      </w:pPr>
      <w:r w:rsidRPr="000875A3">
        <w:rPr>
          <w:rFonts w:eastAsia="Arial"/>
        </w:rPr>
        <w:t xml:space="preserve"> </w:t>
      </w: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29" w:name="Vylepsovani_kusi"/>
      <w:r w:rsidRPr="000875A3">
        <w:rPr>
          <w:rFonts w:eastAsia="Arial"/>
          <w:b/>
          <w:sz w:val="24"/>
        </w:rPr>
        <w:t>Vylepšování kuší</w:t>
      </w:r>
      <w:r w:rsidRPr="000875A3">
        <w:rPr>
          <w:rFonts w:eastAsia="Arial"/>
          <w:b/>
          <w:sz w:val="24"/>
        </w:rPr>
        <w:tab/>
      </w:r>
      <w:bookmarkEnd w:id="29"/>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701248" behindDoc="0" locked="0" layoutInCell="1" allowOverlap="1">
            <wp:simplePos x="0" y="0"/>
            <wp:positionH relativeFrom="margin">
              <wp:posOffset>143510</wp:posOffset>
            </wp:positionH>
            <wp:positionV relativeFrom="paragraph">
              <wp:posOffset>101600</wp:posOffset>
            </wp:positionV>
            <wp:extent cx="284480" cy="280670"/>
            <wp:effectExtent l="0" t="0" r="1270" b="5080"/>
            <wp:wrapSquare wrapText="bothSides"/>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yellow"/>
        </w:rPr>
        <w:t>hrdinská</w:t>
      </w:r>
      <w:r w:rsidRPr="000875A3">
        <w:rPr>
          <w:rFonts w:eastAsia="Arial"/>
        </w:rPr>
        <w:t xml:space="preserve"> (11.-15. úr.) </w:t>
      </w:r>
      <w:r w:rsidRPr="000875A3">
        <w:rPr>
          <w:rFonts w:eastAsia="Arial"/>
        </w:rPr>
        <w:tab/>
      </w:r>
      <w:r w:rsidRPr="000875A3">
        <w:rPr>
          <w:rFonts w:eastAsia="Arial"/>
          <w:u w:val="single"/>
        </w:rPr>
        <w:t>Počet stupňů</w:t>
      </w:r>
      <w:r w:rsidRPr="000875A3">
        <w:rPr>
          <w:rFonts w:eastAsia="Arial"/>
        </w:rPr>
        <w:t>: 7</w:t>
      </w:r>
      <w:r w:rsidRPr="000875A3">
        <w:rPr>
          <w:rFonts w:eastAsia="Arial"/>
        </w:rPr>
        <w:tab/>
      </w:r>
      <w:r w:rsidRPr="000875A3">
        <w:rPr>
          <w:rFonts w:eastAsia="Arial"/>
        </w:rPr>
        <w:tab/>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11 úrovně</w:t>
      </w:r>
      <w:r w:rsidRPr="000875A3">
        <w:rPr>
          <w:rFonts w:eastAsia="Arial"/>
          <w:i/>
        </w:rPr>
        <w:t xml:space="preserve">, znalost schopnosti </w:t>
      </w:r>
      <w:r w:rsidRPr="000875A3">
        <w:rPr>
          <w:rFonts w:eastAsia="Arial"/>
          <w:i/>
          <w:color w:val="E36C0A"/>
        </w:rPr>
        <w:t>Výroba kuší</w:t>
      </w:r>
      <w:r w:rsidRPr="000875A3">
        <w:rPr>
          <w:rFonts w:eastAsia="Arial"/>
          <w:i/>
        </w:rPr>
        <w:t xml:space="preserve"> alespoň na </w:t>
      </w:r>
      <w:r w:rsidRPr="000875A3">
        <w:rPr>
          <w:rFonts w:eastAsia="Arial"/>
          <w:i/>
          <w:color w:val="E36C0A"/>
        </w:rPr>
        <w:t>st. I</w:t>
      </w:r>
      <w:r w:rsidRPr="000875A3">
        <w:rPr>
          <w:rFonts w:eastAsia="Arial"/>
          <w:i/>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color w:val="00B050"/>
          <w:lang w:eastAsia="cs-CZ"/>
        </w:rPr>
        <w:t>pyrofor</w:t>
      </w:r>
      <w:r w:rsidRPr="000875A3">
        <w:rPr>
          <w:rFonts w:eastAsia="Arial"/>
          <w:lang w:eastAsia="cs-CZ"/>
        </w:rPr>
        <w:t xml:space="preserve"> je schopen  magickými prostředky jím vyráběné kuše vylepšovat. Pyrofor je schopen kombinovat jedno či více vylepšení ze zvládnutých stupňů dovednosti. </w:t>
      </w:r>
    </w:p>
    <w:tbl>
      <w:tblPr>
        <w:tblW w:w="5547" w:type="dxa"/>
        <w:jc w:val="center"/>
        <w:tblCellMar>
          <w:left w:w="70" w:type="dxa"/>
          <w:right w:w="70" w:type="dxa"/>
        </w:tblCellMar>
        <w:tblLook w:val="04A0" w:firstRow="1" w:lastRow="0" w:firstColumn="1" w:lastColumn="0" w:noHBand="0" w:noVBand="1"/>
      </w:tblPr>
      <w:tblGrid>
        <w:gridCol w:w="817"/>
        <w:gridCol w:w="2322"/>
        <w:gridCol w:w="1565"/>
        <w:gridCol w:w="843"/>
      </w:tblGrid>
      <w:tr w:rsidR="000875A3" w:rsidRPr="000875A3" w:rsidTr="003C73B4">
        <w:trPr>
          <w:trHeight w:val="293"/>
          <w:jc w:val="center"/>
        </w:trPr>
        <w:tc>
          <w:tcPr>
            <w:tcW w:w="81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2322"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Efekt</w:t>
            </w:r>
          </w:p>
        </w:tc>
        <w:tc>
          <w:tcPr>
            <w:tcW w:w="1565"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Suroviny</w:t>
            </w:r>
          </w:p>
        </w:tc>
        <w:tc>
          <w:tcPr>
            <w:tcW w:w="843"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Čas</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23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Přesnost: +1 k ÚČ</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 Sur, 35 mg</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+2 sm</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23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Průraznost: +1 k ZZ</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Sur, 42 mg</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+2 sm</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2322"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Ovládání: +1 k INI</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 Sur, 30 mg</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+3 sm</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2322"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Dvojitá kuše</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 x2</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 x2</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2322"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Trojitá kuše</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 x3</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 x3</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w:t>
            </w:r>
          </w:p>
        </w:tc>
        <w:tc>
          <w:tcPr>
            <w:tcW w:w="2322"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Šestiranná kuše</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 x4</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 x4</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VII</w:t>
            </w:r>
          </w:p>
        </w:tc>
        <w:tc>
          <w:tcPr>
            <w:tcW w:w="2322"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Odstřelovačská kuše</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32 Sur, 110 mg</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+5 sm</w:t>
            </w:r>
          </w:p>
        </w:tc>
      </w:tr>
    </w:tbl>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Dvojitá kuše – má dvě spouště, dvojdílné lučiště a může být nabita 2 šipkami (ty mohou být odpáleny v libovolném pořadí).</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Trojitá kuše – má trojdílné lučiště a jednu spoušť, která postupně odpálí tři šipky (jejich pořadí je nutné dopředu stanovit, pokud nejsou stejného druhu).  Tato kuše má sníženou přesnost střelby (-1 k ÚČ)</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Šestiranná kuše – tato kuše má lučiště složené z 6 dílů, jednu spoušť a jeden zásobník na 6 šipek. Platí za to ovšem daň v podobě snížené přesnosti a účinku střelby (má -1 k ÚČ a -2 ke ZZ)</w:t>
      </w:r>
    </w:p>
    <w:p w:rsidR="000875A3" w:rsidRPr="000875A3" w:rsidRDefault="000875A3" w:rsidP="000875A3">
      <w:pPr>
        <w:widowControl w:val="0"/>
        <w:spacing w:line="240" w:lineRule="auto"/>
        <w:ind w:left="142" w:hanging="142"/>
        <w:rPr>
          <w:rFonts w:eastAsia="Arial"/>
        </w:rPr>
      </w:pPr>
      <w:r w:rsidRPr="000875A3">
        <w:rPr>
          <w:rFonts w:eastAsia="Arial"/>
          <w:lang w:eastAsia="cs-CZ"/>
        </w:rPr>
        <w:tab/>
        <w:t xml:space="preserve">Odstřelovačská kuše – je vybavena optickými mířidly. Při mířené střelbě (+1 akce) získává bonus +3 k ÚČ.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30" w:name="Vylepsovani_rachejtli"/>
      <w:r w:rsidRPr="000875A3">
        <w:rPr>
          <w:rFonts w:eastAsia="Arial"/>
          <w:b/>
          <w:sz w:val="24"/>
        </w:rPr>
        <w:t>Vylepšování rachejtlí</w:t>
      </w:r>
      <w:bookmarkEnd w:id="30"/>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702272" behindDoc="0" locked="0" layoutInCell="1" allowOverlap="1">
            <wp:simplePos x="0" y="0"/>
            <wp:positionH relativeFrom="margin">
              <wp:posOffset>114300</wp:posOffset>
            </wp:positionH>
            <wp:positionV relativeFrom="paragraph">
              <wp:posOffset>98425</wp:posOffset>
            </wp:positionV>
            <wp:extent cx="295275" cy="291465"/>
            <wp:effectExtent l="0" t="0" r="9525" b="0"/>
            <wp:wrapSquare wrapText="bothSides"/>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alchymie</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magenta"/>
        </w:rPr>
        <w:t>mistrovská</w:t>
      </w:r>
      <w:r w:rsidRPr="000875A3">
        <w:rPr>
          <w:rFonts w:eastAsia="Arial"/>
        </w:rPr>
        <w:t xml:space="preserve"> (16.-20. úr.)</w:t>
      </w:r>
      <w:r w:rsidRPr="000875A3">
        <w:rPr>
          <w:rFonts w:eastAsia="Arial"/>
        </w:rPr>
        <w:tab/>
      </w:r>
      <w:r w:rsidRPr="000875A3">
        <w:rPr>
          <w:rFonts w:eastAsia="Arial"/>
        </w:rPr>
        <w:tab/>
      </w:r>
      <w:r w:rsidRPr="000875A3">
        <w:rPr>
          <w:rFonts w:eastAsia="Arial"/>
          <w:u w:val="single"/>
        </w:rPr>
        <w:t>Počet stupňů</w:t>
      </w:r>
      <w:r w:rsidRPr="000875A3">
        <w:rPr>
          <w:rFonts w:eastAsia="Arial"/>
        </w:rPr>
        <w:t>: 5</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C45911"/>
        </w:rPr>
        <w:t>16.</w:t>
      </w:r>
      <w:r w:rsidRPr="000875A3">
        <w:rPr>
          <w:rFonts w:eastAsia="Arial"/>
          <w:i/>
          <w:color w:val="E36C0A"/>
        </w:rPr>
        <w:t xml:space="preserve"> úrovně</w:t>
      </w:r>
      <w:r w:rsidRPr="000875A3">
        <w:rPr>
          <w:rFonts w:eastAsia="Arial"/>
          <w:i/>
        </w:rPr>
        <w:t xml:space="preserve">, zvládnutí schopnosti </w:t>
      </w:r>
      <w:r w:rsidRPr="000875A3">
        <w:rPr>
          <w:rFonts w:eastAsia="Arial"/>
          <w:i/>
          <w:color w:val="E36C0A"/>
        </w:rPr>
        <w:t>Lučba-Rachejtle</w:t>
      </w:r>
      <w:r w:rsidRPr="000875A3">
        <w:rPr>
          <w:rFonts w:eastAsia="Arial"/>
          <w:i/>
        </w:rPr>
        <w:t xml:space="preserve"> a  schopnosti </w:t>
      </w:r>
      <w:r w:rsidRPr="000875A3">
        <w:rPr>
          <w:rFonts w:eastAsia="Arial"/>
          <w:i/>
          <w:color w:val="E36C0A"/>
        </w:rPr>
        <w:t xml:space="preserve">Lučba-Vylepšená světla.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výroba rachejtle (není možné vylepšit dodatečně, musí probíhat souběžně s výrobou)</w:t>
      </w:r>
    </w:p>
    <w:p w:rsidR="000875A3" w:rsidRPr="000875A3" w:rsidRDefault="000875A3" w:rsidP="000875A3">
      <w:pPr>
        <w:widowControl w:val="0"/>
        <w:spacing w:line="240" w:lineRule="auto"/>
        <w:ind w:left="142" w:hanging="142"/>
        <w:rPr>
          <w:rFonts w:eastAsia="Arial"/>
          <w:b/>
          <w:sz w:val="24"/>
        </w:rPr>
      </w:pPr>
      <w:r w:rsidRPr="000875A3">
        <w:rPr>
          <w:rFonts w:eastAsia="Arial"/>
          <w:u w:val="single"/>
        </w:rPr>
        <w:t>Popis a tabulka</w:t>
      </w:r>
      <w:r w:rsidRPr="000875A3">
        <w:rPr>
          <w:rFonts w:eastAsia="Arial"/>
        </w:rPr>
        <w:t xml:space="preserve">: schopnost umožňue </w:t>
      </w:r>
      <w:r w:rsidRPr="000875A3">
        <w:rPr>
          <w:rFonts w:eastAsia="Arial"/>
          <w:color w:val="00B050"/>
        </w:rPr>
        <w:t xml:space="preserve">pyroforovi </w:t>
      </w:r>
      <w:r w:rsidRPr="000875A3">
        <w:rPr>
          <w:rFonts w:eastAsia="Arial"/>
        </w:rPr>
        <w:t xml:space="preserve">vylepšovat užitné vlastnosti jím vyráběných rachejtlí. Stojí jej to při výrobě navíc určité množství magenergie a surovin – viz tabulka. </w:t>
      </w:r>
    </w:p>
    <w:tbl>
      <w:tblPr>
        <w:tblW w:w="9143" w:type="dxa"/>
        <w:jc w:val="center"/>
        <w:tblCellMar>
          <w:left w:w="70" w:type="dxa"/>
          <w:right w:w="70" w:type="dxa"/>
        </w:tblCellMar>
        <w:tblLook w:val="04A0" w:firstRow="1" w:lastRow="0" w:firstColumn="1" w:lastColumn="0" w:noHBand="0" w:noVBand="1"/>
      </w:tblPr>
      <w:tblGrid>
        <w:gridCol w:w="781"/>
        <w:gridCol w:w="2288"/>
        <w:gridCol w:w="3865"/>
        <w:gridCol w:w="980"/>
        <w:gridCol w:w="1229"/>
      </w:tblGrid>
      <w:tr w:rsidR="000875A3" w:rsidRPr="000875A3" w:rsidTr="003C73B4">
        <w:trPr>
          <w:trHeight w:val="271"/>
          <w:jc w:val="center"/>
        </w:trPr>
        <w:tc>
          <w:tcPr>
            <w:tcW w:w="781" w:type="dxa"/>
            <w:tcBorders>
              <w:top w:val="single" w:sz="8" w:space="0" w:color="auto"/>
              <w:left w:val="single" w:sz="8"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2288" w:type="dxa"/>
            <w:tcBorders>
              <w:top w:val="single" w:sz="8"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Modifikace</w:t>
            </w:r>
          </w:p>
        </w:tc>
        <w:tc>
          <w:tcPr>
            <w:tcW w:w="3865" w:type="dxa"/>
            <w:tcBorders>
              <w:top w:val="single" w:sz="8"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Efekt</w:t>
            </w:r>
          </w:p>
        </w:tc>
        <w:tc>
          <w:tcPr>
            <w:tcW w:w="980" w:type="dxa"/>
            <w:tcBorders>
              <w:top w:val="single" w:sz="8"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Suroviny</w:t>
            </w:r>
          </w:p>
        </w:tc>
        <w:tc>
          <w:tcPr>
            <w:tcW w:w="1229" w:type="dxa"/>
            <w:tcBorders>
              <w:top w:val="single" w:sz="8" w:space="0" w:color="auto"/>
              <w:left w:val="nil"/>
              <w:bottom w:val="single" w:sz="4" w:space="0" w:color="auto"/>
              <w:right w:val="single" w:sz="8"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Magenergie</w:t>
            </w:r>
          </w:p>
        </w:tc>
      </w:tr>
      <w:tr w:rsidR="000875A3" w:rsidRPr="000875A3" w:rsidTr="003C73B4">
        <w:trPr>
          <w:trHeight w:val="271"/>
          <w:jc w:val="center"/>
        </w:trPr>
        <w:tc>
          <w:tcPr>
            <w:tcW w:w="781"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0</w:t>
            </w:r>
          </w:p>
        </w:tc>
        <w:tc>
          <w:tcPr>
            <w:tcW w:w="22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Základní rachejtle</w:t>
            </w: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Dle parametrů u Lučby-Rachejtle</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0</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0</w:t>
            </w:r>
          </w:p>
        </w:tc>
      </w:tr>
      <w:tr w:rsidR="000875A3" w:rsidRPr="000875A3" w:rsidTr="003C73B4">
        <w:trPr>
          <w:trHeight w:val="271"/>
          <w:jc w:val="center"/>
        </w:trPr>
        <w:tc>
          <w:tcPr>
            <w:tcW w:w="781" w:type="dxa"/>
            <w:vMerge w:val="restart"/>
            <w:tcBorders>
              <w:top w:val="nil"/>
              <w:left w:val="single" w:sz="8"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w:t>
            </w:r>
          </w:p>
        </w:tc>
        <w:tc>
          <w:tcPr>
            <w:tcW w:w="228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Vylepšená světlice</w:t>
            </w: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Barevné světlo (zelené, červené, aj.)</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Dostřel až 1 000 m</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Pomalejší klesání (10 sáhů / kolo)</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mg</w:t>
            </w:r>
          </w:p>
        </w:tc>
      </w:tr>
      <w:tr w:rsidR="000875A3" w:rsidRPr="000875A3" w:rsidTr="003C73B4">
        <w:trPr>
          <w:trHeight w:val="271"/>
          <w:jc w:val="center"/>
        </w:trPr>
        <w:tc>
          <w:tcPr>
            <w:tcW w:w="781" w:type="dxa"/>
            <w:vMerge w:val="restart"/>
            <w:tcBorders>
              <w:top w:val="nil"/>
              <w:left w:val="single" w:sz="8"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II</w:t>
            </w:r>
          </w:p>
        </w:tc>
        <w:tc>
          <w:tcPr>
            <w:tcW w:w="228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Vylepšená osvětlující</w:t>
            </w: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Osvělení okruhu o poloměru 20 m</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Rozptyl jen 6 - Zrč</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Pomalé klesání (5 sáhů / kolo)</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Prodloužené svícení na 1 hodinu</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 mg</w:t>
            </w:r>
          </w:p>
        </w:tc>
      </w:tr>
      <w:tr w:rsidR="000875A3" w:rsidRPr="000875A3" w:rsidTr="003C73B4">
        <w:trPr>
          <w:trHeight w:val="271"/>
          <w:jc w:val="center"/>
        </w:trPr>
        <w:tc>
          <w:tcPr>
            <w:tcW w:w="781" w:type="dxa"/>
            <w:vMerge w:val="restart"/>
            <w:tcBorders>
              <w:top w:val="nil"/>
              <w:left w:val="single" w:sz="8"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III</w:t>
            </w:r>
          </w:p>
        </w:tc>
        <w:tc>
          <w:tcPr>
            <w:tcW w:w="228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Vylepšená dýmotvorná</w:t>
            </w: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Poloměr 6 m do výšky 3 m</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Trvání 3-18 směn</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Dým jedovatý (Odl - 5 - 1 / 2-7 za kolo)</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Dým blokující infravidění+ultrasluch+čich</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 mg</w:t>
            </w:r>
          </w:p>
        </w:tc>
      </w:tr>
      <w:tr w:rsidR="000875A3" w:rsidRPr="000875A3" w:rsidTr="003C73B4">
        <w:trPr>
          <w:trHeight w:val="271"/>
          <w:jc w:val="center"/>
        </w:trPr>
        <w:tc>
          <w:tcPr>
            <w:tcW w:w="781" w:type="dxa"/>
            <w:vMerge w:val="restart"/>
            <w:tcBorders>
              <w:top w:val="nil"/>
              <w:left w:val="single" w:sz="8"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IV</w:t>
            </w:r>
          </w:p>
        </w:tc>
        <w:tc>
          <w:tcPr>
            <w:tcW w:w="228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Vylepšený ohňostroj</w:t>
            </w: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Efekty trvají déle (cena za +1 kolo)</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Pestrobarevné efekty</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Zvukové efekty</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mg</w:t>
            </w:r>
          </w:p>
        </w:tc>
      </w:tr>
      <w:tr w:rsidR="000875A3" w:rsidRPr="000875A3" w:rsidTr="003C73B4">
        <w:trPr>
          <w:trHeight w:val="271"/>
          <w:jc w:val="center"/>
        </w:trPr>
        <w:tc>
          <w:tcPr>
            <w:tcW w:w="781" w:type="dxa"/>
            <w:vMerge w:val="restart"/>
            <w:tcBorders>
              <w:top w:val="nil"/>
              <w:left w:val="single" w:sz="8" w:space="0" w:color="auto"/>
              <w:bottom w:val="single" w:sz="8" w:space="0" w:color="000000"/>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w:t>
            </w:r>
          </w:p>
        </w:tc>
        <w:tc>
          <w:tcPr>
            <w:tcW w:w="2288" w:type="dxa"/>
            <w:vMerge w:val="restart"/>
            <w:tcBorders>
              <w:top w:val="nil"/>
              <w:left w:val="single" w:sz="4" w:space="0" w:color="auto"/>
              <w:bottom w:val="single" w:sz="8" w:space="0" w:color="000000"/>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Vylepšená explozivní</w:t>
            </w: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Rozptyl jen 6-Zrč</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mg</w:t>
            </w:r>
          </w:p>
        </w:tc>
      </w:tr>
      <w:tr w:rsidR="000875A3" w:rsidRPr="000875A3" w:rsidTr="003C73B4">
        <w:trPr>
          <w:trHeight w:val="271"/>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Rozptyl jen 5-Zrč</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24 mg</w:t>
            </w:r>
          </w:p>
        </w:tc>
      </w:tr>
      <w:tr w:rsidR="000875A3" w:rsidRPr="000875A3" w:rsidTr="003C73B4">
        <w:trPr>
          <w:trHeight w:val="271"/>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Exploze 30 / 22 / 12 / 8 / 4 / 2 / 1</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 mg</w:t>
            </w:r>
          </w:p>
        </w:tc>
      </w:tr>
      <w:tr w:rsidR="000875A3" w:rsidRPr="000875A3" w:rsidTr="003C73B4">
        <w:trPr>
          <w:trHeight w:val="271"/>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Exploze 36 / 24 / 18 / 12 / 6 / 3 / 1 / 1</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9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15 mg</w:t>
            </w:r>
          </w:p>
        </w:tc>
      </w:tr>
      <w:tr w:rsidR="000875A3" w:rsidRPr="000875A3" w:rsidTr="003C73B4">
        <w:trPr>
          <w:trHeight w:val="271"/>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Exploze 50 / 25 / 12 / 6 / 3 / 1</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20 mg</w:t>
            </w:r>
          </w:p>
        </w:tc>
      </w:tr>
      <w:tr w:rsidR="000875A3" w:rsidRPr="000875A3" w:rsidTr="003C73B4">
        <w:trPr>
          <w:trHeight w:val="271"/>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Exploze 80 / 20 / 6 / 2 / 1</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15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30 mg</w:t>
            </w:r>
          </w:p>
        </w:tc>
      </w:tr>
      <w:tr w:rsidR="000875A3" w:rsidRPr="000875A3" w:rsidTr="003C73B4">
        <w:trPr>
          <w:trHeight w:val="509"/>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Vějířovitá (vybrané sousedící výseče kruhu nebudou zasaženy)</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35 mg</w:t>
            </w:r>
          </w:p>
        </w:tc>
      </w:tr>
      <w:tr w:rsidR="000875A3" w:rsidRPr="000875A3" w:rsidTr="003C73B4">
        <w:trPr>
          <w:trHeight w:val="557"/>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8" w:space="0" w:color="auto"/>
              <w:right w:val="single" w:sz="4" w:space="0" w:color="auto"/>
            </w:tcBorders>
            <w:shd w:val="clear" w:color="auto" w:fill="auto"/>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Teplem naváděné (zasáhne nejteplejší cíl v místě plánovaného dopadu)</w:t>
            </w:r>
          </w:p>
        </w:tc>
        <w:tc>
          <w:tcPr>
            <w:tcW w:w="980" w:type="dxa"/>
            <w:tcBorders>
              <w:top w:val="nil"/>
              <w:left w:val="nil"/>
              <w:bottom w:val="single" w:sz="8"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Sur</w:t>
            </w:r>
          </w:p>
        </w:tc>
        <w:tc>
          <w:tcPr>
            <w:tcW w:w="1229" w:type="dxa"/>
            <w:tcBorders>
              <w:top w:val="nil"/>
              <w:left w:val="nil"/>
              <w:bottom w:val="single" w:sz="8"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25 mg</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31" w:name="Vynalezani"/>
      <w:r w:rsidRPr="000875A3">
        <w:rPr>
          <w:rFonts w:eastAsia="Arial"/>
          <w:b/>
          <w:sz w:val="24"/>
        </w:rPr>
        <w:t>Vynalézání</w:t>
      </w:r>
      <w:r w:rsidRPr="000875A3">
        <w:rPr>
          <w:rFonts w:eastAsia="Arial"/>
          <w:b/>
          <w:sz w:val="24"/>
        </w:rPr>
        <w:tab/>
      </w:r>
      <w:bookmarkEnd w:id="31"/>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88" w:lineRule="auto"/>
        <w:rPr>
          <w:rFonts w:eastAsia="Arial"/>
        </w:rPr>
      </w:pPr>
      <w:r w:rsidRPr="000875A3">
        <w:rPr>
          <w:rFonts w:eastAsia="Times New Roman"/>
          <w:sz w:val="24"/>
          <w:lang w:eastAsia="cs-CZ"/>
        </w:rPr>
        <w:drawing>
          <wp:anchor distT="0" distB="0" distL="114300" distR="114300" simplePos="0" relativeHeight="251703296" behindDoc="0" locked="0" layoutInCell="1" allowOverlap="1">
            <wp:simplePos x="0" y="0"/>
            <wp:positionH relativeFrom="margin">
              <wp:posOffset>76200</wp:posOffset>
            </wp:positionH>
            <wp:positionV relativeFrom="paragraph">
              <wp:posOffset>106045</wp:posOffset>
            </wp:positionV>
            <wp:extent cx="295275" cy="291465"/>
            <wp:effectExtent l="0" t="0" r="9525" b="0"/>
            <wp:wrapSquare wrapText="bothSides"/>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magenta"/>
        </w:rPr>
        <w:t>mistrovská</w:t>
      </w:r>
      <w:r w:rsidRPr="000875A3">
        <w:rPr>
          <w:rFonts w:eastAsia="Arial"/>
          <w:b/>
        </w:rPr>
        <w:t xml:space="preserve"> </w:t>
      </w:r>
      <w:r w:rsidRPr="000875A3">
        <w:rPr>
          <w:rFonts w:eastAsia="Arial"/>
        </w:rPr>
        <w:t xml:space="preserve">(16.-20. úr.) </w:t>
      </w:r>
      <w:r w:rsidRPr="000875A3">
        <w:rPr>
          <w:rFonts w:eastAsia="Arial"/>
        </w:rPr>
        <w:tab/>
      </w:r>
      <w:r w:rsidRPr="000875A3">
        <w:rPr>
          <w:rFonts w:eastAsia="Arial"/>
          <w:u w:val="single"/>
        </w:rPr>
        <w:t>Počet stupňů</w:t>
      </w:r>
      <w:r w:rsidRPr="000875A3">
        <w:rPr>
          <w:rFonts w:eastAsia="Arial"/>
        </w:rPr>
        <w:t>: 5</w:t>
      </w:r>
      <w:r w:rsidRPr="000875A3">
        <w:rPr>
          <w:rFonts w:eastAsia="Arial"/>
        </w:rPr>
        <w:tab/>
      </w:r>
    </w:p>
    <w:p w:rsidR="000875A3" w:rsidRPr="000875A3" w:rsidRDefault="000875A3" w:rsidP="000875A3">
      <w:pPr>
        <w:widowControl w:val="0"/>
        <w:spacing w:line="288" w:lineRule="auto"/>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16. úrovně</w:t>
      </w:r>
      <w:r w:rsidRPr="000875A3">
        <w:rPr>
          <w:rFonts w:eastAsia="Arial"/>
          <w:i/>
        </w:rPr>
        <w:t xml:space="preserve">, zvládnutí schopnosti </w:t>
      </w:r>
      <w:r w:rsidRPr="000875A3">
        <w:rPr>
          <w:rFonts w:eastAsia="Arial"/>
          <w:i/>
          <w:color w:val="E36C0A"/>
        </w:rPr>
        <w:t>Mechanika a fyzika</w:t>
      </w:r>
      <w:r w:rsidRPr="000875A3">
        <w:rPr>
          <w:rFonts w:eastAsia="Arial"/>
          <w:i/>
        </w:rPr>
        <w:t xml:space="preserve"> na st. </w:t>
      </w:r>
      <w:r w:rsidRPr="000875A3">
        <w:rPr>
          <w:rFonts w:eastAsia="Arial"/>
          <w:i/>
          <w:color w:val="E36C0A"/>
        </w:rPr>
        <w:t xml:space="preserve">IV. </w:t>
      </w:r>
      <w:r w:rsidRPr="000875A3">
        <w:rPr>
          <w:rFonts w:eastAsia="Arial"/>
          <w:i/>
        </w:rPr>
        <w:t>Na vyšší stupeň lze postoupit vždy až po úspěšném dokončení vynálezu na stupni předchozím.</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dostatek času věnovaného vynalézání.  </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color w:val="00B050"/>
          <w:lang w:eastAsia="cs-CZ"/>
        </w:rPr>
        <w:t>pyrofor</w:t>
      </w:r>
      <w:r w:rsidRPr="000875A3">
        <w:rPr>
          <w:rFonts w:eastAsia="Arial"/>
          <w:lang w:eastAsia="cs-CZ"/>
        </w:rPr>
        <w:t xml:space="preserve"> se může začít oddávat vynalézání, podobně jako Leonardo da Vinci. Vynalézání trvá delší čas, během něhož se </w:t>
      </w:r>
      <w:r w:rsidRPr="000875A3">
        <w:rPr>
          <w:rFonts w:eastAsia="Arial"/>
          <w:color w:val="00B050"/>
          <w:lang w:eastAsia="cs-CZ"/>
        </w:rPr>
        <w:t>pyrofor</w:t>
      </w:r>
      <w:r w:rsidRPr="000875A3">
        <w:rPr>
          <w:rFonts w:eastAsia="Arial"/>
          <w:lang w:eastAsia="cs-CZ"/>
        </w:rPr>
        <w:t xml:space="preserve"> nemůže věnovat dobrodružství. Čas je uveden v tabulce (trvá tím delší dobu, čím více vynálezů již postava dokončila). Na každém stupni schopnosti je pyrofor schopen přijít s jedním vynálezem z „moderní“ doby, ať už z oblasti vojenství či civilního života.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Vynálezy nemusí být čistě „realistické“, lze je kombinovat s využitím magie! Vynálezy schvaluje a posuzuje PJ.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Šance, že se </w:t>
      </w:r>
      <w:r w:rsidRPr="000875A3">
        <w:rPr>
          <w:rFonts w:eastAsia="Arial"/>
          <w:color w:val="00B050"/>
          <w:lang w:eastAsia="cs-CZ"/>
        </w:rPr>
        <w:t>pyroforovi</w:t>
      </w:r>
      <w:r w:rsidRPr="000875A3">
        <w:rPr>
          <w:rFonts w:eastAsia="Arial"/>
          <w:lang w:eastAsia="cs-CZ"/>
        </w:rPr>
        <w:t xml:space="preserve"> podaří po čase věnovaném vynalézání skutečně přijít s vynálezem se vypočte jako:</w:t>
      </w:r>
    </w:p>
    <w:p w:rsidR="000875A3" w:rsidRPr="000875A3" w:rsidRDefault="000875A3" w:rsidP="000875A3">
      <w:pPr>
        <w:widowControl w:val="0"/>
        <w:spacing w:line="240" w:lineRule="auto"/>
        <w:ind w:left="142" w:hanging="142"/>
        <w:rPr>
          <w:rFonts w:eastAsia="Arial"/>
          <w:b/>
          <w:lang w:eastAsia="cs-CZ"/>
        </w:rPr>
      </w:pPr>
      <w:r w:rsidRPr="000875A3">
        <w:rPr>
          <w:rFonts w:eastAsia="Arial"/>
          <w:lang w:eastAsia="cs-CZ"/>
        </w:rPr>
        <w:tab/>
      </w:r>
      <w:r w:rsidRPr="000875A3">
        <w:rPr>
          <w:rFonts w:eastAsia="Arial"/>
          <w:lang w:eastAsia="cs-CZ"/>
        </w:rPr>
        <w:tab/>
      </w:r>
      <w:r w:rsidRPr="000875A3">
        <w:rPr>
          <w:rFonts w:eastAsia="Arial"/>
          <w:b/>
          <w:lang w:eastAsia="cs-CZ"/>
        </w:rPr>
        <w:t>2x stupen INT + stupeň VOL + stupeň CHAR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Náklady spojené s vynalézáním jsou 10 zl x stupeň schopnosti. </w:t>
      </w:r>
    </w:p>
    <w:tbl>
      <w:tblPr>
        <w:tblW w:w="3506" w:type="dxa"/>
        <w:jc w:val="center"/>
        <w:tblCellMar>
          <w:left w:w="70" w:type="dxa"/>
          <w:right w:w="70" w:type="dxa"/>
        </w:tblCellMar>
        <w:tblLook w:val="04A0" w:firstRow="1" w:lastRow="0" w:firstColumn="1" w:lastColumn="0" w:noHBand="0" w:noVBand="1"/>
      </w:tblPr>
      <w:tblGrid>
        <w:gridCol w:w="741"/>
        <w:gridCol w:w="1510"/>
        <w:gridCol w:w="1255"/>
      </w:tblGrid>
      <w:tr w:rsidR="000875A3" w:rsidRPr="000875A3" w:rsidTr="003C73B4">
        <w:trPr>
          <w:trHeight w:val="259"/>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151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Vynález</w:t>
            </w:r>
          </w:p>
        </w:tc>
        <w:tc>
          <w:tcPr>
            <w:tcW w:w="1255"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Cas</w:t>
            </w:r>
          </w:p>
        </w:tc>
      </w:tr>
      <w:tr w:rsidR="000875A3" w:rsidRPr="000875A3" w:rsidTr="003C73B4">
        <w:trPr>
          <w:trHeight w:val="259"/>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w:t>
            </w:r>
          </w:p>
        </w:tc>
        <w:tc>
          <w:tcPr>
            <w:tcW w:w="15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c>
          <w:tcPr>
            <w:tcW w:w="12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měsíce</w:t>
            </w:r>
          </w:p>
        </w:tc>
      </w:tr>
      <w:tr w:rsidR="000875A3" w:rsidRPr="000875A3" w:rsidTr="003C73B4">
        <w:trPr>
          <w:trHeight w:val="259"/>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II</w:t>
            </w:r>
          </w:p>
        </w:tc>
        <w:tc>
          <w:tcPr>
            <w:tcW w:w="15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c>
          <w:tcPr>
            <w:tcW w:w="12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měsíce</w:t>
            </w:r>
          </w:p>
        </w:tc>
      </w:tr>
      <w:tr w:rsidR="000875A3" w:rsidRPr="000875A3" w:rsidTr="003C73B4">
        <w:trPr>
          <w:trHeight w:val="259"/>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III</w:t>
            </w:r>
          </w:p>
        </w:tc>
        <w:tc>
          <w:tcPr>
            <w:tcW w:w="15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c>
          <w:tcPr>
            <w:tcW w:w="12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měsíců</w:t>
            </w:r>
          </w:p>
        </w:tc>
      </w:tr>
      <w:tr w:rsidR="000875A3" w:rsidRPr="000875A3" w:rsidTr="003C73B4">
        <w:trPr>
          <w:trHeight w:val="259"/>
          <w:jc w:val="center"/>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IV</w:t>
            </w:r>
          </w:p>
        </w:tc>
        <w:tc>
          <w:tcPr>
            <w:tcW w:w="15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c>
          <w:tcPr>
            <w:tcW w:w="12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měsíců</w:t>
            </w:r>
          </w:p>
        </w:tc>
      </w:tr>
      <w:tr w:rsidR="000875A3" w:rsidRPr="000875A3" w:rsidTr="003C73B4">
        <w:trPr>
          <w:trHeight w:val="259"/>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w:t>
            </w:r>
          </w:p>
        </w:tc>
        <w:tc>
          <w:tcPr>
            <w:tcW w:w="15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c>
          <w:tcPr>
            <w:tcW w:w="12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 měsíců</w:t>
            </w:r>
          </w:p>
        </w:tc>
      </w:tr>
    </w:tbl>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Orientační příklady možných vynálezů: </w:t>
      </w:r>
    </w:p>
    <w:p w:rsidR="000875A3" w:rsidRPr="000875A3" w:rsidRDefault="000875A3" w:rsidP="000875A3">
      <w:pPr>
        <w:widowControl w:val="0"/>
        <w:spacing w:line="240" w:lineRule="auto"/>
        <w:ind w:left="142" w:hanging="142"/>
        <w:rPr>
          <w:rFonts w:eastAsia="Arial"/>
          <w:lang w:eastAsia="cs-CZ"/>
        </w:rPr>
        <w:sectPr w:rsidR="000875A3" w:rsidRPr="000875A3" w:rsidSect="0064732E">
          <w:type w:val="continuous"/>
          <w:pgSz w:w="11906" w:h="16838"/>
          <w:pgMar w:top="680" w:right="567" w:bottom="1021" w:left="851" w:header="708" w:footer="708" w:gutter="0"/>
          <w:cols w:space="708"/>
          <w:docGrid w:linePitch="360"/>
        </w:sectPr>
      </w:pP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lastRenderedPageBreak/>
        <w:tab/>
        <w:t xml:space="preserve">Kompas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Podmořská loď – ponorka</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Mechanický válečník</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Parní stroj – vůz</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Mrazící schránka – lednička</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Hudební schránka – flašinet</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lastRenderedPageBreak/>
        <w:tab/>
        <w:t>Křídla – rogalo</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Plnící pero</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Knihtisk</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Hasicí přístroj</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Horkovzdušný balón</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Vzducholoď</w:t>
      </w:r>
    </w:p>
    <w:p w:rsidR="000875A3" w:rsidRPr="000875A3" w:rsidRDefault="000875A3" w:rsidP="000875A3">
      <w:pPr>
        <w:widowControl w:val="0"/>
        <w:spacing w:line="240" w:lineRule="auto"/>
        <w:ind w:left="142" w:hanging="142"/>
        <w:rPr>
          <w:rFonts w:eastAsia="Arial"/>
          <w:lang w:eastAsia="cs-CZ"/>
        </w:rPr>
        <w:sectPr w:rsidR="000875A3" w:rsidRPr="000875A3" w:rsidSect="0064732E">
          <w:type w:val="continuous"/>
          <w:pgSz w:w="11906" w:h="16838"/>
          <w:pgMar w:top="680" w:right="567" w:bottom="1021" w:left="851" w:header="708" w:footer="708" w:gutter="0"/>
          <w:cols w:num="2" w:space="708"/>
          <w:docGrid w:linePitch="360"/>
        </w:sectPr>
      </w:pP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32" w:name="Vyroba_oblehacich_stroju"/>
      <w:r w:rsidRPr="000875A3">
        <w:rPr>
          <w:rFonts w:eastAsia="Arial"/>
          <w:b/>
          <w:sz w:val="24"/>
        </w:rPr>
        <w:t>Výroba obléhacích strojů</w:t>
      </w:r>
      <w:bookmarkEnd w:id="32"/>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66432" behindDoc="0" locked="0" layoutInCell="1" allowOverlap="1">
            <wp:simplePos x="0" y="0"/>
            <wp:positionH relativeFrom="margin">
              <wp:posOffset>106680</wp:posOffset>
            </wp:positionH>
            <wp:positionV relativeFrom="paragraph">
              <wp:posOffset>83185</wp:posOffset>
            </wp:positionV>
            <wp:extent cx="284480" cy="280670"/>
            <wp:effectExtent l="0" t="0" r="1270" b="5080"/>
            <wp:wrapSquare wrapText="bothSides"/>
            <wp:docPr id="88" name="Obráze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nebojová</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yellow"/>
        </w:rPr>
        <w:t>hrdinská</w:t>
      </w:r>
      <w:r w:rsidRPr="000875A3">
        <w:rPr>
          <w:rFonts w:eastAsia="Arial"/>
        </w:rPr>
        <w:t xml:space="preserve"> (11.-15. úr.)  </w:t>
      </w:r>
      <w:r w:rsidRPr="000875A3">
        <w:rPr>
          <w:rFonts w:eastAsia="Arial"/>
        </w:rPr>
        <w:tab/>
      </w:r>
      <w:r w:rsidRPr="000875A3">
        <w:rPr>
          <w:rFonts w:eastAsia="Arial"/>
          <w:u w:val="single"/>
        </w:rPr>
        <w:t>Počet stupňů</w:t>
      </w:r>
      <w:r w:rsidRPr="000875A3">
        <w:rPr>
          <w:rFonts w:eastAsia="Arial"/>
        </w:rPr>
        <w:t>: 1</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11. úrovně</w:t>
      </w:r>
      <w:r w:rsidRPr="000875A3">
        <w:rPr>
          <w:rFonts w:eastAsia="Arial"/>
          <w:i/>
        </w:rPr>
        <w:t xml:space="preserve">, znalost schopnosti </w:t>
      </w:r>
      <w:r w:rsidRPr="000875A3">
        <w:rPr>
          <w:rFonts w:eastAsia="Arial"/>
          <w:i/>
          <w:color w:val="E36C0A"/>
        </w:rPr>
        <w:t>Mechanika a fyzika</w:t>
      </w:r>
      <w:r w:rsidRPr="000875A3">
        <w:rPr>
          <w:rFonts w:eastAsia="Arial"/>
          <w:i/>
        </w:rPr>
        <w:t xml:space="preserve"> alespoň na </w:t>
      </w:r>
      <w:r w:rsidRPr="000875A3">
        <w:rPr>
          <w:rFonts w:eastAsia="Arial"/>
          <w:i/>
          <w:color w:val="E36C0A"/>
        </w:rPr>
        <w:t xml:space="preserve">st. I, </w:t>
      </w:r>
      <w:r w:rsidRPr="000875A3">
        <w:rPr>
          <w:rFonts w:eastAsia="Arial"/>
          <w:i/>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znalost dovednosti </w:t>
      </w:r>
      <w:r w:rsidRPr="000875A3">
        <w:rPr>
          <w:rFonts w:eastAsia="Arial"/>
          <w:color w:val="E36C0A"/>
        </w:rPr>
        <w:t>dle tabulky</w:t>
      </w:r>
      <w:r w:rsidRPr="000875A3">
        <w:rPr>
          <w:rFonts w:eastAsia="Arial"/>
        </w:rPr>
        <w:t xml:space="preserve"> nebo asistence jiné osoby s touto dovedností. </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color w:val="00B050"/>
          <w:lang w:eastAsia="cs-CZ"/>
        </w:rPr>
        <w:t>pyrofor</w:t>
      </w:r>
      <w:r w:rsidRPr="000875A3">
        <w:rPr>
          <w:rFonts w:eastAsia="Arial"/>
          <w:lang w:eastAsia="cs-CZ"/>
        </w:rPr>
        <w:t xml:space="preserve"> je schopen vyrábět bitevní a obléhací stroje. Příklady jsou uvedeny níže. S rostoucí znalostí roste bonus na úspěšnou výrobu. </w:t>
      </w:r>
    </w:p>
    <w:p w:rsidR="000875A3" w:rsidRPr="000875A3" w:rsidRDefault="000875A3" w:rsidP="000875A3">
      <w:pPr>
        <w:widowControl w:val="0"/>
        <w:spacing w:line="240" w:lineRule="auto"/>
        <w:ind w:left="142" w:hanging="142"/>
        <w:rPr>
          <w:rFonts w:eastAsia="Arial"/>
          <w:b/>
          <w:lang w:eastAsia="cs-CZ"/>
        </w:rPr>
      </w:pPr>
      <w:r w:rsidRPr="000875A3">
        <w:rPr>
          <w:rFonts w:eastAsia="Arial"/>
          <w:lang w:eastAsia="cs-CZ"/>
        </w:rPr>
        <w:t>Výroba se ověřuje hodem:</w:t>
      </w:r>
      <w:r w:rsidRPr="000875A3">
        <w:rPr>
          <w:rFonts w:eastAsia="Arial"/>
          <w:b/>
          <w:lang w:eastAsia="cs-CZ"/>
        </w:rPr>
        <w:t xml:space="preserve"> INT + Oprava za znalost Mechanika a fyzika ~ Náročnost výroby ~ 0</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Pokud má k ruce znalé pomocníky, může použít opravu na dovednost podle jejich znalosti (je-li lepší, než jeho vlastní).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Čas na výrobu je uveden v tabulce. Na výrobu nepoužívá alchymistické suroviny, ale materiál, který musí nakoupit, proto je cena vyjádřena v penězích. </w:t>
      </w:r>
    </w:p>
    <w:tbl>
      <w:tblPr>
        <w:tblW w:w="4952" w:type="dxa"/>
        <w:jc w:val="center"/>
        <w:tblCellMar>
          <w:left w:w="70" w:type="dxa"/>
          <w:right w:w="70" w:type="dxa"/>
        </w:tblCellMar>
        <w:tblLook w:val="04A0" w:firstRow="1" w:lastRow="0" w:firstColumn="1" w:lastColumn="0" w:noHBand="0" w:noVBand="1"/>
      </w:tblPr>
      <w:tblGrid>
        <w:gridCol w:w="2185"/>
        <w:gridCol w:w="1036"/>
        <w:gridCol w:w="769"/>
        <w:gridCol w:w="962"/>
      </w:tblGrid>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Příklad výrobků</w:t>
            </w:r>
          </w:p>
        </w:tc>
        <w:tc>
          <w:tcPr>
            <w:tcW w:w="1036"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Suroviny</w:t>
            </w:r>
          </w:p>
        </w:tc>
        <w:tc>
          <w:tcPr>
            <w:tcW w:w="769"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Čas</w:t>
            </w:r>
          </w:p>
        </w:tc>
        <w:tc>
          <w:tcPr>
            <w:tcW w:w="962"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Náročnost</w:t>
            </w:r>
          </w:p>
        </w:tc>
      </w:tr>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Závěsné beranidlo</w:t>
            </w:r>
          </w:p>
        </w:tc>
        <w:tc>
          <w:tcPr>
            <w:tcW w:w="10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 zl</w:t>
            </w:r>
          </w:p>
        </w:tc>
        <w:tc>
          <w:tcPr>
            <w:tcW w:w="7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hod.</w:t>
            </w:r>
          </w:p>
        </w:tc>
        <w:tc>
          <w:tcPr>
            <w:tcW w:w="9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7</w:t>
            </w:r>
          </w:p>
        </w:tc>
      </w:tr>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Charriot - bojový vůz</w:t>
            </w:r>
          </w:p>
        </w:tc>
        <w:tc>
          <w:tcPr>
            <w:tcW w:w="10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6 zl</w:t>
            </w:r>
          </w:p>
        </w:tc>
        <w:tc>
          <w:tcPr>
            <w:tcW w:w="7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hod.</w:t>
            </w:r>
          </w:p>
        </w:tc>
        <w:tc>
          <w:tcPr>
            <w:tcW w:w="9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9</w:t>
            </w:r>
          </w:p>
        </w:tc>
      </w:tr>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Katapult</w:t>
            </w:r>
          </w:p>
        </w:tc>
        <w:tc>
          <w:tcPr>
            <w:tcW w:w="10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12 zl</w:t>
            </w:r>
          </w:p>
        </w:tc>
        <w:tc>
          <w:tcPr>
            <w:tcW w:w="7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20 hod.</w:t>
            </w:r>
          </w:p>
        </w:tc>
        <w:tc>
          <w:tcPr>
            <w:tcW w:w="9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11</w:t>
            </w:r>
          </w:p>
        </w:tc>
      </w:tr>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lastRenderedPageBreak/>
              <w:t>Obléhací věž</w:t>
            </w:r>
          </w:p>
        </w:tc>
        <w:tc>
          <w:tcPr>
            <w:tcW w:w="10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50 zl</w:t>
            </w:r>
          </w:p>
        </w:tc>
        <w:tc>
          <w:tcPr>
            <w:tcW w:w="7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14 dnů</w:t>
            </w:r>
          </w:p>
        </w:tc>
        <w:tc>
          <w:tcPr>
            <w:tcW w:w="9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13</w:t>
            </w:r>
          </w:p>
        </w:tc>
      </w:tr>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Vrhač plamenů</w:t>
            </w:r>
          </w:p>
        </w:tc>
        <w:tc>
          <w:tcPr>
            <w:tcW w:w="10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55 zl</w:t>
            </w:r>
          </w:p>
        </w:tc>
        <w:tc>
          <w:tcPr>
            <w:tcW w:w="7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18 hod.</w:t>
            </w:r>
          </w:p>
        </w:tc>
        <w:tc>
          <w:tcPr>
            <w:tcW w:w="9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15</w:t>
            </w:r>
          </w:p>
        </w:tc>
      </w:tr>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Trebuchet</w:t>
            </w:r>
          </w:p>
        </w:tc>
        <w:tc>
          <w:tcPr>
            <w:tcW w:w="10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60 zl</w:t>
            </w:r>
          </w:p>
        </w:tc>
        <w:tc>
          <w:tcPr>
            <w:tcW w:w="7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dnů</w:t>
            </w:r>
          </w:p>
        </w:tc>
        <w:tc>
          <w:tcPr>
            <w:tcW w:w="9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17</w:t>
            </w:r>
          </w:p>
        </w:tc>
      </w:tr>
    </w:tbl>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60288" behindDoc="0" locked="0" layoutInCell="1" allowOverlap="1">
            <wp:simplePos x="0" y="0"/>
            <wp:positionH relativeFrom="margin">
              <wp:posOffset>5794375</wp:posOffset>
            </wp:positionH>
            <wp:positionV relativeFrom="paragraph">
              <wp:posOffset>111760</wp:posOffset>
            </wp:positionV>
            <wp:extent cx="965835" cy="681355"/>
            <wp:effectExtent l="0" t="0" r="5715" b="4445"/>
            <wp:wrapSquare wrapText="bothSides"/>
            <wp:docPr id="87" name="Obrázek 87" descr="Beranid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 descr="Beranidl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65835" cy="6813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661312" behindDoc="0" locked="0" layoutInCell="1" allowOverlap="1">
            <wp:simplePos x="0" y="0"/>
            <wp:positionH relativeFrom="margin">
              <wp:posOffset>5818505</wp:posOffset>
            </wp:positionH>
            <wp:positionV relativeFrom="paragraph">
              <wp:posOffset>853440</wp:posOffset>
            </wp:positionV>
            <wp:extent cx="937895" cy="810260"/>
            <wp:effectExtent l="0" t="0" r="0" b="8890"/>
            <wp:wrapSquare wrapText="bothSides"/>
            <wp:docPr id="86" name="Obrázek 86" descr="Charr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9" descr="Charrio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37895" cy="810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b/>
          <w:lang w:eastAsia="cs-CZ"/>
        </w:rPr>
        <w:t>Závěsné beranidlo</w:t>
      </w:r>
      <w:r w:rsidRPr="000875A3">
        <w:rPr>
          <w:rFonts w:eastAsia="Arial"/>
          <w:lang w:eastAsia="cs-CZ"/>
        </w:rPr>
        <w:t xml:space="preserve"> –  je vojenský nástroj sloužící k průstupu skrz zavřené vrata, bránu či zeď. Jedná se o vyztuženou část nějakého kmene stromu, doplněného o železnou hlavici a zavěšeného na dřevěné kostrukci (ta bývá zpravidla pokryta kůžemi či dokonce železnými pláty a opatřena koly). Beranidlo je obvykle poháněno manuální silou, s jejíž pomocí naráží do překážky a postupně ji rozbíjí nebo rozráží. Správně zkonstruované beranidlo je mobilní a poskytuje obranu obsluze před střelami, vroucím olejem a dalšími obrannými pomůckami.</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b/>
          <w:lang w:eastAsia="cs-CZ"/>
        </w:rPr>
        <w:t>Charriot (bojový vůz)</w:t>
      </w:r>
      <w:r w:rsidRPr="000875A3">
        <w:rPr>
          <w:rFonts w:eastAsia="Arial"/>
          <w:lang w:eastAsia="cs-CZ"/>
        </w:rPr>
        <w:t xml:space="preserve"> – tento vůz se dvěma koly bývá zpravidla tažen jedním či dvěma koňmi. Poskytuje částečný kryt před střelami a díky koním vysokou mobilitu na bojišti. Obsahuje pouzdro na oštěpy a závěs na štít. Kola bývají často opatřena čepelemi čnícími do stran. Na voze bývá místo maximálně pro kočího a jednoho válečníka. </w:t>
      </w: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62336" behindDoc="0" locked="0" layoutInCell="1" allowOverlap="1">
            <wp:simplePos x="0" y="0"/>
            <wp:positionH relativeFrom="margin">
              <wp:posOffset>5996305</wp:posOffset>
            </wp:positionH>
            <wp:positionV relativeFrom="paragraph">
              <wp:posOffset>188595</wp:posOffset>
            </wp:positionV>
            <wp:extent cx="765810" cy="819150"/>
            <wp:effectExtent l="0" t="0" r="0" b="0"/>
            <wp:wrapSquare wrapText="bothSides"/>
            <wp:docPr id="85" name="Obrázek 85" descr="Katap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0" descr="Katapul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65810" cy="819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tab/>
      </w:r>
      <w:r w:rsidRPr="000875A3">
        <w:rPr>
          <w:rFonts w:eastAsia="Arial"/>
          <w:b/>
          <w:lang w:eastAsia="cs-CZ"/>
        </w:rPr>
        <w:t>Katapult</w:t>
      </w:r>
      <w:r w:rsidRPr="000875A3">
        <w:rPr>
          <w:rFonts w:eastAsia="Arial"/>
          <w:lang w:eastAsia="cs-CZ"/>
        </w:rPr>
        <w:t xml:space="preserve"> (onager) – mobilní bojový stroj opatřený 4 koly, využívající torzního momentu zkroucených lan a šlach k výstřelu většího projektilu, což mohou být kameny nebo jiné předměty, schopné způsobit nějakou škodu. Namísto kamenů lze na nepřítele vystřelována smůlu, hořící dehet (způsobují zápalné škody), fekálie (způsobují  epidemie a zápach), usekané hlavy (způsobují demoralizaci)  apod.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Katapulty mohou být umístěny i na vyvýšeném místě nebo na hradních věžích. Stejně tak mohou být ale použity při obléhání měst, pevností či hradů, obzvláště za účelem zboření nebo poškození hradeb a tím umožnění proniknutí útočícího vojska. </w:t>
      </w: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63360" behindDoc="0" locked="0" layoutInCell="1" allowOverlap="1">
            <wp:simplePos x="0" y="0"/>
            <wp:positionH relativeFrom="margin">
              <wp:posOffset>5822315</wp:posOffset>
            </wp:positionH>
            <wp:positionV relativeFrom="paragraph">
              <wp:posOffset>147320</wp:posOffset>
            </wp:positionV>
            <wp:extent cx="809625" cy="1143000"/>
            <wp:effectExtent l="0" t="0" r="9525" b="0"/>
            <wp:wrapSquare wrapText="bothSides"/>
            <wp:docPr id="84" name="Obrázek 84" descr="Obléhací vě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1" descr="Obléhací věž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0962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tab/>
      </w:r>
      <w:r w:rsidRPr="000875A3">
        <w:rPr>
          <w:rFonts w:eastAsia="Arial"/>
          <w:b/>
          <w:lang w:eastAsia="cs-CZ"/>
        </w:rPr>
        <w:t xml:space="preserve">Obléhací věž </w:t>
      </w:r>
      <w:r w:rsidRPr="000875A3">
        <w:rPr>
          <w:rFonts w:eastAsia="Arial"/>
          <w:lang w:eastAsia="cs-CZ"/>
        </w:rPr>
        <w:t xml:space="preserve">- je speciální zařízení používané ke zničení či překonání opevnění. Věž bývá opatřena koly (většinou čtyřmi), po kterých je posouvána k hradbám. Je stavěna několikapodlažní, aby byla vyšší než hradby a aby lučištníci, umístění na vrchu věže, měli možnost vyčistit svou palbou cimbuří. Spodní patro může být navíc opatřeno beranidlem. V horní části bývá umístěn padací most. Protože je věž většinou ze dřeva, je velmi náchylná k vzplanutí. Z toho důvodu se k ochraně věže používají kovové pláty či surové kůže. Horní patro věže může být otočné.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Pro plné využití věže je zapotřebí mnoho vojáků. Lučištníci jsou nepostradatelní, a věž mívá (především v horních patrech) velké množství střílen. Posádku tvoří různí vojáci, např: muži, kteří hasí případné požáry, muži, kteří obsluhují branidlo, muži zajišťující ochranu věže a muži či zvířata, zajišťující pohyb věže k hradbám (někdy byla k těmto účelům použita zvířata). </w:t>
      </w: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65408" behindDoc="0" locked="0" layoutInCell="1" allowOverlap="1">
            <wp:simplePos x="0" y="0"/>
            <wp:positionH relativeFrom="margin">
              <wp:posOffset>6018530</wp:posOffset>
            </wp:positionH>
            <wp:positionV relativeFrom="paragraph">
              <wp:posOffset>1043940</wp:posOffset>
            </wp:positionV>
            <wp:extent cx="721360" cy="1052195"/>
            <wp:effectExtent l="0" t="0" r="2540" b="0"/>
            <wp:wrapSquare wrapText="bothSides"/>
            <wp:docPr id="83" name="Obrázek 83" descr="Trebuche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3" descr="Trebuchet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21360" cy="1052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664384" behindDoc="0" locked="0" layoutInCell="1" allowOverlap="1">
            <wp:simplePos x="0" y="0"/>
            <wp:positionH relativeFrom="margin">
              <wp:posOffset>5473700</wp:posOffset>
            </wp:positionH>
            <wp:positionV relativeFrom="paragraph">
              <wp:posOffset>43180</wp:posOffset>
            </wp:positionV>
            <wp:extent cx="1266190" cy="862330"/>
            <wp:effectExtent l="0" t="0" r="0" b="0"/>
            <wp:wrapSquare wrapText="bothSides"/>
            <wp:docPr id="82" name="Obrázek 82" descr="Vrhač ohn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descr="Vrhač ohně"/>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66190" cy="8623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tab/>
      </w:r>
      <w:r w:rsidRPr="000875A3">
        <w:rPr>
          <w:rFonts w:eastAsia="Arial"/>
          <w:b/>
          <w:lang w:eastAsia="cs-CZ"/>
        </w:rPr>
        <w:t>Vrhač plamenů</w:t>
      </w:r>
      <w:r w:rsidRPr="000875A3">
        <w:rPr>
          <w:rFonts w:eastAsia="Arial"/>
          <w:lang w:eastAsia="cs-CZ"/>
        </w:rPr>
        <w:t xml:space="preserve"> – slouží k vystřelení ohně o vysoké teplotě na vzdálenost až 20 sáhů, za účelem zapálení lodí, jejich posádek, dřevěných konstrukcí apod.. Bývá umisťován na přídi lodí či na hradbách. Kotel se zápalnou směsí se ohřívá nad ohništěm, výpary pod tlakem se odvádějí trubkou na oplechovanou příď lodi, kde se zapálí. Výsledkem je výšleh plamene. Obdobně funguje i pozemní verze. Po 3 výstřelech ohně musí asi hodinu vychladnout, než je možné jej znovu použít, jinak hrozí riziko (roste s každým dalším výstřelem), že dojde k roztržení a výbuchu.  Tato tekutá zápalná směs hoří i ve styku s vodou.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b/>
          <w:lang w:eastAsia="cs-CZ"/>
        </w:rPr>
        <w:t xml:space="preserve">Trebuchet </w:t>
      </w:r>
      <w:r w:rsidRPr="000875A3">
        <w:rPr>
          <w:rFonts w:eastAsia="Arial"/>
          <w:lang w:eastAsia="cs-CZ"/>
        </w:rPr>
        <w:t>- je obléhací zbraň pracující na principu vahadla, nikoliv tedy torzního momentu jako u katapultů. Jde o velký „dalekonosný katapult“ dřevěné konstrukce, určený k likvidaci zejména budov a hradeb, použít jej však lze i k rozbití těsných formací pěchoty.</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Trebuchet vrhá i poměrně těžké projektily po balistické křivce. Jako munice se používá, obdobně jako u katapultů, ledacos, kupříkladu kameny (na ničení hradeb a budov) či zápalné projektily jako zapálené balíky slámy máčené v hořlavém oleji na zakládání požárů.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33" w:name="Výroba_střelných_zbraní"/>
      <w:r w:rsidRPr="000875A3">
        <w:rPr>
          <w:rFonts w:eastAsia="Arial"/>
          <w:b/>
          <w:sz w:val="24"/>
        </w:rPr>
        <w:t>Výro</w:t>
      </w:r>
      <w:bookmarkEnd w:id="33"/>
      <w:r w:rsidRPr="000875A3">
        <w:rPr>
          <w:rFonts w:eastAsia="Arial"/>
          <w:b/>
          <w:sz w:val="24"/>
        </w:rPr>
        <w:t>ba střelných zbraní</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r w:rsidRPr="000875A3">
        <w:rPr>
          <w:rFonts w:eastAsia="Arial"/>
          <w:b/>
          <w:color w:val="943634"/>
        </w:rPr>
        <w:t>Tajné nauky</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708416" behindDoc="0" locked="0" layoutInCell="1" allowOverlap="1">
            <wp:simplePos x="0" y="0"/>
            <wp:positionH relativeFrom="margin">
              <wp:posOffset>101600</wp:posOffset>
            </wp:positionH>
            <wp:positionV relativeFrom="paragraph">
              <wp:posOffset>59055</wp:posOffset>
            </wp:positionV>
            <wp:extent cx="313055" cy="291465"/>
            <wp:effectExtent l="0" t="0" r="0" b="0"/>
            <wp:wrapSquare wrapText="bothSides"/>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305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aktivní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darkYellow"/>
        </w:rPr>
        <w:t>legendární</w:t>
      </w:r>
      <w:r w:rsidRPr="000875A3">
        <w:rPr>
          <w:rFonts w:eastAsia="Arial"/>
        </w:rPr>
        <w:t xml:space="preserve"> (21.-25. úr.) </w:t>
      </w:r>
      <w:r w:rsidRPr="000875A3">
        <w:rPr>
          <w:rFonts w:eastAsia="Arial"/>
        </w:rPr>
        <w:tab/>
      </w:r>
      <w:r w:rsidRPr="000875A3">
        <w:rPr>
          <w:rFonts w:eastAsia="Arial"/>
          <w:u w:val="single"/>
        </w:rPr>
        <w:t>Počet stupňů</w:t>
      </w:r>
      <w:r w:rsidRPr="000875A3">
        <w:rPr>
          <w:rFonts w:eastAsia="Arial"/>
        </w:rPr>
        <w:t>: 4</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dosažení</w:t>
      </w:r>
      <w:r w:rsidRPr="000875A3">
        <w:rPr>
          <w:rFonts w:eastAsia="Arial"/>
          <w:i/>
          <w:color w:val="E36C0A"/>
        </w:rPr>
        <w:t xml:space="preserve"> 21. úrovně</w:t>
      </w:r>
      <w:r w:rsidRPr="000875A3">
        <w:rPr>
          <w:rFonts w:eastAsia="Arial"/>
          <w:i/>
        </w:rPr>
        <w:t xml:space="preserve">, znalost schopnosti </w:t>
      </w:r>
      <w:r w:rsidRPr="000875A3">
        <w:rPr>
          <w:rFonts w:eastAsia="Arial"/>
          <w:i/>
          <w:color w:val="E36C0A"/>
        </w:rPr>
        <w:t>Výroba kuší na st. IV</w:t>
      </w:r>
      <w:r w:rsidRPr="000875A3">
        <w:rPr>
          <w:rFonts w:eastAsia="Arial"/>
          <w:i/>
        </w:rPr>
        <w:t xml:space="preserve">. </w:t>
      </w:r>
    </w:p>
    <w:p w:rsidR="000875A3" w:rsidRPr="000875A3" w:rsidRDefault="000875A3" w:rsidP="000875A3">
      <w:pPr>
        <w:widowControl w:val="0"/>
        <w:spacing w:line="240" w:lineRule="auto"/>
        <w:ind w:left="142" w:hanging="142"/>
        <w:rPr>
          <w:rFonts w:eastAsia="Arial"/>
        </w:rPr>
      </w:pPr>
      <w:r w:rsidRPr="000875A3">
        <w:rPr>
          <w:rFonts w:eastAsia="Arial"/>
          <w:b/>
        </w:rPr>
        <w:tab/>
      </w:r>
      <w:r w:rsidRPr="000875A3">
        <w:rPr>
          <w:rFonts w:eastAsia="Arial"/>
          <w:b/>
          <w:color w:val="943634"/>
        </w:rPr>
        <w:t>Tajné nauky</w:t>
      </w:r>
      <w:r w:rsidRPr="000875A3">
        <w:rPr>
          <w:rFonts w:eastAsia="Arial"/>
        </w:rPr>
        <w:t xml:space="preserve"> (</w:t>
      </w:r>
      <w:r w:rsidRPr="000875A3">
        <w:rPr>
          <w:rFonts w:eastAsia="Arial"/>
          <w:i/>
        </w:rPr>
        <w:t>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r w:rsidRPr="000875A3">
        <w:rPr>
          <w:rFonts w:eastAsia="Arial"/>
        </w:rPr>
        <w:t>)</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uplatnění</w:t>
      </w:r>
      <w:r w:rsidRPr="000875A3">
        <w:rPr>
          <w:rFonts w:eastAsia="Arial"/>
        </w:rPr>
        <w:t>:</w:t>
      </w:r>
      <w:r w:rsidRPr="000875A3">
        <w:rPr>
          <w:rFonts w:eastAsia="Arial"/>
          <w:i/>
        </w:rPr>
        <w:t xml:space="preserve"> </w:t>
      </w:r>
      <w:r w:rsidRPr="000875A3">
        <w:rPr>
          <w:rFonts w:eastAsia="Arial"/>
        </w:rPr>
        <w:t xml:space="preserve">znalost řemeslné dovednosti </w:t>
      </w:r>
      <w:r w:rsidRPr="000875A3">
        <w:rPr>
          <w:rFonts w:eastAsia="Arial"/>
          <w:color w:val="E36C0A"/>
        </w:rPr>
        <w:t>Kovářství</w:t>
      </w:r>
      <w:r w:rsidRPr="000875A3">
        <w:rPr>
          <w:rFonts w:eastAsia="Arial"/>
        </w:rPr>
        <w:t xml:space="preserve"> (alespoň) na </w:t>
      </w:r>
      <w:r w:rsidRPr="000875A3">
        <w:rPr>
          <w:rFonts w:eastAsia="Arial"/>
          <w:color w:val="E36C0A"/>
        </w:rPr>
        <w:t>Dobře</w:t>
      </w:r>
      <w:r w:rsidRPr="000875A3">
        <w:rPr>
          <w:rFonts w:eastAsia="Arial"/>
        </w:rPr>
        <w:t xml:space="preserve"> nebo asistence jiné osoby s touto dovedností. </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w:t>
      </w:r>
      <w:r w:rsidRPr="000875A3">
        <w:rPr>
          <w:rFonts w:eastAsia="Arial"/>
          <w:u w:val="single"/>
        </w:rPr>
        <w:t xml:space="preserve"> </w:t>
      </w:r>
      <w:r w:rsidRPr="000875A3">
        <w:rPr>
          <w:rFonts w:eastAsia="Arial"/>
        </w:rPr>
        <w:t xml:space="preserve">postava s touto schopností je schopna si vyrobit originállní střelné zbraně využívající střelný prach, jaké nejsou k dostání v žédném obchodě a bude schopna tyto zbraně i používat. </w:t>
      </w:r>
    </w:p>
    <w:tbl>
      <w:tblPr>
        <w:tblW w:w="5970" w:type="dxa"/>
        <w:jc w:val="center"/>
        <w:tblCellMar>
          <w:left w:w="70" w:type="dxa"/>
          <w:right w:w="70" w:type="dxa"/>
        </w:tblCellMar>
        <w:tblLook w:val="04A0" w:firstRow="1" w:lastRow="0" w:firstColumn="1" w:lastColumn="0" w:noHBand="0" w:noVBand="1"/>
      </w:tblPr>
      <w:tblGrid>
        <w:gridCol w:w="825"/>
        <w:gridCol w:w="3105"/>
        <w:gridCol w:w="998"/>
        <w:gridCol w:w="1042"/>
      </w:tblGrid>
      <w:tr w:rsidR="000875A3" w:rsidRPr="000875A3" w:rsidTr="003C73B4">
        <w:trPr>
          <w:trHeight w:val="243"/>
          <w:jc w:val="center"/>
        </w:trPr>
        <w:tc>
          <w:tcPr>
            <w:tcW w:w="82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Stupeň</w:t>
            </w:r>
          </w:p>
        </w:tc>
        <w:tc>
          <w:tcPr>
            <w:tcW w:w="3105"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Efekt</w:t>
            </w:r>
          </w:p>
        </w:tc>
        <w:tc>
          <w:tcPr>
            <w:tcW w:w="998"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Suroviny</w:t>
            </w:r>
          </w:p>
        </w:tc>
        <w:tc>
          <w:tcPr>
            <w:tcW w:w="1042"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Čas</w:t>
            </w:r>
          </w:p>
        </w:tc>
      </w:tr>
      <w:tr w:rsidR="000875A3" w:rsidRPr="000875A3" w:rsidTr="003C73B4">
        <w:trPr>
          <w:trHeight w:val="243"/>
          <w:jc w:val="center"/>
        </w:trPr>
        <w:tc>
          <w:tcPr>
            <w:tcW w:w="825"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w:t>
            </w: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Hákovnice</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150 Sur</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den</w:t>
            </w:r>
          </w:p>
        </w:tc>
      </w:tr>
      <w:tr w:rsidR="000875A3" w:rsidRPr="000875A3" w:rsidTr="003C73B4">
        <w:trPr>
          <w:trHeight w:val="243"/>
          <w:jc w:val="center"/>
        </w:trPr>
        <w:tc>
          <w:tcPr>
            <w:tcW w:w="825"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Olověná kulka</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8 md</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směna</w:t>
            </w:r>
          </w:p>
        </w:tc>
      </w:tr>
      <w:tr w:rsidR="000875A3" w:rsidRPr="000875A3" w:rsidTr="003C73B4">
        <w:trPr>
          <w:trHeight w:val="243"/>
          <w:jc w:val="center"/>
        </w:trPr>
        <w:tc>
          <w:tcPr>
            <w:tcW w:w="825"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II</w:t>
            </w: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Arkebuza</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500 Sur</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3 dny</w:t>
            </w:r>
          </w:p>
        </w:tc>
      </w:tr>
      <w:tr w:rsidR="000875A3" w:rsidRPr="000875A3" w:rsidTr="003C73B4">
        <w:trPr>
          <w:trHeight w:val="243"/>
          <w:jc w:val="center"/>
        </w:trPr>
        <w:tc>
          <w:tcPr>
            <w:tcW w:w="825"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Stříbrná kulka</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 st</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směna</w:t>
            </w:r>
          </w:p>
        </w:tc>
      </w:tr>
      <w:tr w:rsidR="000875A3" w:rsidRPr="000875A3" w:rsidTr="003C73B4">
        <w:trPr>
          <w:trHeight w:val="243"/>
          <w:jc w:val="center"/>
        </w:trPr>
        <w:tc>
          <w:tcPr>
            <w:tcW w:w="825"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III</w:t>
            </w: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Bambitka</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250 Sur</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5 dní</w:t>
            </w:r>
          </w:p>
        </w:tc>
      </w:tr>
      <w:tr w:rsidR="000875A3" w:rsidRPr="000875A3" w:rsidTr="003C73B4">
        <w:trPr>
          <w:trHeight w:val="243"/>
          <w:jc w:val="center"/>
        </w:trPr>
        <w:tc>
          <w:tcPr>
            <w:tcW w:w="825"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Průbojná kulka (-1 / +2)</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12 md</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3 směny</w:t>
            </w:r>
          </w:p>
        </w:tc>
      </w:tr>
      <w:tr w:rsidR="000875A3" w:rsidRPr="000875A3" w:rsidTr="003C73B4">
        <w:trPr>
          <w:trHeight w:val="243"/>
          <w:jc w:val="center"/>
        </w:trPr>
        <w:tc>
          <w:tcPr>
            <w:tcW w:w="825"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IV</w:t>
            </w: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Bombarda</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2 000 Sur</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týden</w:t>
            </w:r>
          </w:p>
        </w:tc>
      </w:tr>
      <w:tr w:rsidR="000875A3" w:rsidRPr="000875A3" w:rsidTr="003C73B4">
        <w:trPr>
          <w:trHeight w:val="243"/>
          <w:jc w:val="center"/>
        </w:trPr>
        <w:tc>
          <w:tcPr>
            <w:tcW w:w="825"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Tříštivá střela (dum dum) (-2 / +4)</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st</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hodina</w:t>
            </w:r>
          </w:p>
        </w:tc>
      </w:tr>
    </w:tbl>
    <w:p w:rsidR="000875A3" w:rsidRPr="000875A3" w:rsidRDefault="000875A3" w:rsidP="000875A3">
      <w:pPr>
        <w:widowControl w:val="0"/>
        <w:spacing w:line="240" w:lineRule="auto"/>
        <w:ind w:left="142" w:hanging="142"/>
        <w:rPr>
          <w:rFonts w:eastAsia="Arial"/>
        </w:rPr>
      </w:pPr>
      <w:r w:rsidRPr="000875A3">
        <w:rPr>
          <w:rFonts w:eastAsia="Arial"/>
        </w:rPr>
        <w:t xml:space="preserve">Všechny uvedené zbraně se nabíjejí zepředu a jejich nabíjení trvá delší dobu, než je tomu u kuší. </w:t>
      </w:r>
    </w:p>
    <w:p w:rsidR="000875A3" w:rsidRPr="000875A3" w:rsidRDefault="000875A3" w:rsidP="000875A3">
      <w:pPr>
        <w:widowControl w:val="0"/>
        <w:spacing w:line="240" w:lineRule="auto"/>
        <w:ind w:left="142" w:hanging="142"/>
        <w:rPr>
          <w:rFonts w:eastAsia="Arial"/>
        </w:rPr>
      </w:pPr>
      <w:r w:rsidRPr="000875A3">
        <w:rPr>
          <w:rFonts w:eastAsia="Arial"/>
        </w:rPr>
        <w:t xml:space="preserve">Obdobně jako u kuší se ke ZZ už nepřičítá síla střelce. Vztahují se na ně opravy za Střelbu. </w:t>
      </w:r>
    </w:p>
    <w:p w:rsidR="000875A3" w:rsidRPr="000875A3" w:rsidRDefault="000875A3" w:rsidP="000875A3">
      <w:pPr>
        <w:widowControl w:val="0"/>
        <w:spacing w:line="240" w:lineRule="auto"/>
        <w:ind w:left="142" w:hanging="142"/>
        <w:rPr>
          <w:rFonts w:eastAsia="Arial"/>
        </w:rPr>
      </w:pPr>
      <w:r w:rsidRPr="000875A3">
        <w:rPr>
          <w:rFonts w:eastAsia="Arial"/>
          <w:b/>
        </w:rPr>
        <w:lastRenderedPageBreak/>
        <w:t>Nabití</w:t>
      </w:r>
      <w:r w:rsidRPr="000875A3">
        <w:rPr>
          <w:rFonts w:eastAsia="Arial"/>
        </w:rPr>
        <w:t xml:space="preserve"> hákovnice, arkebuzy a bambitky </w:t>
      </w:r>
      <w:r w:rsidRPr="000875A3">
        <w:rPr>
          <w:rFonts w:eastAsia="Arial"/>
          <w:b/>
        </w:rPr>
        <w:t>trvá</w:t>
      </w:r>
      <w:r w:rsidRPr="000875A3">
        <w:rPr>
          <w:rFonts w:eastAsia="Arial"/>
        </w:rPr>
        <w:t xml:space="preserve"> </w:t>
      </w:r>
      <w:r w:rsidRPr="000875A3">
        <w:rPr>
          <w:rFonts w:eastAsia="Arial"/>
          <w:b/>
        </w:rPr>
        <w:t>3 akce</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rPr>
        <w:t xml:space="preserve">Na nabití bombardy je zapotřebí 15 kol. Při nabíjení ve 2 lidech to trvá jen 12 kol, ve třech lidech jen 10 kol. </w:t>
      </w:r>
    </w:p>
    <w:tbl>
      <w:tblPr>
        <w:tblW w:w="10180" w:type="dxa"/>
        <w:tblInd w:w="65" w:type="dxa"/>
        <w:tblCellMar>
          <w:left w:w="70" w:type="dxa"/>
          <w:right w:w="70" w:type="dxa"/>
        </w:tblCellMar>
        <w:tblLook w:val="04A0" w:firstRow="1" w:lastRow="0" w:firstColumn="1" w:lastColumn="0" w:noHBand="0" w:noVBand="1"/>
      </w:tblPr>
      <w:tblGrid>
        <w:gridCol w:w="1559"/>
        <w:gridCol w:w="418"/>
        <w:gridCol w:w="320"/>
        <w:gridCol w:w="345"/>
        <w:gridCol w:w="568"/>
        <w:gridCol w:w="460"/>
        <w:gridCol w:w="520"/>
        <w:gridCol w:w="480"/>
        <w:gridCol w:w="740"/>
        <w:gridCol w:w="520"/>
        <w:gridCol w:w="500"/>
        <w:gridCol w:w="553"/>
        <w:gridCol w:w="553"/>
        <w:gridCol w:w="553"/>
        <w:gridCol w:w="553"/>
        <w:gridCol w:w="586"/>
        <w:gridCol w:w="488"/>
        <w:gridCol w:w="384"/>
        <w:gridCol w:w="384"/>
      </w:tblGrid>
      <w:tr w:rsidR="000875A3" w:rsidRPr="000875A3" w:rsidTr="003C73B4">
        <w:trPr>
          <w:trHeight w:val="300"/>
        </w:trPr>
        <w:tc>
          <w:tcPr>
            <w:tcW w:w="155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Zbraň</w:t>
            </w:r>
          </w:p>
        </w:tc>
        <w:tc>
          <w:tcPr>
            <w:tcW w:w="38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INI</w:t>
            </w:r>
          </w:p>
        </w:tc>
        <w:tc>
          <w:tcPr>
            <w:tcW w:w="3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SS</w:t>
            </w:r>
          </w:p>
        </w:tc>
        <w:tc>
          <w:tcPr>
            <w:tcW w:w="3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SN</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OZ</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Pož. Sil</w:t>
            </w:r>
          </w:p>
        </w:tc>
        <w:tc>
          <w:tcPr>
            <w:tcW w:w="48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Ovl.</w:t>
            </w:r>
          </w:p>
        </w:tc>
        <w:tc>
          <w:tcPr>
            <w:tcW w:w="1020" w:type="dxa"/>
            <w:gridSpan w:val="2"/>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Dos.</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CH</w:t>
            </w:r>
          </w:p>
        </w:tc>
        <w:tc>
          <w:tcPr>
            <w:tcW w:w="3281" w:type="dxa"/>
            <w:gridSpan w:val="7"/>
            <w:tcBorders>
              <w:top w:val="single" w:sz="4" w:space="0" w:color="auto"/>
              <w:left w:val="nil"/>
              <w:bottom w:val="single" w:sz="4" w:space="0" w:color="auto"/>
              <w:right w:val="single" w:sz="4" w:space="0" w:color="000000"/>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Oprava za vzdálenost</w:t>
            </w:r>
          </w:p>
        </w:tc>
      </w:tr>
      <w:tr w:rsidR="000875A3" w:rsidRPr="000875A3" w:rsidTr="003C73B4">
        <w:trPr>
          <w:trHeight w:val="300"/>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38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32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32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48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520" w:type="dxa"/>
            <w:tcBorders>
              <w:top w:val="nil"/>
              <w:left w:val="nil"/>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Min.</w:t>
            </w:r>
          </w:p>
        </w:tc>
        <w:tc>
          <w:tcPr>
            <w:tcW w:w="500"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Zákl.</w:t>
            </w:r>
          </w:p>
        </w:tc>
        <w:tc>
          <w:tcPr>
            <w:tcW w:w="54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537"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+2</w:t>
            </w:r>
          </w:p>
        </w:tc>
        <w:tc>
          <w:tcPr>
            <w:tcW w:w="515"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+1</w:t>
            </w:r>
          </w:p>
        </w:tc>
        <w:tc>
          <w:tcPr>
            <w:tcW w:w="537"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0</w:t>
            </w:r>
          </w:p>
        </w:tc>
        <w:tc>
          <w:tcPr>
            <w:tcW w:w="586"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-1</w:t>
            </w:r>
          </w:p>
        </w:tc>
        <w:tc>
          <w:tcPr>
            <w:tcW w:w="488"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-2</w:t>
            </w:r>
          </w:p>
        </w:tc>
        <w:tc>
          <w:tcPr>
            <w:tcW w:w="309"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-3</w:t>
            </w:r>
          </w:p>
        </w:tc>
        <w:tc>
          <w:tcPr>
            <w:tcW w:w="309"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-4</w:t>
            </w:r>
          </w:p>
        </w:tc>
      </w:tr>
      <w:tr w:rsidR="000875A3" w:rsidRPr="000875A3" w:rsidTr="003C73B4">
        <w:trPr>
          <w:trHeight w:val="255"/>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Hákovnice</w:t>
            </w:r>
          </w:p>
        </w:tc>
        <w:tc>
          <w:tcPr>
            <w:tcW w:w="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sz w:val="16"/>
                <w:szCs w:val="16"/>
                <w:lang w:eastAsia="cs-CZ"/>
              </w:rPr>
            </w:pPr>
            <w:r w:rsidRPr="000875A3">
              <w:rPr>
                <w:rFonts w:ascii="Calibri" w:eastAsia="Times New Roman" w:hAnsi="Calibri" w:cs="Calibri"/>
                <w:b/>
                <w:bCs/>
                <w:noProof w:val="0"/>
                <w:sz w:val="16"/>
                <w:szCs w:val="16"/>
                <w:lang w:eastAsia="cs-CZ"/>
              </w:rPr>
              <w:t>-1</w:t>
            </w:r>
          </w:p>
        </w:tc>
        <w:tc>
          <w:tcPr>
            <w:tcW w:w="3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w:t>
            </w:r>
          </w:p>
        </w:tc>
        <w:tc>
          <w:tcPr>
            <w:tcW w:w="3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12</w:t>
            </w:r>
          </w:p>
        </w:tc>
        <w:tc>
          <w:tcPr>
            <w:tcW w:w="4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sz w:val="16"/>
                <w:szCs w:val="16"/>
                <w:lang w:eastAsia="cs-CZ"/>
              </w:rPr>
            </w:pPr>
            <w:r w:rsidRPr="000875A3">
              <w:rPr>
                <w:rFonts w:ascii="Calibri" w:eastAsia="Times New Roman" w:hAnsi="Calibri" w:cs="Calibri"/>
                <w:b/>
                <w:bCs/>
                <w:noProof w:val="0"/>
                <w:sz w:val="16"/>
                <w:szCs w:val="16"/>
                <w:lang w:eastAsia="cs-CZ"/>
              </w:rPr>
              <w:t>19</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obour.</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40</w:t>
            </w:r>
          </w:p>
        </w:tc>
        <w:tc>
          <w:tcPr>
            <w:tcW w:w="5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B</w:t>
            </w:r>
          </w:p>
        </w:tc>
        <w:tc>
          <w:tcPr>
            <w:tcW w:w="5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10</w:t>
            </w:r>
          </w:p>
        </w:tc>
        <w:tc>
          <w:tcPr>
            <w:tcW w:w="5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20</w:t>
            </w:r>
          </w:p>
        </w:tc>
        <w:tc>
          <w:tcPr>
            <w:tcW w:w="5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40</w:t>
            </w:r>
          </w:p>
        </w:tc>
        <w:tc>
          <w:tcPr>
            <w:tcW w:w="5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50</w:t>
            </w:r>
          </w:p>
        </w:tc>
        <w:tc>
          <w:tcPr>
            <w:tcW w:w="4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60</w:t>
            </w:r>
          </w:p>
        </w:tc>
        <w:tc>
          <w:tcPr>
            <w:tcW w:w="3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70</w:t>
            </w:r>
          </w:p>
        </w:tc>
        <w:tc>
          <w:tcPr>
            <w:tcW w:w="3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80</w:t>
            </w:r>
          </w:p>
        </w:tc>
      </w:tr>
      <w:tr w:rsidR="000875A3" w:rsidRPr="000875A3" w:rsidTr="003C73B4">
        <w:trPr>
          <w:trHeight w:val="255"/>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Arkebuza</w:t>
            </w:r>
          </w:p>
        </w:tc>
        <w:tc>
          <w:tcPr>
            <w:tcW w:w="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sz w:val="16"/>
                <w:szCs w:val="16"/>
                <w:lang w:eastAsia="cs-CZ"/>
              </w:rPr>
            </w:pPr>
            <w:r w:rsidRPr="000875A3">
              <w:rPr>
                <w:rFonts w:ascii="Calibri" w:eastAsia="Times New Roman" w:hAnsi="Calibri" w:cs="Calibri"/>
                <w:b/>
                <w:bCs/>
                <w:noProof w:val="0"/>
                <w:sz w:val="16"/>
                <w:szCs w:val="16"/>
                <w:lang w:eastAsia="cs-CZ"/>
              </w:rPr>
              <w:t>0</w:t>
            </w:r>
          </w:p>
        </w:tc>
        <w:tc>
          <w:tcPr>
            <w:tcW w:w="3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6</w:t>
            </w:r>
          </w:p>
        </w:tc>
        <w:tc>
          <w:tcPr>
            <w:tcW w:w="3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14</w:t>
            </w:r>
          </w:p>
        </w:tc>
        <w:tc>
          <w:tcPr>
            <w:tcW w:w="4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6"/>
                <w:szCs w:val="16"/>
                <w:lang w:eastAsia="cs-CZ"/>
              </w:rPr>
            </w:pPr>
            <w:r w:rsidRPr="000875A3">
              <w:rPr>
                <w:rFonts w:ascii="Calibri" w:eastAsia="Times New Roman" w:hAnsi="Calibri" w:cs="Calibri"/>
                <w:noProof w:val="0"/>
                <w:sz w:val="16"/>
                <w:szCs w:val="16"/>
                <w:lang w:eastAsia="cs-CZ"/>
              </w:rPr>
              <w:t>15</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obour.</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60</w:t>
            </w:r>
          </w:p>
        </w:tc>
        <w:tc>
          <w:tcPr>
            <w:tcW w:w="5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B</w:t>
            </w:r>
          </w:p>
        </w:tc>
        <w:tc>
          <w:tcPr>
            <w:tcW w:w="5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15</w:t>
            </w:r>
          </w:p>
        </w:tc>
        <w:tc>
          <w:tcPr>
            <w:tcW w:w="5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30</w:t>
            </w:r>
          </w:p>
        </w:tc>
        <w:tc>
          <w:tcPr>
            <w:tcW w:w="5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60</w:t>
            </w:r>
          </w:p>
        </w:tc>
        <w:tc>
          <w:tcPr>
            <w:tcW w:w="5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75</w:t>
            </w:r>
          </w:p>
        </w:tc>
        <w:tc>
          <w:tcPr>
            <w:tcW w:w="4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90</w:t>
            </w:r>
          </w:p>
        </w:tc>
        <w:tc>
          <w:tcPr>
            <w:tcW w:w="3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105</w:t>
            </w:r>
          </w:p>
        </w:tc>
        <w:tc>
          <w:tcPr>
            <w:tcW w:w="3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120</w:t>
            </w:r>
          </w:p>
        </w:tc>
      </w:tr>
      <w:tr w:rsidR="000875A3" w:rsidRPr="000875A3" w:rsidTr="003C73B4">
        <w:trPr>
          <w:trHeight w:val="255"/>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Bambitka</w:t>
            </w:r>
          </w:p>
        </w:tc>
        <w:tc>
          <w:tcPr>
            <w:tcW w:w="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sz w:val="16"/>
                <w:szCs w:val="16"/>
                <w:lang w:eastAsia="cs-CZ"/>
              </w:rPr>
            </w:pPr>
            <w:r w:rsidRPr="000875A3">
              <w:rPr>
                <w:rFonts w:ascii="Calibri" w:eastAsia="Times New Roman" w:hAnsi="Calibri" w:cs="Calibri"/>
                <w:b/>
                <w:bCs/>
                <w:noProof w:val="0"/>
                <w:sz w:val="16"/>
                <w:szCs w:val="16"/>
                <w:lang w:eastAsia="cs-CZ"/>
              </w:rPr>
              <w:t>+1</w:t>
            </w:r>
          </w:p>
        </w:tc>
        <w:tc>
          <w:tcPr>
            <w:tcW w:w="3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5</w:t>
            </w:r>
          </w:p>
        </w:tc>
        <w:tc>
          <w:tcPr>
            <w:tcW w:w="3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10</w:t>
            </w:r>
          </w:p>
        </w:tc>
        <w:tc>
          <w:tcPr>
            <w:tcW w:w="4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6"/>
                <w:szCs w:val="16"/>
                <w:lang w:eastAsia="cs-CZ"/>
              </w:rPr>
            </w:pPr>
            <w:r w:rsidRPr="000875A3">
              <w:rPr>
                <w:rFonts w:ascii="Calibri" w:eastAsia="Times New Roman" w:hAnsi="Calibri" w:cs="Calibri"/>
                <w:noProof w:val="0"/>
                <w:sz w:val="16"/>
                <w:szCs w:val="16"/>
                <w:lang w:eastAsia="cs-CZ"/>
              </w:rPr>
              <w:t>8</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jednor.</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28</w:t>
            </w:r>
          </w:p>
        </w:tc>
        <w:tc>
          <w:tcPr>
            <w:tcW w:w="5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B</w:t>
            </w:r>
          </w:p>
        </w:tc>
        <w:tc>
          <w:tcPr>
            <w:tcW w:w="5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7</w:t>
            </w:r>
          </w:p>
        </w:tc>
        <w:tc>
          <w:tcPr>
            <w:tcW w:w="5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14</w:t>
            </w:r>
          </w:p>
        </w:tc>
        <w:tc>
          <w:tcPr>
            <w:tcW w:w="5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28</w:t>
            </w:r>
          </w:p>
        </w:tc>
        <w:tc>
          <w:tcPr>
            <w:tcW w:w="5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35</w:t>
            </w:r>
          </w:p>
        </w:tc>
        <w:tc>
          <w:tcPr>
            <w:tcW w:w="4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42</w:t>
            </w:r>
          </w:p>
        </w:tc>
        <w:tc>
          <w:tcPr>
            <w:tcW w:w="3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49</w:t>
            </w:r>
          </w:p>
        </w:tc>
        <w:tc>
          <w:tcPr>
            <w:tcW w:w="3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56</w:t>
            </w:r>
          </w:p>
        </w:tc>
      </w:tr>
      <w:tr w:rsidR="000875A3" w:rsidRPr="000875A3" w:rsidTr="003C73B4">
        <w:trPr>
          <w:trHeight w:val="255"/>
        </w:trPr>
        <w:tc>
          <w:tcPr>
            <w:tcW w:w="1559"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Zbraň</w:t>
            </w:r>
          </w:p>
        </w:tc>
        <w:tc>
          <w:tcPr>
            <w:tcW w:w="380"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INI</w:t>
            </w:r>
          </w:p>
        </w:tc>
        <w:tc>
          <w:tcPr>
            <w:tcW w:w="640" w:type="dxa"/>
            <w:gridSpan w:val="2"/>
            <w:vMerge w:val="restart"/>
            <w:tcBorders>
              <w:top w:val="single" w:sz="4" w:space="0" w:color="auto"/>
              <w:left w:val="single" w:sz="4" w:space="0" w:color="auto"/>
              <w:bottom w:val="single" w:sz="4" w:space="0" w:color="000000"/>
              <w:right w:val="single" w:sz="4" w:space="0" w:color="000000"/>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Hod</w:t>
            </w:r>
          </w:p>
        </w:tc>
        <w:tc>
          <w:tcPr>
            <w:tcW w:w="560"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Zran.</w:t>
            </w:r>
          </w:p>
        </w:tc>
        <w:tc>
          <w:tcPr>
            <w:tcW w:w="460"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OZ</w:t>
            </w:r>
          </w:p>
        </w:tc>
        <w:tc>
          <w:tcPr>
            <w:tcW w:w="520"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Pož. Sil</w:t>
            </w:r>
          </w:p>
        </w:tc>
        <w:tc>
          <w:tcPr>
            <w:tcW w:w="480"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VO</w:t>
            </w:r>
          </w:p>
        </w:tc>
        <w:tc>
          <w:tcPr>
            <w:tcW w:w="740" w:type="dxa"/>
            <w:tcBorders>
              <w:top w:val="nil"/>
              <w:left w:val="nil"/>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Ovl.</w:t>
            </w:r>
          </w:p>
        </w:tc>
        <w:tc>
          <w:tcPr>
            <w:tcW w:w="3735" w:type="dxa"/>
            <w:gridSpan w:val="7"/>
            <w:tcBorders>
              <w:top w:val="single" w:sz="4" w:space="0" w:color="auto"/>
              <w:left w:val="nil"/>
              <w:bottom w:val="single" w:sz="4" w:space="0" w:color="auto"/>
              <w:right w:val="single" w:sz="4" w:space="0" w:color="000000"/>
            </w:tcBorders>
            <w:shd w:val="clear" w:color="000000" w:fill="D7E4BC"/>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Oprava za vzdálenost</w:t>
            </w:r>
          </w:p>
        </w:tc>
        <w:tc>
          <w:tcPr>
            <w:tcW w:w="488"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Síla</w:t>
            </w:r>
          </w:p>
        </w:tc>
        <w:tc>
          <w:tcPr>
            <w:tcW w:w="309" w:type="dxa"/>
            <w:tcBorders>
              <w:top w:val="nil"/>
              <w:left w:val="nil"/>
              <w:bottom w:val="nil"/>
              <w:right w:val="nil"/>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p>
        </w:tc>
        <w:tc>
          <w:tcPr>
            <w:tcW w:w="309" w:type="dxa"/>
            <w:tcBorders>
              <w:top w:val="nil"/>
              <w:left w:val="nil"/>
              <w:bottom w:val="nil"/>
              <w:right w:val="nil"/>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p>
        </w:tc>
      </w:tr>
      <w:tr w:rsidR="000875A3" w:rsidRPr="000875A3" w:rsidTr="003C73B4">
        <w:trPr>
          <w:trHeight w:val="510"/>
        </w:trPr>
        <w:tc>
          <w:tcPr>
            <w:tcW w:w="1559"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38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640" w:type="dxa"/>
            <w:gridSpan w:val="2"/>
            <w:vMerge/>
            <w:tcBorders>
              <w:top w:val="single" w:sz="4" w:space="0" w:color="auto"/>
              <w:left w:val="single" w:sz="4" w:space="0" w:color="auto"/>
              <w:bottom w:val="single" w:sz="4" w:space="0" w:color="000000"/>
              <w:right w:val="single" w:sz="4" w:space="0" w:color="000000"/>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56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46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52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48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740" w:type="dxa"/>
            <w:tcBorders>
              <w:top w:val="nil"/>
              <w:left w:val="nil"/>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Rukou</w:t>
            </w:r>
          </w:p>
        </w:tc>
        <w:tc>
          <w:tcPr>
            <w:tcW w:w="520"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-1k6</w:t>
            </w:r>
          </w:p>
        </w:tc>
        <w:tc>
          <w:tcPr>
            <w:tcW w:w="500"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c>
          <w:tcPr>
            <w:tcW w:w="540"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+1k6</w:t>
            </w:r>
          </w:p>
        </w:tc>
        <w:tc>
          <w:tcPr>
            <w:tcW w:w="537"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+2k6</w:t>
            </w:r>
          </w:p>
        </w:tc>
        <w:tc>
          <w:tcPr>
            <w:tcW w:w="515"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+3k6</w:t>
            </w:r>
          </w:p>
        </w:tc>
        <w:tc>
          <w:tcPr>
            <w:tcW w:w="537"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+4k6</w:t>
            </w:r>
          </w:p>
        </w:tc>
        <w:tc>
          <w:tcPr>
            <w:tcW w:w="586"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+5k6</w:t>
            </w:r>
          </w:p>
        </w:tc>
        <w:tc>
          <w:tcPr>
            <w:tcW w:w="488"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309" w:type="dxa"/>
            <w:tcBorders>
              <w:top w:val="nil"/>
              <w:left w:val="nil"/>
              <w:bottom w:val="nil"/>
              <w:right w:val="nil"/>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p>
        </w:tc>
        <w:tc>
          <w:tcPr>
            <w:tcW w:w="309" w:type="dxa"/>
            <w:tcBorders>
              <w:top w:val="nil"/>
              <w:left w:val="nil"/>
              <w:bottom w:val="nil"/>
              <w:right w:val="nil"/>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p>
        </w:tc>
      </w:tr>
      <w:tr w:rsidR="000875A3" w:rsidRPr="000875A3" w:rsidTr="003C73B4">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Bombarda</w:t>
            </w:r>
          </w:p>
        </w:tc>
        <w:tc>
          <w:tcPr>
            <w:tcW w:w="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sz w:val="16"/>
                <w:szCs w:val="16"/>
                <w:lang w:eastAsia="cs-CZ"/>
              </w:rPr>
            </w:pPr>
            <w:r w:rsidRPr="000875A3">
              <w:rPr>
                <w:rFonts w:ascii="Calibri" w:eastAsia="Times New Roman" w:hAnsi="Calibri" w:cs="Calibri"/>
                <w:b/>
                <w:bCs/>
                <w:noProof w:val="0"/>
                <w:sz w:val="16"/>
                <w:szCs w:val="16"/>
                <w:lang w:eastAsia="cs-CZ"/>
              </w:rPr>
              <w:t>0</w:t>
            </w:r>
          </w:p>
        </w:tc>
        <w:tc>
          <w:tcPr>
            <w:tcW w:w="640" w:type="dxa"/>
            <w:gridSpan w:val="2"/>
            <w:tcBorders>
              <w:top w:val="single" w:sz="4" w:space="0" w:color="auto"/>
              <w:left w:val="nil"/>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10k6</w:t>
            </w:r>
          </w:p>
        </w:tc>
        <w:tc>
          <w:tcPr>
            <w:tcW w:w="5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6"/>
                <w:szCs w:val="16"/>
                <w:lang w:eastAsia="cs-CZ"/>
              </w:rPr>
            </w:pPr>
            <w:r w:rsidRPr="000875A3">
              <w:rPr>
                <w:rFonts w:ascii="Calibri" w:eastAsia="Times New Roman" w:hAnsi="Calibri" w:cs="Calibri"/>
                <w:noProof w:val="0"/>
                <w:sz w:val="16"/>
                <w:szCs w:val="16"/>
                <w:lang w:eastAsia="cs-CZ"/>
              </w:rPr>
              <w:t>Bd</w:t>
            </w:r>
          </w:p>
        </w:tc>
        <w:tc>
          <w:tcPr>
            <w:tcW w:w="4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6"/>
                <w:szCs w:val="16"/>
                <w:lang w:eastAsia="cs-CZ"/>
              </w:rPr>
            </w:pPr>
            <w:r w:rsidRPr="000875A3">
              <w:rPr>
                <w:rFonts w:ascii="Calibri" w:eastAsia="Times New Roman" w:hAnsi="Calibri" w:cs="Calibri"/>
                <w:noProof w:val="0"/>
                <w:sz w:val="16"/>
                <w:szCs w:val="16"/>
                <w:lang w:eastAsia="cs-CZ"/>
              </w:rPr>
              <w:t>0</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6"/>
                <w:szCs w:val="16"/>
                <w:lang w:eastAsia="cs-CZ"/>
              </w:rPr>
            </w:pPr>
            <w:r w:rsidRPr="000875A3">
              <w:rPr>
                <w:rFonts w:ascii="Calibri" w:eastAsia="Times New Roman" w:hAnsi="Calibri" w:cs="Calibri"/>
                <w:noProof w:val="0"/>
                <w:sz w:val="16"/>
                <w:szCs w:val="16"/>
                <w:lang w:eastAsia="cs-CZ"/>
              </w:rPr>
              <w:t>14</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obour.</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60</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150</w:t>
            </w:r>
          </w:p>
        </w:tc>
        <w:tc>
          <w:tcPr>
            <w:tcW w:w="54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270</w:t>
            </w:r>
          </w:p>
        </w:tc>
        <w:tc>
          <w:tcPr>
            <w:tcW w:w="537"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380</w:t>
            </w:r>
          </w:p>
        </w:tc>
        <w:tc>
          <w:tcPr>
            <w:tcW w:w="515"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480</w:t>
            </w:r>
          </w:p>
        </w:tc>
        <w:tc>
          <w:tcPr>
            <w:tcW w:w="537"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600</w:t>
            </w:r>
          </w:p>
        </w:tc>
        <w:tc>
          <w:tcPr>
            <w:tcW w:w="586"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1200</w:t>
            </w:r>
          </w:p>
        </w:tc>
        <w:tc>
          <w:tcPr>
            <w:tcW w:w="4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125</w:t>
            </w:r>
          </w:p>
        </w:tc>
        <w:tc>
          <w:tcPr>
            <w:tcW w:w="309" w:type="dxa"/>
            <w:tcBorders>
              <w:top w:val="nil"/>
              <w:left w:val="nil"/>
              <w:bottom w:val="nil"/>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22"/>
                <w:szCs w:val="22"/>
                <w:lang w:eastAsia="cs-CZ"/>
              </w:rPr>
            </w:pPr>
          </w:p>
        </w:tc>
        <w:tc>
          <w:tcPr>
            <w:tcW w:w="309" w:type="dxa"/>
            <w:tcBorders>
              <w:top w:val="nil"/>
              <w:left w:val="nil"/>
              <w:bottom w:val="nil"/>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22"/>
                <w:szCs w:val="22"/>
                <w:lang w:eastAsia="cs-CZ"/>
              </w:rPr>
            </w:pPr>
          </w:p>
        </w:tc>
      </w:tr>
    </w:tbl>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704320" behindDoc="0" locked="0" layoutInCell="1" allowOverlap="1">
            <wp:simplePos x="0" y="0"/>
            <wp:positionH relativeFrom="margin">
              <wp:posOffset>201295</wp:posOffset>
            </wp:positionH>
            <wp:positionV relativeFrom="paragraph">
              <wp:posOffset>455295</wp:posOffset>
            </wp:positionV>
            <wp:extent cx="1129030" cy="531495"/>
            <wp:effectExtent l="0" t="0" r="0" b="1905"/>
            <wp:wrapSquare wrapText="bothSides"/>
            <wp:docPr id="80" name="Obrázek 80" descr="hakovnice 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 descr="hakovnice 2.gif"/>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29030" cy="531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705344" behindDoc="0" locked="0" layoutInCell="1" allowOverlap="1">
            <wp:simplePos x="0" y="0"/>
            <wp:positionH relativeFrom="margin">
              <wp:posOffset>1530350</wp:posOffset>
            </wp:positionH>
            <wp:positionV relativeFrom="paragraph">
              <wp:posOffset>455295</wp:posOffset>
            </wp:positionV>
            <wp:extent cx="1851660" cy="499110"/>
            <wp:effectExtent l="0" t="0" r="0" b="0"/>
            <wp:wrapSquare wrapText="bothSides"/>
            <wp:docPr id="79" name="Obrázek 79" descr="Arkebu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36" descr="Arkebuza.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51660" cy="499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707392" behindDoc="0" locked="0" layoutInCell="1" allowOverlap="1">
            <wp:simplePos x="0" y="0"/>
            <wp:positionH relativeFrom="margin">
              <wp:posOffset>5209540</wp:posOffset>
            </wp:positionH>
            <wp:positionV relativeFrom="paragraph">
              <wp:posOffset>157480</wp:posOffset>
            </wp:positionV>
            <wp:extent cx="1054735" cy="796925"/>
            <wp:effectExtent l="0" t="0" r="0" b="3175"/>
            <wp:wrapSquare wrapText="bothSides"/>
            <wp:docPr id="78" name="Obrázek 78" descr="Bombar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39" descr="Bombarda.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54735" cy="796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706368" behindDoc="0" locked="0" layoutInCell="1" allowOverlap="1">
            <wp:simplePos x="0" y="0"/>
            <wp:positionH relativeFrom="margin">
              <wp:posOffset>3848100</wp:posOffset>
            </wp:positionH>
            <wp:positionV relativeFrom="paragraph">
              <wp:posOffset>104775</wp:posOffset>
            </wp:positionV>
            <wp:extent cx="884555" cy="882015"/>
            <wp:effectExtent l="0" t="0" r="0" b="0"/>
            <wp:wrapSquare wrapText="bothSides"/>
            <wp:docPr id="77" name="Obrázek 77" descr="Bambit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38" descr="Bambitka.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84555" cy="8820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b/>
          <w:sz w:val="24"/>
        </w:rPr>
      </w:pP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rPr>
        <w:t xml:space="preserve">  </w:t>
      </w:r>
      <w:r w:rsidRPr="000875A3">
        <w:rPr>
          <w:rFonts w:eastAsia="Arial"/>
        </w:rPr>
        <w:tab/>
        <w:t>Hákovnice</w:t>
      </w:r>
      <w:r w:rsidRPr="000875A3">
        <w:rPr>
          <w:rFonts w:eastAsia="Arial"/>
        </w:rPr>
        <w:tab/>
      </w:r>
      <w:r w:rsidRPr="000875A3">
        <w:rPr>
          <w:rFonts w:eastAsia="Arial"/>
        </w:rPr>
        <w:tab/>
      </w:r>
      <w:r w:rsidRPr="000875A3">
        <w:rPr>
          <w:rFonts w:eastAsia="Arial"/>
        </w:rPr>
        <w:tab/>
        <w:t>Arkebuza</w:t>
      </w:r>
      <w:r w:rsidRPr="000875A3">
        <w:rPr>
          <w:rFonts w:eastAsia="Arial"/>
        </w:rPr>
        <w:tab/>
      </w:r>
      <w:r w:rsidRPr="000875A3">
        <w:rPr>
          <w:rFonts w:eastAsia="Arial"/>
        </w:rPr>
        <w:tab/>
      </w:r>
      <w:r w:rsidRPr="000875A3">
        <w:rPr>
          <w:rFonts w:eastAsia="Arial"/>
        </w:rPr>
        <w:tab/>
        <w:t>Bambitka</w:t>
      </w:r>
      <w:r w:rsidRPr="000875A3">
        <w:rPr>
          <w:rFonts w:eastAsia="Arial"/>
        </w:rPr>
        <w:tab/>
      </w:r>
      <w:r w:rsidRPr="000875A3">
        <w:rPr>
          <w:rFonts w:eastAsia="Arial"/>
        </w:rPr>
        <w:tab/>
        <w:t>Bombarda</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b/>
        </w:rPr>
        <w:t>Hákovnice</w:t>
      </w:r>
      <w:r w:rsidRPr="000875A3">
        <w:rPr>
          <w:rFonts w:eastAsia="Arial"/>
        </w:rPr>
        <w:t xml:space="preserve"> - primitivní střelná zbraň s velkým zpětným rázem a nepříliš přesná. Lze nabíjet pouze olověnými kulkami. </w:t>
      </w:r>
    </w:p>
    <w:p w:rsidR="000875A3" w:rsidRPr="000875A3" w:rsidRDefault="000875A3" w:rsidP="000875A3">
      <w:pPr>
        <w:widowControl w:val="0"/>
        <w:spacing w:line="240" w:lineRule="auto"/>
        <w:ind w:left="142" w:hanging="142"/>
        <w:rPr>
          <w:rFonts w:eastAsia="Arial"/>
        </w:rPr>
      </w:pPr>
      <w:r w:rsidRPr="000875A3">
        <w:rPr>
          <w:rFonts w:eastAsia="Arial"/>
          <w:b/>
        </w:rPr>
        <w:t>Arkebuza</w:t>
      </w:r>
      <w:r w:rsidRPr="000875A3">
        <w:rPr>
          <w:rFonts w:eastAsia="Arial"/>
        </w:rPr>
        <w:t xml:space="preserve"> - předchůdce pušky s poměrně dobrou spolehlivostí a přesností. Lze nabíjet libovolnou municí z tabulky. </w:t>
      </w:r>
    </w:p>
    <w:p w:rsidR="000875A3" w:rsidRPr="000875A3" w:rsidRDefault="000875A3" w:rsidP="000875A3">
      <w:pPr>
        <w:widowControl w:val="0"/>
        <w:spacing w:line="240" w:lineRule="auto"/>
        <w:ind w:left="142" w:hanging="142"/>
        <w:rPr>
          <w:rFonts w:eastAsia="Arial"/>
        </w:rPr>
      </w:pPr>
      <w:r w:rsidRPr="000875A3">
        <w:rPr>
          <w:rFonts w:eastAsia="Arial"/>
          <w:b/>
        </w:rPr>
        <w:t xml:space="preserve">Bambitka </w:t>
      </w:r>
      <w:r w:rsidRPr="000875A3">
        <w:rPr>
          <w:rFonts w:eastAsia="Arial"/>
        </w:rPr>
        <w:t xml:space="preserve">- jednoruční osobní zbraň. Lze nabíjet libovolnou municí z tabulky. </w:t>
      </w:r>
    </w:p>
    <w:p w:rsidR="000875A3" w:rsidRPr="000875A3" w:rsidRDefault="000875A3" w:rsidP="000875A3">
      <w:pPr>
        <w:widowControl w:val="0"/>
        <w:spacing w:line="240" w:lineRule="auto"/>
        <w:ind w:left="142" w:hanging="142"/>
        <w:rPr>
          <w:rFonts w:eastAsia="Arial"/>
        </w:rPr>
      </w:pPr>
      <w:r w:rsidRPr="000875A3">
        <w:rPr>
          <w:rFonts w:eastAsia="Arial"/>
          <w:b/>
        </w:rPr>
        <w:t>Bombarda</w:t>
      </w:r>
      <w:r w:rsidRPr="000875A3">
        <w:rPr>
          <w:rFonts w:eastAsia="Arial"/>
        </w:rPr>
        <w:t xml:space="preserve"> - obléhací zbraň nepřímé střelby (podobně jako trebuchet) střílející kamenné či železné koule. Po 6 po sobě jdoucích výstřelech je potřeba nechat 1 hodinu (1 směnu / výstřel) vychladnout, jinak s každým dalším výstřelem existuje kumulované riziko 5%, že se přehřátá hlaveň roztrhne a dojde k výbuchu 125 / 100 / 75 / 50 / 30 / 10 / 5.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88" w:lineRule="auto"/>
        <w:jc w:val="center"/>
        <w:rPr>
          <w:rFonts w:eastAsia="Times New Roman"/>
          <w:noProof w:val="0"/>
          <w:lang w:eastAsia="cs-CZ"/>
        </w:rPr>
      </w:pPr>
    </w:p>
    <w:p w:rsidR="000875A3" w:rsidRPr="000875A3" w:rsidRDefault="000875A3" w:rsidP="000875A3">
      <w:pPr>
        <w:pBdr>
          <w:bottom w:val="single" w:sz="8" w:space="4" w:color="4F81BD"/>
        </w:pBdr>
        <w:spacing w:after="120" w:line="240" w:lineRule="auto"/>
        <w:contextualSpacing/>
        <w:jc w:val="left"/>
        <w:rPr>
          <w:rFonts w:eastAsia="Times New Roman"/>
          <w:b/>
          <w:i/>
          <w:noProof w:val="0"/>
          <w:color w:val="244061"/>
          <w:spacing w:val="5"/>
          <w:kern w:val="28"/>
          <w:sz w:val="40"/>
          <w:szCs w:val="52"/>
          <w:u w:val="single"/>
          <w:lang w:eastAsia="en-US"/>
        </w:rPr>
      </w:pPr>
      <w:r w:rsidRPr="000875A3">
        <w:rPr>
          <w:rFonts w:eastAsia="Times New Roman"/>
          <w:b/>
          <w:i/>
          <w:noProof w:val="0"/>
          <w:color w:val="244061"/>
          <w:spacing w:val="5"/>
          <w:kern w:val="28"/>
          <w:sz w:val="40"/>
          <w:szCs w:val="52"/>
          <w:u w:val="single"/>
          <w:lang w:eastAsia="en-US"/>
        </w:rPr>
        <w:t>3. Alchymistické výrobky</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Am</w:t>
      </w:r>
      <w:bookmarkStart w:id="34" w:name="Amulety"/>
      <w:bookmarkEnd w:id="34"/>
      <w:r w:rsidRPr="000875A3">
        <w:rPr>
          <w:rFonts w:eastAsia="Times New Roman"/>
          <w:b/>
          <w:noProof w:val="0"/>
          <w:sz w:val="28"/>
          <w:szCs w:val="28"/>
          <w:u w:val="single"/>
          <w:lang w:eastAsia="cs-CZ"/>
        </w:rPr>
        <w:t>ulety</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Předpokladem je zvládnutí skupiny Ochranné svitky. </w:t>
      </w:r>
    </w:p>
    <w:tbl>
      <w:tblPr>
        <w:tblW w:w="10453" w:type="dxa"/>
        <w:tblCellMar>
          <w:left w:w="70" w:type="dxa"/>
          <w:right w:w="70" w:type="dxa"/>
        </w:tblCellMar>
        <w:tblLook w:val="04A0" w:firstRow="1" w:lastRow="0" w:firstColumn="1" w:lastColumn="0" w:noHBand="0" w:noVBand="1"/>
      </w:tblPr>
      <w:tblGrid>
        <w:gridCol w:w="1538"/>
        <w:gridCol w:w="620"/>
        <w:gridCol w:w="500"/>
        <w:gridCol w:w="496"/>
        <w:gridCol w:w="798"/>
        <w:gridCol w:w="813"/>
        <w:gridCol w:w="531"/>
        <w:gridCol w:w="1780"/>
        <w:gridCol w:w="712"/>
        <w:gridCol w:w="820"/>
        <w:gridCol w:w="1233"/>
        <w:gridCol w:w="612"/>
      </w:tblGrid>
      <w:tr w:rsidR="000875A3" w:rsidRPr="000875A3" w:rsidTr="003C73B4">
        <w:trPr>
          <w:trHeight w:val="394"/>
        </w:trPr>
        <w:tc>
          <w:tcPr>
            <w:tcW w:w="153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13"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7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Magenergie</w:t>
            </w:r>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Amulet života</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54</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dnů</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Nefrit, bronz</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Hvězdné náušnice</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88</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Stříbrné náušnice</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Měsíční náušnice</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dnů</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1k6 SM</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zlato</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Mystický talisman</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Bronzový amulet</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21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Přívěšek první pomoci</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84</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dnů</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Zlatý přívěšek, granát</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Přívěšek temné úmluvy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Zub zákonně zlého tvora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Sluneční náušnice</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Zlaté náušnice</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Šťastné oko</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53</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achát</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bl>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Amulet života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Tento bronzový amulet se zeleným nefritem má 4 mg na den. Dokáže za ně jednou denně na nositele seslat kouzlo Uzdrav lehká zranění, které mu vyléčí 1k6+1 žt.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Hvězdné náušnice</w:t>
      </w:r>
    </w:p>
    <w:p w:rsidR="000875A3" w:rsidRPr="000875A3" w:rsidRDefault="000875A3" w:rsidP="000875A3">
      <w:pPr>
        <w:widowControl w:val="0"/>
        <w:spacing w:line="240" w:lineRule="auto"/>
        <w:ind w:firstLine="709"/>
        <w:rPr>
          <w:rFonts w:eastAsia="Times New Roman"/>
          <w:noProof w:val="0"/>
          <w:lang w:eastAsia="cs-CZ"/>
        </w:rPr>
      </w:pPr>
      <w:r w:rsidRPr="000875A3">
        <w:rPr>
          <w:rFonts w:eastAsia="Times New Roman"/>
          <w:noProof w:val="0"/>
          <w:lang w:eastAsia="cs-CZ"/>
        </w:rPr>
        <w:t xml:space="preserve">Tyto náušnice fungují pouze v páru. Mají 6 mg na den a doplňují se o půlnoci, ale pouze, pokud na ně dopadá světlo hvězd. Aktivovány (náročnost 11) sešlou na nositele kněžské kouzlo (3 mg, vyvolání 3A) Léčebný dotek, které mu zázračným způsobem vyléčí 1k6+1 žt.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Měsíční náušnice</w:t>
      </w:r>
    </w:p>
    <w:p w:rsidR="000875A3" w:rsidRPr="000875A3" w:rsidRDefault="000875A3" w:rsidP="000875A3">
      <w:pPr>
        <w:widowControl w:val="0"/>
        <w:spacing w:line="240" w:lineRule="auto"/>
        <w:ind w:firstLine="709"/>
        <w:rPr>
          <w:rFonts w:eastAsia="Times New Roman"/>
          <w:noProof w:val="0"/>
          <w:lang w:eastAsia="cs-CZ"/>
        </w:rPr>
      </w:pPr>
      <w:r w:rsidRPr="000875A3">
        <w:rPr>
          <w:rFonts w:eastAsia="Times New Roman"/>
          <w:noProof w:val="0"/>
          <w:lang w:eastAsia="cs-CZ"/>
        </w:rPr>
        <w:t xml:space="preserve">Samy o sobě nemají žádné schopnosti. Jsou-li však aktivovány, předají veškerou svoji magenergii nositeli (max. do maxima jeho magenergie). Jejich magenergie se nedobíjí o půlnoci, ale každou hodinu, kdy na ně svítí měsíc, se obnoví 1 mg. Fungují pouze v páru. </w:t>
      </w: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2"/>
          <w:szCs w:val="22"/>
          <w:lang w:eastAsia="cs-CZ"/>
        </w:rPr>
        <w:lastRenderedPageBreak/>
        <w:t>Mystický talisman</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Jeho maximální magenergie je 21 mg a nijak se sama neobnovuje (může ji doplnit pouze alchymista při renovaci tohoto předmětu). Sám o sobě nic neumí. Pokud je ale aktivován v blízkosti kouzelného předmětu s vlastní magenergií, předá ze sebe až tolik (ne více, než obsahuje) mágů, kolik je maximální magenergie předmětu (vždy se pokusí doplnit jej do maxima). Jakmile vydá poslední mg, trvale ztrácí své schopnosti.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noProof w:val="0"/>
          <w:lang w:eastAsia="cs-CZ"/>
        </w:rPr>
        <w:t xml:space="preserve"> </w:t>
      </w:r>
      <w:r w:rsidRPr="000875A3">
        <w:rPr>
          <w:rFonts w:eastAsia="Times New Roman"/>
          <w:b/>
          <w:noProof w:val="0"/>
          <w:sz w:val="22"/>
          <w:szCs w:val="22"/>
          <w:lang w:eastAsia="cs-CZ"/>
        </w:rPr>
        <w:t>Přívěšek první pomoci</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Má 6 mg na den a nositel s ním dokáže na sebe sesílat hraničářská kouzla Zastav krvácení a Neutralizuj jed.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Přívěšek temné úmluvy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Je-li aktivován (1 akce, náročnost 10) obnoví nositeli 1k10 mg, ale po zbytek dne (do půlnoci) bude tento proklet a má postih -1 ke všem hodům na útok i na obranu.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Sluneční náušnice</w:t>
      </w:r>
    </w:p>
    <w:p w:rsidR="000875A3" w:rsidRPr="000875A3" w:rsidRDefault="000875A3" w:rsidP="000875A3">
      <w:pPr>
        <w:widowControl w:val="0"/>
        <w:spacing w:line="240" w:lineRule="auto"/>
        <w:ind w:firstLine="709"/>
        <w:rPr>
          <w:rFonts w:eastAsia="Times New Roman"/>
          <w:noProof w:val="0"/>
          <w:lang w:eastAsia="cs-CZ"/>
        </w:rPr>
      </w:pPr>
      <w:r w:rsidRPr="000875A3">
        <w:rPr>
          <w:rFonts w:eastAsia="Times New Roman"/>
          <w:noProof w:val="0"/>
          <w:lang w:eastAsia="cs-CZ"/>
        </w:rPr>
        <w:t>Tyto náušnice fungují pouze v páru. Mají 10 mg na den a doplňují se v pravé poledne, pokud na ně dopadá sluneční světlo. Aktivovány (náročnost 11) sešlou na nositele kněžské kouzlo (9 mg, vyvolání 2 kola) Vyleč zranění, které mu zázračným způsobem vyléčí 3k6+4 žt.</w:t>
      </w: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Šťastné oko</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Aktivace tohoto talismanu umožní hodit si na následující hod 2x a vybrat si lepší  z hodů. </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Aktivace je možná nejvíce 1x za den (2 akce, náročnost 10). </w:t>
      </w: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p>
    <w:p w:rsidR="000875A3" w:rsidRPr="000875A3" w:rsidRDefault="000875A3" w:rsidP="000875A3">
      <w:pPr>
        <w:widowControl w:val="0"/>
        <w:spacing w:line="288" w:lineRule="auto"/>
        <w:jc w:val="center"/>
        <w:rPr>
          <w:rFonts w:eastAsia="Times New Roman"/>
          <w:noProof w:val="0"/>
          <w:lang w:eastAsia="cs-CZ"/>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Bo</w:t>
      </w:r>
      <w:bookmarkStart w:id="35" w:name="Bomby"/>
      <w:bookmarkEnd w:id="35"/>
      <w:r w:rsidRPr="000875A3">
        <w:rPr>
          <w:rFonts w:eastAsia="Times New Roman"/>
          <w:b/>
          <w:noProof w:val="0"/>
          <w:sz w:val="28"/>
          <w:szCs w:val="28"/>
          <w:u w:val="single"/>
          <w:lang w:eastAsia="cs-CZ"/>
        </w:rPr>
        <w:t>mby</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Mívají kulovitý tvar. Zpravidla bývají vytvářeny z vydlabaného kamene nebo jiného materiálu a naplněny explozivní směsí. Pro svoji velikost (až 50 cm v průměru) a hmotnost (až 50 kg) je jejich použití v boji omezené. Je potřeba je buď nechat na místě se zápalnou šnůrou, nebo vystřelovat z katapultu, nebo svrhávat z velkých leteckých nestvůr. V místě svého výbuchu ničí zdi, brány i živou sílu. Všechny bomby vybuchují dle uvážení </w:t>
      </w:r>
      <w:r w:rsidRPr="000875A3">
        <w:rPr>
          <w:rFonts w:eastAsia="Times New Roman"/>
          <w:noProof w:val="0"/>
          <w:color w:val="00B050"/>
          <w:lang w:eastAsia="cs-CZ"/>
        </w:rPr>
        <w:t>pyrofora</w:t>
      </w:r>
      <w:r w:rsidRPr="000875A3">
        <w:rPr>
          <w:rFonts w:eastAsia="Times New Roman"/>
          <w:noProof w:val="0"/>
          <w:lang w:eastAsia="cs-CZ"/>
        </w:rPr>
        <w:t xml:space="preserve"> po dohoření zápalné šnůry a/nebo při silném nárazu (k tomu nedojde, dopadnou-li do sněhu, bahna, vody apod.)</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Životnost těchto bomb je 30+6k10 dnů. Poté dojde ke zvlhnutí nebo samovolnému výbuchu. Při svrhávání z leteckých nestvůr se hází na nepřímou střelbu, s postihem -1 za každých 20 sáhů výšky. </w:t>
      </w:r>
    </w:p>
    <w:tbl>
      <w:tblPr>
        <w:tblW w:w="10949" w:type="dxa"/>
        <w:tblCellMar>
          <w:left w:w="70" w:type="dxa"/>
          <w:right w:w="70" w:type="dxa"/>
        </w:tblCellMar>
        <w:tblLook w:val="04A0" w:firstRow="1" w:lastRow="0" w:firstColumn="1" w:lastColumn="0" w:noHBand="0" w:noVBand="1"/>
      </w:tblPr>
      <w:tblGrid>
        <w:gridCol w:w="1252"/>
        <w:gridCol w:w="636"/>
        <w:gridCol w:w="513"/>
        <w:gridCol w:w="509"/>
        <w:gridCol w:w="819"/>
        <w:gridCol w:w="739"/>
        <w:gridCol w:w="545"/>
        <w:gridCol w:w="780"/>
        <w:gridCol w:w="924"/>
        <w:gridCol w:w="841"/>
        <w:gridCol w:w="3391"/>
      </w:tblGrid>
      <w:tr w:rsidR="000875A3" w:rsidRPr="000875A3" w:rsidTr="003C73B4">
        <w:trPr>
          <w:trHeight w:val="212"/>
        </w:trPr>
        <w:tc>
          <w:tcPr>
            <w:tcW w:w="1252"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36"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1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509"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19"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39"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45"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7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924"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4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339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Síla</w:t>
            </w:r>
          </w:p>
        </w:tc>
      </w:tr>
      <w:tr w:rsidR="000875A3" w:rsidRPr="000875A3" w:rsidTr="003C73B4">
        <w:trPr>
          <w:trHeight w:val="212"/>
        </w:trPr>
        <w:tc>
          <w:tcPr>
            <w:tcW w:w="1252"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Dýmotvorná</w:t>
            </w:r>
          </w:p>
        </w:tc>
        <w:tc>
          <w:tcPr>
            <w:tcW w:w="6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1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73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2k6 SM</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7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dřevo</w:t>
            </w:r>
          </w:p>
        </w:tc>
        <w:tc>
          <w:tcPr>
            <w:tcW w:w="9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6k10+30 D</w:t>
            </w:r>
          </w:p>
        </w:tc>
        <w:tc>
          <w:tcPr>
            <w:tcW w:w="84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c>
          <w:tcPr>
            <w:tcW w:w="339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12"/>
        </w:trPr>
        <w:tc>
          <w:tcPr>
            <w:tcW w:w="1252"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Hradbybořící</w:t>
            </w:r>
          </w:p>
        </w:tc>
        <w:tc>
          <w:tcPr>
            <w:tcW w:w="6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480</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35</w:t>
            </w:r>
          </w:p>
        </w:tc>
        <w:tc>
          <w:tcPr>
            <w:tcW w:w="81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w:t>
            </w:r>
          </w:p>
        </w:tc>
        <w:tc>
          <w:tcPr>
            <w:tcW w:w="73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7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kámen</w:t>
            </w:r>
          </w:p>
        </w:tc>
        <w:tc>
          <w:tcPr>
            <w:tcW w:w="9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6k10+30 D</w:t>
            </w:r>
          </w:p>
        </w:tc>
        <w:tc>
          <w:tcPr>
            <w:tcW w:w="84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c>
          <w:tcPr>
            <w:tcW w:w="339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300 / 200 / 100 / 50 / 25 / 5 / 1</w:t>
            </w:r>
          </w:p>
        </w:tc>
      </w:tr>
      <w:tr w:rsidR="000875A3" w:rsidRPr="000875A3" w:rsidTr="003C73B4">
        <w:trPr>
          <w:trHeight w:val="212"/>
        </w:trPr>
        <w:tc>
          <w:tcPr>
            <w:tcW w:w="1252"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Kazetová</w:t>
            </w:r>
          </w:p>
        </w:tc>
        <w:tc>
          <w:tcPr>
            <w:tcW w:w="6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350</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35</w:t>
            </w:r>
          </w:p>
        </w:tc>
        <w:tc>
          <w:tcPr>
            <w:tcW w:w="81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73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7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9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6k10+30 D</w:t>
            </w:r>
          </w:p>
        </w:tc>
        <w:tc>
          <w:tcPr>
            <w:tcW w:w="84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c>
          <w:tcPr>
            <w:tcW w:w="339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 12 / 1   B)  24 / 8 / 4 / 2 / 1</w:t>
            </w:r>
          </w:p>
        </w:tc>
      </w:tr>
      <w:tr w:rsidR="000875A3" w:rsidRPr="000875A3" w:rsidTr="003C73B4">
        <w:trPr>
          <w:trHeight w:val="212"/>
        </w:trPr>
        <w:tc>
          <w:tcPr>
            <w:tcW w:w="1252"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Střepinová</w:t>
            </w:r>
          </w:p>
        </w:tc>
        <w:tc>
          <w:tcPr>
            <w:tcW w:w="6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185</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28</w:t>
            </w:r>
          </w:p>
        </w:tc>
        <w:tc>
          <w:tcPr>
            <w:tcW w:w="81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w:t>
            </w:r>
          </w:p>
        </w:tc>
        <w:tc>
          <w:tcPr>
            <w:tcW w:w="73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7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9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6k10+30 D</w:t>
            </w:r>
          </w:p>
        </w:tc>
        <w:tc>
          <w:tcPr>
            <w:tcW w:w="84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c>
          <w:tcPr>
            <w:tcW w:w="339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64/48/32/26/20/18/15/12/10/8/6/4/3/2/1 </w:t>
            </w:r>
          </w:p>
        </w:tc>
      </w:tr>
      <w:tr w:rsidR="000875A3" w:rsidRPr="000875A3" w:rsidTr="003C73B4">
        <w:trPr>
          <w:trHeight w:val="212"/>
        </w:trPr>
        <w:tc>
          <w:tcPr>
            <w:tcW w:w="1252"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Zápalná</w:t>
            </w:r>
          </w:p>
        </w:tc>
        <w:tc>
          <w:tcPr>
            <w:tcW w:w="6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19</w:t>
            </w:r>
          </w:p>
        </w:tc>
        <w:tc>
          <w:tcPr>
            <w:tcW w:w="81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73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7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6k10+30 D</w:t>
            </w:r>
          </w:p>
        </w:tc>
        <w:tc>
          <w:tcPr>
            <w:tcW w:w="84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c>
          <w:tcPr>
            <w:tcW w:w="339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 6 / 2 / 1</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Dýmotvorná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dopadu začne uvolňovat značné množství hustého dýmu, který zaplní okruh oel poloměru 12 sáhů až do výšky 5 m. Dým vydrží v závislosti na síle větru na místě po dobu 2k6 směn.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Hradbybořící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Je určena především pro ničení nepohyblivých cílů.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Kazetová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velké bomby: 12 / 1</w:t>
      </w:r>
    </w:p>
    <w:p w:rsidR="000875A3" w:rsidRPr="000875A3" w:rsidRDefault="000875A3" w:rsidP="000875A3">
      <w:pPr>
        <w:widowControl w:val="0"/>
        <w:spacing w:line="240" w:lineRule="auto"/>
        <w:ind w:firstLine="709"/>
        <w:rPr>
          <w:rFonts w:eastAsia="Times New Roman"/>
          <w:noProof w:val="0"/>
          <w:lang w:eastAsia="cs-CZ"/>
        </w:rPr>
      </w:pPr>
      <w:r w:rsidRPr="000875A3">
        <w:rPr>
          <w:rFonts w:eastAsia="Times New Roman"/>
          <w:noProof w:val="0"/>
          <w:lang w:eastAsia="cs-CZ"/>
        </w:rPr>
        <w:t>Síla malých bomb:  24 / 8</w:t>
      </w:r>
      <w:r w:rsidRPr="000875A3">
        <w:rPr>
          <w:rFonts w:eastAsia="Times New Roman"/>
          <w:noProof w:val="0"/>
          <w:lang w:eastAsia="cs-CZ"/>
        </w:rPr>
        <w:tab/>
        <w:t xml:space="preserve"> / 4 / 2 /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Tato bomba exploduje dvakrát. Při první, poměrně slabé explozi, se do okolí až 10 sáhů rozlétne 10 malých bomb, které v následujícím kole explodují. Místo jejich dopadu se určí následovně: hod kostkou k10 určí vzdálenost v sázích a hod k% podle tabulky odchýlení pak konkrétní hex na který malá bomba dopadla.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Střepinová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Je určena především pro ničení živé síly na rozsáhlé ploše.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Zápalná</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dopadu se do okolí o poloměru 10 sáhů rozstříkne zápalná látka, která okamžitě vzplane a zapálí vše hořlavé v uvedeném okruhu. Látka sama bude také hořet, dokud nebude uhašena, nejvýše však po dobu 3k6 kol.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left="816" w:hanging="532"/>
        <w:jc w:val="center"/>
        <w:rPr>
          <w:rFonts w:eastAsia="Times New Roman"/>
          <w:b/>
          <w:noProof w:val="0"/>
          <w:u w:val="single"/>
          <w:lang w:eastAsia="cs-CZ"/>
        </w:rPr>
      </w:pPr>
      <w:r w:rsidRPr="000875A3">
        <w:rPr>
          <w:rFonts w:eastAsia="Arial"/>
          <w:b/>
        </w:rPr>
        <w:lastRenderedPageBreak/>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J</w:t>
      </w:r>
      <w:bookmarkStart w:id="36" w:name="Jedy"/>
      <w:bookmarkEnd w:id="36"/>
      <w:r w:rsidRPr="000875A3">
        <w:rPr>
          <w:rFonts w:eastAsia="Times New Roman"/>
          <w:b/>
          <w:noProof w:val="0"/>
          <w:sz w:val="28"/>
          <w:szCs w:val="28"/>
          <w:u w:val="single"/>
          <w:lang w:eastAsia="cs-CZ"/>
        </w:rPr>
        <w:t>edy I</w:t>
      </w:r>
    </w:p>
    <w:p w:rsidR="000875A3" w:rsidRPr="000875A3" w:rsidRDefault="000875A3" w:rsidP="000875A3">
      <w:pPr>
        <w:widowControl w:val="0"/>
        <w:spacing w:line="240" w:lineRule="auto"/>
        <w:ind w:left="816" w:hanging="532"/>
        <w:rPr>
          <w:rFonts w:eastAsia="Times New Roman"/>
          <w:noProof w:val="0"/>
          <w:lang w:eastAsia="cs-CZ"/>
        </w:rPr>
      </w:pPr>
    </w:p>
    <w:tbl>
      <w:tblPr>
        <w:tblW w:w="9860" w:type="dxa"/>
        <w:tblInd w:w="-5" w:type="dxa"/>
        <w:tblCellMar>
          <w:left w:w="70" w:type="dxa"/>
          <w:right w:w="70" w:type="dxa"/>
        </w:tblCellMar>
        <w:tblLook w:val="04A0" w:firstRow="1" w:lastRow="0" w:firstColumn="1" w:lastColumn="0" w:noHBand="0" w:noVBand="1"/>
      </w:tblPr>
      <w:tblGrid>
        <w:gridCol w:w="2040"/>
        <w:gridCol w:w="620"/>
        <w:gridCol w:w="500"/>
        <w:gridCol w:w="496"/>
        <w:gridCol w:w="798"/>
        <w:gridCol w:w="780"/>
        <w:gridCol w:w="531"/>
        <w:gridCol w:w="1180"/>
        <w:gridCol w:w="960"/>
        <w:gridCol w:w="960"/>
        <w:gridCol w:w="1080"/>
      </w:tblGrid>
      <w:tr w:rsidR="000875A3" w:rsidRPr="000875A3" w:rsidTr="003C73B4">
        <w:trPr>
          <w:trHeight w:val="240"/>
        </w:trPr>
        <w:tc>
          <w:tcPr>
            <w:tcW w:w="204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8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1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0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Černá zhouba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28</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olej</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 11 / 14</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Jablečná vůně</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kol</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mošt</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vdechnutí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 1 / 7</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Kurare</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35</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extrakt</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zranění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 8 / 17</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Lovcův trimf</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extrakt</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zranění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 10 / 18</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Melenova pomsta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19 / 19 / 19</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Roztok jed čuně</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splašky</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dotek</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19 / 6 / 15</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Skřetí zloba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extrakt</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zranění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8 / 13</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Univerzální protijed</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K</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 10 / 9</w:t>
            </w:r>
          </w:p>
        </w:tc>
      </w:tr>
    </w:tbl>
    <w:p w:rsidR="000875A3" w:rsidRPr="000875A3" w:rsidRDefault="000875A3" w:rsidP="000875A3">
      <w:pPr>
        <w:widowControl w:val="0"/>
        <w:spacing w:line="240" w:lineRule="auto"/>
        <w:ind w:left="816" w:hanging="816"/>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Černá zhouba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10</w:t>
      </w:r>
      <w:r w:rsidRPr="000875A3">
        <w:rPr>
          <w:rFonts w:eastAsia="Times New Roman"/>
          <w:noProof w:val="0"/>
          <w:lang w:eastAsia="cs-CZ"/>
        </w:rPr>
        <w:tab/>
      </w:r>
      <w:r w:rsidRPr="000875A3">
        <w:rPr>
          <w:rFonts w:eastAsia="Times New Roman"/>
          <w:noProof w:val="0"/>
          <w:lang w:eastAsia="cs-CZ"/>
        </w:rPr>
        <w:tab/>
        <w:t xml:space="preserve">Síla: ochromení na 5-15 kol / 3-8 směn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Tato černá olejovitá kapalina po pozření během pěti kol vyvolá u oběti paralýzu na dobu uvedenou v síle jedu. Během této doby se oběť nemůže pohybovat a nemůže se bránit či bojovat. Účinek jedu může být léčen všemi dostupnými prostředky, zvláště kouzly. Černá zhouba je mastná, takže se přidává zpravidla do jídla (v nápojích je Skrytost o 3 nižší). Má chuť i zápach připáleniny, proto je-li přidána do pokrmů, které mohou být připáleny, zvyšuje se její Skrytost o 2.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Lehká modifikace (-1): za každou 1 Sur navíc lze odložit účinek o 10 kol od pozření</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sz w:val="22"/>
          <w:szCs w:val="22"/>
          <w:lang w:eastAsia="cs-CZ"/>
        </w:rPr>
      </w:pPr>
      <w:r w:rsidRPr="000875A3">
        <w:rPr>
          <w:rFonts w:eastAsia="Times New Roman"/>
          <w:b/>
          <w:noProof w:val="0"/>
          <w:sz w:val="22"/>
          <w:szCs w:val="22"/>
          <w:lang w:eastAsia="cs-CZ"/>
        </w:rPr>
        <w:t>Jablečná vůně</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14</w:t>
      </w:r>
      <w:r w:rsidRPr="000875A3">
        <w:rPr>
          <w:rFonts w:eastAsia="Times New Roman"/>
          <w:noProof w:val="0"/>
          <w:lang w:eastAsia="cs-CZ"/>
        </w:rPr>
        <w:tab/>
      </w:r>
      <w:r w:rsidRPr="000875A3">
        <w:rPr>
          <w:rFonts w:eastAsia="Times New Roman"/>
          <w:noProof w:val="0"/>
          <w:lang w:eastAsia="cs-CZ"/>
        </w:rPr>
        <w:tab/>
        <w:t xml:space="preserve"> Síla: - / 2-7 žt</w:t>
      </w:r>
      <w:r w:rsidRPr="000875A3">
        <w:rPr>
          <w:rFonts w:eastAsia="Times New Roman"/>
          <w:noProof w:val="0"/>
          <w:lang w:eastAsia="cs-CZ"/>
        </w:rPr>
        <w:tab/>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Tato kapalina lehce narůžovělého zbarvení se přechovává flakóncích. Je-li rozbit či otevřen, začne se jed prudce odpařovat (pít se nedá). Zasáhne všechny postavy, které jsou blíže než 1,5 sáhu. Vydává intenzívní jablečnou vůni, která přetrvává na místě ještě 8 kol, během nichž si všechny postavy, v zasažené oblasti, hází každé kolo proti pasti (nebezpečnost klesá v každém kole o 1).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Pokročilá modifikace (-2): Za každé 3 Sur navíc roste zasažená oblast o 0,5 sáhu</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Kurare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noProof w:val="0"/>
          <w:lang w:eastAsia="cs-CZ"/>
        </w:rPr>
        <w:tab/>
      </w:r>
      <w:r w:rsidRPr="000875A3">
        <w:rPr>
          <w:rFonts w:eastAsia="Times New Roman"/>
          <w:b/>
          <w:noProof w:val="0"/>
          <w:lang w:eastAsia="cs-CZ"/>
        </w:rPr>
        <w:t>11</w:t>
      </w:r>
      <w:r w:rsidRPr="000875A3">
        <w:rPr>
          <w:rFonts w:eastAsia="Times New Roman"/>
          <w:noProof w:val="0"/>
          <w:lang w:eastAsia="cs-CZ"/>
        </w:rPr>
        <w:tab/>
        <w:t xml:space="preserve"> Síla: potíže s dýcháním /10 kol 1-10 žt</w:t>
      </w:r>
      <w:r w:rsidRPr="000875A3">
        <w:rPr>
          <w:rFonts w:eastAsia="Times New Roman"/>
          <w:noProof w:val="0"/>
          <w:lang w:eastAsia="cs-CZ"/>
        </w:rPr>
        <w:tab/>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Zahuštěný extrakt, získaný z rozličných částí (kůra, kořeny, listí) vzácně se vyskytující jedovaté rostliny. Má nevýraznou trpce palčivou chuť a je prakticky bez zápachu. Jed se přechovává jako husté, tmavě hnědé až černé lepivé želé, které na vzduchu rychle zasychá. Používá se k výrobě otrávených šípů a zbraní. Účinkuje okamžitě po prvním zásahu, pak se setře. Vniknutí i malého množství do krevního oběhu způsobí ochrnutí svalstva a oběť hyne zástavou dýchání. Jed se nevstřebává trávicí soustavou (nelze jej použít do jídel a nápojů).</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Ti, kdo proti pasti uspěli, mají po 10 kol postih k RCH při všech druzích běhu (chůze ovlivněna není) -2. Ti, kdo neuspěli, si musí ještě hodit (z důvodu ochrnutí svalstva) proti pasti ODL ~ 15 ~ -2 k ÚČ a OČ, -1 na INI a k ZZ a snížení rychlosti (stupně) na ½ / -6 k ÚČ a OČ, -2 na INI a k ZZ a snížení rychlosti (stupně) na 1/6. Všechny postihy trvají 10 kol. </w:t>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Lovcův triumf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12</w:t>
      </w:r>
      <w:r w:rsidRPr="000875A3">
        <w:rPr>
          <w:rFonts w:eastAsia="Times New Roman"/>
          <w:noProof w:val="0"/>
          <w:lang w:eastAsia="cs-CZ"/>
        </w:rPr>
        <w:tab/>
      </w:r>
      <w:r w:rsidRPr="000875A3">
        <w:rPr>
          <w:rFonts w:eastAsia="Times New Roman"/>
          <w:noProof w:val="0"/>
          <w:lang w:eastAsia="cs-CZ"/>
        </w:rPr>
        <w:tab/>
        <w:t>Síla nic / krvácení za 1žt po 3k6 kol</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Tento jed na zbraně je používán především při lovu, neboť se rychle rozkládá a maso je pak možné normálně konzumovat. Jed způsobí zřídnutí a ztrátu srážlivosti krve. Rána tak bude krvácet po velmi dlouhou dobu. Po úspěšném zásahu pak často už jen stačí sledovat krvavou stopu ke kořisti. Extrakt se získává z rostlin.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sz w:val="22"/>
          <w:szCs w:val="22"/>
          <w:lang w:eastAsia="cs-CZ"/>
        </w:rPr>
      </w:pPr>
      <w:r w:rsidRPr="000875A3">
        <w:rPr>
          <w:rFonts w:eastAsia="Times New Roman"/>
          <w:b/>
          <w:noProof w:val="0"/>
          <w:sz w:val="22"/>
          <w:szCs w:val="22"/>
          <w:lang w:eastAsia="cs-CZ"/>
        </w:rPr>
        <w:t>Melenova pomsta</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12</w:t>
      </w:r>
      <w:r w:rsidRPr="000875A3">
        <w:rPr>
          <w:rFonts w:eastAsia="Times New Roman"/>
          <w:noProof w:val="0"/>
          <w:lang w:eastAsia="cs-CZ"/>
        </w:rPr>
        <w:tab/>
      </w:r>
      <w:r w:rsidRPr="000875A3">
        <w:rPr>
          <w:rFonts w:eastAsia="Times New Roman"/>
          <w:noProof w:val="0"/>
          <w:lang w:eastAsia="cs-CZ"/>
        </w:rPr>
        <w:tab/>
        <w:t>Síla: 1-6 / 3-18</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Tento jed je čirá kapalina bez chuti a zápachu, a proto se používá hlavně na otrávení vody a nápojů vůbec.  Účinkuje 1 směnu od pozření.</w:t>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Mistrovská modifikace (-4): za každých 6 mg navíc se doba působení jedu prodlužuje o 1 kolo (na nebezpečnost se hází jen 1x ale zraňuje v každém kole působení)</w:t>
      </w:r>
    </w:p>
    <w:p w:rsidR="000875A3" w:rsidRPr="000875A3" w:rsidRDefault="000875A3" w:rsidP="000875A3">
      <w:pPr>
        <w:widowControl w:val="0"/>
        <w:spacing w:line="240" w:lineRule="auto"/>
        <w:ind w:firstLine="426"/>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Roztok jed čuně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11</w:t>
      </w:r>
      <w:r w:rsidRPr="000875A3">
        <w:rPr>
          <w:rFonts w:eastAsia="Times New Roman"/>
          <w:noProof w:val="0"/>
          <w:lang w:eastAsia="cs-CZ"/>
        </w:rPr>
        <w:tab/>
      </w:r>
      <w:r w:rsidRPr="000875A3">
        <w:rPr>
          <w:rFonts w:eastAsia="Times New Roman"/>
          <w:noProof w:val="0"/>
          <w:lang w:eastAsia="cs-CZ"/>
        </w:rPr>
        <w:tab/>
        <w:t>Síla: 1-3/2-12žt+mdloba, padá k zemi, chrochtá a kvičí po 1k6 směn</w:t>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 xml:space="preserve">Jed je dotykový, nedá se setřít, ale dá se smýt lihem. Používá se k potírání truhliček s cennostmi apod.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Skřetí zloba</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noProof w:val="0"/>
          <w:lang w:eastAsia="cs-CZ"/>
        </w:rPr>
        <w:tab/>
      </w:r>
      <w:r w:rsidRPr="000875A3">
        <w:rPr>
          <w:rFonts w:eastAsia="Times New Roman"/>
          <w:b/>
          <w:noProof w:val="0"/>
          <w:lang w:eastAsia="cs-CZ"/>
        </w:rPr>
        <w:t>11</w:t>
      </w:r>
      <w:r w:rsidRPr="000875A3">
        <w:rPr>
          <w:rFonts w:eastAsia="Times New Roman"/>
          <w:noProof w:val="0"/>
          <w:lang w:eastAsia="cs-CZ"/>
        </w:rPr>
        <w:t xml:space="preserve"> </w:t>
      </w:r>
      <w:r w:rsidRPr="000875A3">
        <w:rPr>
          <w:rFonts w:eastAsia="Times New Roman"/>
          <w:noProof w:val="0"/>
          <w:lang w:eastAsia="cs-CZ"/>
        </w:rPr>
        <w:tab/>
      </w:r>
      <w:r w:rsidRPr="000875A3">
        <w:rPr>
          <w:rFonts w:eastAsia="Times New Roman"/>
          <w:noProof w:val="0"/>
          <w:lang w:eastAsia="cs-CZ"/>
        </w:rPr>
        <w:tab/>
        <w:t>Síla: nic /1 žt po 1k6 kol</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Tento jed na zbraně je používán především skřety a některými divokými kmeny. Není příliš silný, zato je velmi snadný a levný z hlediska výroby. Extrakt se získává z rostlin.</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sz w:val="22"/>
          <w:szCs w:val="22"/>
          <w:lang w:eastAsia="cs-CZ"/>
        </w:rPr>
      </w:pPr>
      <w:r w:rsidRPr="000875A3">
        <w:rPr>
          <w:rFonts w:eastAsia="Times New Roman"/>
          <w:b/>
          <w:noProof w:val="0"/>
          <w:sz w:val="22"/>
          <w:szCs w:val="22"/>
          <w:lang w:eastAsia="cs-CZ"/>
        </w:rPr>
        <w:t xml:space="preserve">Univerzální protijed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lastRenderedPageBreak/>
        <w:t>Je-li vypit ještě v době působení jedu, sníží zranění o 1/2 (zaokr. nahoru). Je-li vypit předem, účinkuje stejným způsobem 1 den.</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bookmarkStart w:id="37" w:name="Jedy2"/>
      <w:r w:rsidRPr="000875A3">
        <w:rPr>
          <w:rFonts w:eastAsia="Times New Roman"/>
          <w:b/>
          <w:noProof w:val="0"/>
          <w:sz w:val="28"/>
          <w:szCs w:val="28"/>
          <w:u w:val="single"/>
          <w:lang w:eastAsia="cs-CZ"/>
        </w:rPr>
        <w:t>Jedy II</w:t>
      </w:r>
      <w:bookmarkEnd w:id="37"/>
    </w:p>
    <w:p w:rsidR="000875A3" w:rsidRPr="000875A3" w:rsidRDefault="000875A3" w:rsidP="000875A3">
      <w:pPr>
        <w:widowControl w:val="0"/>
        <w:spacing w:line="240" w:lineRule="auto"/>
        <w:rPr>
          <w:rFonts w:eastAsia="Times New Roman"/>
          <w:b/>
          <w:noProof w:val="0"/>
          <w:u w:val="single"/>
          <w:lang w:eastAsia="cs-CZ"/>
        </w:rPr>
      </w:pPr>
    </w:p>
    <w:tbl>
      <w:tblPr>
        <w:tblW w:w="10265" w:type="dxa"/>
        <w:tblInd w:w="75" w:type="dxa"/>
        <w:tblCellMar>
          <w:left w:w="70" w:type="dxa"/>
          <w:right w:w="70" w:type="dxa"/>
        </w:tblCellMar>
        <w:tblLook w:val="04A0" w:firstRow="1" w:lastRow="0" w:firstColumn="1" w:lastColumn="0" w:noHBand="0" w:noVBand="1"/>
      </w:tblPr>
      <w:tblGrid>
        <w:gridCol w:w="2200"/>
        <w:gridCol w:w="620"/>
        <w:gridCol w:w="500"/>
        <w:gridCol w:w="496"/>
        <w:gridCol w:w="798"/>
        <w:gridCol w:w="780"/>
        <w:gridCol w:w="531"/>
        <w:gridCol w:w="1240"/>
        <w:gridCol w:w="960"/>
        <w:gridCol w:w="1060"/>
        <w:gridCol w:w="1080"/>
      </w:tblGrid>
      <w:tr w:rsidR="000875A3" w:rsidRPr="000875A3" w:rsidTr="003C73B4">
        <w:trPr>
          <w:trHeight w:val="240"/>
        </w:trPr>
        <w:tc>
          <w:tcPr>
            <w:tcW w:w="220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8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2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0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Puchčoud</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ledek</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vdechnutí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 1  / 2</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Svrbík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křída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dotek</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 / 1 / 7</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Slzný plyn</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cibule</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dotek</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 / 1 / 5</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Bolehlav</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12 H</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bolehlav</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7 / 17</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Otrušík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6 H</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kyz arzénu</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 17 / 17</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Dopisní jed</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dotek</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11 / 18</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Pravdomluv</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19</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6 K</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víno</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 4/ 8</w:t>
            </w:r>
          </w:p>
        </w:tc>
      </w:tr>
      <w:tr w:rsidR="000875A3" w:rsidRPr="000875A3" w:rsidTr="003C73B4">
        <w:trPr>
          <w:trHeight w:val="240"/>
        </w:trPr>
        <w:tc>
          <w:tcPr>
            <w:tcW w:w="22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Stabilizátor</w:t>
            </w:r>
          </w:p>
        </w:tc>
        <w:tc>
          <w:tcPr>
            <w:tcW w:w="62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496"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K</w:t>
            </w:r>
          </w:p>
        </w:tc>
        <w:tc>
          <w:tcPr>
            <w:tcW w:w="780" w:type="dxa"/>
            <w:tcBorders>
              <w:top w:val="single" w:sz="4" w:space="0" w:color="auto"/>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původní</w:t>
            </w:r>
          </w:p>
        </w:tc>
        <w:tc>
          <w:tcPr>
            <w:tcW w:w="531" w:type="dxa"/>
            <w:tcBorders>
              <w:top w:val="single" w:sz="4" w:space="0" w:color="auto"/>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240" w:type="dxa"/>
            <w:tcBorders>
              <w:top w:val="single" w:sz="4" w:space="0" w:color="auto"/>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96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původní</w:t>
            </w:r>
          </w:p>
        </w:tc>
        <w:tc>
          <w:tcPr>
            <w:tcW w:w="108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původní</w:t>
            </w:r>
          </w:p>
        </w:tc>
      </w:tr>
    </w:tbl>
    <w:p w:rsidR="000875A3" w:rsidRPr="000875A3" w:rsidRDefault="000875A3" w:rsidP="000875A3">
      <w:pPr>
        <w:widowControl w:val="0"/>
        <w:spacing w:line="240" w:lineRule="auto"/>
        <w:ind w:left="426" w:hanging="426"/>
        <w:rPr>
          <w:rFonts w:eastAsia="Times New Roman"/>
          <w:b/>
          <w:noProof w:val="0"/>
          <w:sz w:val="22"/>
          <w:szCs w:val="22"/>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Puchčoud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13</w:t>
      </w:r>
      <w:r w:rsidRPr="000875A3">
        <w:rPr>
          <w:rFonts w:eastAsia="Times New Roman"/>
          <w:noProof w:val="0"/>
          <w:lang w:eastAsia="cs-CZ"/>
        </w:rPr>
        <w:tab/>
      </w:r>
      <w:r w:rsidRPr="000875A3">
        <w:rPr>
          <w:rFonts w:eastAsia="Times New Roman"/>
          <w:noProof w:val="0"/>
          <w:lang w:eastAsia="cs-CZ"/>
        </w:rPr>
        <w:tab/>
        <w:t>Síla: 1 žt po 1-6 kol / 1-6 žt po 3 kola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Šedavý prášek z něhož se po styku i s malým množstvím vody začne uvolňovat hustý dým, páchnoucí po zkažených vejcích. Dým zahalí na 12 hodin oblast o poloměru 3 sáhy a kromě jedu lze tak využít jako kouřovou clonu.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Svrbík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11</w:t>
      </w:r>
      <w:r w:rsidRPr="000875A3">
        <w:rPr>
          <w:rFonts w:eastAsia="Times New Roman"/>
          <w:noProof w:val="0"/>
          <w:lang w:eastAsia="cs-CZ"/>
        </w:rPr>
        <w:tab/>
        <w:t>Síla: svědění zasažených míst po 1 směnu / 0-5 žt a svědění celého těla po 2-12 směn</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Velmi jemný bílý, až nažloutlý prášek, který při styku s kůží vyvolává silné svědění. Doba uvedená u síly platí v případě, že je postižené místo důkladně omyto (stačí vodou). V opačném případě může být až 6x delší.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Slzný plyn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Nebezpečnost:</w:t>
      </w:r>
      <w:r w:rsidRPr="000875A3">
        <w:rPr>
          <w:rFonts w:eastAsia="Times New Roman"/>
          <w:b/>
          <w:noProof w:val="0"/>
          <w:lang w:eastAsia="cs-CZ"/>
        </w:rPr>
        <w:t xml:space="preserve"> 14</w:t>
      </w:r>
      <w:r w:rsidRPr="000875A3">
        <w:rPr>
          <w:rFonts w:eastAsia="Times New Roman"/>
          <w:noProof w:val="0"/>
          <w:lang w:eastAsia="cs-CZ"/>
        </w:rPr>
        <w:tab/>
      </w:r>
      <w:r w:rsidRPr="000875A3">
        <w:rPr>
          <w:rFonts w:eastAsia="Times New Roman"/>
          <w:noProof w:val="0"/>
          <w:lang w:eastAsia="cs-CZ"/>
        </w:rPr>
        <w:tab/>
        <w:t>Síla: slzení  po 1 směnu / silné slzení po 4-6 směn</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Tato oranžová kapalina se v otevřeném prostoru rychle vypařuje. Šíří se do vzdálenosti až 3 sáhy od místa otevření / rozbití flakónku a voní po čerstvých cibulích. Působí pouze, pokud se dostane do očí. Vdechnutí ani kontakt s kůží neškodí. Slzící postava má postih -1 k hodům, silně slzící postava po první směnu -3, po další dvě -2 a po zbytek času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Bolehlav</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15</w:t>
      </w:r>
      <w:r w:rsidRPr="000875A3">
        <w:rPr>
          <w:rFonts w:eastAsia="Times New Roman"/>
          <w:noProof w:val="0"/>
          <w:lang w:eastAsia="cs-CZ"/>
        </w:rPr>
        <w:tab/>
        <w:t>Síla: 1 žt po1-10 kol / 1k6+2 žt po 4 kola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Prášek se přidává do jídla a nápojů. Má lehce nahnědlou barvu, hořkou chuť a je takřka bez zápachu. Kromě samotného zranění, které se projeví 12 hodin po otravě, dochází k částečnému ochrnutí postavy, které se projeví postihem -2 ke všem hodům. Ochrnutí trvá tolik směn, kolik postava ztratila životů.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Otrušík (Arzenik)</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16</w:t>
      </w:r>
      <w:r w:rsidRPr="000875A3">
        <w:rPr>
          <w:rFonts w:eastAsia="Times New Roman"/>
          <w:noProof w:val="0"/>
          <w:lang w:eastAsia="cs-CZ"/>
        </w:rPr>
        <w:tab/>
      </w:r>
      <w:r w:rsidRPr="000875A3">
        <w:rPr>
          <w:rFonts w:eastAsia="Times New Roman"/>
          <w:noProof w:val="0"/>
          <w:lang w:eastAsia="cs-CZ"/>
        </w:rPr>
        <w:tab/>
        <w:t>Síla: 1k6+1 po 3 kola / 1k6+5 žt po 3 kola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Červený prášek bez chuti a zápachu, který po 6 hodinách po požití způsobí kromě zranění i záchvaty kašle a dušení, které se projeví 6 hodin trvajícím postihem -2 ke všem hodům na činnosti vyžadující soustředění.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2"/>
          <w:szCs w:val="22"/>
          <w:lang w:eastAsia="cs-CZ"/>
        </w:rPr>
      </w:pPr>
      <w:r w:rsidRPr="000875A3">
        <w:rPr>
          <w:rFonts w:eastAsia="Times New Roman"/>
          <w:b/>
          <w:noProof w:val="0"/>
          <w:sz w:val="22"/>
          <w:szCs w:val="22"/>
          <w:lang w:eastAsia="cs-CZ"/>
        </w:rPr>
        <w:t xml:space="preserve">Dopisní jed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Nebezpečnost: </w:t>
      </w:r>
      <w:r w:rsidRPr="000875A3">
        <w:rPr>
          <w:rFonts w:eastAsia="Times New Roman"/>
          <w:b/>
          <w:noProof w:val="0"/>
          <w:lang w:eastAsia="cs-CZ"/>
        </w:rPr>
        <w:t>12</w:t>
      </w:r>
      <w:r w:rsidRPr="000875A3">
        <w:rPr>
          <w:rFonts w:eastAsia="Times New Roman"/>
          <w:noProof w:val="0"/>
          <w:lang w:eastAsia="cs-CZ"/>
        </w:rPr>
        <w:tab/>
      </w:r>
      <w:r w:rsidRPr="000875A3">
        <w:rPr>
          <w:rFonts w:eastAsia="Times New Roman"/>
          <w:noProof w:val="0"/>
          <w:lang w:eastAsia="cs-CZ"/>
        </w:rPr>
        <w:tab/>
        <w:t>Síla:  1k6 / 3 kola 2k6</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Žlutavá kapalina nasládlé chuti, která se používá k otrávení dopisů, knih a jiných listin. Způsobením otravy se nespotřebovává. Za každé 3 měsíce, které uplynuly od použití, se ale způsobené zranění z každého hodu kostkami o 1 snižuje.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Lehká modifikace (-1): Za 3 mg navíc neztrácí jed časem svoji účinnost</w:t>
      </w:r>
    </w:p>
    <w:p w:rsidR="000875A3" w:rsidRPr="000875A3" w:rsidRDefault="000875A3" w:rsidP="000875A3">
      <w:pPr>
        <w:widowControl w:val="0"/>
        <w:spacing w:line="240" w:lineRule="auto"/>
        <w:ind w:left="284" w:hanging="284"/>
        <w:rPr>
          <w:rFonts w:eastAsia="Times New Roman"/>
          <w:noProof w:val="0"/>
          <w:lang w:eastAsia="cs-CZ"/>
        </w:rPr>
      </w:pPr>
      <w:r w:rsidRPr="000875A3">
        <w:rPr>
          <w:rFonts w:eastAsia="Times New Roman"/>
          <w:noProof w:val="0"/>
          <w:lang w:eastAsia="cs-CZ"/>
        </w:rPr>
        <w:t>Pokročilá modifikace (-2): za každé 3 Sur navíc se doba působení jedu v případě neúspěchu proti pasti prodlužuje o 1 kolo. Není možné ale přidat více kol, než je bonus za úroveň výrobce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Pravdomluv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15-VOL oběti</w:t>
      </w:r>
      <w:r w:rsidRPr="000875A3">
        <w:rPr>
          <w:rFonts w:eastAsia="Times New Roman"/>
          <w:noProof w:val="0"/>
          <w:lang w:eastAsia="cs-CZ"/>
        </w:rPr>
        <w:tab/>
      </w:r>
      <w:r w:rsidRPr="000875A3">
        <w:rPr>
          <w:rFonts w:eastAsia="Times New Roman"/>
          <w:noProof w:val="0"/>
          <w:lang w:eastAsia="cs-CZ"/>
        </w:rPr>
        <w:tab/>
        <w:t>Síla: může lhát / musí mluvit pravdu</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Nažloutlá, vazká tekutina s nasládlou chutí a lehkou vůní skořice. Nutí oběť po 1 hodinu odpovídat na kladené otázky a to podle pravdy (nesmí lhát). </w:t>
      </w: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Stabilizátor</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Nebezpečnost: původní</w:t>
      </w:r>
      <w:r w:rsidRPr="000875A3">
        <w:rPr>
          <w:rFonts w:eastAsia="Times New Roman"/>
          <w:noProof w:val="0"/>
          <w:lang w:eastAsia="cs-CZ"/>
        </w:rPr>
        <w:tab/>
      </w:r>
      <w:r w:rsidRPr="000875A3">
        <w:rPr>
          <w:rFonts w:eastAsia="Times New Roman"/>
          <w:noProof w:val="0"/>
          <w:lang w:eastAsia="cs-CZ"/>
        </w:rPr>
        <w:tab/>
        <w:t>Síla: původní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Umožňuje stabilizovat, zpracovat, dlouhodobě uchovat a následně použít jakýkoliv přírodní (z rostlin, z bytostí) jed, který se postavě podaří získat. Jeden stabilizátor postačí na 5 dávek přírodního jedu. </w:t>
      </w: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spacing w:after="200"/>
        <w:jc w:val="left"/>
        <w:rPr>
          <w:rFonts w:eastAsia="Times New Roman"/>
          <w:b/>
          <w:noProof w:val="0"/>
          <w:sz w:val="28"/>
          <w:szCs w:val="28"/>
          <w:u w:val="single"/>
          <w:lang w:eastAsia="cs-CZ"/>
        </w:rPr>
      </w:pPr>
      <w:bookmarkStart w:id="38" w:name="Jedy3"/>
      <w:r w:rsidRPr="000875A3">
        <w:rPr>
          <w:rFonts w:eastAsia="Times New Roman"/>
          <w:b/>
          <w:noProof w:val="0"/>
          <w:sz w:val="28"/>
          <w:szCs w:val="28"/>
          <w:u w:val="single"/>
          <w:lang w:eastAsia="cs-CZ"/>
        </w:rPr>
        <w:t>Jedy III</w:t>
      </w:r>
      <w:bookmarkEnd w:id="38"/>
    </w:p>
    <w:p w:rsidR="000875A3" w:rsidRPr="000875A3" w:rsidRDefault="000875A3" w:rsidP="000875A3">
      <w:pPr>
        <w:widowControl w:val="0"/>
        <w:spacing w:line="240" w:lineRule="auto"/>
        <w:ind w:left="816" w:hanging="532"/>
        <w:rPr>
          <w:rFonts w:eastAsia="Times New Roman"/>
          <w:b/>
          <w:noProof w:val="0"/>
          <w:u w:val="single"/>
          <w:lang w:eastAsia="cs-CZ"/>
        </w:rPr>
      </w:pPr>
    </w:p>
    <w:tbl>
      <w:tblPr>
        <w:tblW w:w="10628" w:type="dxa"/>
        <w:tblCellMar>
          <w:left w:w="70" w:type="dxa"/>
          <w:right w:w="70" w:type="dxa"/>
        </w:tblCellMar>
        <w:tblLook w:val="04A0" w:firstRow="1" w:lastRow="0" w:firstColumn="1" w:lastColumn="0" w:noHBand="0" w:noVBand="1"/>
      </w:tblPr>
      <w:tblGrid>
        <w:gridCol w:w="1458"/>
        <w:gridCol w:w="711"/>
        <w:gridCol w:w="590"/>
        <w:gridCol w:w="571"/>
        <w:gridCol w:w="851"/>
        <w:gridCol w:w="1134"/>
        <w:gridCol w:w="567"/>
        <w:gridCol w:w="1849"/>
        <w:gridCol w:w="795"/>
        <w:gridCol w:w="1041"/>
        <w:gridCol w:w="1061"/>
      </w:tblGrid>
      <w:tr w:rsidR="000875A3" w:rsidRPr="000875A3" w:rsidTr="003C73B4">
        <w:trPr>
          <w:trHeight w:val="240"/>
        </w:trPr>
        <w:tc>
          <w:tcPr>
            <w:tcW w:w="145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711"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9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57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5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1134"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67"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849"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9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4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06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Amanitin</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2 a 12 H</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muchomůrka zelená</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 11 / 8</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Belladona</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1 a 6 SM</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rulík zlomocný</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 / 7 / 19</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Cyankáli</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hod.</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 2k6 kol</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salmiak (nerost)</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 19 / 10</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Digitalis</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1 SM</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náprstník</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17 / 18</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Malé oko</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citronová šťáva</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 / 9 / 13</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Moucha</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jmelí</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dotek</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 / 8 / 7</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Tofanina voda</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hod.</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6 hod.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arzén, rulík zlomocný</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 18 / 18</w:t>
            </w:r>
          </w:p>
        </w:tc>
      </w:tr>
      <w:tr w:rsidR="000875A3" w:rsidRPr="000875A3" w:rsidTr="003C73B4">
        <w:trPr>
          <w:trHeight w:val="240"/>
        </w:trPr>
        <w:tc>
          <w:tcPr>
            <w:tcW w:w="1458"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Zapůjčený život</w:t>
            </w:r>
          </w:p>
        </w:tc>
        <w:tc>
          <w:tcPr>
            <w:tcW w:w="711"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571"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851"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SM</w:t>
            </w:r>
          </w:p>
        </w:tc>
        <w:tc>
          <w:tcPr>
            <w:tcW w:w="1134" w:type="dxa"/>
            <w:tcBorders>
              <w:top w:val="single" w:sz="4" w:space="0" w:color="auto"/>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67" w:type="dxa"/>
            <w:tcBorders>
              <w:top w:val="single" w:sz="4" w:space="0" w:color="auto"/>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849" w:type="dxa"/>
            <w:tcBorders>
              <w:top w:val="single" w:sz="4" w:space="0" w:color="auto"/>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mandle</w:t>
            </w:r>
          </w:p>
        </w:tc>
        <w:tc>
          <w:tcPr>
            <w:tcW w:w="795"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 / 8 / 7</w:t>
            </w:r>
          </w:p>
        </w:tc>
      </w:tr>
    </w:tbl>
    <w:p w:rsidR="000875A3" w:rsidRPr="000875A3" w:rsidRDefault="000875A3" w:rsidP="000875A3">
      <w:pPr>
        <w:widowControl w:val="0"/>
        <w:spacing w:line="240" w:lineRule="auto"/>
        <w:ind w:left="816" w:hanging="816"/>
        <w:rPr>
          <w:rFonts w:eastAsia="Times New Roman"/>
          <w:b/>
          <w:noProof w:val="0"/>
          <w:u w:val="single"/>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Amanitin</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15</w:t>
      </w:r>
      <w:r w:rsidRPr="000875A3">
        <w:rPr>
          <w:rFonts w:eastAsia="Times New Roman"/>
          <w:noProof w:val="0"/>
          <w:lang w:eastAsia="cs-CZ"/>
        </w:rPr>
        <w:tab/>
      </w:r>
      <w:r w:rsidRPr="000875A3">
        <w:rPr>
          <w:rFonts w:eastAsia="Times New Roman"/>
          <w:noProof w:val="0"/>
          <w:lang w:eastAsia="cs-CZ"/>
        </w:rPr>
        <w:tab/>
        <w:t>Síla: 3 kola 1k10 žt / po 5 kol 1k10+6 žt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Jed se projeví 2 hodiny po požití žaludečními bolestmi, které ale během 1-6 směn ustanou. Jed skutečně začne působit až po dalších 10 hodinách, kdy se otrava projeví dávením, ochrnutím a smrtí.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Belladona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13</w:t>
      </w:r>
      <w:r w:rsidRPr="000875A3">
        <w:rPr>
          <w:rFonts w:eastAsia="Times New Roman"/>
          <w:noProof w:val="0"/>
          <w:lang w:eastAsia="cs-CZ"/>
        </w:rPr>
        <w:tab/>
      </w:r>
      <w:r w:rsidRPr="000875A3">
        <w:rPr>
          <w:rFonts w:eastAsia="Times New Roman"/>
          <w:noProof w:val="0"/>
          <w:lang w:eastAsia="cs-CZ"/>
        </w:rPr>
        <w:tab/>
        <w:t>Síla: 3 kola 1k6+2 žt / po 5 kol 1k6+4 žt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Jed je nepříjemně hořký, šedobílý prášek, který se dobře rozpouští v alkoholu. Je prakticky bez zápachu. Otrava se projeví od 1 směny rozšířenými zornicemi oběti, působení se pak naplno projeví až po 1 hodině.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Cyankáli</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17</w:t>
      </w:r>
      <w:r w:rsidRPr="000875A3">
        <w:rPr>
          <w:rFonts w:eastAsia="Times New Roman"/>
          <w:b/>
          <w:noProof w:val="0"/>
          <w:lang w:eastAsia="cs-CZ"/>
        </w:rPr>
        <w:tab/>
      </w:r>
      <w:r w:rsidRPr="000875A3">
        <w:rPr>
          <w:rFonts w:eastAsia="Times New Roman"/>
          <w:noProof w:val="0"/>
          <w:lang w:eastAsia="cs-CZ"/>
        </w:rPr>
        <w:t>Síla: 1k6 po 3 kola / 2k6 po 10 kol</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Bílý prášek, působící po požití (zpravidla se míchá do nápojů v nichž se krystalky rozpouští a nejsou vidět, pouze lehce voní po mandlích). Typicky se objevuje (v tomto pořadí): nevolnost, zvracení, bolesti hlavy a v srdeční krajině, pocit horka ve tvářích, hučení v uších, závratě, dýchací potíže a selhání srdce.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Digitalis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12</w:t>
      </w:r>
      <w:r w:rsidRPr="000875A3">
        <w:rPr>
          <w:rFonts w:eastAsia="Times New Roman"/>
          <w:b/>
          <w:noProof w:val="0"/>
          <w:lang w:eastAsia="cs-CZ"/>
        </w:rPr>
        <w:tab/>
      </w:r>
      <w:r w:rsidRPr="000875A3">
        <w:rPr>
          <w:rFonts w:eastAsia="Times New Roman"/>
          <w:noProof w:val="0"/>
          <w:lang w:eastAsia="cs-CZ"/>
        </w:rPr>
        <w:tab/>
        <w:t>Síla: 1k6+3 po 3 kola / 2k6+8 po 3 kola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Slabě nazelenalá kapalina, téměř bez chuti a zápachu. Otrava se projeví kromě ztráty životů mělkým dýcháním, zpomalením srdečního tepu, vystoupením potu a dílčím ochrnutím, které znamená postih -3 ke všem hodům a pomine teprve po 6 hodinách. </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Malé oko</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10</w:t>
      </w:r>
      <w:r w:rsidRPr="000875A3">
        <w:rPr>
          <w:rFonts w:eastAsia="Times New Roman"/>
          <w:noProof w:val="0"/>
          <w:lang w:eastAsia="cs-CZ"/>
        </w:rPr>
        <w:tab/>
      </w:r>
      <w:r w:rsidRPr="000875A3">
        <w:rPr>
          <w:rFonts w:eastAsia="Times New Roman"/>
          <w:noProof w:val="0"/>
          <w:lang w:eastAsia="cs-CZ"/>
        </w:rPr>
        <w:tab/>
        <w:t>Síla: částečné oslepení na 1-3 směny / úplné oslepení na 4-6 směn</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Čirá, nažloutlá kapalina, s nevýrazným zápachem a lehce kyselou chutí. Po jejím pozření oběť oslepne, buď zcela, nebo částečně (postih k hodům -3). Po několika směnách oslepení samo bez následků pomine.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Moucha</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Nebezpečnost: </w:t>
      </w:r>
      <w:r w:rsidRPr="000875A3">
        <w:rPr>
          <w:rFonts w:eastAsia="Times New Roman"/>
          <w:b/>
          <w:noProof w:val="0"/>
          <w:lang w:eastAsia="cs-CZ"/>
        </w:rPr>
        <w:t>13</w:t>
      </w:r>
      <w:r w:rsidRPr="000875A3">
        <w:rPr>
          <w:rFonts w:eastAsia="Times New Roman"/>
          <w:noProof w:val="0"/>
          <w:lang w:eastAsia="cs-CZ"/>
        </w:rPr>
        <w:tab/>
      </w:r>
      <w:r w:rsidRPr="000875A3">
        <w:rPr>
          <w:rFonts w:eastAsia="Times New Roman"/>
          <w:noProof w:val="0"/>
          <w:lang w:eastAsia="cs-CZ"/>
        </w:rPr>
        <w:tab/>
        <w:t>Síla: částečné ochromení 1-6 směn / Paralýza 7-12 směn</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Hustá, lepkavá tekutina, která se používá k potření předmětů. Jed způsobuje pocit náhlé slabosti spojený s ochromením. Jed je omyvatelný vínem nebo jiným alkoholem, jinak působí na předmětu trvale. Částečné ochromení = INI -3, -5 k hodům</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Tofanina voda</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17</w:t>
      </w:r>
      <w:r w:rsidRPr="000875A3">
        <w:rPr>
          <w:rFonts w:eastAsia="Times New Roman"/>
          <w:noProof w:val="0"/>
          <w:lang w:eastAsia="cs-CZ"/>
        </w:rPr>
        <w:tab/>
      </w:r>
      <w:r w:rsidRPr="000875A3">
        <w:rPr>
          <w:rFonts w:eastAsia="Times New Roman"/>
          <w:noProof w:val="0"/>
          <w:lang w:eastAsia="cs-CZ"/>
        </w:rPr>
        <w:tab/>
        <w:t>Síla: 1k6+1 po 4 kola / 3k6 žt po 6 kol</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Načervenalá kapalina bez chuti a zápachu. Působí po 6 hodinách od požití. V případě neúspěchu v záchranném hodu vyvolá kromě zranění i záchvaty kašle a dušení, které se projeví 6 hodin trvajícím postihem -3 ke všem hodům na činnosti vyžadující soustředění.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Zapůjčený život</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15</w:t>
      </w:r>
      <w:r w:rsidRPr="000875A3">
        <w:rPr>
          <w:rFonts w:eastAsia="Times New Roman"/>
          <w:noProof w:val="0"/>
          <w:lang w:eastAsia="cs-CZ"/>
        </w:rPr>
        <w:tab/>
      </w:r>
      <w:r w:rsidRPr="000875A3">
        <w:rPr>
          <w:rFonts w:eastAsia="Times New Roman"/>
          <w:noProof w:val="0"/>
          <w:lang w:eastAsia="cs-CZ"/>
        </w:rPr>
        <w:tab/>
        <w:t>Síla: 0 / 1k6+6 žt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Bělavý prášek, nahořklé chuti s nevýraznou vůní mandlí. 24 hodin po jeho pozření si postava hází proti otravě. Pokud uspěje, jed už na ni nepůsobí. Pokud však neuspěje, hází si za 24 hodin znovu, tentokrát proti pasti o 1 nižší. Tak to pokračuje, dokud proti pasti neuspěje. Tento jed není možné neutralizovat kouzly, zvláštními schopnostmi ani lektvary (následné zranění už léčit lze). Zajímavé je působení tohoto jedu především v kombinaci s jediným existujícím protijedem.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Kou</w:t>
      </w:r>
      <w:bookmarkStart w:id="39" w:name="Kouzelne_boty_a_plaste"/>
      <w:bookmarkEnd w:id="39"/>
      <w:r w:rsidRPr="000875A3">
        <w:rPr>
          <w:rFonts w:eastAsia="Times New Roman"/>
          <w:b/>
          <w:noProof w:val="0"/>
          <w:sz w:val="28"/>
          <w:szCs w:val="28"/>
          <w:u w:val="single"/>
          <w:lang w:eastAsia="cs-CZ"/>
        </w:rPr>
        <w:t>zelné boty a pláště</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Předpokladem je zvládnutí skupiny Pomůcky. </w:t>
      </w:r>
    </w:p>
    <w:p w:rsidR="000875A3" w:rsidRPr="000875A3" w:rsidRDefault="000875A3" w:rsidP="000875A3">
      <w:pPr>
        <w:widowControl w:val="0"/>
        <w:spacing w:line="240" w:lineRule="auto"/>
        <w:rPr>
          <w:rFonts w:eastAsia="Times New Roman"/>
          <w:noProof w:val="0"/>
          <w:lang w:eastAsia="cs-CZ"/>
        </w:rPr>
      </w:pPr>
    </w:p>
    <w:tbl>
      <w:tblPr>
        <w:tblW w:w="10453" w:type="dxa"/>
        <w:tblCellMar>
          <w:left w:w="70" w:type="dxa"/>
          <w:right w:w="70" w:type="dxa"/>
        </w:tblCellMar>
        <w:tblLook w:val="04A0" w:firstRow="1" w:lastRow="0" w:firstColumn="1" w:lastColumn="0" w:noHBand="0" w:noVBand="1"/>
      </w:tblPr>
      <w:tblGrid>
        <w:gridCol w:w="1538"/>
        <w:gridCol w:w="620"/>
        <w:gridCol w:w="500"/>
        <w:gridCol w:w="496"/>
        <w:gridCol w:w="798"/>
        <w:gridCol w:w="813"/>
        <w:gridCol w:w="531"/>
        <w:gridCol w:w="1780"/>
        <w:gridCol w:w="712"/>
        <w:gridCol w:w="820"/>
        <w:gridCol w:w="1233"/>
        <w:gridCol w:w="612"/>
      </w:tblGrid>
      <w:tr w:rsidR="000875A3" w:rsidRPr="000875A3" w:rsidTr="003C73B4">
        <w:trPr>
          <w:trHeight w:val="240"/>
        </w:trPr>
        <w:tc>
          <w:tcPr>
            <w:tcW w:w="153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13"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7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Magenergie</w:t>
            </w:r>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 hbitosti</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kola</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lastRenderedPageBreak/>
              <w:t>Boty rychloběžky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kolo</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holínky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 rychlosti</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81</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dnů</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3 kola</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Elfí boty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kůže kočkovité šelmy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chůze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Lékařský plášť</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bílý plášť</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rok</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Okřídlené boty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Roucho živlů</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dnů</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červený plášť s kápí</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Vřeštiplášť</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plátno</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bl>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Boty hbitosti</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Tyto nižší boty lze aktivovat v nulovém čase (0 akcí, náročnost 11), ale nejvýše 1x za den. Po aktivaci zvýší hbitost nositele a dají mu tak na 3 kola bonus +1 ke všem hodům na uhnutí. </w:t>
      </w: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2"/>
          <w:szCs w:val="22"/>
          <w:lang w:eastAsia="cs-CZ"/>
        </w:rPr>
        <w:t>Boty rychloběžky</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Jednou denně dokáží zvýšit rychlost pohybu nositele o 1 sáh za akci. Aktivace je okamžitá (0 akcí). Jinak jsou to kvalitní holínky dobře chránící nohy.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Boty rychlosti</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Mají 6 mg na den a dokáží na nositele seslat kouzlo Rychlost.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Elfí boty</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Díky těmto botám našlapuje nositel velmi tiše a díky tomu má bonus +2 k hodu na dovednost Plížení se.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Neslouží-li boty k tiché chůzi, chovají se jako obyčejné pohodlné boty (padnou jakémukoliv humanoidovi velikosti A až C).</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Lékařský plášť</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Kdykoliv nositel pláště použije zranění léčící schopnost nebo kouzlo, vyléčí cíli o 1 žt více.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Okřídlené boty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Mají 4  mg na den a dokážou vyvolat kouzlo Skok.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Roucho živlů</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Nositel tohoto červeně zbarveného pláště má trvalý bonus +1 k hodům na profesníček při sesílání kouzel ze skupin: Ohnivá kouzla, Vodní kouzla, Větrná kouzla, Ledová kouzla a Kouzla země. Má rovněž bonus +1 na aktivaci kouzelných předmětů, jejichž prostřednictvím takové kouzlo sesílá.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Vřeštiplášť</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Tento plášť je utkán ze zvláštní tkaniny, která spolu s kouzly propůjčuje nositeli hodnotu kvality zbroje o 1 vyšší (než by měl bez tohoto pláště). Protože se však jedná o plášť, který chrání nouze oblast zad, vztahuje se tento bonus pouze na útoky vedené zezadu. Při takovýchto útocích postava také nemůže být téměř nikdy překvapena, neboť plášť jakmile vycítí, že se k němu blíží někdo, kdo mu chce ublížit, začne příšerně ječet. Dosah této schopnosti je 10 sáhů (měřeno vzdušnou čarou), snižuje se o 1 sáh za každých 30 coulů dřeva, 10 coulů kamene nebo 1 coul kovu.</w:t>
      </w: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spacing w:after="200"/>
        <w:jc w:val="left"/>
        <w:rPr>
          <w:rFonts w:eastAsia="Times New Roman"/>
          <w:b/>
          <w:noProof w:val="0"/>
          <w:sz w:val="28"/>
          <w:szCs w:val="28"/>
          <w:u w:val="single"/>
          <w:lang w:eastAsia="cs-CZ"/>
        </w:rPr>
      </w:pPr>
      <w:r w:rsidRPr="000875A3">
        <w:rPr>
          <w:rFonts w:eastAsia="Times New Roman"/>
          <w:b/>
          <w:noProof w:val="0"/>
          <w:sz w:val="28"/>
          <w:szCs w:val="28"/>
          <w:u w:val="single"/>
          <w:lang w:eastAsia="cs-CZ"/>
        </w:rPr>
        <w:br w:type="page"/>
      </w: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lastRenderedPageBreak/>
        <w:t>Kou</w:t>
      </w:r>
      <w:bookmarkStart w:id="40" w:name="Kouzelne_odevy"/>
      <w:bookmarkEnd w:id="40"/>
      <w:r w:rsidRPr="000875A3">
        <w:rPr>
          <w:rFonts w:eastAsia="Times New Roman"/>
          <w:b/>
          <w:noProof w:val="0"/>
          <w:sz w:val="28"/>
          <w:szCs w:val="28"/>
          <w:u w:val="single"/>
          <w:lang w:eastAsia="cs-CZ"/>
        </w:rPr>
        <w:t>zelné oděvy</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Předpokladem je zvládnutí skupiny Kouzelné boty a pláště. </w:t>
      </w:r>
    </w:p>
    <w:p w:rsidR="000875A3" w:rsidRPr="000875A3" w:rsidRDefault="000875A3" w:rsidP="000875A3">
      <w:pPr>
        <w:widowControl w:val="0"/>
        <w:spacing w:line="240" w:lineRule="auto"/>
        <w:rPr>
          <w:rFonts w:eastAsia="Times New Roman"/>
          <w:noProof w:val="0"/>
          <w:lang w:eastAsia="cs-CZ"/>
        </w:rPr>
      </w:pPr>
    </w:p>
    <w:tbl>
      <w:tblPr>
        <w:tblW w:w="10453" w:type="dxa"/>
        <w:tblCellMar>
          <w:left w:w="70" w:type="dxa"/>
          <w:right w:w="70" w:type="dxa"/>
        </w:tblCellMar>
        <w:tblLook w:val="04A0" w:firstRow="1" w:lastRow="0" w:firstColumn="1" w:lastColumn="0" w:noHBand="0" w:noVBand="1"/>
      </w:tblPr>
      <w:tblGrid>
        <w:gridCol w:w="1538"/>
        <w:gridCol w:w="620"/>
        <w:gridCol w:w="500"/>
        <w:gridCol w:w="496"/>
        <w:gridCol w:w="798"/>
        <w:gridCol w:w="938"/>
        <w:gridCol w:w="567"/>
        <w:gridCol w:w="1619"/>
        <w:gridCol w:w="712"/>
        <w:gridCol w:w="820"/>
        <w:gridCol w:w="1233"/>
        <w:gridCol w:w="612"/>
      </w:tblGrid>
      <w:tr w:rsidR="000875A3" w:rsidRPr="000875A3" w:rsidTr="003C73B4">
        <w:trPr>
          <w:trHeight w:val="240"/>
        </w:trPr>
        <w:tc>
          <w:tcPr>
            <w:tcW w:w="153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938"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67"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619"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Magenergie</w:t>
            </w:r>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 levitace</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122</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směna</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Čapka beztíže</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čapka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mg/den</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Medvědí zbroj</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týden</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medvědí kožešina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Mrštné boty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28</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dnů</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hod.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Plášť Chameleon</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týden</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 pohybu</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kůže chameleona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Plášť neviditelnosti</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162</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dnů</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1 hod.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vílí závoj</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Róba vyvolávání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dnů</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plášť</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Rukavice obří síly</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61</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týden</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1x/den</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rukavice</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bl>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2"/>
          <w:szCs w:val="22"/>
          <w:lang w:eastAsia="cs-CZ"/>
        </w:rPr>
        <w:t>Boty levitace</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Mají 6 mg a dokáží na nositele seslat kouzlo Levitace.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Čapka beztíže</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Vypadá jako obyčejná kožená čapka (KZ = 2), má však vlastní magenergii 6 mg na den (doplňuje se o půlnoci) a ovládá kouzlo Levitace (může ji seslat jen na toho, kdo ji má na hlavě).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Seslání Levitace: Aktivace kouz. předmětů (CHAR) ~ </w:t>
      </w:r>
      <w:r w:rsidRPr="000875A3">
        <w:rPr>
          <w:rFonts w:eastAsia="Times New Roman"/>
          <w:b/>
          <w:noProof w:val="0"/>
          <w:lang w:eastAsia="cs-CZ"/>
        </w:rPr>
        <w:t>10</w:t>
      </w:r>
      <w:r w:rsidRPr="000875A3">
        <w:rPr>
          <w:rFonts w:eastAsia="Times New Roman"/>
          <w:noProof w:val="0"/>
          <w:lang w:eastAsia="cs-CZ"/>
        </w:rPr>
        <w:t xml:space="preserve"> ~ aktivace / blokace na 6 kol.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2"/>
          <w:szCs w:val="22"/>
          <w:lang w:eastAsia="cs-CZ"/>
        </w:rPr>
        <w:t>Medvědí zbroj</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Neposkytuje sice o nic lepší ochranu proti zranění než kožené zbroje, ale dává následujcí výhody: </w:t>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1) Nositel má bonus +1 k hodu na Otužilost při pobytu v zimní krajině</w:t>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 xml:space="preserve">2) Nositel je rezistentní proti ledovým kouzlům a jinému působení mrazu (O1/2). </w:t>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3) Medvědí hlava se používá jako kapuce a poskytuje stejnou ochranu jako tvrzená čapka.</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Mrštné boty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Tyto pohodlné boty je možné zkusit aktivovat (1 akce, náročnost 12) 1x za den. Pokud se tak stane, jejich efekt trvá následujících 6 hodin. Aktivovány zvýší nositeli rychlost pohybu (ale ne INI) o +3. Ale pozor! Kdo neuspěje v aktivaci o 6 nebo více, tomu naopak na stejnou dobu rychlost pohybu o 3 sníží. A co víc, jsou-li aktivovány, nelze je sundat.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Plášť chameleon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Plášť chameleon je velice užitečná věc, jak pro zloděje, tak pro všechny dobrodruhy. Přikryje-li se jím (nebo se do něj zahalí) dobrodruh a vysloví formuli určenou při výrobě, plášť změní barvu podle barvy okolí. Plášť může nabývat téměř libovolných barev a tvarů. Ochranný účinek zmizí, jakmile se postava začne pohybovat (je nutné znovu aktivovat)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Aktivace pláště: Aktivace kouz. předmětů (CHAR) ~ 7 ~ bonus +7 k ukrytí se / bonus jen +1 k ukrytí se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Plášť neviditelnosti</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Má 8 mg na den a dokáže za ně na nositele seslat kouzlo Neviditelnost.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Róba vyvolávání</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Má 10 mg na den, které po aktivaci předmětu (1 akce, náročnost 10) může nositel využít na libovolné vyvolávání (společníka, magického tvora, oživení nemrtvého, …), přičemž ji může libovolně kombinovat i s vlastní magenergií. Róba sama o sobě žádná kouzla nezná, toto kouzlo musí umět seslat nositel.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Rukavice obří síly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Rukavice zvýší postavě bonus za sílu o +3 na dobu 4-6 kol. Pak jsou po následujících 24 hodin k nepotřebě. Jsou kožené s kovovými ornamenty a váží 10 mn. </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Aktivace rukavic: Aktivace kouz. předmětů (CHAR) ~ </w:t>
      </w:r>
      <w:r w:rsidRPr="000875A3">
        <w:rPr>
          <w:rFonts w:eastAsia="Times New Roman"/>
          <w:b/>
          <w:noProof w:val="0"/>
          <w:lang w:eastAsia="cs-CZ"/>
        </w:rPr>
        <w:t>10</w:t>
      </w:r>
      <w:r w:rsidRPr="000875A3">
        <w:rPr>
          <w:rFonts w:eastAsia="Times New Roman"/>
          <w:noProof w:val="0"/>
          <w:lang w:eastAsia="cs-CZ"/>
        </w:rPr>
        <w:t xml:space="preserve"> ~ aktivace / blokace na 1 směnu</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jc w:val="center"/>
        <w:rPr>
          <w:rFonts w:ascii="Calibri" w:eastAsia="Arial" w:hAnsi="Calibri"/>
          <w:b/>
          <w:szCs w:val="22"/>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bookmarkStart w:id="41" w:name="Kouzelne_predmety"/>
      <w:r w:rsidRPr="000875A3">
        <w:rPr>
          <w:rFonts w:eastAsia="Times New Roman"/>
          <w:b/>
          <w:noProof w:val="0"/>
          <w:sz w:val="28"/>
          <w:szCs w:val="28"/>
          <w:u w:val="single"/>
          <w:lang w:eastAsia="cs-CZ"/>
        </w:rPr>
        <w:t>Kouzelné předměty I</w:t>
      </w:r>
      <w:bookmarkEnd w:id="41"/>
    </w:p>
    <w:p w:rsidR="000875A3" w:rsidRPr="000875A3" w:rsidRDefault="000875A3" w:rsidP="000875A3">
      <w:pPr>
        <w:widowControl w:val="0"/>
        <w:spacing w:line="240" w:lineRule="auto"/>
        <w:rPr>
          <w:rFonts w:eastAsia="Times New Roman"/>
          <w:b/>
          <w:noProof w:val="0"/>
          <w:sz w:val="28"/>
          <w:szCs w:val="28"/>
          <w:u w:val="single"/>
          <w:lang w:eastAsia="cs-CZ"/>
        </w:rPr>
      </w:pPr>
    </w:p>
    <w:tbl>
      <w:tblPr>
        <w:tblW w:w="10599" w:type="dxa"/>
        <w:tblCellMar>
          <w:left w:w="70" w:type="dxa"/>
          <w:right w:w="70" w:type="dxa"/>
        </w:tblCellMar>
        <w:tblLook w:val="04A0" w:firstRow="1" w:lastRow="0" w:firstColumn="1" w:lastColumn="0" w:noHBand="0" w:noVBand="1"/>
      </w:tblPr>
      <w:tblGrid>
        <w:gridCol w:w="1630"/>
        <w:gridCol w:w="708"/>
        <w:gridCol w:w="567"/>
        <w:gridCol w:w="567"/>
        <w:gridCol w:w="798"/>
        <w:gridCol w:w="709"/>
        <w:gridCol w:w="709"/>
        <w:gridCol w:w="1477"/>
        <w:gridCol w:w="769"/>
        <w:gridCol w:w="820"/>
        <w:gridCol w:w="1233"/>
        <w:gridCol w:w="612"/>
      </w:tblGrid>
      <w:tr w:rsidR="000875A3" w:rsidRPr="000875A3" w:rsidTr="003C73B4">
        <w:trPr>
          <w:trHeight w:val="240"/>
        </w:trPr>
        <w:tc>
          <w:tcPr>
            <w:tcW w:w="163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708"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6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56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09"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709"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477"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69"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Magenergie</w:t>
            </w:r>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Hvězdice bumerang</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stálý</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hvězdice</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vrh</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Kouzelný luk</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40</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luk</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střelba</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Kouzelný štít</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štít</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25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obrana</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Kostka neštěstí</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kámen</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hod</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Kostka štěstí</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kámen</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hod</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lastRenderedPageBreak/>
              <w:t>Píšťalka</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8x</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vrbový prut</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pískání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Plášť teleportace</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32</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hodin</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plášť</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Pytel beztíže</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70</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pytel</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vložení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bl>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Hvězdice-bumerang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Tato zvláštní třícípá vrhací hvězdice se, jestliže nezasáhne cíl, sama v témže kole vrací k majiteli. Všechny údaje jsou jinak stejné jako pro obyčejnou vrhací hvězdici. Alchymista ji používá hlavně k lovu drobných živočichů (krysy, netopýři,...).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Kouzelný luk</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Luk bude kouzelný (zran. C) a bude mít zvýšenu silu zbraně (ÚČ)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Kouzelný štít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Štít bude kouzelný a bude zvyšovat obranné číslo (OZ) o 1 více.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Kostka neštěstí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Jsou tím silnější, čím více je jich hozeno najednou. Je pravděpodobnost 10% x počet kostek, že se jim podaří seslat neštěstí. Tomu, kdo jí hodil, se pak do 1 hodiny stane nějaká smolná událost (dle posouzení PJ).</w:t>
      </w:r>
    </w:p>
    <w:p w:rsidR="000875A3" w:rsidRPr="000875A3" w:rsidRDefault="000875A3" w:rsidP="000875A3">
      <w:pPr>
        <w:widowControl w:val="0"/>
        <w:spacing w:line="240" w:lineRule="auto"/>
        <w:ind w:left="426" w:hanging="426"/>
        <w:rPr>
          <w:rFonts w:eastAsia="Times New Roman"/>
          <w:b/>
          <w:noProof w:val="0"/>
          <w:sz w:val="22"/>
          <w:szCs w:val="22"/>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Kostka štěstí</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Kostka štěstí je malá kamenná krychlička. Chce-li ji postava použít, hodí ji na zem tak, aby nikdo a nic nemohlo ovlivnit to, co má na kostce padnout (jinak nebude účinkovat). Výsledkem může být 6 rozdílných akcí (</w:t>
      </w:r>
      <w:r w:rsidRPr="000875A3">
        <w:rPr>
          <w:rFonts w:eastAsia="Times New Roman"/>
          <w:i/>
          <w:noProof w:val="0"/>
          <w:lang w:eastAsia="cs-CZ"/>
        </w:rPr>
        <w:t>hází si i hráč</w:t>
      </w:r>
      <w:r w:rsidRPr="000875A3">
        <w:rPr>
          <w:rFonts w:eastAsia="Times New Roman"/>
          <w:noProof w:val="0"/>
          <w:lang w:eastAsia="cs-CZ"/>
        </w:rPr>
        <w:t xml:space="preserve">), které nastanou v závislosti na čísle, které padlo (všechny akce se vztahují pouze 'na toho, kdo kostkou hodil): </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 xml:space="preserve">1. Z kostky vyšlehne červený paprsek, který postavu popálí za 1-6 životů. </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2. Z kostky vystoupí pára, která vyléčí postavě zranění za 1-6 životů.</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 xml:space="preserve">3. Po dobu 3 směn bude mít postava bonus +1 k hodům na iniciativu a její úspěšnost u % hodů bude o 5% vyšší. </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4. Postava zkrásní a po 2 dny bude mít +3 ke své Kráse</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5. Postavě vyskočí na tváři boláky a po 2 dny bude mít postih ke kráse -3</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6. Kostka trvale zmizí.</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Píšťalka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Pomocí této píšťalky lze otevírat rozličné nemagické zámky (na dveřích, řetězech, truhlách). Otevření jednoho zámku trvá 3 kola. Po 8 použitích své schopnosti ztrácí. (Maximální magenergie je 24 mg, s každým použitím nenávratně 3 mg ztrácí.)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2"/>
          <w:szCs w:val="22"/>
          <w:lang w:eastAsia="cs-CZ"/>
        </w:rPr>
      </w:pPr>
      <w:r w:rsidRPr="000875A3">
        <w:rPr>
          <w:rFonts w:eastAsia="Times New Roman"/>
          <w:b/>
          <w:noProof w:val="0"/>
          <w:sz w:val="22"/>
          <w:szCs w:val="22"/>
          <w:lang w:eastAsia="cs-CZ"/>
        </w:rPr>
        <w:t>Plášť teleportace</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Má 4 mg na den. Aktivován (3 akce, náročnost 10) sešle na nositele kouzlo Hyperprostor.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Pytel beztíže</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Do tohoto pytle je možno vložit různé (nepříliš velké, tj. takové, které by se vešly do obyčejného pytle stejných rozměrů) předměty o celkové hmotnosti nepřevyšující 25 kg. Ty z něho lze kdykoli vyjmout, avšak v pytli nic neváži. Pytel sám o sobě (bez ohledu na to, kolik je v něm věcí) váží 0,2 kg. Do pytle není možné vložit jiný pytel beztíže, v tom případě by oba pytle ztratily své kouzelné vlastnosti.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Kouz</w:t>
      </w:r>
      <w:bookmarkStart w:id="42" w:name="Kouzelné_zbroje"/>
      <w:bookmarkEnd w:id="42"/>
      <w:r w:rsidRPr="000875A3">
        <w:rPr>
          <w:rFonts w:eastAsia="Times New Roman"/>
          <w:b/>
          <w:noProof w:val="0"/>
          <w:sz w:val="28"/>
          <w:szCs w:val="28"/>
          <w:u w:val="single"/>
          <w:lang w:eastAsia="cs-CZ"/>
        </w:rPr>
        <w:t>elné zbroje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Předpokladem je zvládnutí skupiny Kouzelné oděvy. </w:t>
      </w:r>
    </w:p>
    <w:p w:rsidR="000875A3" w:rsidRPr="000875A3" w:rsidRDefault="000875A3" w:rsidP="000875A3">
      <w:pPr>
        <w:widowControl w:val="0"/>
        <w:spacing w:line="240" w:lineRule="auto"/>
        <w:rPr>
          <w:rFonts w:eastAsia="Times New Roman"/>
          <w:noProof w:val="0"/>
          <w:lang w:eastAsia="cs-CZ"/>
        </w:rPr>
      </w:pPr>
    </w:p>
    <w:tbl>
      <w:tblPr>
        <w:tblW w:w="10525" w:type="dxa"/>
        <w:tblInd w:w="-72" w:type="dxa"/>
        <w:tblCellMar>
          <w:left w:w="70" w:type="dxa"/>
          <w:right w:w="70" w:type="dxa"/>
        </w:tblCellMar>
        <w:tblLook w:val="04A0" w:firstRow="1" w:lastRow="0" w:firstColumn="1" w:lastColumn="0" w:noHBand="0" w:noVBand="1"/>
      </w:tblPr>
      <w:tblGrid>
        <w:gridCol w:w="1610"/>
        <w:gridCol w:w="620"/>
        <w:gridCol w:w="500"/>
        <w:gridCol w:w="496"/>
        <w:gridCol w:w="798"/>
        <w:gridCol w:w="813"/>
        <w:gridCol w:w="531"/>
        <w:gridCol w:w="1780"/>
        <w:gridCol w:w="712"/>
        <w:gridCol w:w="820"/>
        <w:gridCol w:w="1233"/>
        <w:gridCol w:w="612"/>
      </w:tblGrid>
      <w:tr w:rsidR="000875A3" w:rsidRPr="000875A3" w:rsidTr="003C73B4">
        <w:trPr>
          <w:trHeight w:val="394"/>
        </w:trPr>
        <w:tc>
          <w:tcPr>
            <w:tcW w:w="161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13"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7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Magenergie</w:t>
            </w:r>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Helmice jasné mysli</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směna</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helma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Helmice ochrany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helma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Jestřábí přilba</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kola</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přilba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Ježatá zbroj</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týden</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Plátová zbroj</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Nezdolné boty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Plátové boty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Zbroj mag. ochr.</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dnů</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kolo</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Kroužková zbroj</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Zbroj odplaty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týden</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Rytířská zbroj</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Zbroj stínů</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39</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Kožená zbroj</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bl>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Helmice jasné mysli</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Tato helmice má 6 mg na den a dokáže na nositele seslat kouzlo Clona myšlenek. Aktivace 5 akcí, náročnost 11.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2"/>
          <w:szCs w:val="22"/>
          <w:lang w:eastAsia="cs-CZ"/>
        </w:rPr>
        <w:t>Helmice ochrany</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lastRenderedPageBreak/>
        <w:t xml:space="preserve">Vypadá jako obyčejná helmice, ale díky magickému vylepení je její KZ o 1 vyšší.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Jestřábí přilba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Je-li aktivována (11), sníží na dobu 3 kol nositeli postihy za střelbu na větší, než střední vzdálenost o 1. (Neposkytuje žádný bonus při střelbě na kratší vzdálenost).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Ježatá zbroj</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Z této plátové zbroje ční ostny na všechny strany. Nejen že jí to dodává hrůzostrašný vzhled (NBZ +1), ale každý útok vedený na sesilatele je penalizován postihem -1 k ÚČ.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Nezdolné boty</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Tyto ocelové boty mají díky magickému vylepšení KZ o 1 vyšší.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Zbroj magické ochrany</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Tato kroužková zbroj má 2 mg na den a dokáže za ně na nositele seslat kouzlo Magický štít</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Zbroj odplaty</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Tato rytířská zbroj má tu zvláštní vlastnost, že pokud je zasažena útokem nablízko (ať už tento způsobení zranění nebo ne), tak způsobí útočníkovi nekrotické (L) zranění za 1k6 žt.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Zbroj stínů</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Tato kožená zbroj na rozdíl od běžné zbroje dokáže ochránit i proti tvorům, kteří jsou nehmotní nebo z jiného důvodu běžné zbroje ignorují. KZ i v těchto případech zůstává 3.</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Lektva</w:t>
      </w:r>
      <w:bookmarkStart w:id="43" w:name="Lektvary"/>
      <w:bookmarkEnd w:id="43"/>
      <w:r w:rsidRPr="000875A3">
        <w:rPr>
          <w:rFonts w:eastAsia="Times New Roman"/>
          <w:b/>
          <w:noProof w:val="0"/>
          <w:sz w:val="28"/>
          <w:szCs w:val="28"/>
          <w:u w:val="single"/>
          <w:lang w:eastAsia="cs-CZ"/>
        </w:rPr>
        <w:t>ry I</w:t>
      </w:r>
    </w:p>
    <w:p w:rsidR="000875A3" w:rsidRPr="000875A3" w:rsidRDefault="000875A3" w:rsidP="000875A3">
      <w:pPr>
        <w:widowControl w:val="0"/>
        <w:spacing w:line="240" w:lineRule="auto"/>
        <w:ind w:left="816" w:hanging="345"/>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Pro všechny lektvary z této skupiny platí možnost těchto modifikací:</w:t>
      </w:r>
    </w:p>
    <w:p w:rsidR="000875A3" w:rsidRPr="000875A3" w:rsidRDefault="000875A3" w:rsidP="000875A3">
      <w:pPr>
        <w:widowControl w:val="0"/>
        <w:spacing w:line="240" w:lineRule="auto"/>
        <w:rPr>
          <w:rFonts w:eastAsia="Times New Roman"/>
          <w:noProof w:val="0"/>
          <w:sz w:val="18"/>
          <w:szCs w:val="18"/>
          <w:lang w:eastAsia="cs-CZ"/>
        </w:rPr>
      </w:pPr>
      <w:r w:rsidRPr="000875A3">
        <w:rPr>
          <w:rFonts w:eastAsia="Times New Roman"/>
          <w:noProof w:val="0"/>
          <w:sz w:val="18"/>
          <w:szCs w:val="18"/>
          <w:lang w:eastAsia="cs-CZ"/>
        </w:rPr>
        <w:t>Změna barvy lektvaru - Lehká modifikace (-1 na Alchymii), + 1 Sur</w:t>
      </w:r>
    </w:p>
    <w:p w:rsidR="000875A3" w:rsidRPr="000875A3" w:rsidRDefault="000875A3" w:rsidP="000875A3">
      <w:pPr>
        <w:widowControl w:val="0"/>
        <w:spacing w:line="240" w:lineRule="auto"/>
        <w:rPr>
          <w:rFonts w:eastAsia="Times New Roman"/>
          <w:noProof w:val="0"/>
          <w:sz w:val="18"/>
          <w:szCs w:val="18"/>
          <w:lang w:eastAsia="cs-CZ"/>
        </w:rPr>
      </w:pPr>
      <w:r w:rsidRPr="000875A3">
        <w:rPr>
          <w:rFonts w:eastAsia="Times New Roman"/>
          <w:noProof w:val="0"/>
          <w:sz w:val="18"/>
          <w:szCs w:val="18"/>
          <w:lang w:eastAsia="cs-CZ"/>
        </w:rPr>
        <w:t xml:space="preserve">Úprava chuti / zápachu - Pokročilá modifikace (-2 na Alchymii), +1 Sur za každé +1 nebo -1 ke zvolenému parametru. </w:t>
      </w:r>
    </w:p>
    <w:p w:rsidR="000875A3" w:rsidRPr="000875A3" w:rsidRDefault="000875A3" w:rsidP="000875A3">
      <w:pPr>
        <w:widowControl w:val="0"/>
        <w:spacing w:line="240" w:lineRule="auto"/>
        <w:rPr>
          <w:rFonts w:eastAsia="Times New Roman"/>
          <w:noProof w:val="0"/>
          <w:sz w:val="18"/>
          <w:szCs w:val="18"/>
          <w:lang w:eastAsia="cs-CZ"/>
        </w:rPr>
      </w:pPr>
    </w:p>
    <w:tbl>
      <w:tblPr>
        <w:tblW w:w="9860" w:type="dxa"/>
        <w:tblInd w:w="-5" w:type="dxa"/>
        <w:tblCellMar>
          <w:left w:w="70" w:type="dxa"/>
          <w:right w:w="70" w:type="dxa"/>
        </w:tblCellMar>
        <w:tblLook w:val="04A0" w:firstRow="1" w:lastRow="0" w:firstColumn="1" w:lastColumn="0" w:noHBand="0" w:noVBand="1"/>
      </w:tblPr>
      <w:tblGrid>
        <w:gridCol w:w="2040"/>
        <w:gridCol w:w="620"/>
        <w:gridCol w:w="500"/>
        <w:gridCol w:w="496"/>
        <w:gridCol w:w="798"/>
        <w:gridCol w:w="780"/>
        <w:gridCol w:w="531"/>
        <w:gridCol w:w="1180"/>
        <w:gridCol w:w="960"/>
        <w:gridCol w:w="960"/>
        <w:gridCol w:w="1080"/>
      </w:tblGrid>
      <w:tr w:rsidR="000875A3" w:rsidRPr="000875A3" w:rsidTr="003C73B4">
        <w:trPr>
          <w:trHeight w:val="240"/>
        </w:trPr>
        <w:tc>
          <w:tcPr>
            <w:tcW w:w="204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8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1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0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Chladivý lektvar</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5 / 4</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Ledový lektvar</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vylití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 1 / 7</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metamorfózy</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1k10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oko</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 4 / 5</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obří síly</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nehet obra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 1 / 10</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patlák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1k6 dnů</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slimáci</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vylití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 1 / 5</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Rudý kříž</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víno červené</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 6 / 7</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Megacloumák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ocet</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vdechnutí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 1 / 1</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Pavoučí lektvar</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pivo</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 2 / 3</w:t>
            </w:r>
          </w:p>
        </w:tc>
      </w:tr>
    </w:tbl>
    <w:p w:rsidR="000875A3" w:rsidRPr="000875A3" w:rsidRDefault="000875A3" w:rsidP="000875A3">
      <w:pPr>
        <w:widowControl w:val="0"/>
        <w:spacing w:line="240" w:lineRule="auto"/>
        <w:ind w:left="816" w:hanging="345"/>
        <w:rPr>
          <w:rFonts w:eastAsia="Times New Roman"/>
          <w:b/>
          <w:noProof w:val="0"/>
          <w:lang w:eastAsia="cs-CZ"/>
        </w:rPr>
      </w:pPr>
    </w:p>
    <w:p w:rsidR="000875A3" w:rsidRPr="000875A3" w:rsidRDefault="000875A3" w:rsidP="000875A3">
      <w:pPr>
        <w:widowControl w:val="0"/>
        <w:spacing w:line="240" w:lineRule="auto"/>
        <w:ind w:left="426" w:hanging="426"/>
        <w:rPr>
          <w:rFonts w:eastAsia="Times New Roman"/>
          <w:noProof w:val="0"/>
          <w:sz w:val="22"/>
          <w:szCs w:val="22"/>
          <w:lang w:eastAsia="cs-CZ"/>
        </w:rPr>
      </w:pPr>
      <w:r w:rsidRPr="000875A3">
        <w:rPr>
          <w:rFonts w:eastAsia="Times New Roman"/>
          <w:b/>
          <w:noProof w:val="0"/>
          <w:sz w:val="22"/>
          <w:szCs w:val="22"/>
          <w:lang w:eastAsia="cs-CZ"/>
        </w:rPr>
        <w:t>Chladivý lektvar</w:t>
      </w:r>
    </w:p>
    <w:p w:rsidR="000875A3" w:rsidRPr="000875A3" w:rsidRDefault="000875A3" w:rsidP="000875A3">
      <w:pPr>
        <w:widowControl w:val="0"/>
        <w:spacing w:line="240" w:lineRule="auto"/>
        <w:ind w:firstLine="426"/>
        <w:rPr>
          <w:rFonts w:eastAsia="Times New Roman"/>
          <w:noProof w:val="0"/>
          <w:sz w:val="18"/>
          <w:szCs w:val="18"/>
          <w:lang w:eastAsia="cs-CZ"/>
        </w:rPr>
      </w:pPr>
      <w:r w:rsidRPr="000875A3">
        <w:rPr>
          <w:rFonts w:eastAsia="Times New Roman"/>
          <w:noProof w:val="0"/>
          <w:sz w:val="18"/>
          <w:szCs w:val="18"/>
          <w:lang w:eastAsia="cs-CZ"/>
        </w:rPr>
        <w:t xml:space="preserve">Je to čirá, lehce namodralá kapalina, vonící po heřmánku. Oheň o vysoké teplotě (dračí oheň, láva atd.) způsobí postavě, která tento lektvar předem vypila, jen poloviční zranění a klasický oheň (olej, pochod-ně) ji nezraní vůbec. </w:t>
      </w:r>
    </w:p>
    <w:p w:rsidR="000875A3" w:rsidRPr="000875A3" w:rsidRDefault="000875A3" w:rsidP="000875A3">
      <w:pPr>
        <w:widowControl w:val="0"/>
        <w:spacing w:line="240" w:lineRule="auto"/>
        <w:ind w:firstLine="426"/>
        <w:rPr>
          <w:rFonts w:eastAsia="Times New Roman"/>
          <w:noProof w:val="0"/>
          <w:sz w:val="18"/>
          <w:szCs w:val="18"/>
          <w:lang w:eastAsia="cs-CZ"/>
        </w:rPr>
      </w:pPr>
      <w:r w:rsidRPr="000875A3">
        <w:rPr>
          <w:rFonts w:eastAsia="Times New Roman"/>
          <w:noProof w:val="0"/>
          <w:sz w:val="18"/>
          <w:szCs w:val="18"/>
          <w:lang w:eastAsia="cs-CZ"/>
        </w:rPr>
        <w:t xml:space="preserve">Vedlejší účinek – pokožka postavy, která lektvar vypila, bude mít po dobu trvání sytě modrou barvu. </w:t>
      </w:r>
    </w:p>
    <w:p w:rsidR="000875A3" w:rsidRPr="000875A3" w:rsidRDefault="000875A3" w:rsidP="000875A3">
      <w:pPr>
        <w:widowControl w:val="0"/>
        <w:spacing w:line="240" w:lineRule="auto"/>
        <w:ind w:firstLine="426"/>
        <w:rPr>
          <w:rFonts w:eastAsia="Times New Roman"/>
          <w:noProof w:val="0"/>
          <w:sz w:val="18"/>
          <w:szCs w:val="18"/>
          <w:lang w:eastAsia="cs-CZ"/>
        </w:rPr>
      </w:pPr>
      <w:r w:rsidRPr="000875A3">
        <w:rPr>
          <w:rFonts w:eastAsia="Times New Roman"/>
          <w:noProof w:val="0"/>
          <w:sz w:val="18"/>
          <w:szCs w:val="18"/>
          <w:lang w:eastAsia="cs-CZ"/>
        </w:rPr>
        <w:t xml:space="preserve">Těžká modifikace - lekvar nemá vedlejší účinky. +1 mg navíc. </w:t>
      </w:r>
    </w:p>
    <w:p w:rsidR="000875A3" w:rsidRPr="000875A3" w:rsidRDefault="000875A3" w:rsidP="000875A3">
      <w:pPr>
        <w:widowControl w:val="0"/>
        <w:spacing w:line="240" w:lineRule="auto"/>
        <w:ind w:left="426" w:hanging="284"/>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sz w:val="22"/>
          <w:szCs w:val="22"/>
          <w:lang w:eastAsia="cs-CZ"/>
        </w:rPr>
      </w:pPr>
      <w:r w:rsidRPr="000875A3">
        <w:rPr>
          <w:rFonts w:eastAsia="Times New Roman"/>
          <w:b/>
          <w:noProof w:val="0"/>
          <w:sz w:val="22"/>
          <w:szCs w:val="22"/>
          <w:lang w:eastAsia="cs-CZ"/>
        </w:rPr>
        <w:t>Ledový lektvar</w:t>
      </w:r>
    </w:p>
    <w:p w:rsidR="000875A3" w:rsidRPr="000875A3" w:rsidRDefault="000875A3" w:rsidP="000875A3">
      <w:pPr>
        <w:widowControl w:val="0"/>
        <w:spacing w:line="240" w:lineRule="auto"/>
        <w:ind w:left="426" w:hanging="426"/>
        <w:rPr>
          <w:rFonts w:eastAsia="Times New Roman"/>
          <w:noProof w:val="0"/>
          <w:sz w:val="18"/>
          <w:szCs w:val="18"/>
          <w:lang w:eastAsia="cs-CZ"/>
        </w:rPr>
      </w:pPr>
      <w:r w:rsidRPr="000875A3">
        <w:rPr>
          <w:rFonts w:eastAsia="Times New Roman"/>
          <w:noProof w:val="0"/>
          <w:sz w:val="18"/>
          <w:szCs w:val="18"/>
          <w:lang w:eastAsia="cs-CZ"/>
        </w:rPr>
        <w:t>Světle fialový roztok. Po vylití tohoto na zem se vytvoří rychle zamrzající kaluž, veliká asi 2x2 sáhy. Kdo na ni vstoupí, si musí hodit na dovednost Rovnováha (Obr) ~14 (8)~ udrží rovnováhu / uklouznutí+pád za 1 žt / pád za 1k6+2žt a ztráta všech zbylých akcí v kole. Postava nejméně jedno kolo vstává.</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Lehká modifikace - zvětšení rozsahu. +1 m2 za každou 1 Sur navíc.</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 xml:space="preserve">Pokročilá modifikace - prodloužení trvání. Za každých +5 mg o 1 směnu. </w:t>
      </w:r>
    </w:p>
    <w:p w:rsidR="000875A3" w:rsidRPr="000875A3" w:rsidRDefault="000875A3" w:rsidP="000875A3">
      <w:pPr>
        <w:widowControl w:val="0"/>
        <w:spacing w:line="240" w:lineRule="auto"/>
        <w:ind w:left="426" w:hanging="284"/>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Lektvar metamorfózy </w:t>
      </w:r>
      <w:r w:rsidRPr="000875A3">
        <w:rPr>
          <w:rFonts w:eastAsia="Times New Roman"/>
          <w:noProof w:val="0"/>
          <w:lang w:eastAsia="cs-CZ"/>
        </w:rPr>
        <w:t xml:space="preserve">(tvor se určuje již při výrobě) </w:t>
      </w:r>
    </w:p>
    <w:p w:rsidR="000875A3" w:rsidRPr="000875A3" w:rsidRDefault="000875A3" w:rsidP="000875A3">
      <w:pPr>
        <w:widowControl w:val="0"/>
        <w:spacing w:line="240" w:lineRule="auto"/>
        <w:ind w:left="426" w:hanging="426"/>
        <w:rPr>
          <w:rFonts w:eastAsia="Times New Roman"/>
          <w:noProof w:val="0"/>
          <w:sz w:val="18"/>
          <w:szCs w:val="18"/>
          <w:lang w:eastAsia="cs-CZ"/>
        </w:rPr>
      </w:pPr>
      <w:r w:rsidRPr="000875A3">
        <w:rPr>
          <w:rFonts w:eastAsia="Times New Roman"/>
          <w:noProof w:val="0"/>
          <w:sz w:val="18"/>
          <w:szCs w:val="18"/>
          <w:lang w:eastAsia="cs-CZ"/>
        </w:rPr>
        <w:t>Po vypití se postava i se všemi svými věcmi promění na zvíře, jehož oko bylo použito na výrobu lektvaru. Získá OČ i ÚČ zvířete, ale zůstane jí její počet životů, Vol, Int a zranitelnost. Po dobu trvání proměny může používat zvláštní schopnosti zvířete, nemůže však používat své vlastní. Zpětná proměna proběhne až po ukončení trvání (není možné zkrátit)</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 xml:space="preserve">Standardně se vyrábějí tyto lektvary: Orel, Had, Ryba, Žába, Vlk, Jelen, Netopýr, Moucha, Veverka a Osel. </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 xml:space="preserve">Lehká modifikace - Pokud alchymista přidá </w:t>
      </w:r>
      <w:r w:rsidRPr="000875A3">
        <w:rPr>
          <w:rFonts w:eastAsia="Times New Roman"/>
          <w:b/>
          <w:noProof w:val="0"/>
          <w:sz w:val="18"/>
          <w:szCs w:val="18"/>
          <w:lang w:eastAsia="cs-CZ"/>
        </w:rPr>
        <w:t>+5</w:t>
      </w:r>
      <w:r w:rsidRPr="000875A3">
        <w:rPr>
          <w:rFonts w:eastAsia="Times New Roman"/>
          <w:noProof w:val="0"/>
          <w:sz w:val="18"/>
          <w:szCs w:val="18"/>
          <w:lang w:eastAsia="cs-CZ"/>
        </w:rPr>
        <w:t xml:space="preserve"> Sur a prodlouží výrobu na </w:t>
      </w:r>
      <w:r w:rsidRPr="000875A3">
        <w:rPr>
          <w:rFonts w:eastAsia="Times New Roman"/>
          <w:b/>
          <w:noProof w:val="0"/>
          <w:sz w:val="18"/>
          <w:szCs w:val="18"/>
          <w:lang w:eastAsia="cs-CZ"/>
        </w:rPr>
        <w:t>3</w:t>
      </w:r>
      <w:r w:rsidRPr="000875A3">
        <w:rPr>
          <w:rFonts w:eastAsia="Times New Roman"/>
          <w:noProof w:val="0"/>
          <w:sz w:val="18"/>
          <w:szCs w:val="18"/>
          <w:lang w:eastAsia="cs-CZ"/>
        </w:rPr>
        <w:t xml:space="preserve"> směny, může vyrobit lektvar umožňující proměnu na libovolného tvora s Int 1 nebo 0 (jehož oko bylo použito při výrobě). </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Pokročilá modifikace - prodloužení trvání. Za každých</w:t>
      </w:r>
      <w:r w:rsidRPr="000875A3">
        <w:rPr>
          <w:rFonts w:eastAsia="Times New Roman"/>
          <w:b/>
          <w:noProof w:val="0"/>
          <w:sz w:val="18"/>
          <w:szCs w:val="18"/>
          <w:lang w:eastAsia="cs-CZ"/>
        </w:rPr>
        <w:t xml:space="preserve"> 5 mg</w:t>
      </w:r>
      <w:r w:rsidRPr="000875A3">
        <w:rPr>
          <w:rFonts w:eastAsia="Times New Roman"/>
          <w:noProof w:val="0"/>
          <w:sz w:val="18"/>
          <w:szCs w:val="18"/>
          <w:lang w:eastAsia="cs-CZ"/>
        </w:rPr>
        <w:t xml:space="preserve"> o 1k10 směn</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 xml:space="preserve">Těžká modifikace - Pokud alchymista použije oko humanoidního tvora a přidá </w:t>
      </w:r>
      <w:r w:rsidRPr="000875A3">
        <w:rPr>
          <w:rFonts w:eastAsia="Times New Roman"/>
          <w:b/>
          <w:noProof w:val="0"/>
          <w:sz w:val="18"/>
          <w:szCs w:val="18"/>
          <w:lang w:eastAsia="cs-CZ"/>
        </w:rPr>
        <w:t>+10</w:t>
      </w:r>
      <w:r w:rsidRPr="000875A3">
        <w:rPr>
          <w:rFonts w:eastAsia="Times New Roman"/>
          <w:noProof w:val="0"/>
          <w:sz w:val="18"/>
          <w:szCs w:val="18"/>
          <w:lang w:eastAsia="cs-CZ"/>
        </w:rPr>
        <w:t xml:space="preserve"> Sur a prodlouží dobu výroby na 1 hodinu, promění se po vypití na konkrétní osobu, jejíž oko bylo k výrobě použito. V tomto případě nedochází k proměně věcí.  </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 xml:space="preserve">Mistrovská modifikace - Pokud alchymista přidá </w:t>
      </w:r>
      <w:r w:rsidRPr="000875A3">
        <w:rPr>
          <w:rFonts w:eastAsia="Times New Roman"/>
          <w:b/>
          <w:noProof w:val="0"/>
          <w:sz w:val="18"/>
          <w:szCs w:val="18"/>
          <w:lang w:eastAsia="cs-CZ"/>
        </w:rPr>
        <w:t>+5 mg</w:t>
      </w:r>
      <w:r w:rsidRPr="000875A3">
        <w:rPr>
          <w:rFonts w:eastAsia="Times New Roman"/>
          <w:noProof w:val="0"/>
          <w:sz w:val="18"/>
          <w:szCs w:val="18"/>
          <w:lang w:eastAsia="cs-CZ"/>
        </w:rPr>
        <w:t xml:space="preserve"> a </w:t>
      </w:r>
      <w:r w:rsidRPr="000875A3">
        <w:rPr>
          <w:rFonts w:eastAsia="Times New Roman"/>
          <w:b/>
          <w:noProof w:val="0"/>
          <w:sz w:val="18"/>
          <w:szCs w:val="18"/>
          <w:lang w:eastAsia="cs-CZ"/>
        </w:rPr>
        <w:t>+15 Sur</w:t>
      </w:r>
      <w:r w:rsidRPr="000875A3">
        <w:rPr>
          <w:rFonts w:eastAsia="Times New Roman"/>
          <w:noProof w:val="0"/>
          <w:sz w:val="18"/>
          <w:szCs w:val="18"/>
          <w:lang w:eastAsia="cs-CZ"/>
        </w:rPr>
        <w:t>, promění se po vypití postava i se všemi svými věcmi na tvora (osobu, zvíře či nestvůru), na něhož se přitom dívá a který se neliší více než o 1 třídu velikosti. V tomto případě není potřeba při výrobě použít oko.</w:t>
      </w:r>
    </w:p>
    <w:p w:rsidR="000875A3" w:rsidRPr="000875A3" w:rsidRDefault="000875A3" w:rsidP="000875A3">
      <w:pPr>
        <w:widowControl w:val="0"/>
        <w:spacing w:line="240" w:lineRule="auto"/>
        <w:ind w:left="426" w:hanging="284"/>
        <w:rPr>
          <w:rFonts w:eastAsia="Times New Roman"/>
          <w:noProof w:val="0"/>
          <w:sz w:val="18"/>
          <w:szCs w:val="18"/>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Lektvar obří síly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Nažloutlá, poněkud zakalená kapalina, velmi trpká, ale bez zápachu.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Na 1 směnu změní stupeň Sil postavy, která jej vypila, na úroveň dle obra, jehož nehet byl k výrobě vyroben – na 20/+4 pokud šlo o obra lidožravého, na 21/+5 pokud o obra dvouhlavého, na 23/+6 pokud o obra ledového nebo na 25/+7 pokud o obra bouřného.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Odpovídajícím způsobem se mění i zranění způsobené útokem zbraněmi. Odolnost postavy se nemění.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Vypití dalšího lektvaru v průběhu trvání prodlouží účinek o další 1 směnu, ale bonus už nezvedá. </w:t>
      </w:r>
    </w:p>
    <w:p w:rsidR="000875A3" w:rsidRPr="000875A3" w:rsidRDefault="000875A3" w:rsidP="000875A3">
      <w:pPr>
        <w:widowControl w:val="0"/>
        <w:spacing w:line="240" w:lineRule="auto"/>
        <w:ind w:left="426" w:hanging="284"/>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Lektvar patlák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Tmavě fialový hustý roztok. Po vylití tohoto lektvaru se vytvoří kaluž 2x2 sáhy, která silně lepí. Kdo na toto místo vstoupí, bude mít výrazně omezenou rychlost, postih k obratnosti a pokud není dostatečně silný, může zde zůstat přilepený, bez možnosti pohybu. Není omyvatelné vodou, pouze silnou lihovinou. </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Past (3k6) na přilepení: SIL ~ 13 ~ uvolněný / přilepený. Lze házet opakovaně, ale každý pokus o uvolnění trvá 1 kolo a znamená 1 bod stínové únavy. </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Past (3k6) na zapatlání: OBR ~ 12 (6)  ~ lehce zapatlaný, postih -2 / silně zapatlaný, postih -4 / pád, totální zapatlání, postih -6 a zvýšení pasti na SIL o 4. (Postihy trvají do omytí nebo vyzutí bot)</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sz w:val="18"/>
          <w:szCs w:val="18"/>
          <w:lang w:eastAsia="cs-CZ"/>
        </w:rPr>
        <w:t>Lehká modifikace - zvětšení rozsahu. +1 m2 za každou 1 Sur navíc.</w:t>
      </w:r>
    </w:p>
    <w:p w:rsidR="000875A3" w:rsidRPr="000875A3" w:rsidRDefault="000875A3" w:rsidP="000875A3">
      <w:pPr>
        <w:widowControl w:val="0"/>
        <w:spacing w:line="240" w:lineRule="auto"/>
        <w:ind w:left="426" w:hanging="284"/>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sz w:val="22"/>
          <w:szCs w:val="22"/>
          <w:lang w:eastAsia="cs-CZ"/>
        </w:rPr>
      </w:pPr>
      <w:r w:rsidRPr="000875A3">
        <w:rPr>
          <w:rFonts w:eastAsia="Times New Roman"/>
          <w:b/>
          <w:noProof w:val="0"/>
          <w:sz w:val="22"/>
          <w:szCs w:val="22"/>
          <w:lang w:eastAsia="cs-CZ"/>
        </w:rPr>
        <w:t xml:space="preserve">Lektvar rudého kříže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  Temně rudá, jiskrná a velmi sladká kapalina, takřka bez zápachu. Vyléčí zranění za 1k6+2 životů. Další lektvar rudého kříže je možno vypít nejdříve za hodinu, jinak se postavě začnou před očima objevovat úděsné obrazce, padne na zem a bude sebou třást 1k6 směn, kdy bude vyřazená. Na nic z té doby si nebude pamatovat a nezíská žádné další životy.</w:t>
      </w:r>
    </w:p>
    <w:p w:rsidR="000875A3" w:rsidRPr="000875A3" w:rsidRDefault="000875A3" w:rsidP="000875A3">
      <w:pPr>
        <w:widowControl w:val="0"/>
        <w:spacing w:line="240" w:lineRule="auto"/>
        <w:ind w:left="426" w:hanging="284"/>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sz w:val="22"/>
          <w:szCs w:val="22"/>
          <w:lang w:eastAsia="cs-CZ"/>
        </w:rPr>
      </w:pPr>
      <w:r w:rsidRPr="000875A3">
        <w:rPr>
          <w:rFonts w:eastAsia="Times New Roman"/>
          <w:b/>
          <w:noProof w:val="0"/>
          <w:sz w:val="22"/>
          <w:szCs w:val="22"/>
          <w:lang w:eastAsia="cs-CZ"/>
        </w:rPr>
        <w:t xml:space="preserve">Megacloumák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Slabounce nažloutlá silně těkavá, ostře páchnoucí kapalina, která se po otevření flakónku v mžiku odpaří. Po vdechnutí  odstraňuje mdloby, ochromení, křeče a podobné stavy. Megacloumák dokonce vzkřísí vyřazenou postavu  natolik, že je schopna pomalé chůze ihned, bez jednosměnového odpočinku.</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Megacloumák je návyková látka (Narkomanie: 1 bod), rozhodně se nedoporučuje používat ho více než jedenkrát za den. Nebyly pozorovány žádné vedlejší účinky při použití v kombinaci s jiným lektvarem.</w:t>
      </w:r>
    </w:p>
    <w:p w:rsidR="000875A3" w:rsidRPr="000875A3" w:rsidRDefault="000875A3" w:rsidP="000875A3">
      <w:pPr>
        <w:widowControl w:val="0"/>
        <w:spacing w:line="240" w:lineRule="auto"/>
        <w:ind w:left="426" w:hanging="284"/>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Pavoučí lektvar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Světle hnědá tekutina s nahořklou chutí a zbytkovým pachem po pivu.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Po vypití umožní postavě po dobu trvání šplhat po běžných stromech, skalních stěnách,  zdech a dokonce po stropech bez nutnosti ověřování (automatický úspěch). Rychlost pohybu při šplhání je poloviční (oproti normálnímu pohybu). V extrémních případech (např. ledová stěna) si postava hází s bonusem +7 k ověření.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Pokročilá modifikace: za každý 1 mg a 1 Sur navíc lze prodloužit dobu trvání o 1 směnu</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Le</w:t>
      </w:r>
      <w:bookmarkStart w:id="44" w:name="Lektvary2"/>
      <w:r w:rsidRPr="000875A3">
        <w:rPr>
          <w:rFonts w:eastAsia="Times New Roman"/>
          <w:b/>
          <w:noProof w:val="0"/>
          <w:sz w:val="28"/>
          <w:szCs w:val="28"/>
          <w:u w:val="single"/>
          <w:lang w:eastAsia="cs-CZ"/>
        </w:rPr>
        <w:t>ktv</w:t>
      </w:r>
      <w:bookmarkEnd w:id="44"/>
      <w:r w:rsidRPr="000875A3">
        <w:rPr>
          <w:rFonts w:eastAsia="Times New Roman"/>
          <w:b/>
          <w:noProof w:val="0"/>
          <w:sz w:val="28"/>
          <w:szCs w:val="28"/>
          <w:u w:val="single"/>
          <w:lang w:eastAsia="cs-CZ"/>
        </w:rPr>
        <w:t>ary II</w:t>
      </w:r>
    </w:p>
    <w:p w:rsidR="000875A3" w:rsidRPr="000875A3" w:rsidRDefault="000875A3" w:rsidP="000875A3">
      <w:pPr>
        <w:widowControl w:val="0"/>
        <w:spacing w:line="240" w:lineRule="auto"/>
        <w:ind w:left="426" w:hanging="142"/>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Pro všechny lektvary z této skupiny platí možnost těchto modifikací:</w:t>
      </w:r>
    </w:p>
    <w:p w:rsidR="000875A3" w:rsidRPr="000875A3" w:rsidRDefault="000875A3" w:rsidP="000875A3">
      <w:pPr>
        <w:widowControl w:val="0"/>
        <w:spacing w:line="240" w:lineRule="auto"/>
        <w:rPr>
          <w:rFonts w:eastAsia="Times New Roman"/>
          <w:noProof w:val="0"/>
          <w:sz w:val="18"/>
          <w:szCs w:val="18"/>
          <w:lang w:eastAsia="cs-CZ"/>
        </w:rPr>
      </w:pPr>
      <w:r w:rsidRPr="000875A3">
        <w:rPr>
          <w:rFonts w:eastAsia="Times New Roman"/>
          <w:noProof w:val="0"/>
          <w:sz w:val="18"/>
          <w:szCs w:val="18"/>
          <w:lang w:eastAsia="cs-CZ"/>
        </w:rPr>
        <w:t>Změna barvy lektvaru - Lehká modifikace (-1 na Alchymii), + 1 Sur</w:t>
      </w:r>
    </w:p>
    <w:p w:rsidR="000875A3" w:rsidRPr="000875A3" w:rsidRDefault="000875A3" w:rsidP="000875A3">
      <w:pPr>
        <w:widowControl w:val="0"/>
        <w:spacing w:line="240" w:lineRule="auto"/>
        <w:ind w:left="426" w:hanging="426"/>
        <w:rPr>
          <w:rFonts w:eastAsia="Times New Roman"/>
          <w:noProof w:val="0"/>
          <w:sz w:val="18"/>
          <w:szCs w:val="18"/>
          <w:lang w:eastAsia="cs-CZ"/>
        </w:rPr>
      </w:pPr>
      <w:r w:rsidRPr="000875A3">
        <w:rPr>
          <w:rFonts w:eastAsia="Times New Roman"/>
          <w:noProof w:val="0"/>
          <w:sz w:val="18"/>
          <w:szCs w:val="18"/>
          <w:lang w:eastAsia="cs-CZ"/>
        </w:rPr>
        <w:t xml:space="preserve">Úprava chuti / zápachu - Pokročilá modifikace (-2 na Alchymii), +1 Sur za každé +1 nebo -1 ke zvolenému parametru. </w:t>
      </w:r>
    </w:p>
    <w:p w:rsidR="000875A3" w:rsidRPr="000875A3" w:rsidRDefault="000875A3" w:rsidP="000875A3">
      <w:pPr>
        <w:widowControl w:val="0"/>
        <w:spacing w:line="240" w:lineRule="auto"/>
        <w:ind w:left="426" w:hanging="426"/>
        <w:rPr>
          <w:rFonts w:eastAsia="Times New Roman"/>
          <w:b/>
          <w:noProof w:val="0"/>
          <w:u w:val="single"/>
          <w:lang w:eastAsia="cs-CZ"/>
        </w:rPr>
      </w:pPr>
    </w:p>
    <w:tbl>
      <w:tblPr>
        <w:tblW w:w="9640" w:type="dxa"/>
        <w:tblInd w:w="70" w:type="dxa"/>
        <w:tblCellMar>
          <w:left w:w="70" w:type="dxa"/>
          <w:right w:w="70" w:type="dxa"/>
        </w:tblCellMar>
        <w:tblLook w:val="04A0" w:firstRow="1" w:lastRow="0" w:firstColumn="1" w:lastColumn="0" w:noHBand="0" w:noVBand="1"/>
      </w:tblPr>
      <w:tblGrid>
        <w:gridCol w:w="1960"/>
        <w:gridCol w:w="620"/>
        <w:gridCol w:w="500"/>
        <w:gridCol w:w="660"/>
        <w:gridCol w:w="798"/>
        <w:gridCol w:w="720"/>
        <w:gridCol w:w="531"/>
        <w:gridCol w:w="1040"/>
        <w:gridCol w:w="800"/>
        <w:gridCol w:w="849"/>
        <w:gridCol w:w="1260"/>
      </w:tblGrid>
      <w:tr w:rsidR="000875A3" w:rsidRPr="000875A3" w:rsidTr="003C73B4">
        <w:trPr>
          <w:trHeight w:val="240"/>
        </w:trPr>
        <w:tc>
          <w:tcPr>
            <w:tcW w:w="196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2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Antigravitační cloumák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medovina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 10 / 9</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Čarovná rtuť</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rtuť</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vypuštění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 1 / 10</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Éterický olej</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23</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olej</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potření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 / 7 / 7</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dračí síly</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čerstvá krev</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6 / 15</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mlhovina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mléko</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 13 / 12</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rychlosti</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kol</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 6/ 3</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zmenšování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9 / 7</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zvětšování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9 / 11</w:t>
            </w:r>
          </w:p>
        </w:tc>
      </w:tr>
    </w:tbl>
    <w:p w:rsidR="000875A3" w:rsidRPr="000875A3" w:rsidRDefault="000875A3" w:rsidP="000875A3">
      <w:pPr>
        <w:widowControl w:val="0"/>
        <w:spacing w:line="240" w:lineRule="auto"/>
        <w:ind w:left="426" w:hanging="426"/>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Antigravitační cloumák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Kapalina připomínající hustou sójovou omáčku, má příjemnou lehce kořenitou chuť a vůni. Po vypití se postava může volně horizontálně i vertikálně pohybovat. Zátěž postavy ale nesmí být větší než 40 kg. Postava nemůže volně „létat", ale může např. slézat zeď bez obavy z pádu. Pokud odněkud spadne, snáší se pomalu k zemi, a to rychlostí 1 sáh za kolo.</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Čarovná rtuť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Vypustí-li postava tuto kapalinu z lahvičky, utvoří malou lesklou kuličku. Vyskytuje-li se někde, maximálně ve vzdálenosti 8 sáhů, zlato, stříbro, platina či drahé kamení, kulička se začne kutálet tím směrem a tak napomůže přesně určit polohu pokladu. Kulička se může </w:t>
      </w:r>
      <w:r w:rsidRPr="000875A3">
        <w:rPr>
          <w:rFonts w:eastAsia="Times New Roman"/>
          <w:noProof w:val="0"/>
          <w:lang w:eastAsia="cs-CZ"/>
        </w:rPr>
        <w:lastRenderedPageBreak/>
        <w:t>pohybovat jak v trávě, tak na kamenné podlaze nebo po kolmé zdi. Nenajde však poklad, ve kterém není zlato, platina, stříbro či drahé kamení obsaženo. Po neúspěšném použití je možné čarovnou rtuť sebrat a uchovat pro další pokus, po úspěšném použití své schopnosti ztrácí.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V případě požití působí jako velmi silné projímadlo.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Éterický olej</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Mastná bezbarvá kapalina páchnoucí po rybách a chutnající stejně odporně jako rybí tuk. Tento lektvar ale není určen k vnitřnímu použití - po požití je neúčinný. Vstřebává se kůži, takže postava si jím musí potřít volně přístupný povrch těla. Nemusí se potřít celá, stačí plocha odpovídající rukám a obličeji.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Postava, která se potře tímto olejem, jakoby „zprůsvitní" - není zasažitelná žádnými zbraněmi, a to ani magickými, kouzly a ohněm ano (G, I, J, K, L, M, O, P). Současně postava nemůže svými zbraněmi nikoho zranit a nemůže nic nosit ani manipulovat s jinými předměty. Může mluvit a sesílat kouzla. Postava je schopna procházet libovolnými předměty (zdmi, kameny, zavřenými dveřmi), rychlost průchodu je 1 sáh za 15 kol. Pokud se postava při zpětné proměně nachází uvnitř zdi, je její osud zpečetěn.</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Lektvar dračí síly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Lektvar dračí síly je načervenalá, poněkud zakalená kapalina, velmi trpká, ale bez zápachu. Je silnější obdobou lektvaru obří síly. Po dobu 2 směn zvýší bonus za SIL postavy o </w:t>
      </w:r>
      <w:r w:rsidRPr="000875A3">
        <w:rPr>
          <w:rFonts w:eastAsia="Times New Roman"/>
          <w:b/>
          <w:noProof w:val="0"/>
          <w:lang w:eastAsia="cs-CZ"/>
        </w:rPr>
        <w:t>+4</w:t>
      </w:r>
      <w:r w:rsidRPr="000875A3">
        <w:rPr>
          <w:rFonts w:eastAsia="Times New Roman"/>
          <w:noProof w:val="0"/>
          <w:lang w:eastAsia="cs-CZ"/>
        </w:rPr>
        <w:t xml:space="preserve"> se všemi výhodami, které z toho plynou.</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Lektvar mlhovina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Bílá neprůhledná kapalina konzistencí připomínající řídkou krupicovou kaši, s nevýraznou chutí svařeného mléka, bez zápachu. Po vypití se postava se všemi věcmi, které má u sebe, promění v oblak mlhy. V této podobě nemůže být zraněna žádnou klasickou ani magickou zbraní ani mentálním soubojem či kouzly působícími na psychiku. Působí na ni kouzla typu blesků, oheň i výbuch (G, I, J, K, O).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Postava nemůže používat žádné své zvláštní schopnosti. Vnímá své okolí způsobem, který plně nahrazuje obvyklé smysly. Nemůže manipulovat s žádnými předměty. Může však „protékat" skrze tenké otvory, pukliny, klíčové dírky a podobně, a to rychlostí 5 sáhů za kolo. Mlha nemůže šplhat po zdech, dosáhne pouze do své původní výšky. Vylézt (po schodech, do strmého svahu) může pouze tam, kam by se dostala původní postava bez použití rukou. Pokud oblak mlhy odněkud spadne (například vyleze z okna), snáší se dolů (rychlostí 5 sáhů za kolo), ale nijak si při pádu neublíží.</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Mlhovina (podobně jako obyčejný kouř) je citlivá na vítr. Slabý vítr (při němž se nehýbou větve stromů) mlhovině neublíží ani nijak neomezí její pohyb. Silný vítr jí znemožní pohyb proti větru (i když na místě se udržet dokáže) a za každých 10 kol pobytu na takovém větru (i načatých) je zraněna za 1-6 životů. Bouře a hurikán jsou pro postavu ve formě mlhoviny smrtelné - každé kolo ztrácí třetinu svých životů. Nachází-li se mlhovina v okamžiku zpětné proměny v prostoru, který je příliš malý pro zhmotnění postavy, je její osud zpečetěn.</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Lektvar rychlosti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Je to temně modrá, poloprůhledná kapalina s konzistencí hustého, lepkavého sirupu. Má výraznou hořkokyselou chuť a nepříjemně páchne jako shnilé brambory. Postava, která vypije tento lektvar, se pohybuje, útočí atd. výrazně rychleji. Po dobu trvání má bonus +6 na INI, +3 k RCH a bonus +2 k OBR (projeví se i zvýšením obranných a útočných čísel). </w:t>
      </w:r>
    </w:p>
    <w:p w:rsidR="000875A3" w:rsidRPr="000875A3" w:rsidRDefault="000875A3" w:rsidP="000875A3">
      <w:pPr>
        <w:widowControl w:val="0"/>
        <w:spacing w:line="240" w:lineRule="auto"/>
        <w:ind w:firstLine="708"/>
        <w:rPr>
          <w:rFonts w:eastAsia="Times New Roman"/>
          <w:noProof w:val="0"/>
          <w:lang w:eastAsia="cs-CZ"/>
        </w:rPr>
      </w:pPr>
    </w:p>
    <w:p w:rsidR="000875A3" w:rsidRPr="000875A3" w:rsidRDefault="000875A3" w:rsidP="000875A3">
      <w:pPr>
        <w:widowControl w:val="0"/>
        <w:spacing w:line="240" w:lineRule="auto"/>
        <w:ind w:firstLine="708"/>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Lektvar zmenšování</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Je brčálově zelený, s velmi sladkou chutí a výrazným pachem desinfekce. Doporučeno zapít něčím chutnějším.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Po vypití se postava se vším, co má u sebe, zmenší o dvě třídy velikosti (nejvýše na Am). Pokud postava vypije jen polovinu dávky, zmenší se pouze o jednu třídu velikosti. Postava si zachovává svou podobu, vlastnosti i zvláštní schopnosti podle rasy i povolání.</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Lektvar zvětšování</w:t>
      </w:r>
      <w:r w:rsidRPr="000875A3">
        <w:rPr>
          <w:rFonts w:eastAsia="Times New Roman"/>
          <w:b/>
          <w:noProof w:val="0"/>
          <w:lang w:eastAsia="cs-CZ"/>
        </w:rPr>
        <w:t xml:space="preserve"> </w:t>
      </w:r>
      <w:r w:rsidRPr="000875A3">
        <w:rPr>
          <w:rFonts w:eastAsia="Times New Roman"/>
          <w:noProof w:val="0"/>
          <w:lang w:eastAsia="cs-CZ"/>
        </w:rPr>
        <w:t xml:space="preserve">- ("Goliáš")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Lektvar žluté barvy. Po vypití lektvaru se postava zvětší o polovinu své původní velikosti. Její bonus za SIL se zvýší o 1. O 1 vzroste také její kvalita zbroje (KZ). O čtvrtinu se zvýší počet životů postavy (zaok. dolů). (Po skončení působení zmizí 1/4 stávajících životů). Vypitím dalšího lektvaru se prodlouží trvání o další 3 směny.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firstLine="708"/>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bookmarkStart w:id="45" w:name="Lektvary3"/>
      <w:r w:rsidRPr="000875A3">
        <w:rPr>
          <w:rFonts w:eastAsia="Times New Roman"/>
          <w:b/>
          <w:noProof w:val="0"/>
          <w:sz w:val="28"/>
          <w:szCs w:val="28"/>
          <w:u w:val="single"/>
          <w:lang w:eastAsia="cs-CZ"/>
        </w:rPr>
        <w:t>Lektvary III</w:t>
      </w:r>
      <w:bookmarkEnd w:id="45"/>
    </w:p>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noProof w:val="0"/>
          <w:lang w:eastAsia="cs-CZ"/>
        </w:rPr>
      </w:pPr>
      <w:r w:rsidRPr="000875A3">
        <w:rPr>
          <w:rFonts w:eastAsia="Times New Roman"/>
          <w:b/>
          <w:noProof w:val="0"/>
          <w:sz w:val="28"/>
          <w:szCs w:val="28"/>
          <w:u w:val="single"/>
          <w:lang w:eastAsia="cs-CZ"/>
        </w:rPr>
        <w:t>A. Léčivé lektvary</w:t>
      </w:r>
    </w:p>
    <w:p w:rsidR="000875A3" w:rsidRPr="000875A3" w:rsidRDefault="000875A3" w:rsidP="000875A3">
      <w:pPr>
        <w:widowControl w:val="0"/>
        <w:spacing w:line="240" w:lineRule="auto"/>
        <w:ind w:firstLine="471"/>
        <w:rPr>
          <w:rFonts w:eastAsia="Times New Roman"/>
          <w:noProof w:val="0"/>
          <w:lang w:eastAsia="cs-CZ"/>
        </w:rPr>
      </w:pPr>
      <w:r w:rsidRPr="000875A3">
        <w:rPr>
          <w:rFonts w:eastAsia="Times New Roman"/>
          <w:noProof w:val="0"/>
          <w:lang w:eastAsia="cs-CZ"/>
        </w:rPr>
        <w:t xml:space="preserve">Tyto lektvary jsou silnější obdobou lektvaru Rudého kříže. Jejich výrobní parametry a maximální četnost použití uvádí tabulka. Četnost použití se vztahuje na všechny lektvary z této skupiny (tj. po danou dobu není možné použít žádný z níže uvedených léčivých lektvarů). Náročnost výroby je uvedena v tabulce. </w:t>
      </w:r>
    </w:p>
    <w:p w:rsidR="000875A3" w:rsidRPr="000875A3" w:rsidRDefault="000875A3" w:rsidP="000875A3">
      <w:pPr>
        <w:widowControl w:val="0"/>
        <w:spacing w:line="240" w:lineRule="auto"/>
        <w:ind w:firstLine="471"/>
        <w:rPr>
          <w:rFonts w:eastAsia="Times New Roman"/>
          <w:noProof w:val="0"/>
          <w:lang w:eastAsia="cs-CZ"/>
        </w:rPr>
      </w:pPr>
    </w:p>
    <w:tbl>
      <w:tblPr>
        <w:tblW w:w="10467" w:type="dxa"/>
        <w:tblInd w:w="70" w:type="dxa"/>
        <w:tblCellMar>
          <w:left w:w="70" w:type="dxa"/>
          <w:right w:w="70" w:type="dxa"/>
        </w:tblCellMar>
        <w:tblLook w:val="04A0" w:firstRow="1" w:lastRow="0" w:firstColumn="1" w:lastColumn="0" w:noHBand="0" w:noVBand="1"/>
      </w:tblPr>
      <w:tblGrid>
        <w:gridCol w:w="2014"/>
        <w:gridCol w:w="637"/>
        <w:gridCol w:w="513"/>
        <w:gridCol w:w="678"/>
        <w:gridCol w:w="820"/>
        <w:gridCol w:w="740"/>
        <w:gridCol w:w="545"/>
        <w:gridCol w:w="1089"/>
        <w:gridCol w:w="822"/>
        <w:gridCol w:w="842"/>
        <w:gridCol w:w="822"/>
        <w:gridCol w:w="945"/>
      </w:tblGrid>
      <w:tr w:rsidR="000875A3" w:rsidRPr="000875A3" w:rsidTr="003C73B4">
        <w:trPr>
          <w:trHeight w:val="208"/>
        </w:trPr>
        <w:tc>
          <w:tcPr>
            <w:tcW w:w="2014"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37"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1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7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4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45"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89"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2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4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82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Léčí za</w:t>
            </w:r>
          </w:p>
        </w:tc>
        <w:tc>
          <w:tcPr>
            <w:tcW w:w="94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Četnost</w:t>
            </w:r>
          </w:p>
        </w:tc>
      </w:tr>
      <w:tr w:rsidR="000875A3" w:rsidRPr="000875A3" w:rsidTr="003C73B4">
        <w:trPr>
          <w:trHeight w:val="208"/>
        </w:trPr>
        <w:tc>
          <w:tcPr>
            <w:tcW w:w="2014" w:type="dxa"/>
            <w:tcBorders>
              <w:top w:val="nil"/>
              <w:left w:val="single" w:sz="4" w:space="0" w:color="auto"/>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Lektvar rudého kříže</w:t>
            </w:r>
          </w:p>
        </w:tc>
        <w:tc>
          <w:tcPr>
            <w:tcW w:w="637"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Lektv.</w:t>
            </w:r>
          </w:p>
        </w:tc>
        <w:tc>
          <w:tcPr>
            <w:tcW w:w="513"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8</w:t>
            </w:r>
          </w:p>
        </w:tc>
        <w:tc>
          <w:tcPr>
            <w:tcW w:w="678"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4</w:t>
            </w:r>
          </w:p>
        </w:tc>
        <w:tc>
          <w:tcPr>
            <w:tcW w:w="820"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1 SM</w:t>
            </w:r>
          </w:p>
        </w:tc>
        <w:tc>
          <w:tcPr>
            <w:tcW w:w="740" w:type="dxa"/>
            <w:tcBorders>
              <w:top w:val="nil"/>
              <w:left w:val="nil"/>
              <w:bottom w:val="single" w:sz="4" w:space="0" w:color="auto"/>
              <w:right w:val="nil"/>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ihned</w:t>
            </w:r>
          </w:p>
        </w:tc>
        <w:tc>
          <w:tcPr>
            <w:tcW w:w="545" w:type="dxa"/>
            <w:tcBorders>
              <w:top w:val="nil"/>
              <w:left w:val="double" w:sz="6" w:space="0" w:color="auto"/>
              <w:bottom w:val="single" w:sz="4" w:space="0" w:color="auto"/>
              <w:right w:val="nil"/>
            </w:tcBorders>
            <w:shd w:val="clear" w:color="auto" w:fill="F2F2F2"/>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9</w:t>
            </w:r>
          </w:p>
        </w:tc>
        <w:tc>
          <w:tcPr>
            <w:tcW w:w="1089" w:type="dxa"/>
            <w:tcBorders>
              <w:top w:val="nil"/>
              <w:left w:val="double" w:sz="6" w:space="0" w:color="auto"/>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víno červené</w:t>
            </w:r>
          </w:p>
        </w:tc>
        <w:tc>
          <w:tcPr>
            <w:tcW w:w="822"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neomez.</w:t>
            </w:r>
          </w:p>
        </w:tc>
        <w:tc>
          <w:tcPr>
            <w:tcW w:w="842"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požití</w:t>
            </w:r>
          </w:p>
        </w:tc>
        <w:tc>
          <w:tcPr>
            <w:tcW w:w="822"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2+1k6</w:t>
            </w:r>
          </w:p>
        </w:tc>
        <w:tc>
          <w:tcPr>
            <w:tcW w:w="945"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1 hodina</w:t>
            </w:r>
          </w:p>
        </w:tc>
      </w:tr>
      <w:tr w:rsidR="000875A3" w:rsidRPr="000875A3" w:rsidTr="003C73B4">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Rudý měsíc</w:t>
            </w:r>
          </w:p>
        </w:tc>
        <w:tc>
          <w:tcPr>
            <w:tcW w:w="6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6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růžové víno</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5+1k6</w:t>
            </w:r>
          </w:p>
        </w:tc>
        <w:tc>
          <w:tcPr>
            <w:tcW w:w="9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hodiny</w:t>
            </w:r>
          </w:p>
        </w:tc>
      </w:tr>
      <w:tr w:rsidR="000875A3" w:rsidRPr="000875A3" w:rsidTr="003C73B4">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Bílá hvězda</w:t>
            </w:r>
          </w:p>
        </w:tc>
        <w:tc>
          <w:tcPr>
            <w:tcW w:w="6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6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bílé víno</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3+2k6</w:t>
            </w:r>
          </w:p>
        </w:tc>
        <w:tc>
          <w:tcPr>
            <w:tcW w:w="9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hodiny</w:t>
            </w:r>
          </w:p>
        </w:tc>
      </w:tr>
      <w:tr w:rsidR="000875A3" w:rsidRPr="000875A3" w:rsidTr="003C73B4">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lastRenderedPageBreak/>
              <w:t>Modrá hvězda</w:t>
            </w:r>
          </w:p>
        </w:tc>
        <w:tc>
          <w:tcPr>
            <w:tcW w:w="6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6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7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červené víno</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4+3k6</w:t>
            </w:r>
          </w:p>
        </w:tc>
        <w:tc>
          <w:tcPr>
            <w:tcW w:w="9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r>
      <w:tr w:rsidR="000875A3" w:rsidRPr="000875A3" w:rsidTr="003C73B4">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Horská rosa</w:t>
            </w:r>
          </w:p>
        </w:tc>
        <w:tc>
          <w:tcPr>
            <w:tcW w:w="6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6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19</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7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bílé víno</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5+4k6</w:t>
            </w:r>
          </w:p>
        </w:tc>
        <w:tc>
          <w:tcPr>
            <w:tcW w:w="9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r>
      <w:tr w:rsidR="000875A3" w:rsidRPr="000875A3" w:rsidTr="003C73B4">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chodce Jana</w:t>
            </w:r>
          </w:p>
        </w:tc>
        <w:tc>
          <w:tcPr>
            <w:tcW w:w="6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25</w:t>
            </w:r>
          </w:p>
        </w:tc>
        <w:tc>
          <w:tcPr>
            <w:tcW w:w="6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23</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SM</w:t>
            </w:r>
          </w:p>
        </w:tc>
        <w:tc>
          <w:tcPr>
            <w:tcW w:w="7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medovina</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6+5k6</w:t>
            </w:r>
          </w:p>
        </w:tc>
        <w:tc>
          <w:tcPr>
            <w:tcW w:w="9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týden</w:t>
            </w:r>
          </w:p>
        </w:tc>
      </w:tr>
    </w:tbl>
    <w:p w:rsidR="000875A3" w:rsidRPr="000875A3" w:rsidRDefault="000875A3" w:rsidP="000875A3">
      <w:pPr>
        <w:widowControl w:val="0"/>
        <w:spacing w:line="240" w:lineRule="auto"/>
        <w:jc w:val="center"/>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 xml:space="preserve"> </w:t>
      </w:r>
    </w:p>
    <w:p w:rsidR="000875A3" w:rsidRPr="000875A3" w:rsidRDefault="000875A3" w:rsidP="000875A3">
      <w:pPr>
        <w:widowControl w:val="0"/>
        <w:spacing w:line="240" w:lineRule="auto"/>
        <w:ind w:left="816" w:hanging="816"/>
        <w:rPr>
          <w:rFonts w:eastAsia="Times New Roman"/>
          <w:noProof w:val="0"/>
          <w:lang w:eastAsia="cs-CZ"/>
        </w:rPr>
      </w:pPr>
      <w:r w:rsidRPr="000875A3">
        <w:rPr>
          <w:rFonts w:eastAsia="Times New Roman"/>
          <w:b/>
          <w:noProof w:val="0"/>
          <w:sz w:val="28"/>
          <w:szCs w:val="28"/>
          <w:u w:val="single"/>
          <w:lang w:eastAsia="cs-CZ"/>
        </w:rPr>
        <w:t>B. Paměťové lektvary</w:t>
      </w:r>
    </w:p>
    <w:p w:rsidR="000875A3" w:rsidRPr="000875A3" w:rsidRDefault="000875A3" w:rsidP="000875A3">
      <w:pPr>
        <w:widowControl w:val="0"/>
        <w:spacing w:line="240" w:lineRule="auto"/>
        <w:ind w:left="284" w:firstLine="425"/>
        <w:rPr>
          <w:rFonts w:eastAsia="Times New Roman"/>
          <w:b/>
          <w:noProof w:val="0"/>
          <w:sz w:val="28"/>
          <w:szCs w:val="28"/>
          <w:u w:val="single"/>
          <w:lang w:eastAsia="cs-CZ"/>
        </w:rPr>
      </w:pPr>
      <w:r w:rsidRPr="000875A3">
        <w:rPr>
          <w:rFonts w:eastAsia="Times New Roman"/>
          <w:noProof w:val="0"/>
          <w:lang w:eastAsia="cs-CZ"/>
        </w:rPr>
        <w:t xml:space="preserve">Tyto lektvary pomáhají postavám zapomenout, co se kdysi naučily. To jim umožňuje si při postupu vyměnit jedno zapomenuté kouzlo za jiné či jednu zapomenutou schopnost (či dovednost) za jinou. Všechny 3 lektvary mají společné to, že každý z nich působí na postavu na dané úrovni pouze 1x. Zapomenutí je trvalé a není možné jej žádným kouzlem či schopností obnovit (je možné se ale znovu zapomenuté naučit). </w:t>
      </w:r>
    </w:p>
    <w:tbl>
      <w:tblPr>
        <w:tblW w:w="10349" w:type="dxa"/>
        <w:tblInd w:w="70" w:type="dxa"/>
        <w:tblCellMar>
          <w:left w:w="70" w:type="dxa"/>
          <w:right w:w="70" w:type="dxa"/>
        </w:tblCellMar>
        <w:tblLook w:val="04A0" w:firstRow="1" w:lastRow="0" w:firstColumn="1" w:lastColumn="0" w:noHBand="0" w:noVBand="1"/>
      </w:tblPr>
      <w:tblGrid>
        <w:gridCol w:w="2414"/>
        <w:gridCol w:w="645"/>
        <w:gridCol w:w="520"/>
        <w:gridCol w:w="686"/>
        <w:gridCol w:w="830"/>
        <w:gridCol w:w="749"/>
        <w:gridCol w:w="552"/>
        <w:gridCol w:w="1103"/>
        <w:gridCol w:w="832"/>
        <w:gridCol w:w="853"/>
        <w:gridCol w:w="1165"/>
      </w:tblGrid>
      <w:tr w:rsidR="000875A3" w:rsidRPr="000875A3" w:rsidTr="003C73B4">
        <w:trPr>
          <w:trHeight w:val="210"/>
        </w:trPr>
        <w:tc>
          <w:tcPr>
            <w:tcW w:w="2414"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45"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8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3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49"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52"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103"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3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5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16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10"/>
        </w:trPr>
        <w:tc>
          <w:tcPr>
            <w:tcW w:w="24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Malý lektvar zapomínání</w:t>
            </w:r>
          </w:p>
        </w:tc>
        <w:tc>
          <w:tcPr>
            <w:tcW w:w="6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6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83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4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52"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103"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bílé víno</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1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7 / 9</w:t>
            </w:r>
          </w:p>
        </w:tc>
      </w:tr>
      <w:tr w:rsidR="000875A3" w:rsidRPr="000875A3" w:rsidTr="003C73B4">
        <w:trPr>
          <w:trHeight w:val="210"/>
        </w:trPr>
        <w:tc>
          <w:tcPr>
            <w:tcW w:w="24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Střední lektvar zapomínání</w:t>
            </w:r>
          </w:p>
        </w:tc>
        <w:tc>
          <w:tcPr>
            <w:tcW w:w="6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6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83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4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52"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103"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růžové víno</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1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 / 8 / 9</w:t>
            </w:r>
          </w:p>
        </w:tc>
      </w:tr>
      <w:tr w:rsidR="000875A3" w:rsidRPr="000875A3" w:rsidTr="003C73B4">
        <w:trPr>
          <w:trHeight w:val="210"/>
        </w:trPr>
        <w:tc>
          <w:tcPr>
            <w:tcW w:w="24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Velký lektvar zapomínání</w:t>
            </w:r>
          </w:p>
        </w:tc>
        <w:tc>
          <w:tcPr>
            <w:tcW w:w="6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6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83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74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52"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103"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červené víno</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1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9 / 9</w:t>
            </w:r>
          </w:p>
        </w:tc>
      </w:tr>
    </w:tbl>
    <w:p w:rsidR="000875A3" w:rsidRPr="000875A3" w:rsidRDefault="000875A3" w:rsidP="000875A3">
      <w:pPr>
        <w:spacing w:after="200"/>
        <w:jc w:val="left"/>
        <w:rPr>
          <w:rFonts w:eastAsia="Times New Roman"/>
          <w:b/>
          <w:noProof w:val="0"/>
          <w:sz w:val="28"/>
          <w:szCs w:val="28"/>
          <w:u w:val="single"/>
          <w:lang w:eastAsia="cs-CZ"/>
        </w:rPr>
      </w:pPr>
      <w:r w:rsidRPr="000875A3">
        <w:rPr>
          <w:rFonts w:eastAsia="Times New Roman"/>
          <w:b/>
          <w:noProof w:val="0"/>
          <w:sz w:val="28"/>
          <w:szCs w:val="28"/>
          <w:u w:val="single"/>
          <w:lang w:eastAsia="cs-CZ"/>
        </w:rPr>
        <w:t xml:space="preserve"> </w:t>
      </w: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Malý lektvar zapomínání</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Je bezbarvý, poněkud trpký, s vůní a příchutí vína. </w:t>
      </w:r>
    </w:p>
    <w:p w:rsidR="000875A3" w:rsidRPr="000875A3" w:rsidRDefault="000875A3" w:rsidP="000875A3">
      <w:pPr>
        <w:spacing w:after="200"/>
        <w:jc w:val="left"/>
        <w:rPr>
          <w:rFonts w:eastAsia="Times New Roman"/>
          <w:b/>
          <w:noProof w:val="0"/>
          <w:sz w:val="28"/>
          <w:szCs w:val="28"/>
          <w:u w:val="single"/>
          <w:lang w:eastAsia="cs-CZ"/>
        </w:rPr>
      </w:pPr>
      <w:r w:rsidRPr="000875A3">
        <w:rPr>
          <w:rFonts w:eastAsia="Times New Roman"/>
          <w:noProof w:val="0"/>
          <w:lang w:eastAsia="cs-CZ"/>
        </w:rPr>
        <w:tab/>
        <w:t>Po vypití postava zapomene zvolené kouzlo, které se kdysi naučila.</w:t>
      </w: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Střední lektvar zapomínání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Je průsvitný, do růžova zabarvený, poměrně sladký, s vůní a příchutí vína.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Po vypití postava zapomene 1 stupeň znalosti zvolené dovednosti, kterou se kdysi naučila (získá zpět profibody)</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Velký lektvar zapomínání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Je krvavě červený, zemitý, s vůní a příchutí vína.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Po vypití postava zapomene 1 stupeň zvolené schopnosti, kterou se kdysi naučila (získá zpět profibody).  </w:t>
      </w:r>
    </w:p>
    <w:p w:rsidR="000875A3" w:rsidRPr="000875A3" w:rsidRDefault="000875A3" w:rsidP="000875A3">
      <w:pPr>
        <w:spacing w:after="200"/>
        <w:jc w:val="left"/>
        <w:rPr>
          <w:rFonts w:eastAsia="Times New Roman"/>
          <w:b/>
          <w:noProof w:val="0"/>
          <w:sz w:val="28"/>
          <w:szCs w:val="28"/>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8"/>
          <w:szCs w:val="28"/>
          <w:u w:val="single"/>
          <w:lang w:eastAsia="cs-CZ"/>
        </w:rPr>
        <w:t>Ochr</w:t>
      </w:r>
      <w:bookmarkStart w:id="46" w:name="Ochranne_svitky"/>
      <w:bookmarkEnd w:id="46"/>
      <w:r w:rsidRPr="000875A3">
        <w:rPr>
          <w:rFonts w:eastAsia="Times New Roman"/>
          <w:b/>
          <w:noProof w:val="0"/>
          <w:sz w:val="28"/>
          <w:szCs w:val="28"/>
          <w:u w:val="single"/>
          <w:lang w:eastAsia="cs-CZ"/>
        </w:rPr>
        <w:t>anné svitky</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Nepoužitý svitek je rulička opatřená pečetí. Všechny svitky zde uvedené mají zvláštní pečeť, podle níž každý alchymista pozná, o jaký svitek se jedná. Alchymisté na pečeť svitku zapisují i údaje o jeho vlastnostech ve tvaru Ox (síla ochrany = past, kterou je potřeba překonat pro projití bariérou) /Py (poloměr bariéry) /Ts (trvání se směnách) Např. O17/P3/T3 tak znamená, že pro projití bariérou je potřeba překonat past ve výši 17, ochrana má poloměr 3 sáhy a trvání 3 směny.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u w:val="single"/>
          <w:lang w:eastAsia="cs-CZ"/>
        </w:rPr>
        <w:t>Aktivace</w:t>
      </w:r>
      <w:r w:rsidRPr="000875A3">
        <w:rPr>
          <w:rFonts w:eastAsia="Times New Roman"/>
          <w:noProof w:val="0"/>
          <w:lang w:eastAsia="cs-CZ"/>
        </w:rPr>
        <w:t>: trvá 2 akce. Postava, která chce svitek použít, rozlomí pečeť a svitek rozbalí. Aktivovat svitek dokáže jakákoliv inteligentní bytost (Int&gt;1) a nijak se neověřuje. (I když říkáme, že svitek „čte", může jej aktivovat i postava, která číst neumí.) Aktivovat svitek může i postava, která neví nic o jeho účincích - svitek sice bude působit, ale postava asi těžko pozná, co se změnilo. Všechny svitky se dají použít jen jednou. Jakmile je pečeť rozlomena, nedá se proces zvrátit (doba trvání efektu se počítá od rozlomení pečeti).</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u w:val="single"/>
          <w:lang w:eastAsia="cs-CZ"/>
        </w:rPr>
        <w:t>Bariéra</w:t>
      </w:r>
      <w:r w:rsidRPr="000875A3">
        <w:rPr>
          <w:rFonts w:eastAsia="Times New Roman"/>
          <w:noProof w:val="0"/>
          <w:lang w:eastAsia="cs-CZ"/>
        </w:rPr>
        <w:t xml:space="preserve">: Po přečtení ochranného svitku se vytvoří neviditelná bariéra ve tvaru koule, v jejímž středu je svitek. Bariéra se bude po celou dobu svého trvání pohybovat spolu se svitkem. Bariéra se formuje podle pevných překážek, na které narazí. Jsou-li malé, prostě je „obteče" a na druhé straně se zase spojí a vytvaruje do povrchu koule. V úzké chodbě či v rohu místnosti se vytvaruje podle stěn. Totéž platí o stropu a podlaze. Základní </w:t>
      </w:r>
      <w:r w:rsidRPr="000875A3">
        <w:rPr>
          <w:rFonts w:eastAsia="Times New Roman"/>
          <w:b/>
          <w:noProof w:val="0"/>
          <w:lang w:eastAsia="cs-CZ"/>
        </w:rPr>
        <w:t>poloměr</w:t>
      </w:r>
      <w:r w:rsidRPr="000875A3">
        <w:rPr>
          <w:rFonts w:eastAsia="Times New Roman"/>
          <w:noProof w:val="0"/>
          <w:lang w:eastAsia="cs-CZ"/>
        </w:rPr>
        <w:t xml:space="preserve"> ochranné bariéry je </w:t>
      </w:r>
      <w:r w:rsidRPr="000875A3">
        <w:rPr>
          <w:rFonts w:eastAsia="Times New Roman"/>
          <w:b/>
          <w:noProof w:val="0"/>
          <w:lang w:eastAsia="cs-CZ"/>
        </w:rPr>
        <w:t>3 sáhy</w:t>
      </w:r>
      <w:r w:rsidRPr="000875A3">
        <w:rPr>
          <w:rFonts w:eastAsia="Times New Roman"/>
          <w:noProof w:val="0"/>
          <w:lang w:eastAsia="cs-CZ"/>
        </w:rPr>
        <w: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u w:val="single"/>
          <w:lang w:eastAsia="cs-CZ"/>
        </w:rPr>
        <w:t>Ochrana</w:t>
      </w:r>
      <w:r w:rsidRPr="000875A3">
        <w:rPr>
          <w:rFonts w:eastAsia="Times New Roman"/>
          <w:noProof w:val="0"/>
          <w:lang w:eastAsia="cs-CZ"/>
        </w:rPr>
        <w:t xml:space="preserve">: Bytosti, proti nimž je svitek zaměřen, nemůžou vstoupit zvenčí skrz bariéru dovnitř, neboť jim v tom brání nepřekonatelný psychický i fyzický odpor. (Bez ohledu na zranitelnost psychickými či fyzickými kouzly). Bytosti uvnitř ovlivněny nejsou, dokud se nedostanou mimo bariéru. Na bytosti, které uspějí proti pasti (hází se jen 1x), bariéra nepůsobí.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Bytosti, proti nimž je svitek zaměřen, nemůžou cílit svá kouzla či schopnosti na bytosti uvnitř ochrany. (Mohou ale dovnitř střílet či sesílat plošně působící kouzla).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Skrz bariéru je možné zevnitř střílet i sesílat kouzla. </w:t>
      </w:r>
      <w:r w:rsidRPr="000875A3">
        <w:rPr>
          <w:rFonts w:eastAsia="Times New Roman"/>
          <w:b/>
          <w:noProof w:val="0"/>
          <w:lang w:eastAsia="cs-CZ"/>
        </w:rPr>
        <w:t>Nelze</w:t>
      </w:r>
      <w:r w:rsidRPr="000875A3">
        <w:rPr>
          <w:rFonts w:eastAsia="Times New Roman"/>
          <w:noProof w:val="0"/>
          <w:lang w:eastAsia="cs-CZ"/>
        </w:rPr>
        <w:t xml:space="preserve"> však </w:t>
      </w:r>
      <w:r w:rsidRPr="000875A3">
        <w:rPr>
          <w:rFonts w:eastAsia="Times New Roman"/>
          <w:b/>
          <w:noProof w:val="0"/>
          <w:lang w:eastAsia="cs-CZ"/>
        </w:rPr>
        <w:t>útočit „tváří v tvář“</w:t>
      </w:r>
      <w:r w:rsidRPr="000875A3">
        <w:rPr>
          <w:rFonts w:eastAsia="Times New Roman"/>
          <w:noProof w:val="0"/>
          <w:lang w:eastAsia="cs-CZ"/>
        </w:rPr>
        <w:t>, protože v tom případě by ochranný štít okamžitě natrvalo zmizel. Bariéra rovněž zmizí, pokud by pomocí ní byly nestvůry přitlačeny ke zdi (například v rohu místnosti nebo ve slepé uličce). (Nestvůry, které jsou bariérou „tlačeny“ pryč si hází znovu proti pasti a mají přitom bonus +6 k hodu)</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u w:val="single"/>
          <w:lang w:eastAsia="cs-CZ"/>
        </w:rPr>
        <w:t>Modifikace</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r>
      <w:r w:rsidRPr="000875A3">
        <w:rPr>
          <w:rFonts w:eastAsia="Times New Roman"/>
          <w:noProof w:val="0"/>
          <w:u w:val="single"/>
          <w:lang w:eastAsia="cs-CZ"/>
        </w:rPr>
        <w:t>Lehká modifikace</w:t>
      </w:r>
      <w:r w:rsidRPr="000875A3">
        <w:rPr>
          <w:rFonts w:eastAsia="Times New Roman"/>
          <w:noProof w:val="0"/>
          <w:lang w:eastAsia="cs-CZ"/>
        </w:rPr>
        <w:t xml:space="preserve"> (-1): Past pro průchod bariérou se zvyšuje o bonus za úroveň alchymisty (+BÚr).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Pokročilá modifikace</w:t>
      </w:r>
      <w:r w:rsidRPr="000875A3">
        <w:rPr>
          <w:rFonts w:eastAsia="Times New Roman"/>
          <w:noProof w:val="0"/>
          <w:lang w:eastAsia="cs-CZ"/>
        </w:rPr>
        <w:t xml:space="preserve"> (-2): Poloměr bariéry lze zvýšit až o půl sáhu za každou úroveň alchymisty (+0,5xÚr).</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Těžká modifikace</w:t>
      </w:r>
      <w:r w:rsidRPr="000875A3">
        <w:rPr>
          <w:rFonts w:eastAsia="Times New Roman"/>
          <w:noProof w:val="0"/>
          <w:lang w:eastAsia="cs-CZ"/>
        </w:rPr>
        <w:t xml:space="preserve"> (-3): Zvýšením magenergie na násobek se násobí i doba trvání svitku (x2; x3 apod.). </w:t>
      </w:r>
    </w:p>
    <w:p w:rsidR="000875A3" w:rsidRPr="000875A3" w:rsidRDefault="000875A3" w:rsidP="000875A3">
      <w:pPr>
        <w:widowControl w:val="0"/>
        <w:spacing w:line="240" w:lineRule="auto"/>
        <w:rPr>
          <w:rFonts w:eastAsia="Times New Roman"/>
          <w:noProof w:val="0"/>
          <w:lang w:eastAsia="cs-CZ"/>
        </w:rPr>
      </w:pPr>
    </w:p>
    <w:tbl>
      <w:tblPr>
        <w:tblW w:w="10403" w:type="dxa"/>
        <w:tblInd w:w="-5" w:type="dxa"/>
        <w:tblCellMar>
          <w:left w:w="70" w:type="dxa"/>
          <w:right w:w="70" w:type="dxa"/>
        </w:tblCellMar>
        <w:tblLook w:val="04A0" w:firstRow="1" w:lastRow="0" w:firstColumn="1" w:lastColumn="0" w:noHBand="0" w:noVBand="1"/>
      </w:tblPr>
      <w:tblGrid>
        <w:gridCol w:w="2229"/>
        <w:gridCol w:w="628"/>
        <w:gridCol w:w="507"/>
        <w:gridCol w:w="503"/>
        <w:gridCol w:w="809"/>
        <w:gridCol w:w="790"/>
        <w:gridCol w:w="538"/>
        <w:gridCol w:w="1257"/>
        <w:gridCol w:w="973"/>
        <w:gridCol w:w="1074"/>
        <w:gridCol w:w="1095"/>
      </w:tblGrid>
      <w:tr w:rsidR="000875A3" w:rsidRPr="000875A3" w:rsidTr="003C73B4">
        <w:trPr>
          <w:trHeight w:val="235"/>
        </w:trPr>
        <w:tc>
          <w:tcPr>
            <w:tcW w:w="2229"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Název</w:t>
            </w:r>
          </w:p>
        </w:tc>
        <w:tc>
          <w:tcPr>
            <w:tcW w:w="628"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Obor</w:t>
            </w:r>
          </w:p>
        </w:tc>
        <w:tc>
          <w:tcPr>
            <w:tcW w:w="50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Sur.</w:t>
            </w:r>
          </w:p>
        </w:tc>
        <w:tc>
          <w:tcPr>
            <w:tcW w:w="50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Mg.</w:t>
            </w:r>
          </w:p>
        </w:tc>
        <w:tc>
          <w:tcPr>
            <w:tcW w:w="809"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Výroba</w:t>
            </w:r>
          </w:p>
        </w:tc>
        <w:tc>
          <w:tcPr>
            <w:tcW w:w="79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Efekt</w:t>
            </w:r>
          </w:p>
        </w:tc>
        <w:tc>
          <w:tcPr>
            <w:tcW w:w="538"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Nár.</w:t>
            </w:r>
          </w:p>
        </w:tc>
        <w:tc>
          <w:tcPr>
            <w:tcW w:w="1257"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Základ</w:t>
            </w:r>
          </w:p>
        </w:tc>
        <w:tc>
          <w:tcPr>
            <w:tcW w:w="97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Trvání</w:t>
            </w:r>
          </w:p>
        </w:tc>
        <w:tc>
          <w:tcPr>
            <w:tcW w:w="1074"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Použití</w:t>
            </w:r>
          </w:p>
        </w:tc>
        <w:tc>
          <w:tcPr>
            <w:tcW w:w="109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B / CH / Z</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démony</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60</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20</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 den</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4 SM</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13</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pergamen</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ďábly</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45</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50</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 den</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 den</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13</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pergamen</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nemrtvými</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9</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6</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10 K</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4 SM</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11</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svěcená voda</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neviděnými</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24</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8</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 SM</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3 SM</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11</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pergamen</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lastRenderedPageBreak/>
              <w:t>Ochrana před kouzly</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19</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X</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10 K</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3 SM</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12</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pergamen</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lykantropy</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30</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28</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3 SM</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3 SM</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12</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vlčí mor</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šelmami</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8</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5</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15 K</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6 H</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11</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kůže</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živými</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45</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19</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 SM</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3 SM</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14</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pergamen</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Ochrana před démony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Chrání před bytostmi z kategorie „démon“ a znemožňuje jim zacílit svá kouzla či schopnosti na bytosti uvnitř ochrany.  Brání i vstupu postav, ovládaných démonem posedlosti či vnesení předmětů, v nichž jsou démoni zakletí.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Základní past je </w:t>
      </w:r>
      <w:r w:rsidRPr="000875A3">
        <w:rPr>
          <w:rFonts w:eastAsia="Times New Roman"/>
          <w:b/>
          <w:noProof w:val="0"/>
          <w:lang w:eastAsia="cs-CZ"/>
        </w:rPr>
        <w:t>13</w:t>
      </w:r>
      <w:r w:rsidRPr="000875A3">
        <w:rPr>
          <w:rFonts w:eastAsia="Times New Roman"/>
          <w:noProof w:val="0"/>
          <w:lang w:eastAsia="cs-CZ"/>
        </w:rPr>
        <w:t xml:space="preserve"> (+ případná lehká modifikace)</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Démon</w:t>
      </w:r>
      <w:r w:rsidRPr="000875A3">
        <w:rPr>
          <w:rFonts w:eastAsia="Times New Roman"/>
          <w:noProof w:val="0"/>
          <w:lang w:eastAsia="cs-CZ"/>
        </w:rPr>
        <w:t xml:space="preserve">, který se pokusí bariéru překonat, si hází (3k6) proti pasti  CHAR ~ Past ~ prošel / neprošel.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Postava posedlá démonem</w:t>
      </w:r>
      <w:r w:rsidRPr="000875A3">
        <w:rPr>
          <w:rFonts w:eastAsia="Times New Roman"/>
          <w:noProof w:val="0"/>
          <w:lang w:eastAsia="cs-CZ"/>
        </w:rPr>
        <w:t xml:space="preserve"> si při průchodu hází (3k6) proti pasti VOL ~ Past -5 ~ prošel / neprošel.</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Postava nesoucí</w:t>
      </w:r>
      <w:r w:rsidRPr="000875A3">
        <w:rPr>
          <w:rFonts w:eastAsia="Times New Roman"/>
          <w:noProof w:val="0"/>
          <w:u w:val="single"/>
          <w:lang w:eastAsia="cs-CZ"/>
        </w:rPr>
        <w:t xml:space="preserve"> předmět se zakletým démonem</w:t>
      </w:r>
      <w:r w:rsidRPr="000875A3">
        <w:rPr>
          <w:rFonts w:eastAsia="Times New Roman"/>
          <w:noProof w:val="0"/>
          <w:lang w:eastAsia="cs-CZ"/>
        </w:rPr>
        <w:t xml:space="preserve"> (kouzelný předmět, artefakt) narazí na bariéru, ale dokáže jí projít. Pokud tak však učiní, hází si démon v předmětu (s výjimkou artefaktů) proti pasti  bÚr ~ Past -7 ~ prošel / útěk démona z předmětu (ztráta kouzelných schopností)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Ochrana před ďábly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Chrání nejen před ďábly, ale před všemi bytostmi z kategorie „pekelník“ a znemožňuje jim zacílit svá kouzla či schopnosti na bytosti uvnitř ochrany.  </w:t>
      </w:r>
      <w:r w:rsidRPr="000875A3">
        <w:rPr>
          <w:rFonts w:eastAsia="Times New Roman"/>
          <w:noProof w:val="0"/>
          <w:u w:val="single"/>
          <w:lang w:eastAsia="cs-CZ"/>
        </w:rPr>
        <w:t>Kletby</w:t>
      </w:r>
      <w:r w:rsidRPr="000875A3">
        <w:rPr>
          <w:rFonts w:eastAsia="Times New Roman"/>
          <w:noProof w:val="0"/>
          <w:lang w:eastAsia="cs-CZ"/>
        </w:rPr>
        <w:t xml:space="preserve"> do chráněné oblasti nemůže sesílat ani démonik.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Pekelník</w:t>
      </w:r>
      <w:r w:rsidRPr="000875A3">
        <w:rPr>
          <w:rFonts w:eastAsia="Times New Roman"/>
          <w:noProof w:val="0"/>
          <w:lang w:eastAsia="cs-CZ"/>
        </w:rPr>
        <w:t xml:space="preserve"> si při pokusu o průchod hází (3k6) proti pasti BÚr. ~ </w:t>
      </w:r>
      <w:r w:rsidRPr="000875A3">
        <w:rPr>
          <w:rFonts w:eastAsia="Times New Roman"/>
          <w:b/>
          <w:noProof w:val="0"/>
          <w:lang w:eastAsia="cs-CZ"/>
        </w:rPr>
        <w:t>14</w:t>
      </w:r>
      <w:r w:rsidRPr="000875A3">
        <w:rPr>
          <w:rFonts w:eastAsia="Times New Roman"/>
          <w:noProof w:val="0"/>
          <w:lang w:eastAsia="cs-CZ"/>
        </w:rPr>
        <w:t xml:space="preserve">. ~ projde /  neprojde. A pokud projde, projde ve své přirozené podobě.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Ochrana před nemrtvými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Chrání před bytostmi z kategorie „nemrtvý“ a znemožňuje jim zacílit svá kouzla či schopnosti na bytosti uvnitř ochrany.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Nemrtvý</w:t>
      </w:r>
      <w:r w:rsidRPr="000875A3">
        <w:rPr>
          <w:rFonts w:eastAsia="Times New Roman"/>
          <w:noProof w:val="0"/>
          <w:lang w:eastAsia="cs-CZ"/>
        </w:rPr>
        <w:t xml:space="preserve"> si při pokusu o průchod bariérou hází (3k6) proti pasti BÚr. ~ </w:t>
      </w:r>
      <w:r w:rsidRPr="000875A3">
        <w:rPr>
          <w:rFonts w:eastAsia="Times New Roman"/>
          <w:b/>
          <w:noProof w:val="0"/>
          <w:lang w:eastAsia="cs-CZ"/>
        </w:rPr>
        <w:t>14</w:t>
      </w:r>
      <w:r w:rsidRPr="000875A3">
        <w:rPr>
          <w:rFonts w:eastAsia="Times New Roman"/>
          <w:noProof w:val="0"/>
          <w:lang w:eastAsia="cs-CZ"/>
        </w:rPr>
        <w:t xml:space="preserve"> ~ projde/neprojde.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Ochrana před neviděnými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Chrání před bytostmi z kategorie „neviděný“ a znemožňuje jim zacílit svá kouzla či schopnosti na bytosti uvnitř ochrany.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Neviděný</w:t>
      </w:r>
      <w:r w:rsidRPr="000875A3">
        <w:rPr>
          <w:rFonts w:eastAsia="Times New Roman"/>
          <w:noProof w:val="0"/>
          <w:lang w:eastAsia="cs-CZ"/>
        </w:rPr>
        <w:t xml:space="preserve"> si při pokusu o průchod bariérou hodí (3k6) proti pasti BÚr. ~ </w:t>
      </w:r>
      <w:r w:rsidRPr="000875A3">
        <w:rPr>
          <w:rFonts w:eastAsia="Times New Roman"/>
          <w:b/>
          <w:noProof w:val="0"/>
          <w:lang w:eastAsia="cs-CZ"/>
        </w:rPr>
        <w:t xml:space="preserve">14 </w:t>
      </w:r>
      <w:r w:rsidRPr="000875A3">
        <w:rPr>
          <w:rFonts w:eastAsia="Times New Roman"/>
          <w:noProof w:val="0"/>
          <w:lang w:eastAsia="cs-CZ"/>
        </w:rPr>
        <w:t>~ projde/neprojde.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Ochrana před kouzly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Chrání před kouzelnickými i hraničářskými kouzly sesílanými skrze bariéru (včetně kouzel teleportačních) a brání průchodu postav pod vlivem kouzla (Neviditelnosti, Hypnózy apod.). Tento svitek působí v obou směrech (jak zvenčí, tak zevnitř). Nebrání sesílání kouzel uvnitř chráněné oblasti. Nepůsobí proti zázrakům, které seslal kněz.</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Minimální magenergie na výrobu svitku je 10 mg. V tomto případě je past </w:t>
      </w:r>
      <w:r w:rsidRPr="000875A3">
        <w:rPr>
          <w:rFonts w:eastAsia="Times New Roman"/>
          <w:b/>
          <w:noProof w:val="0"/>
          <w:lang w:eastAsia="cs-CZ"/>
        </w:rPr>
        <w:t>10</w:t>
      </w:r>
      <w:r w:rsidRPr="000875A3">
        <w:rPr>
          <w:rFonts w:eastAsia="Times New Roman"/>
          <w:noProof w:val="0"/>
          <w:lang w:eastAsia="cs-CZ"/>
        </w:rPr>
        <w:t xml:space="preserve"> (+ případná lehká modifikace). Na každé zvýšení pasti o 1 lze vynaložit o 10 mg více (tj. +20 mg na +1, +50 mg na +2, +90 mg na +3, +140 mg na +4, atd.)</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Sesilatel kouzla</w:t>
      </w:r>
      <w:r w:rsidRPr="000875A3">
        <w:rPr>
          <w:rFonts w:eastAsia="Times New Roman"/>
          <w:noProof w:val="0"/>
          <w:lang w:eastAsia="cs-CZ"/>
        </w:rPr>
        <w:t xml:space="preserve">, sesílaného skrze bariéru (je-li kouzlo sesíláno z kouzelného předmětu, hází si démon v něm zakletý) si hází (3k6) proti pasti BÚr ~ Past ~ kouzlo prošlo / bylo bariérou zastaveno. Sesilatel má bonus +1 k hodu za každých celých 20 mg magenergie kouzla.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Osoba pod vlivem kouzla</w:t>
      </w:r>
      <w:r w:rsidRPr="000875A3">
        <w:rPr>
          <w:rFonts w:eastAsia="Times New Roman"/>
          <w:noProof w:val="0"/>
          <w:lang w:eastAsia="cs-CZ"/>
        </w:rPr>
        <w:t xml:space="preserve"> narazí na bariéru, ale je schopna jí projít. Pokud tak ale učiní, hází si sesilatel působícího kouzla proti pasti BÚr ~ Past -3 ~ kouzlo prošlo / bylo bariérou rozptýleno. Hází se pouze při prvním průchodu bariérou.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Ochrana před lykantropy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Chrání před bytostmi z kategorie „lykantrop“ a znemožňuje jim zacílit svá kouzla či schopnosti na bytosti uvnitř ochrany.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Svitek před nimi chrání ve všech podobách (lidské, zvířecí či poloproměně).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Lykantrop</w:t>
      </w:r>
      <w:r w:rsidRPr="000875A3">
        <w:rPr>
          <w:rFonts w:eastAsia="Times New Roman"/>
          <w:noProof w:val="0"/>
          <w:lang w:eastAsia="cs-CZ"/>
        </w:rPr>
        <w:t xml:space="preserve"> si při pokusu o průchod bariérou hází (3k6) proti pasti VOL ~ </w:t>
      </w:r>
      <w:r w:rsidRPr="000875A3">
        <w:rPr>
          <w:rFonts w:eastAsia="Times New Roman"/>
          <w:b/>
          <w:noProof w:val="0"/>
          <w:lang w:eastAsia="cs-CZ"/>
        </w:rPr>
        <w:t>13</w:t>
      </w:r>
      <w:r w:rsidRPr="000875A3">
        <w:rPr>
          <w:rFonts w:eastAsia="Times New Roman"/>
          <w:noProof w:val="0"/>
          <w:lang w:eastAsia="cs-CZ"/>
        </w:rPr>
        <w:t xml:space="preserve"> ~ projde/neprojde.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Postavy nakažené lykantropií</w:t>
      </w:r>
      <w:r w:rsidRPr="000875A3">
        <w:rPr>
          <w:rFonts w:eastAsia="Times New Roman"/>
          <w:noProof w:val="0"/>
          <w:lang w:eastAsia="cs-CZ"/>
        </w:rPr>
        <w:t xml:space="preserve"> (které jí zatím nepodlehly) si hází proti pasti s bonusem +3 k hodu.</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Ochrana před šelmami (psy / kočkami / medvědy)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Chrání před jedním ze tří typů šelem – psy, kočkami nebo medvědy. K výrobě svitku je zapotřebí kůže šelmy daného typu (svitek se vyrábí z této kůže).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Nemagická šelm</w:t>
      </w:r>
      <w:r w:rsidRPr="000875A3">
        <w:rPr>
          <w:rFonts w:eastAsia="Times New Roman"/>
          <w:noProof w:val="0"/>
          <w:lang w:eastAsia="cs-CZ"/>
        </w:rPr>
        <w:t xml:space="preserve">a daného typu si při pokusu o průchod bariérou hází (3k6) proti pasti VOL ~ </w:t>
      </w:r>
      <w:r w:rsidRPr="000875A3">
        <w:rPr>
          <w:rFonts w:eastAsia="Times New Roman"/>
          <w:b/>
          <w:noProof w:val="0"/>
          <w:lang w:eastAsia="cs-CZ"/>
        </w:rPr>
        <w:t>13</w:t>
      </w:r>
      <w:r w:rsidRPr="000875A3">
        <w:rPr>
          <w:rFonts w:eastAsia="Times New Roman"/>
          <w:noProof w:val="0"/>
          <w:lang w:eastAsia="cs-CZ"/>
        </w:rPr>
        <w:t xml:space="preserve"> ~ projde / neprojde.</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Lykantrop</w:t>
      </w:r>
      <w:r w:rsidRPr="000875A3">
        <w:rPr>
          <w:rFonts w:eastAsia="Times New Roman"/>
          <w:noProof w:val="0"/>
          <w:lang w:eastAsia="cs-CZ"/>
        </w:rPr>
        <w:t xml:space="preserve"> daného typu (v jakékoliv podobě) si při pokusu o průchod bariérou hází proti pasti s bonusem +3 k hodu.</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 xml:space="preserve">Magická šelma </w:t>
      </w:r>
      <w:r w:rsidRPr="000875A3">
        <w:rPr>
          <w:rFonts w:eastAsia="Times New Roman"/>
          <w:noProof w:val="0"/>
          <w:lang w:eastAsia="cs-CZ"/>
        </w:rPr>
        <w:t xml:space="preserve">daného typu si při pokusu o průchod bariérou hází proti pasti s bonusem +6 k hodu.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Svitek Ochrana před živými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Brání průchodu skrze bariéru (oběma směry) živým, nemagickým bytostem (humanoidé, zvířata, bestie, netvoři, …). Neomezuje ale cílení kouzel či schopností.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Taková bytost si při pokusu o průchod hází (3k6) proti pasti VOL ~  </w:t>
      </w:r>
      <w:r w:rsidRPr="000875A3">
        <w:rPr>
          <w:rFonts w:eastAsia="Times New Roman"/>
          <w:b/>
          <w:noProof w:val="0"/>
          <w:lang w:eastAsia="cs-CZ"/>
        </w:rPr>
        <w:t>11</w:t>
      </w:r>
      <w:r w:rsidRPr="000875A3">
        <w:rPr>
          <w:rFonts w:eastAsia="Times New Roman"/>
          <w:noProof w:val="0"/>
          <w:lang w:eastAsia="cs-CZ"/>
        </w:rPr>
        <w:t xml:space="preserve"> ~ projde /  neprojde.</w:t>
      </w: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47" w:name="Opiaty"/>
      <w:r w:rsidRPr="000875A3">
        <w:rPr>
          <w:rFonts w:eastAsia="Times New Roman"/>
          <w:b/>
          <w:noProof w:val="0"/>
          <w:sz w:val="28"/>
          <w:szCs w:val="28"/>
          <w:u w:val="single"/>
          <w:lang w:eastAsia="cs-CZ"/>
        </w:rPr>
        <w:t>Opiáty</w:t>
      </w:r>
      <w:bookmarkEnd w:id="47"/>
    </w:p>
    <w:p w:rsidR="000875A3" w:rsidRPr="000875A3" w:rsidRDefault="000875A3" w:rsidP="000875A3">
      <w:pPr>
        <w:widowControl w:val="0"/>
        <w:spacing w:line="240" w:lineRule="auto"/>
        <w:rPr>
          <w:rFonts w:eastAsia="Times New Roman"/>
          <w:noProof w:val="0"/>
          <w:lang w:eastAsia="cs-CZ"/>
        </w:rPr>
      </w:pPr>
    </w:p>
    <w:tbl>
      <w:tblPr>
        <w:tblW w:w="10355" w:type="dxa"/>
        <w:tblInd w:w="70" w:type="dxa"/>
        <w:tblCellMar>
          <w:left w:w="70" w:type="dxa"/>
          <w:right w:w="70" w:type="dxa"/>
        </w:tblCellMar>
        <w:tblLook w:val="04A0" w:firstRow="1" w:lastRow="0" w:firstColumn="1" w:lastColumn="0" w:noHBand="0" w:noVBand="1"/>
      </w:tblPr>
      <w:tblGrid>
        <w:gridCol w:w="1940"/>
        <w:gridCol w:w="754"/>
        <w:gridCol w:w="500"/>
        <w:gridCol w:w="660"/>
        <w:gridCol w:w="798"/>
        <w:gridCol w:w="860"/>
        <w:gridCol w:w="531"/>
        <w:gridCol w:w="1560"/>
        <w:gridCol w:w="800"/>
        <w:gridCol w:w="820"/>
        <w:gridCol w:w="1266"/>
      </w:tblGrid>
      <w:tr w:rsidR="000875A3" w:rsidRPr="000875A3" w:rsidTr="003C73B4">
        <w:trPr>
          <w:trHeight w:val="240"/>
        </w:trPr>
        <w:tc>
          <w:tcPr>
            <w:tcW w:w="194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75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36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6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5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6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Narkománie</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Kořínky</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2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kořínky</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žvýkání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bod</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Trávy</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5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trávy</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kouření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body</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lastRenderedPageBreak/>
              <w:t>Houbičky</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21</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7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houby</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body</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Kynedril</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 1-3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cukr</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bod</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Sovincový cloumák</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6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kořen sovince</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body</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Žahavcový doutník</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7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žahavé rákosí</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kouření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body</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Opiová drť</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36</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7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nezralý mák</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kouření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bodů</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Scooma</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7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řepa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bodů</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Kořínky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Směs kořínků, jejichž žvýkání umožní šamanovi tranz až po dobu 2 směn.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U všech postav zvyšují na 3 směny stupeň Inteligence a Vůle o 1, ale následně na 1k6+2 směn tyto vlastnosti o stejnou hodnotu sníží.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Trávy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Směs trav, které při spalování vytvářejí kouř, jehož vdechování umožní šamanovi tranz až po dobu 5 směn.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U všech postav posouvají na 1k6 hodin přesvědčení o 1 směrem k chaosu. Na 1k6 směn zbystřují smysly (bonus +2 ke všem hodům na smysly), ale na dalších 1k6 směn SMS o stejnou hodnotu sníží.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Houbičky</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Směs hub, které po pozření umožní šamanovi tranz až po dobu 7 směn.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U ostatních působí vidiny a blouznění. Je to past ODL+ VOL ~ 14 ~ vidiny, malátnost / blouznění a halucinace. Působí 3-18 směn.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Kinedryl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Vyvolá uměle velmi tvrdý spánek: ODL ~ 17 ~ únava / tvrdý spánek. Zabírá za 1-3 směny a hodí se do míst, ve kterých nelze normálně usnout (např. pro velký hluk apod.)</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Sovincový cloumák</w:t>
      </w:r>
      <w:r w:rsidRPr="000875A3">
        <w:rPr>
          <w:rFonts w:eastAsia="Times New Roman"/>
          <w:noProof w:val="0"/>
          <w:sz w:val="22"/>
          <w:szCs w:val="22"/>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Tento odvar z kořene sovince, doplněný o další přísady, umožní šamanovi tranz až po dobu 6 směn.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Ostatním odvar působí vidiny a blouznění. Je to past ODL+VOL ~ </w:t>
      </w:r>
      <w:r w:rsidRPr="000875A3">
        <w:rPr>
          <w:rFonts w:eastAsia="Times New Roman"/>
          <w:noProof w:val="0"/>
          <w:color w:val="C00000"/>
          <w:lang w:eastAsia="cs-CZ"/>
        </w:rPr>
        <w:t>14</w:t>
      </w:r>
      <w:r w:rsidRPr="000875A3">
        <w:rPr>
          <w:rFonts w:eastAsia="Times New Roman"/>
          <w:noProof w:val="0"/>
          <w:lang w:eastAsia="cs-CZ"/>
        </w:rPr>
        <w:t xml:space="preserve"> ~ vidiny, malátnost / blouznění a halucinace. Působí 2k6 směn.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Žahavcový doutník </w:t>
      </w:r>
      <w:r w:rsidRPr="000875A3">
        <w:rPr>
          <w:rFonts w:eastAsia="Times New Roman"/>
          <w:noProof w:val="0"/>
          <w:sz w:val="22"/>
          <w:szCs w:val="22"/>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Rozemletá směs květu žahavého rákosí, dalších přísad, zabalená v tabákových listech.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Vykouření tohoto doutníku umožní šamanovi tranz až na dobu 7 směn. Doba tranzu se následně (už bez efektu) neřízeně protáhne o 1-6 směn. V 50% případů šaman bude mít navíc (k zamýšlenému efektu) i věštěcké sny, ve zbylých 50% případů se nic nestane.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Jiná osoba, která  jej vykouří upadne na 1-6 hodin do neřízeného tranzu. V 50% případů může mít věštecké sny, v ostatních případech bude pouze blouznit.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Opiová drť </w:t>
      </w:r>
      <w:r w:rsidRPr="000875A3">
        <w:rPr>
          <w:rFonts w:eastAsia="Times New Roman"/>
          <w:noProof w:val="0"/>
          <w:sz w:val="22"/>
          <w:szCs w:val="22"/>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Jedná o směs opia (získaného z naříznutých makovic speciálních druhů máku), tabáku a dalších přísad. Používá se jako náplň do dýmky, kterou je potřeba vykouřit. Navozuje stav příjemné euforie, bez vidin a fantastických vizí, který trvá 1-6 hodin, po nichž následuje pokojný spánek. Tiší bolest a po dobu trvání zvyšuje bonus za Odl o 2 a stupeň Int o 1.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Šamanovi umožní tranz až na dobu 7 směn. Jeho tranz také může být o 1 směnu delší, než odpovídá stupni jeho znalosti (nejvýše však 7 směn).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Scooma </w:t>
      </w:r>
      <w:r w:rsidRPr="000875A3">
        <w:rPr>
          <w:rFonts w:eastAsia="Times New Roman"/>
          <w:noProof w:val="0"/>
          <w:sz w:val="22"/>
          <w:szCs w:val="22"/>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Šamanovi umožní tranz až po dobu 7 směn. Všem umožňuje na dobu 4 hodin od požití přeměnit 1-3 životy za bod síly, 0-2 životy za bod obratnosti, 0-2 životy za bod inteligence. Lze použít libovolné zvýšení, které však nesmí přesáhnout stupeň 21. Po skončení zlepšení zmizí, ztráta životů zůstává. Ve většině zemí je používání, výroba a přechovávání trestné a je přísně stíháno. </w:t>
      </w:r>
    </w:p>
    <w:p w:rsidR="000875A3" w:rsidRPr="000875A3" w:rsidRDefault="000875A3" w:rsidP="000875A3">
      <w:pPr>
        <w:spacing w:after="200"/>
        <w:jc w:val="left"/>
        <w:rPr>
          <w:rFonts w:eastAsia="Times New Roman"/>
          <w:b/>
          <w:noProof w:val="0"/>
          <w:sz w:val="28"/>
          <w:szCs w:val="28"/>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spacing w:after="200"/>
        <w:jc w:val="left"/>
        <w:rPr>
          <w:rFonts w:eastAsia="Times New Roman"/>
          <w:b/>
          <w:noProof w:val="0"/>
          <w:sz w:val="28"/>
          <w:szCs w:val="28"/>
          <w:u w:val="single"/>
          <w:lang w:eastAsia="cs-CZ"/>
        </w:rPr>
      </w:pPr>
      <w:r w:rsidRPr="000875A3">
        <w:rPr>
          <w:rFonts w:eastAsia="Times New Roman"/>
          <w:b/>
          <w:noProof w:val="0"/>
          <w:sz w:val="28"/>
          <w:szCs w:val="28"/>
          <w:u w:val="single"/>
          <w:lang w:eastAsia="cs-CZ"/>
        </w:rPr>
        <w:br w:type="page"/>
      </w:r>
    </w:p>
    <w:p w:rsidR="000875A3" w:rsidRPr="000875A3" w:rsidRDefault="000875A3" w:rsidP="000875A3">
      <w:pPr>
        <w:widowControl w:val="0"/>
        <w:spacing w:line="240" w:lineRule="auto"/>
        <w:rPr>
          <w:rFonts w:eastAsia="Times New Roman"/>
          <w:b/>
          <w:noProof w:val="0"/>
          <w:sz w:val="28"/>
          <w:szCs w:val="28"/>
          <w:u w:val="single"/>
          <w:lang w:eastAsia="cs-CZ"/>
        </w:rPr>
      </w:pPr>
      <w:bookmarkStart w:id="48" w:name="Parfemy"/>
      <w:r w:rsidRPr="000875A3">
        <w:rPr>
          <w:rFonts w:eastAsia="Times New Roman"/>
          <w:b/>
          <w:noProof w:val="0"/>
          <w:sz w:val="28"/>
          <w:szCs w:val="28"/>
          <w:u w:val="single"/>
          <w:lang w:eastAsia="cs-CZ"/>
        </w:rPr>
        <w:lastRenderedPageBreak/>
        <w:t>Parfémy</w:t>
      </w:r>
      <w:bookmarkEnd w:id="48"/>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Základní parametry všech parfémů jsou společné. V každém flakónku je dostatek parfému na 10 použití. Působí po dobu tolika hodin, kolik je bonus za zručnost alchymisty (minimálně 1 hodinu). Nelze použít více parfémů současně, jinak se účinky navzájem zruší. </w:t>
      </w:r>
    </w:p>
    <w:p w:rsidR="000875A3" w:rsidRPr="000875A3" w:rsidRDefault="000875A3" w:rsidP="000875A3">
      <w:pPr>
        <w:widowControl w:val="0"/>
        <w:spacing w:line="240" w:lineRule="auto"/>
        <w:rPr>
          <w:rFonts w:ascii="Calibri" w:eastAsia="Times New Roman" w:hAnsi="Calibri"/>
          <w:noProof w:val="0"/>
          <w:color w:val="000000"/>
          <w:sz w:val="18"/>
          <w:szCs w:val="18"/>
          <w:lang w:eastAsia="cs-CZ"/>
        </w:rPr>
      </w:pPr>
    </w:p>
    <w:tbl>
      <w:tblPr>
        <w:tblW w:w="10220" w:type="dxa"/>
        <w:tblInd w:w="70" w:type="dxa"/>
        <w:tblCellMar>
          <w:left w:w="70" w:type="dxa"/>
          <w:right w:w="70" w:type="dxa"/>
        </w:tblCellMar>
        <w:tblLook w:val="04A0" w:firstRow="1" w:lastRow="0" w:firstColumn="1" w:lastColumn="0" w:noHBand="0" w:noVBand="1"/>
      </w:tblPr>
      <w:tblGrid>
        <w:gridCol w:w="1940"/>
        <w:gridCol w:w="620"/>
        <w:gridCol w:w="500"/>
        <w:gridCol w:w="660"/>
        <w:gridCol w:w="798"/>
        <w:gridCol w:w="860"/>
        <w:gridCol w:w="531"/>
        <w:gridCol w:w="1560"/>
        <w:gridCol w:w="800"/>
        <w:gridCol w:w="820"/>
        <w:gridCol w:w="1200"/>
      </w:tblGrid>
      <w:tr w:rsidR="000875A3" w:rsidRPr="000875A3" w:rsidTr="003C73B4">
        <w:trPr>
          <w:trHeight w:val="240"/>
        </w:trPr>
        <w:tc>
          <w:tcPr>
            <w:tcW w:w="194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6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5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Deodorant</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16</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Krev a pot</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5</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Pach smrti</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2</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Pepřovka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2</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Pot strachu</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5</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Smyslná krása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3</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Tchoř</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2</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Vůně peněz</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5</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Deodorant</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dobu trvání zvýší krásu postavy o +1 a postava se nepotí. Zcela spotřebován neutralizuje zápach ulpívající na postavě či jejím oblečení.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Krev a pot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dobu trvání zvýší nebezpečnost postavy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Pach smrti</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Po dobu trvání zvýší nebezpečnost postavy o +3</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Pepřovka</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dobu trvání nebude postavu ochotno sledovat (stopovat) žádné zvíře ani tvor řídící se čichem. Zcela spotřebován (vychrstnut cíli do obličeje) oslepí na dobu 2k10 kol.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Pot strachu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dobu trvání bude nebezpečnost postavy snížena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Smyslná krása</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Po dobu trvání dá bonus +2 ke Kráse.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Tchoř</w:t>
      </w:r>
      <w:r w:rsidRPr="000875A3">
        <w:rPr>
          <w:rFonts w:eastAsia="Times New Roman"/>
          <w:b/>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Postavě se všichni budou pro její zápach vyhýbat. Po dobu trvání má -3 ke kráse, -2 k důstojnosti a -1 k nebezpečnosti.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Vůně peněz</w:t>
      </w:r>
      <w:r w:rsidRPr="000875A3">
        <w:rPr>
          <w:rFonts w:eastAsia="Times New Roman"/>
          <w:b/>
          <w:noProof w:val="0"/>
          <w:lang w:eastAsia="cs-CZ"/>
        </w:rPr>
        <w:t xml:space="preserve">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dobu trvání zvýší důstojnost postavy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49" w:name="Pasti"/>
      <w:r w:rsidRPr="000875A3">
        <w:rPr>
          <w:rFonts w:eastAsia="Times New Roman"/>
          <w:b/>
          <w:noProof w:val="0"/>
          <w:sz w:val="28"/>
          <w:szCs w:val="28"/>
          <w:u w:val="single"/>
          <w:lang w:eastAsia="cs-CZ"/>
        </w:rPr>
        <w:t>Pasti I</w:t>
      </w:r>
      <w:bookmarkEnd w:id="49"/>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tabs>
          <w:tab w:val="left" w:pos="1134"/>
        </w:tabs>
        <w:spacing w:line="240" w:lineRule="auto"/>
        <w:rPr>
          <w:rFonts w:eastAsia="Times New Roman"/>
          <w:noProof w:val="0"/>
          <w:lang w:eastAsia="cs-CZ"/>
        </w:rPr>
      </w:pPr>
      <w:r w:rsidRPr="000875A3">
        <w:rPr>
          <w:rFonts w:eastAsia="Times New Roman"/>
          <w:noProof w:val="0"/>
          <w:lang w:eastAsia="cs-CZ"/>
        </w:rPr>
        <w:t xml:space="preserve">Každá past je uváděna v činnost  pomocí nějakého zařízení, označovaného jako </w:t>
      </w:r>
      <w:r w:rsidRPr="000875A3">
        <w:rPr>
          <w:rFonts w:eastAsia="Times New Roman"/>
          <w:b/>
          <w:noProof w:val="0"/>
          <w:lang w:eastAsia="cs-CZ"/>
        </w:rPr>
        <w:t>spoušť</w:t>
      </w:r>
      <w:r w:rsidRPr="000875A3">
        <w:rPr>
          <w:rFonts w:eastAsia="Times New Roman"/>
          <w:noProof w:val="0"/>
          <w:lang w:eastAsia="cs-CZ"/>
        </w:rPr>
        <w:t>. Může to být provázek natažený přes chodbu, nášlapná dlaždice, táhlo připevněné na kliku nebo na dveře a podobně. Existují i magické spouště, které mohou reagovat na světlo, na hluk nebo na přítomnost živých tvorů.</w:t>
      </w:r>
    </w:p>
    <w:p w:rsidR="000875A3" w:rsidRPr="000875A3" w:rsidRDefault="000875A3" w:rsidP="000875A3">
      <w:pPr>
        <w:widowControl w:val="0"/>
        <w:tabs>
          <w:tab w:val="left" w:pos="567"/>
        </w:tabs>
        <w:spacing w:line="240" w:lineRule="auto"/>
        <w:rPr>
          <w:rFonts w:eastAsia="Times New Roman"/>
          <w:noProof w:val="0"/>
          <w:lang w:eastAsia="cs-CZ"/>
        </w:rPr>
      </w:pPr>
      <w:r w:rsidRPr="000875A3">
        <w:rPr>
          <w:rFonts w:eastAsia="Times New Roman"/>
          <w:noProof w:val="0"/>
          <w:lang w:eastAsia="cs-CZ"/>
        </w:rPr>
        <w:tab/>
        <w:t xml:space="preserve">Spoušť se musí nějakým způsobem spojit s </w:t>
      </w:r>
      <w:r w:rsidRPr="000875A3">
        <w:rPr>
          <w:rFonts w:eastAsia="Times New Roman"/>
          <w:b/>
          <w:noProof w:val="0"/>
          <w:lang w:eastAsia="cs-CZ"/>
        </w:rPr>
        <w:t>pastí</w:t>
      </w:r>
      <w:r w:rsidRPr="000875A3">
        <w:rPr>
          <w:rFonts w:eastAsia="Times New Roman"/>
          <w:noProof w:val="0"/>
          <w:lang w:eastAsia="cs-CZ"/>
        </w:rPr>
        <w:t xml:space="preserve">. Zpravidla se to dělá přímo, ale je možné je také spojit magicky na dálku. K tomu slouží tzv. </w:t>
      </w:r>
      <w:r w:rsidRPr="000875A3">
        <w:rPr>
          <w:rFonts w:eastAsia="Times New Roman"/>
          <w:b/>
          <w:noProof w:val="0"/>
          <w:lang w:eastAsia="cs-CZ"/>
        </w:rPr>
        <w:t>spojen</w:t>
      </w:r>
      <w:r w:rsidRPr="000875A3">
        <w:rPr>
          <w:rFonts w:eastAsia="Times New Roman"/>
          <w:noProof w:val="0"/>
          <w:lang w:eastAsia="cs-CZ"/>
        </w:rPr>
        <w:t xml:space="preserve">í. </w:t>
      </w:r>
    </w:p>
    <w:p w:rsidR="000875A3" w:rsidRPr="000875A3" w:rsidRDefault="000875A3" w:rsidP="000875A3">
      <w:pPr>
        <w:widowControl w:val="0"/>
        <w:tabs>
          <w:tab w:val="left" w:pos="567"/>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u w:val="single"/>
          <w:lang w:eastAsia="cs-CZ"/>
        </w:rPr>
        <w:t>Náročnos</w:t>
      </w:r>
      <w:r w:rsidRPr="000875A3">
        <w:rPr>
          <w:rFonts w:eastAsia="Times New Roman"/>
          <w:noProof w:val="0"/>
          <w:lang w:eastAsia="cs-CZ"/>
        </w:rPr>
        <w:t xml:space="preserve">t je past, na kterou je potřeba uspět při použití schopnosti Líčení pastí (viz). Současně náročnost výroby alchymistou.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u w:val="single"/>
          <w:lang w:eastAsia="cs-CZ"/>
        </w:rPr>
        <w:t>Nalíčení</w:t>
      </w:r>
      <w:r w:rsidRPr="000875A3">
        <w:rPr>
          <w:rFonts w:eastAsia="Times New Roman"/>
          <w:noProof w:val="0"/>
          <w:lang w:eastAsia="cs-CZ"/>
        </w:rPr>
        <w:t xml:space="preserve"> udává dobu potřebnou na instalaci pasti.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u w:val="single"/>
          <w:lang w:eastAsia="cs-CZ"/>
        </w:rPr>
        <w:t xml:space="preserve">Skrytost </w:t>
      </w:r>
      <w:r w:rsidRPr="000875A3">
        <w:rPr>
          <w:rFonts w:eastAsia="Times New Roman"/>
          <w:noProof w:val="0"/>
          <w:lang w:eastAsia="cs-CZ"/>
        </w:rPr>
        <w:t xml:space="preserve">uvedenou v tabulce je nutné upravit podle podmínek, kde jsou pasti nastraženy. Na tmavých, nepřehledných místech (např. hluboký les) může být až o 3 vyšší, na jasně osvětlených a přehledných (např. taneční parket) až o 3 nižší. Nenápadnost se také upravuje podle schopnosti Líčení pastí (viz).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u w:val="single"/>
          <w:lang w:eastAsia="cs-CZ"/>
        </w:rPr>
        <w:t>Spuštění</w:t>
      </w:r>
      <w:r w:rsidRPr="000875A3">
        <w:rPr>
          <w:rFonts w:eastAsia="Times New Roman"/>
          <w:noProof w:val="0"/>
          <w:lang w:eastAsia="cs-CZ"/>
        </w:rPr>
        <w:t xml:space="preserve">: počet možných spuštění pasti bez nutnosti její opětovné reaktivace. Všechny pasti mají v základu 100% šanci na spuštění. Ke snížení může dojít za určitých podmínek dle použité spouště (pak uvedeno) nebo zvláštních okolností dle posouzení PJ. Jen částečný úspěch při líčení pasti sníží ale šanci na polovinu.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u w:val="single"/>
          <w:lang w:eastAsia="cs-CZ"/>
        </w:rPr>
        <w:t>Reaktivace</w:t>
      </w:r>
      <w:r w:rsidRPr="000875A3">
        <w:rPr>
          <w:rFonts w:eastAsia="Times New Roman"/>
          <w:noProof w:val="0"/>
          <w:lang w:eastAsia="cs-CZ"/>
        </w:rPr>
        <w:t xml:space="preserve">: náklady (Sur / Mg) na opětovné zprovoznění použité pasti.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p>
    <w:tbl>
      <w:tblPr>
        <w:tblW w:w="10632" w:type="dxa"/>
        <w:tblInd w:w="70" w:type="dxa"/>
        <w:tblCellMar>
          <w:left w:w="70" w:type="dxa"/>
          <w:right w:w="70" w:type="dxa"/>
        </w:tblCellMar>
        <w:tblLook w:val="04A0" w:firstRow="1" w:lastRow="0" w:firstColumn="1" w:lastColumn="0" w:noHBand="0" w:noVBand="1"/>
      </w:tblPr>
      <w:tblGrid>
        <w:gridCol w:w="1843"/>
        <w:gridCol w:w="604"/>
        <w:gridCol w:w="500"/>
        <w:gridCol w:w="496"/>
        <w:gridCol w:w="810"/>
        <w:gridCol w:w="992"/>
        <w:gridCol w:w="795"/>
        <w:gridCol w:w="633"/>
        <w:gridCol w:w="531"/>
        <w:gridCol w:w="877"/>
        <w:gridCol w:w="668"/>
        <w:gridCol w:w="927"/>
        <w:gridCol w:w="956"/>
      </w:tblGrid>
      <w:tr w:rsidR="000875A3" w:rsidRPr="000875A3" w:rsidTr="003C73B4">
        <w:trPr>
          <w:trHeight w:val="240"/>
        </w:trPr>
        <w:tc>
          <w:tcPr>
            <w:tcW w:w="1843"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lastRenderedPageBreak/>
              <w:t>Název</w:t>
            </w:r>
          </w:p>
        </w:tc>
        <w:tc>
          <w:tcPr>
            <w:tcW w:w="60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1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992"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95"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Spoušť</w:t>
            </w:r>
          </w:p>
        </w:tc>
        <w:tc>
          <w:tcPr>
            <w:tcW w:w="633"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Spoj.</w:t>
            </w:r>
          </w:p>
        </w:tc>
        <w:tc>
          <w:tcPr>
            <w:tcW w:w="531"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87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Nalíčení</w:t>
            </w:r>
          </w:p>
        </w:tc>
        <w:tc>
          <w:tcPr>
            <w:tcW w:w="668"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Skryt.</w:t>
            </w:r>
          </w:p>
        </w:tc>
        <w:tc>
          <w:tcPr>
            <w:tcW w:w="92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Spuštění</w:t>
            </w:r>
          </w:p>
        </w:tc>
        <w:tc>
          <w:tcPr>
            <w:tcW w:w="956"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Reaktiv.</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Drtivá past základní</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provázek</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předmět</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Síť</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provázek</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nášlapná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Šipková past - lehká</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 kuše</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šipka</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Šipková past - střední</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 H</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 kuše</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šipka</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Šipková past - těžká</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 kuše</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šipka</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Železa prostá</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nášlapná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Železa na medvěda</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nášlapná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Žertovná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provázek</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nástraha</w:t>
            </w:r>
          </w:p>
        </w:tc>
      </w:tr>
    </w:tbl>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Spouště</w:t>
      </w:r>
      <w:r w:rsidRPr="000875A3">
        <w:rPr>
          <w:rFonts w:eastAsia="Times New Roman"/>
          <w:noProof w:val="0"/>
          <w:lang w:eastAsia="cs-CZ"/>
        </w:rPr>
        <w:t>:</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1. Nášlapná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Aktivuje se zatížením plochy. Zpravidla se umisťuje na podlahu, ale může být i na stěně. Levitující bytost se této pasti vyhne. </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2. Tažná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Aktivuje se zatažením (za natažený provázek v chodbě, při stisknutí kliky, za visící lano apod.), ať už vědomým nebo nechtěným.</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 xml:space="preserve">Spojení: </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1. Mechanické</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 tvořeno soustavou pružin, lan, drátů, kladek apod. Spojuje spoušť se samotnou pastí.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Je-li zabudováno do zdí (což vyžaduje čas na instalaci ne v kolech, ale ve směnách) zvýší skrytost pasti o 2.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Pasti:</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Pro všechny Pasti I platí, že je možné je přenášet a umístit dle potřeby prakticky kamkoliv.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sz w:val="22"/>
          <w:szCs w:val="22"/>
          <w:lang w:eastAsia="cs-CZ"/>
        </w:rPr>
      </w:pPr>
      <w:r w:rsidRPr="000875A3">
        <w:rPr>
          <w:rFonts w:eastAsia="Times New Roman"/>
          <w:b/>
          <w:noProof w:val="0"/>
          <w:sz w:val="22"/>
          <w:szCs w:val="22"/>
          <w:lang w:eastAsia="cs-CZ"/>
        </w:rPr>
        <w:t>Drtivá past základní</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aktivaci pasti spadne ze stropu kámen nebo jiný těžký předmět a zasáhne předem určený hex (nebo 1x1 stopu).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w:t>
      </w:r>
      <w:r w:rsidRPr="000875A3">
        <w:rPr>
          <w:rFonts w:eastAsia="Calibri"/>
          <w:noProof w:val="0"/>
          <w:lang w:eastAsia="en-US"/>
        </w:rPr>
        <w:t xml:space="preserve">OU ~ </w:t>
      </w:r>
      <w:r w:rsidRPr="000875A3">
        <w:rPr>
          <w:rFonts w:eastAsia="Calibri"/>
          <w:b/>
          <w:noProof w:val="0"/>
          <w:lang w:eastAsia="en-US"/>
        </w:rPr>
        <w:t>14</w:t>
      </w:r>
      <w:r w:rsidRPr="000875A3">
        <w:rPr>
          <w:rFonts w:eastAsia="Calibri"/>
          <w:noProof w:val="0"/>
          <w:lang w:eastAsia="en-US"/>
        </w:rPr>
        <w:t xml:space="preserve"> ~ 0</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Kdo neuspěje v záchranném hodu, je zraněn za</w:t>
      </w:r>
      <w:r w:rsidRPr="000875A3">
        <w:rPr>
          <w:rFonts w:eastAsia="Times New Roman"/>
          <w:b/>
          <w:noProof w:val="0"/>
          <w:lang w:eastAsia="cs-CZ"/>
        </w:rPr>
        <w:t xml:space="preserve"> 2k6</w:t>
      </w:r>
      <w:r w:rsidRPr="000875A3">
        <w:rPr>
          <w:rFonts w:eastAsia="Times New Roman"/>
          <w:noProof w:val="0"/>
          <w:lang w:eastAsia="cs-CZ"/>
        </w:rPr>
        <w:t xml:space="preserve"> žt.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hlava (zranění se redukuje o KZ hlavy)</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sz w:val="22"/>
          <w:szCs w:val="22"/>
          <w:lang w:eastAsia="cs-CZ"/>
        </w:rPr>
      </w:pPr>
      <w:r w:rsidRPr="000875A3">
        <w:rPr>
          <w:rFonts w:eastAsia="Times New Roman"/>
          <w:b/>
          <w:noProof w:val="0"/>
          <w:sz w:val="22"/>
          <w:szCs w:val="22"/>
          <w:lang w:eastAsia="cs-CZ"/>
        </w:rPr>
        <w:t>Síť</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Po aktivaci je vystřelena síť se závažím na konci, která zasáhne předem určený hex (nebo 4x4 stopy). Do sítě jsou zamotáni všichni, kdo se v dané oblasti nachází nadpoloviční částí těla (kdo se nachází jen zpola, chycen není.)</w:t>
      </w:r>
    </w:p>
    <w:p w:rsidR="000875A3" w:rsidRPr="000875A3" w:rsidRDefault="000875A3" w:rsidP="000875A3">
      <w:pPr>
        <w:widowControl w:val="0"/>
        <w:tabs>
          <w:tab w:val="left" w:pos="5312"/>
        </w:tabs>
        <w:spacing w:line="240" w:lineRule="auto"/>
        <w:rPr>
          <w:rFonts w:eastAsia="Calibri"/>
          <w:noProof w:val="0"/>
          <w:lang w:eastAsia="en-US"/>
        </w:rPr>
      </w:pPr>
      <w:r w:rsidRPr="000875A3">
        <w:rPr>
          <w:rFonts w:eastAsia="Times New Roman"/>
          <w:noProof w:val="0"/>
          <w:lang w:eastAsia="cs-CZ"/>
        </w:rPr>
        <w:t xml:space="preserve">Záchranný hod: </w:t>
      </w:r>
      <w:r w:rsidRPr="000875A3">
        <w:rPr>
          <w:rFonts w:eastAsia="Calibri"/>
          <w:noProof w:val="0"/>
          <w:lang w:eastAsia="en-US"/>
        </w:rPr>
        <w:t xml:space="preserve">OU ~ </w:t>
      </w:r>
      <w:r w:rsidRPr="000875A3">
        <w:rPr>
          <w:rFonts w:eastAsia="Calibri"/>
          <w:b/>
          <w:noProof w:val="0"/>
          <w:lang w:eastAsia="en-US"/>
        </w:rPr>
        <w:t>13</w:t>
      </w:r>
      <w:r w:rsidRPr="000875A3">
        <w:rPr>
          <w:rFonts w:eastAsia="Calibri"/>
          <w:noProof w:val="0"/>
          <w:lang w:eastAsia="en-US"/>
        </w:rPr>
        <w:t xml:space="preserve"> ~ 0 / Chycení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Calibri"/>
          <w:noProof w:val="0"/>
          <w:lang w:eastAsia="en-US"/>
        </w:rPr>
        <w:t>Ze sítě se vyprostí, kdo přes SIL nebo OBR uspěje v záchranném hodu 13. Vyproštění trvá 3 akce a lze se pokoušet nejvýše 1x za kolo. Při pokusu o pohyb chycený padá (stav Ležící).</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Zasažená část těla: celé tělo (nezraňuje).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sz w:val="22"/>
          <w:szCs w:val="22"/>
          <w:lang w:eastAsia="cs-CZ"/>
        </w:rPr>
        <w:t>Šipková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vylétne z ukryté kuše šipka, která letí po předem určené linii. Na záchranný hod si hází postupně všichni (počínaje nejbližším) v linii střely. (Zasažen je ten, kdo první neuspěje).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Lehká: OU </w:t>
      </w:r>
      <w:r w:rsidRPr="000875A3">
        <w:rPr>
          <w:rFonts w:eastAsia="Times New Roman"/>
          <w:noProof w:val="0"/>
          <w:lang w:val="en-US" w:eastAsia="cs-CZ"/>
        </w:rPr>
        <w:t xml:space="preserve">~ </w:t>
      </w:r>
      <w:r w:rsidRPr="000875A3">
        <w:rPr>
          <w:rFonts w:eastAsia="Times New Roman"/>
          <w:b/>
          <w:noProof w:val="0"/>
          <w:lang w:val="en-US" w:eastAsia="cs-CZ"/>
        </w:rPr>
        <w:t>14</w:t>
      </w:r>
      <w:r w:rsidRPr="000875A3">
        <w:rPr>
          <w:rFonts w:eastAsia="Times New Roman"/>
          <w:noProof w:val="0"/>
          <w:lang w:val="en-US" w:eastAsia="cs-CZ"/>
        </w:rPr>
        <w:t xml:space="preserve"> ~ 0, Střední OU ~ </w:t>
      </w:r>
      <w:r w:rsidRPr="000875A3">
        <w:rPr>
          <w:rFonts w:eastAsia="Times New Roman"/>
          <w:b/>
          <w:noProof w:val="0"/>
          <w:lang w:val="en-US" w:eastAsia="cs-CZ"/>
        </w:rPr>
        <w:t>15</w:t>
      </w:r>
      <w:r w:rsidRPr="000875A3">
        <w:rPr>
          <w:rFonts w:eastAsia="Times New Roman"/>
          <w:noProof w:val="0"/>
          <w:lang w:val="en-US" w:eastAsia="cs-CZ"/>
        </w:rPr>
        <w:t xml:space="preserve"> ~ 0, Těžká OU ~ </w:t>
      </w:r>
      <w:r w:rsidRPr="000875A3">
        <w:rPr>
          <w:rFonts w:eastAsia="Times New Roman"/>
          <w:b/>
          <w:noProof w:val="0"/>
          <w:lang w:val="en-US" w:eastAsia="cs-CZ"/>
        </w:rPr>
        <w:t>16</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Zranění: Lehká: 1k6+2 žt  Střední: 1k6+5 žt   Těžká: 1k6+9 žt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Šipka může být kromě obyčejné (B) také válečná (B, past nižší o 1, ale +2 ke ZZ), stříbrná (D) nebo potřená libovolným dostupným jedem (+H). Cena šipky a jedu není v samotné pasti zohledněna.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Zasažená část těla: tělo (zranění se redukuje o KZ těla)</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sz w:val="22"/>
          <w:szCs w:val="22"/>
          <w:lang w:eastAsia="cs-CZ"/>
        </w:rPr>
      </w:pPr>
      <w:r w:rsidRPr="000875A3">
        <w:rPr>
          <w:rFonts w:eastAsia="Times New Roman"/>
          <w:b/>
          <w:noProof w:val="0"/>
          <w:sz w:val="22"/>
          <w:szCs w:val="22"/>
          <w:lang w:eastAsia="cs-CZ"/>
        </w:rPr>
        <w:t>Železa</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aktivaci se vymrští čelisti pasti a sevřou se kolem nohy, která do této pasti došlápla (nebo kolem těla drobného tvora, např. krysy, který do ní vstoupil). Spoušť v tomto případě nemůže být jinde, než je past. (Zasažen 1 hex nebo 1x1 stopa).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Zpravidla se líčí v divoké přírodě, kde je lze snáze ukrýt pod listím nebo travou (V osvětlených místnostech jsou dost nápadná a je snadné se jim vyhnout).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Past je možné i po použití demontovat a použít znovu.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Prostá OU ~ </w:t>
      </w:r>
      <w:r w:rsidRPr="000875A3">
        <w:rPr>
          <w:rFonts w:eastAsia="Times New Roman"/>
          <w:b/>
          <w:noProof w:val="0"/>
          <w:lang w:eastAsia="cs-CZ"/>
        </w:rPr>
        <w:t>15</w:t>
      </w:r>
      <w:r w:rsidRPr="000875A3">
        <w:rPr>
          <w:rFonts w:eastAsia="Times New Roman"/>
          <w:noProof w:val="0"/>
          <w:lang w:eastAsia="cs-CZ"/>
        </w:rPr>
        <w:t xml:space="preserve"> ~ 0, Na medvěda OU ~ </w:t>
      </w:r>
      <w:r w:rsidRPr="000875A3">
        <w:rPr>
          <w:rFonts w:eastAsia="Times New Roman"/>
          <w:b/>
          <w:noProof w:val="0"/>
          <w:lang w:eastAsia="cs-CZ"/>
        </w:rPr>
        <w:t>17</w:t>
      </w:r>
      <w:r w:rsidRPr="000875A3">
        <w:rPr>
          <w:rFonts w:eastAsia="Times New Roman"/>
          <w:noProof w:val="0"/>
          <w:lang w:eastAsia="cs-CZ"/>
        </w:rPr>
        <w:t xml:space="preserve"> ~ 0.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Zranění: Prostá: </w:t>
      </w:r>
      <w:r w:rsidRPr="000875A3">
        <w:rPr>
          <w:rFonts w:eastAsia="Times New Roman"/>
          <w:b/>
          <w:noProof w:val="0"/>
          <w:lang w:eastAsia="cs-CZ"/>
        </w:rPr>
        <w:t>2k6</w:t>
      </w:r>
      <w:r w:rsidRPr="000875A3">
        <w:rPr>
          <w:rFonts w:eastAsia="Times New Roman"/>
          <w:noProof w:val="0"/>
          <w:lang w:eastAsia="cs-CZ"/>
        </w:rPr>
        <w:t xml:space="preserve">, Na medvěda: </w:t>
      </w:r>
      <w:r w:rsidRPr="000875A3">
        <w:rPr>
          <w:rFonts w:eastAsia="Times New Roman"/>
          <w:b/>
          <w:noProof w:val="0"/>
          <w:lang w:eastAsia="cs-CZ"/>
        </w:rPr>
        <w:t>3k6+3</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Rozevření (Vyproštění se): Prostá: SIL ~ 11 ~ 0, Na medvěda: SIL ~ 14 ~ 0</w:t>
      </w:r>
      <w:r w:rsidRPr="000875A3">
        <w:rPr>
          <w:rFonts w:eastAsia="Times New Roman"/>
          <w:noProof w:val="0"/>
          <w:lang w:eastAsia="cs-CZ"/>
        </w:rPr>
        <w:tab/>
        <w:t>(Pokus o vyproštění trvá 4 akce)</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nohy (zranění se redukuje o KZ nohy), pouze u Am tělo</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sz w:val="22"/>
          <w:szCs w:val="22"/>
          <w:lang w:eastAsia="cs-CZ"/>
        </w:rPr>
      </w:pPr>
      <w:r w:rsidRPr="000875A3">
        <w:rPr>
          <w:rFonts w:eastAsia="Times New Roman"/>
          <w:b/>
          <w:noProof w:val="0"/>
          <w:sz w:val="22"/>
          <w:szCs w:val="22"/>
          <w:lang w:eastAsia="cs-CZ"/>
        </w:rPr>
        <w:t>Žertovná past</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Podobá se drtivé pasti, ale po aktivaci pasti je předem určený hex (nebo 1x1 stopa) zasažen něčím, co nezpůsobí zranění (voda, kbelík s barvou či kolomazí, pytel peří či mouky, květiny, sršní hnízdo…)  Nástraha není součástí samotné pasti a záleží na postavě líčící past, co použije.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w:t>
      </w:r>
      <w:r w:rsidRPr="000875A3">
        <w:rPr>
          <w:rFonts w:eastAsia="Calibri"/>
          <w:noProof w:val="0"/>
          <w:lang w:eastAsia="en-US"/>
        </w:rPr>
        <w:t xml:space="preserve">OU ~ </w:t>
      </w:r>
      <w:r w:rsidRPr="000875A3">
        <w:rPr>
          <w:rFonts w:eastAsia="Calibri"/>
          <w:b/>
          <w:noProof w:val="0"/>
          <w:lang w:eastAsia="en-US"/>
        </w:rPr>
        <w:t>14</w:t>
      </w:r>
      <w:r w:rsidRPr="000875A3">
        <w:rPr>
          <w:rFonts w:eastAsia="Calibri"/>
          <w:noProof w:val="0"/>
          <w:lang w:eastAsia="en-US"/>
        </w:rPr>
        <w:t xml:space="preserve"> ~ 0</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lastRenderedPageBreak/>
        <w:t xml:space="preserve">Kdo neuspěje v záchranném hodu, je zasažen s důsledky, které z toho vyplývají (posuzuje PJ).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hlava (nezraňuje)</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0" w:name="Pasti2"/>
      <w:r w:rsidRPr="000875A3">
        <w:rPr>
          <w:rFonts w:eastAsia="Times New Roman"/>
          <w:b/>
          <w:noProof w:val="0"/>
          <w:sz w:val="28"/>
          <w:szCs w:val="28"/>
          <w:u w:val="single"/>
          <w:lang w:eastAsia="cs-CZ"/>
        </w:rPr>
        <w:t>Pasti II</w:t>
      </w:r>
      <w:bookmarkEnd w:id="50"/>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Na rozdíl od předchozích, tyto se zpravidla zabudovávají „napevno“ na předem určeném místě popsaném níže. (Lze je demontovat a umístit na jiné obdobné místo, ale vyžaduje to zpravidla hodně času. Málokdy tak na ně lze narazit v demontované podobě). </w:t>
      </w:r>
    </w:p>
    <w:tbl>
      <w:tblPr>
        <w:tblW w:w="10276" w:type="dxa"/>
        <w:tblCellMar>
          <w:left w:w="70" w:type="dxa"/>
          <w:right w:w="70" w:type="dxa"/>
        </w:tblCellMar>
        <w:tblLook w:val="04A0" w:firstRow="1" w:lastRow="0" w:firstColumn="1" w:lastColumn="0" w:noHBand="0" w:noVBand="1"/>
      </w:tblPr>
      <w:tblGrid>
        <w:gridCol w:w="1528"/>
        <w:gridCol w:w="604"/>
        <w:gridCol w:w="500"/>
        <w:gridCol w:w="496"/>
        <w:gridCol w:w="798"/>
        <w:gridCol w:w="971"/>
        <w:gridCol w:w="795"/>
        <w:gridCol w:w="597"/>
        <w:gridCol w:w="531"/>
        <w:gridCol w:w="877"/>
        <w:gridCol w:w="668"/>
        <w:gridCol w:w="927"/>
        <w:gridCol w:w="984"/>
      </w:tblGrid>
      <w:tr w:rsidR="000875A3" w:rsidRPr="000875A3" w:rsidTr="003C73B4">
        <w:trPr>
          <w:trHeight w:val="58"/>
        </w:trPr>
        <w:tc>
          <w:tcPr>
            <w:tcW w:w="152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0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971"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95"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Spoušť</w:t>
            </w:r>
          </w:p>
        </w:tc>
        <w:tc>
          <w:tcPr>
            <w:tcW w:w="597"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Spoj.</w:t>
            </w:r>
          </w:p>
        </w:tc>
        <w:tc>
          <w:tcPr>
            <w:tcW w:w="531"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87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Nalíčení</w:t>
            </w:r>
          </w:p>
        </w:tc>
        <w:tc>
          <w:tcPr>
            <w:tcW w:w="668"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Skryt.</w:t>
            </w:r>
          </w:p>
        </w:tc>
        <w:tc>
          <w:tcPr>
            <w:tcW w:w="92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Spuštění</w:t>
            </w:r>
          </w:p>
        </w:tc>
        <w:tc>
          <w:tcPr>
            <w:tcW w:w="984"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Reaktiv.</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Čepelová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nůž</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tažná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r>
      <w:tr w:rsidR="000875A3" w:rsidRPr="000875A3" w:rsidTr="003C73B4">
        <w:trPr>
          <w:trHeight w:val="156"/>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Drtivá zabudovaná</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drát</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páková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Sur</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Plynová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plyn</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Propadlo I</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nášlapná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šipka</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Rotující kotoučová</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Sekerové kyvadlo</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vál. sekera</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nášlapná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Šipková dvojitá</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2x v.kuše</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nášlapná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2x</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šipky</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Valící se balvan</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balvan</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1x</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Sur</w:t>
            </w:r>
          </w:p>
        </w:tc>
      </w:tr>
    </w:tbl>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Spouště</w:t>
      </w:r>
      <w:r w:rsidRPr="000875A3">
        <w:rPr>
          <w:rFonts w:eastAsia="Times New Roman"/>
          <w:noProof w:val="0"/>
          <w:lang w:eastAsia="cs-CZ"/>
        </w:rPr>
        <w:t>:</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3. Páková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Aktivuje se zatažením za páku zabudovanou do zdi či podlahy místnosti. Páka má přitom 2 polohy – Otevřeno (spouští past) a Zavřeno (deaktivuje past). </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4. Váhová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Je opakem nášlapné pasti a aktivuje se tím, že určitá plocha přestane být zatížena. Při výrobě může alchymista určit, jaká hmotnost je nutná k zatížení (v rozmezí 0,1 – 100 kg) – klesne-li hmotnost pod tuto hranici, past se spustí.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 xml:space="preserve">Spojení: </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2. Mechanické vícenásobné</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Umožňuje za 2 Sur navíc propojit buď jednu spoušť se dvěma či více (pak +2 Sur za každou další) pastmi nebo pro jednu past připojuje více spouští.  Čas instalace se zvyšuje o 3 směny za každé spojení navíc.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Pasti:</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Čepelová past</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Tuto past je možné zabudovat do truhliček, truhel, dveří případně jiného dřevěného nábytku (stůl, trůn, skříň …). Aktivuje se otevřením, posunutím či nesprávnou manipulací (neúspěšným pokusem o otevření) se zámkem. Čepel je poměrně krátká a nezpůsobí tak žádné velké zranění. Toto zranění však stačí k tomu, aby začal působit jed, kterým bývá napuštěna. (Jed není součástí ceny pasti, lze použít jakýkoliv použitelný k potření zbraní).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w:t>
      </w:r>
      <w:r w:rsidRPr="000875A3">
        <w:rPr>
          <w:rFonts w:eastAsia="Calibri"/>
          <w:noProof w:val="0"/>
          <w:lang w:eastAsia="en-US"/>
        </w:rPr>
        <w:t xml:space="preserve">OBR ~ </w:t>
      </w:r>
      <w:r w:rsidRPr="000875A3">
        <w:rPr>
          <w:rFonts w:eastAsia="Calibri"/>
          <w:b/>
          <w:noProof w:val="0"/>
          <w:lang w:eastAsia="en-US"/>
        </w:rPr>
        <w:t>15</w:t>
      </w:r>
      <w:r w:rsidRPr="000875A3">
        <w:rPr>
          <w:rFonts w:eastAsia="Calibri"/>
          <w:noProof w:val="0"/>
          <w:lang w:eastAsia="en-US"/>
        </w:rPr>
        <w:t xml:space="preserve"> ~ 0</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Kdo neuspěje v záchranném hodu, je zraněn za</w:t>
      </w:r>
      <w:r w:rsidRPr="000875A3">
        <w:rPr>
          <w:rFonts w:eastAsia="Times New Roman"/>
          <w:b/>
          <w:noProof w:val="0"/>
          <w:lang w:eastAsia="cs-CZ"/>
        </w:rPr>
        <w:t xml:space="preserve"> 2</w:t>
      </w:r>
      <w:r w:rsidRPr="000875A3">
        <w:rPr>
          <w:rFonts w:eastAsia="Times New Roman"/>
          <w:noProof w:val="0"/>
          <w:lang w:eastAsia="cs-CZ"/>
        </w:rPr>
        <w:t xml:space="preserve"> žt (+ otráven jedem)  (má-li kovové rukavice, je zranění čepelí pouze za 1 žt)</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nejblíže předmětu, zpravidla ruce</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2"/>
          <w:szCs w:val="22"/>
          <w:lang w:eastAsia="cs-CZ"/>
        </w:rPr>
        <w:t>Drtivá past zabudovaná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aktivaci pasti spadne ze stropu těžký kámen, vypadající do té doby jako jeho přirozená součást, a zasáhne předem určený hex (nebo 2x2 stopy).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w:t>
      </w:r>
      <w:r w:rsidRPr="000875A3">
        <w:rPr>
          <w:rFonts w:eastAsia="Calibri"/>
          <w:noProof w:val="0"/>
          <w:lang w:eastAsia="en-US"/>
        </w:rPr>
        <w:t xml:space="preserve">OU ~ </w:t>
      </w:r>
      <w:r w:rsidRPr="000875A3">
        <w:rPr>
          <w:rFonts w:eastAsia="Calibri"/>
          <w:b/>
          <w:noProof w:val="0"/>
          <w:lang w:eastAsia="en-US"/>
        </w:rPr>
        <w:t>15</w:t>
      </w:r>
      <w:r w:rsidRPr="000875A3">
        <w:rPr>
          <w:rFonts w:eastAsia="Calibri"/>
          <w:noProof w:val="0"/>
          <w:lang w:eastAsia="en-US"/>
        </w:rPr>
        <w:t xml:space="preserve"> ~ 0</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Kdo neuspěje v záchranném hodu, je zraněn za</w:t>
      </w:r>
      <w:r w:rsidRPr="000875A3">
        <w:rPr>
          <w:rFonts w:eastAsia="Times New Roman"/>
          <w:b/>
          <w:noProof w:val="0"/>
          <w:lang w:eastAsia="cs-CZ"/>
        </w:rPr>
        <w:t xml:space="preserve"> 3k6+4</w:t>
      </w:r>
      <w:r w:rsidRPr="000875A3">
        <w:rPr>
          <w:rFonts w:eastAsia="Times New Roman"/>
          <w:noProof w:val="0"/>
          <w:lang w:eastAsia="cs-CZ"/>
        </w:rPr>
        <w:t xml:space="preserve"> žt.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hlava (zranění se redukuje o KZ hlavy)</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2"/>
          <w:szCs w:val="22"/>
          <w:lang w:eastAsia="cs-CZ"/>
        </w:rPr>
        <w:t>Plynová past</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Má podobu kovové, mřížované schránky, kterou lze zabudovat do zdí, podlah i stropů. Do ní se vkládá měch či nádoba obsahující samotný plyn. Po aktivaci pasti se ze schránky začne plyn uvolňovat do okolí. Plyn může být jedovatý (např. jablečná vůně), smrdutý (plyn skunka či trpoře) či mít podobu šedivého dýmu. (Cena plynu není součástí pasti.)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w:t>
      </w:r>
      <w:r w:rsidRPr="000875A3">
        <w:rPr>
          <w:rFonts w:eastAsia="Calibri"/>
          <w:noProof w:val="0"/>
          <w:lang w:eastAsia="en-US"/>
        </w:rPr>
        <w:t>podle plynu</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Kdo neuspěje v záchranném hodu, je zraněn plynem</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Zasažená část těla: dýchací cesty a plíce. Bytosti, které nedýchají, jsou vůči této pasti imunní. Pokud včas opustí zasaženou oblast, nejsou zraněny ani bytosti, které PŘED aktivací pasti zadrží dech.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Propadlo I</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Základní typ propadla, kdy po vstupu na určitou plochu se vahou postavy (pokud tato nelevituje) pod jejíma nohama otevře podlaha. Hloubka jámy bývá 3-5 sáhů a pro větší zranění mohou být na dně ostré dřevěné kůly (+1 hod. na přípravu, zranění se ale zvyšuje o 3k6+4 </w:t>
      </w:r>
      <w:r w:rsidRPr="000875A3">
        <w:rPr>
          <w:rFonts w:eastAsia="Times New Roman"/>
          <w:noProof w:val="0"/>
          <w:lang w:eastAsia="cs-CZ"/>
        </w:rPr>
        <w:lastRenderedPageBreak/>
        <w:t xml:space="preserve">žt.) nebo jiné nebezpečí (např. rosolová krychle, jedovatí hadi nebo štíři, …).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U jámy se předpokládá, že už existuje. Její vytvoření není součásti času na instalaci pasti.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Otvor po aktivaci zůstane otevřený, nebo se (za 3 Sur navíc) opět během 3 kol uzavře.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Akrobacie (OBR) ~ </w:t>
      </w:r>
      <w:r w:rsidRPr="000875A3">
        <w:rPr>
          <w:rFonts w:eastAsia="Times New Roman"/>
          <w:b/>
          <w:noProof w:val="0"/>
          <w:lang w:val="en-US" w:eastAsia="cs-CZ"/>
        </w:rPr>
        <w:t>13</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1k6 žt + 2 žt za každý sáh hloubky. Pokud dno není kamenné, ale např. blátivé, je zranění způsobené pádem jen stínové.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Zasažená část těla: tělo (zranění kůly se redukuje o KZ těla. Zranění pádem se neredukuje.)</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Rotující kotoučová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aktivaci pasti se na zvoleném místě ze zdi nebo (častěji) z podlahy vysune rotující ozubený kotouč, který zraní pořezáním (v případě fatálního neúspěchu hrozí i ztráta končetiny).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15</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3k10+5 žt.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Zasažená část těla: nohy, tělo nebo ruce (zranění se redukuje o KZ příslušené části těla)</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Sekerové kyvadlo</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Zpravidla se buduje s vícenásobným spojením v podobě 3 pasti za sebou, které se pohybují různou rychlostí. A s pákovou spouští, která celý mechanismus deaktivuje.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Po aktivaci pasti se křížem přes chodbu (do 2 sáhů šířky) začne pohybovat kyvadlo s válečnou oboustrannou sekerou na konci. (Místo musí být předem stavebně upraveno)</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Akrobacie (OBR) ~ </w:t>
      </w:r>
      <w:r w:rsidRPr="000875A3">
        <w:rPr>
          <w:rFonts w:eastAsia="Times New Roman"/>
          <w:b/>
          <w:noProof w:val="0"/>
          <w:lang w:val="en-US" w:eastAsia="cs-CZ"/>
        </w:rPr>
        <w:t>11</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2k6 žt + 6 žt.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Zasažená část těla: nohy (zranění se redukuje o KZ nohou)</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Šipková dvojitá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Na rozdíl od střední šipkové pasti, z níž vychází, tato past se spustí 2x.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vylétne z ukryté kuše šipka, která letí po předem určené linii. Na záchranný hod si hází postupně všichni (počínaje nejbližším) v linii střely. (Zasažen je ten, kdo první neuspěje).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15</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1k6+5 žt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Šipka může být kromě obyčejné (B) také válečná (B, past nižší o 1, ale +2 ke ZZ), stříbrná (D) nebo potřená libovolným dostupným jedem (+H). Cena šipky a jedu není v samotné pasti zohledněna.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tělo (zranění se redukuje o KZ těla)</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Valící se balvan</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aktivaci pasti se otevře vchod (dveře, tajné dveře), za nímž je nastražen balvan, který je postrčen a začne se valit po zvažující se ploše (nefunguje, pokud je na rovině nebo by se měl dokonce valit do kopce). Balvan pokračuje v pohybu, dokud nenarazí na překážku, přes kterou se nemůže převalit nebo neskončí klesání (pak se zastaví po 1 sáhu za každé 3, které klesal). Umisťuje se zpravidla na konci dlouhých, úzkých chodeb, kde je obtížné balvanu uhnout.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Akrobacie (OBR) ~ </w:t>
      </w:r>
      <w:r w:rsidRPr="000875A3">
        <w:rPr>
          <w:rFonts w:eastAsia="Times New Roman"/>
          <w:b/>
          <w:noProof w:val="0"/>
          <w:lang w:val="en-US" w:eastAsia="cs-CZ"/>
        </w:rPr>
        <w:t>17</w:t>
      </w:r>
      <w:r w:rsidRPr="000875A3">
        <w:rPr>
          <w:rFonts w:eastAsia="Times New Roman"/>
          <w:noProof w:val="0"/>
          <w:lang w:val="en-US" w:eastAsia="cs-CZ"/>
        </w:rPr>
        <w:t xml:space="preserve"> ~ 0 (Pokud je dostatek prostoru pro úhyb do strany pak OU ~ </w:t>
      </w:r>
      <w:r w:rsidRPr="000875A3">
        <w:rPr>
          <w:rFonts w:eastAsia="Times New Roman"/>
          <w:b/>
          <w:noProof w:val="0"/>
          <w:lang w:val="en-US" w:eastAsia="cs-CZ"/>
        </w:rPr>
        <w:t>13</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5k10 žt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Zasažená část těla: tělo (zranění se redukuje o KZ těla).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color w:val="C0000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1" w:name="Pasti3"/>
      <w:r w:rsidRPr="000875A3">
        <w:rPr>
          <w:rFonts w:eastAsia="Times New Roman"/>
          <w:b/>
          <w:noProof w:val="0"/>
          <w:sz w:val="28"/>
          <w:szCs w:val="28"/>
          <w:u w:val="single"/>
          <w:lang w:eastAsia="cs-CZ"/>
        </w:rPr>
        <w:t>Pasti III</w:t>
      </w:r>
      <w:bookmarkEnd w:id="51"/>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Podobají se Pastem II, ale přinášejí nové možnosti. Tyto pasti zpravidla způsobí (snížené) zranění i v případě úspěchu proti pasti. </w:t>
      </w:r>
    </w:p>
    <w:tbl>
      <w:tblPr>
        <w:tblW w:w="10276" w:type="dxa"/>
        <w:tblCellMar>
          <w:left w:w="70" w:type="dxa"/>
          <w:right w:w="70" w:type="dxa"/>
        </w:tblCellMar>
        <w:tblLook w:val="04A0" w:firstRow="1" w:lastRow="0" w:firstColumn="1" w:lastColumn="0" w:noHBand="0" w:noVBand="1"/>
      </w:tblPr>
      <w:tblGrid>
        <w:gridCol w:w="1528"/>
        <w:gridCol w:w="604"/>
        <w:gridCol w:w="500"/>
        <w:gridCol w:w="496"/>
        <w:gridCol w:w="798"/>
        <w:gridCol w:w="971"/>
        <w:gridCol w:w="793"/>
        <w:gridCol w:w="597"/>
        <w:gridCol w:w="531"/>
        <w:gridCol w:w="877"/>
        <w:gridCol w:w="668"/>
        <w:gridCol w:w="927"/>
        <w:gridCol w:w="986"/>
      </w:tblGrid>
      <w:tr w:rsidR="000875A3" w:rsidRPr="000875A3" w:rsidTr="003C73B4">
        <w:trPr>
          <w:trHeight w:val="58"/>
        </w:trPr>
        <w:tc>
          <w:tcPr>
            <w:tcW w:w="152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0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971"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93"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Spoušť</w:t>
            </w:r>
          </w:p>
        </w:tc>
        <w:tc>
          <w:tcPr>
            <w:tcW w:w="597"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Spoj.</w:t>
            </w:r>
          </w:p>
        </w:tc>
        <w:tc>
          <w:tcPr>
            <w:tcW w:w="531"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87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Nalíčení</w:t>
            </w:r>
          </w:p>
        </w:tc>
        <w:tc>
          <w:tcPr>
            <w:tcW w:w="668"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Skryt.</w:t>
            </w:r>
          </w:p>
        </w:tc>
        <w:tc>
          <w:tcPr>
            <w:tcW w:w="92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Spuštění</w:t>
            </w:r>
          </w:p>
        </w:tc>
        <w:tc>
          <w:tcPr>
            <w:tcW w:w="986"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Reaktiv.</w:t>
            </w:r>
          </w:p>
        </w:tc>
      </w:tr>
      <w:tr w:rsidR="000875A3" w:rsidRPr="000875A3" w:rsidTr="003C73B4">
        <w:trPr>
          <w:trHeight w:val="316"/>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Blesková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drát</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mag.</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níže  </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5 mg</w:t>
            </w:r>
          </w:p>
        </w:tc>
      </w:tr>
      <w:tr w:rsidR="000875A3" w:rsidRPr="000875A3" w:rsidTr="003C73B4">
        <w:trPr>
          <w:trHeight w:val="156"/>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Kyselinová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flakonek</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mag.</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12 Sur, 2 mg</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Mrazivá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vak</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mag.</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 Sur, 3 mg</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Ohnivá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vak</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mag.</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 Sur, 2 mg</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Padající strop</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 Sur</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Výbušná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ledek</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mag.</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nelze</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Výsuvné hroty</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níže </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 Sur</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Zvuková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býčí roh</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mag.</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w:t>
            </w:r>
          </w:p>
        </w:tc>
      </w:tr>
    </w:tbl>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Spouště</w:t>
      </w:r>
      <w:r w:rsidRPr="000875A3">
        <w:rPr>
          <w:rFonts w:eastAsia="Times New Roman"/>
          <w:noProof w:val="0"/>
          <w:lang w:eastAsia="cs-CZ"/>
        </w:rPr>
        <w:t>:</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5. Hluková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Má podobu ucha či trychtýře, umístěného někde na zdi či na stropě. Ke spuštění dochází na základě zvukových vibrací. Čím silnější hluk, tím pravděpodobnější je spuštění pasti (modifikuje šanci na spuštění příslušné pasti). </w:t>
      </w:r>
    </w:p>
    <w:tbl>
      <w:tblPr>
        <w:tblW w:w="4514" w:type="dxa"/>
        <w:jc w:val="center"/>
        <w:tblCellMar>
          <w:left w:w="70" w:type="dxa"/>
          <w:right w:w="70" w:type="dxa"/>
        </w:tblCellMar>
        <w:tblLook w:val="04A0" w:firstRow="1" w:lastRow="0" w:firstColumn="1" w:lastColumn="0" w:noHBand="0" w:noVBand="1"/>
      </w:tblPr>
      <w:tblGrid>
        <w:gridCol w:w="3640"/>
        <w:gridCol w:w="874"/>
      </w:tblGrid>
      <w:tr w:rsidR="000875A3" w:rsidRPr="000875A3" w:rsidTr="003C73B4">
        <w:trPr>
          <w:trHeight w:val="255"/>
          <w:jc w:val="center"/>
        </w:trPr>
        <w:tc>
          <w:tcPr>
            <w:tcW w:w="364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Zdroj</w:t>
            </w:r>
          </w:p>
        </w:tc>
        <w:tc>
          <w:tcPr>
            <w:tcW w:w="874"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Spuštění</w:t>
            </w:r>
          </w:p>
        </w:tc>
      </w:tr>
      <w:tr w:rsidR="000875A3" w:rsidRPr="000875A3" w:rsidTr="003C73B4">
        <w:trPr>
          <w:trHeight w:val="255"/>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Křik, ječení Vřeska, výbuch</w:t>
            </w:r>
          </w:p>
        </w:tc>
        <w:tc>
          <w:tcPr>
            <w:tcW w:w="8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100%</w:t>
            </w:r>
          </w:p>
        </w:tc>
      </w:tr>
      <w:tr w:rsidR="000875A3" w:rsidRPr="000875A3" w:rsidTr="003C73B4">
        <w:trPr>
          <w:trHeight w:val="255"/>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lastRenderedPageBreak/>
              <w:t>Hlasitý hovor, třeskot zbraní, bušení</w:t>
            </w:r>
          </w:p>
        </w:tc>
        <w:tc>
          <w:tcPr>
            <w:tcW w:w="8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95%</w:t>
            </w:r>
          </w:p>
        </w:tc>
      </w:tr>
      <w:tr w:rsidR="000875A3" w:rsidRPr="000875A3" w:rsidTr="003C73B4">
        <w:trPr>
          <w:trHeight w:val="255"/>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Normální hovor, kroky kovaných bot</w:t>
            </w:r>
          </w:p>
        </w:tc>
        <w:tc>
          <w:tcPr>
            <w:tcW w:w="8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80%</w:t>
            </w:r>
          </w:p>
        </w:tc>
      </w:tr>
      <w:tr w:rsidR="000875A3" w:rsidRPr="000875A3" w:rsidTr="003C73B4">
        <w:trPr>
          <w:trHeight w:val="255"/>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Tichý hovor, vrznutí dveří, chrastění zbroje</w:t>
            </w:r>
          </w:p>
        </w:tc>
        <w:tc>
          <w:tcPr>
            <w:tcW w:w="8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50%</w:t>
            </w:r>
          </w:p>
        </w:tc>
      </w:tr>
      <w:tr w:rsidR="000875A3" w:rsidRPr="000875A3" w:rsidTr="003C73B4">
        <w:trPr>
          <w:trHeight w:val="255"/>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Šepot, šustění šatů, kroky</w:t>
            </w:r>
          </w:p>
        </w:tc>
        <w:tc>
          <w:tcPr>
            <w:tcW w:w="8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color w:val="000000"/>
                <w:lang w:eastAsia="cs-CZ"/>
              </w:rPr>
            </w:pPr>
            <w:r w:rsidRPr="000875A3">
              <w:rPr>
                <w:rFonts w:eastAsia="Times New Roman"/>
                <w:noProof w:val="0"/>
                <w:color w:val="000000"/>
                <w:lang w:eastAsia="cs-CZ"/>
              </w:rPr>
              <w:t>30%</w:t>
            </w:r>
          </w:p>
        </w:tc>
      </w:tr>
    </w:tbl>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6. Světelná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Má podobu bílého křemene, zasazeného do stěn, stropu či podlahy. K aktivaci dochází při dopadu světla na spoušť. Šance je tím vyšší, čím je intenzita světla silnější  (modifikuje šanci na spuštění příslušné pasti). </w:t>
      </w:r>
    </w:p>
    <w:tbl>
      <w:tblPr>
        <w:tblW w:w="4460" w:type="dxa"/>
        <w:jc w:val="center"/>
        <w:tblCellMar>
          <w:left w:w="70" w:type="dxa"/>
          <w:right w:w="70" w:type="dxa"/>
        </w:tblCellMar>
        <w:tblLook w:val="04A0" w:firstRow="1" w:lastRow="0" w:firstColumn="1" w:lastColumn="0" w:noHBand="0" w:noVBand="1"/>
      </w:tblPr>
      <w:tblGrid>
        <w:gridCol w:w="3640"/>
        <w:gridCol w:w="874"/>
      </w:tblGrid>
      <w:tr w:rsidR="000875A3" w:rsidRPr="000875A3" w:rsidTr="003C73B4">
        <w:trPr>
          <w:trHeight w:val="227"/>
          <w:jc w:val="center"/>
        </w:trPr>
        <w:tc>
          <w:tcPr>
            <w:tcW w:w="364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Zdroj</w:t>
            </w:r>
          </w:p>
        </w:tc>
        <w:tc>
          <w:tcPr>
            <w:tcW w:w="82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Spuštění</w:t>
            </w:r>
          </w:p>
        </w:tc>
      </w:tr>
      <w:tr w:rsidR="000875A3" w:rsidRPr="000875A3" w:rsidTr="003C73B4">
        <w:trPr>
          <w:trHeight w:val="227"/>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Ostrý záblesk</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100%</w:t>
            </w:r>
          </w:p>
        </w:tc>
      </w:tr>
      <w:tr w:rsidR="000875A3" w:rsidRPr="000875A3" w:rsidTr="003C73B4">
        <w:trPr>
          <w:trHeight w:val="227"/>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Jasné magické či denní světlo</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95%</w:t>
            </w:r>
          </w:p>
        </w:tc>
      </w:tr>
      <w:tr w:rsidR="000875A3" w:rsidRPr="000875A3" w:rsidTr="003C73B4">
        <w:trPr>
          <w:trHeight w:val="227"/>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Více zdrojů světla, oheň, slunce za mraky</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90%</w:t>
            </w:r>
          </w:p>
        </w:tc>
      </w:tr>
      <w:tr w:rsidR="000875A3" w:rsidRPr="000875A3" w:rsidTr="003C73B4">
        <w:trPr>
          <w:trHeight w:val="227"/>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Pochodeň, lucerna, měsíční světlo</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75%</w:t>
            </w:r>
          </w:p>
        </w:tc>
      </w:tr>
      <w:tr w:rsidR="000875A3" w:rsidRPr="000875A3" w:rsidTr="003C73B4">
        <w:trPr>
          <w:trHeight w:val="227"/>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Svíčka</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50%</w:t>
            </w:r>
          </w:p>
        </w:tc>
      </w:tr>
    </w:tbl>
    <w:p w:rsidR="000875A3" w:rsidRPr="000875A3" w:rsidRDefault="000875A3" w:rsidP="000875A3">
      <w:pPr>
        <w:widowControl w:val="0"/>
        <w:spacing w:line="240" w:lineRule="auto"/>
        <w:jc w:val="center"/>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 xml:space="preserve">Spojení: </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3. Magické</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 tvořeno dvěma částmi („vysílačem“ a „příjímačem“), které spojují spoušť se samotnou pastí. Každá z nich stojí navíc 3 mg (pokud není u pasti toto spojení výslovně uvedeno). Tyto části od sebe nesmí být vzdáleny více než 10 sáhů. Magické spojení snižuje nápadnost (zvyšuje skrytost) pasti o 1 (pokud není u pasti uvedeno výslovně jako použité – pak je již započteno), je nutné při instalaci vynaložit navíc 1 mg za každé započaté 2 sáhy vzdálenosti mezi vysílačem a přijímačem. (Nikdo jiný, než alchymista tak není schopen past nalíčit).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4. Magické vícenásobné</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 tvořeno jedním čí více „vysílači“ a jedním či více „příjímači“. Umožňuje spojit spoušť se dvěma či více pastmi nebo k jedné pasti připojují více spouští. Jinak platí vše řečené o magickém spojení. Každý „vysílač“ či „přijímač“ navíc stojí 3 mg.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4"/>
          <w:szCs w:val="24"/>
          <w:u w:val="single"/>
          <w:lang w:eastAsia="cs-CZ"/>
        </w:rPr>
        <w:t>Pasti:</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Blesková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pasti zasáhne zvolený hex (1x1 stopu) Bílý blesk. Past je možné aktivovat pouze 1x. Za každých 5 mg navíc se možné množství aktivace pasti zvyšuje o 1, nejvýše však na 12.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šance na zásah </w:t>
      </w:r>
      <w:r w:rsidRPr="000875A3">
        <w:rPr>
          <w:rFonts w:eastAsia="Times New Roman"/>
          <w:b/>
          <w:noProof w:val="0"/>
          <w:lang w:val="en-US" w:eastAsia="cs-CZ"/>
        </w:rPr>
        <w:t>85%</w:t>
      </w:r>
      <w:r w:rsidRPr="000875A3">
        <w:rPr>
          <w:rFonts w:eastAsia="Times New Roman"/>
          <w:noProof w:val="0"/>
          <w:lang w:val="en-US" w:eastAsia="cs-CZ"/>
        </w:rPr>
        <w:t xml:space="preserve">.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Zranění (J): 1k6 žt. Zasažený cíl si navíc hází(3k6) proti pasti bÚr+ODL ~ 18 ~ 0 / Paralýza do konce kola + 1 kolo. V kole následujícím po skončení Paralýzy, bude mít cíl postih -6 na INI.</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Zasažená část těla: celé tělo. Zranění se neredukuje.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lang w:eastAsia="cs-CZ"/>
        </w:rPr>
        <w:t>Kyselinová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pasti začne ze stropu nebo stěn stříkat žíravá kyselina, která zraňuje poleptáním (K) každé kolo po dobu 6 kol v oblasti o poloměru 1,5 sáhu (ze stropu) nebo v kuželu o dosahu 3 sáhy (ze zdi).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14</w:t>
      </w:r>
      <w:r w:rsidRPr="000875A3">
        <w:rPr>
          <w:rFonts w:eastAsia="Times New Roman"/>
          <w:noProof w:val="0"/>
          <w:lang w:val="en-US" w:eastAsia="cs-CZ"/>
        </w:rPr>
        <w:t xml:space="preserve"> ~ ½ (v případě úspěchu je zranění pouze poloviční).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Zranění (K): 1k6+2 žt za kolo.</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Zasažená část těla: celé tělo. Zranění se neredukuje. U nekovových zbraní a šatů dochází k jejich poškození (KZ trvale klesá o 1 za každé 2 kola pobytu v zasažené oblasti). U všech zbrojí a šatů dochází k jejich potřísnění a možnosti zranění při jejich sundávání, dokud není důkladně omyto.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Mrazivá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pasti dojde k magickému vyvolání prudkého mrazu (O), který zasáhne a zraní všechny buď v kuželu s dosahem 2 sáhy nebo v linii 3 sáhy. Za každé 4 mg navíc se mrazem způsobené zranění zvyšuje o 1k6 žt, nejvýše však na 6k6.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15</w:t>
      </w:r>
      <w:r w:rsidRPr="000875A3">
        <w:rPr>
          <w:rFonts w:eastAsia="Times New Roman"/>
          <w:noProof w:val="0"/>
          <w:lang w:val="en-US" w:eastAsia="cs-CZ"/>
        </w:rPr>
        <w:t xml:space="preserve"> ~ ½ (v případě úspěchu je zranění pouze poloviční).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Zranění (O): 2k6</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Zasažená část těla: celé tělo. Zranění se neredukuje.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Ohnivá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pasti začnou z určeného místa (ve stěně, v podlaze či stropu) šlehat plameny, které zasáhnout buď kužel s dosahem 2 sáhy nebo linii s dosahem 3 sáhy. Plameny šlehají a  zraňují po dobu 1 kola. Za každé 2 mg a 1 Sur při výrobě navíc se tato doba prodlužuje o 1 kolo, nejvýše však na 6 kol.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13</w:t>
      </w:r>
      <w:r w:rsidRPr="000875A3">
        <w:rPr>
          <w:rFonts w:eastAsia="Times New Roman"/>
          <w:noProof w:val="0"/>
          <w:lang w:val="en-US" w:eastAsia="cs-CZ"/>
        </w:rPr>
        <w:t xml:space="preserve"> ~ ½ (v případě úspěchu je zranění pouze poloviční).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Zranění (G): 1k6+2 žt za kolo.</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Zasažená část těla: celé tělo. Zranění se neredukuje.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lang w:eastAsia="cs-CZ"/>
        </w:rPr>
        <w:t>Padající strop</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aktivaci pasti se uvolní ze stropu kvádr, vypadající do té doby jako jeho přirozená součást, a zasáhne předem určený hex (nebo 3x3 stopy).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w:t>
      </w:r>
      <w:r w:rsidRPr="000875A3">
        <w:rPr>
          <w:rFonts w:eastAsia="Calibri"/>
          <w:noProof w:val="0"/>
          <w:lang w:eastAsia="en-US"/>
        </w:rPr>
        <w:t xml:space="preserve">OU ~ </w:t>
      </w:r>
      <w:r w:rsidRPr="000875A3">
        <w:rPr>
          <w:rFonts w:eastAsia="Calibri"/>
          <w:b/>
          <w:noProof w:val="0"/>
          <w:lang w:eastAsia="en-US"/>
        </w:rPr>
        <w:t>16</w:t>
      </w:r>
      <w:r w:rsidRPr="000875A3">
        <w:rPr>
          <w:rFonts w:eastAsia="Calibri"/>
          <w:noProof w:val="0"/>
          <w:lang w:eastAsia="en-US"/>
        </w:rPr>
        <w:t xml:space="preserve"> ~ 0</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Kdo neuspěje v záchranném hodu, je zraněn za</w:t>
      </w:r>
      <w:r w:rsidRPr="000875A3">
        <w:rPr>
          <w:rFonts w:eastAsia="Times New Roman"/>
          <w:b/>
          <w:noProof w:val="0"/>
          <w:lang w:eastAsia="cs-CZ"/>
        </w:rPr>
        <w:t xml:space="preserve"> 5k10+10</w:t>
      </w:r>
      <w:r w:rsidRPr="000875A3">
        <w:rPr>
          <w:rFonts w:eastAsia="Times New Roman"/>
          <w:noProof w:val="0"/>
          <w:lang w:eastAsia="cs-CZ"/>
        </w:rPr>
        <w:t xml:space="preserve"> žt.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Zasažená část těla: hlava (zranění se redukuje o KZ hlavy)</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Výbušná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dojde k výbuchu v určeném místě. Zasažená je oblast o průměru 9 sáhů (směrem od výbuchu zranění ale klesá). Tuto past není možné reaktivovat, je použitím zničena.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není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val="en-US" w:eastAsia="cs-CZ"/>
        </w:rPr>
        <w:t xml:space="preserve">Zranění (Be):  </w:t>
      </w:r>
      <w:r w:rsidRPr="000875A3">
        <w:rPr>
          <w:rFonts w:eastAsia="Times New Roman"/>
          <w:noProof w:val="0"/>
          <w:lang w:eastAsia="cs-CZ"/>
        </w:rPr>
        <w:t xml:space="preserve">Exploze: 32 / 16 / 8 / 4 / 2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Zasažená část těla: tělo (zranění se snižuje o KZ těla).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Výsuvné hroty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pasti vyjede za zdi nebo podlahy 1 až 12 hrotů, které zasáhnou oblast 1x1 sáh. Za každý hrot nad první roste potřeba surovin o 2 Sur.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V případě kombinace s pákovou (nebo jinou vhodnou) spouští, může dojít k deaktivaci (opětovnému zasunutí) a past je připravena k dalšímu použití. V takovém případě ale stojí výroba o 3 Sur více.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8+počet hrotů</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(B): 1k6+1 žt za hrot. Postava je zraněna 1 hrotem za každý bod rozdílu, který jí chyběl do úspěchu proti pasti. Maximum ale je pro vel. Am 1 hrot, A 4 hroty, B 8 hrotů, C a větší 12 hrotů. (Při umístění v podlaze je maximum pouze poloviční, zaokr. nahoru).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Zasažená část těla: tělo nebo nohy (zranění se redukuje o KZ příslušné části těla)</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Zvuková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Tato past má podobu býčího rohu, ze kterého v případě aktivace pasti začne vycházet hlasité, táhlé troubení, které trvá 1 směnu a probudí vše v doslechu. Za 2 mg navíc lze zvuk změnit na libovolný zvuk určený tvůrcem (zvířecí řvaní, zvonění, dunivý dusot, hudba, křik, hlas tvůrce pronášející určený text, …) a libovolně zkrátit trvání.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Záchranný hod:</w:t>
      </w:r>
      <w:r w:rsidRPr="000875A3">
        <w:rPr>
          <w:rFonts w:eastAsia="Times New Roman"/>
          <w:noProof w:val="0"/>
          <w:lang w:val="en-US" w:eastAsia="cs-CZ"/>
        </w:rPr>
        <w:t xml:space="preserve"> nehází se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Zranění (-): nepůsobí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Zasažená část těla: uši (bez zranění)</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val="en-US"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2" w:name="Pasti4"/>
      <w:r w:rsidRPr="000875A3">
        <w:rPr>
          <w:rFonts w:eastAsia="Times New Roman"/>
          <w:b/>
          <w:noProof w:val="0"/>
          <w:sz w:val="28"/>
          <w:szCs w:val="28"/>
          <w:u w:val="single"/>
          <w:lang w:eastAsia="cs-CZ"/>
        </w:rPr>
        <w:t>Pasti IV</w:t>
      </w:r>
      <w:bookmarkEnd w:id="52"/>
    </w:p>
    <w:p w:rsidR="000875A3" w:rsidRPr="000875A3" w:rsidRDefault="000875A3" w:rsidP="000875A3">
      <w:pPr>
        <w:widowControl w:val="0"/>
        <w:spacing w:line="240" w:lineRule="auto"/>
        <w:rPr>
          <w:rFonts w:eastAsia="Times New Roman"/>
          <w:b/>
          <w:noProof w:val="0"/>
          <w:u w:val="single"/>
          <w:lang w:eastAsia="cs-CZ"/>
        </w:rPr>
      </w:pPr>
      <w:r w:rsidRPr="000875A3">
        <w:rPr>
          <w:rFonts w:eastAsia="Times New Roman"/>
          <w:noProof w:val="0"/>
          <w:lang w:eastAsia="cs-CZ"/>
        </w:rPr>
        <w:t xml:space="preserve">Umožňují výrobu sofistikovaných pokročilých pastí. </w:t>
      </w:r>
    </w:p>
    <w:tbl>
      <w:tblPr>
        <w:tblW w:w="10276" w:type="dxa"/>
        <w:tblCellMar>
          <w:left w:w="70" w:type="dxa"/>
          <w:right w:w="70" w:type="dxa"/>
        </w:tblCellMar>
        <w:tblLook w:val="04A0" w:firstRow="1" w:lastRow="0" w:firstColumn="1" w:lastColumn="0" w:noHBand="0" w:noVBand="1"/>
      </w:tblPr>
      <w:tblGrid>
        <w:gridCol w:w="1528"/>
        <w:gridCol w:w="604"/>
        <w:gridCol w:w="500"/>
        <w:gridCol w:w="496"/>
        <w:gridCol w:w="798"/>
        <w:gridCol w:w="971"/>
        <w:gridCol w:w="794"/>
        <w:gridCol w:w="597"/>
        <w:gridCol w:w="531"/>
        <w:gridCol w:w="877"/>
        <w:gridCol w:w="668"/>
        <w:gridCol w:w="927"/>
        <w:gridCol w:w="985"/>
      </w:tblGrid>
      <w:tr w:rsidR="000875A3" w:rsidRPr="000875A3" w:rsidTr="003C73B4">
        <w:trPr>
          <w:trHeight w:val="58"/>
        </w:trPr>
        <w:tc>
          <w:tcPr>
            <w:tcW w:w="152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0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971"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94"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Spoušť</w:t>
            </w:r>
          </w:p>
        </w:tc>
        <w:tc>
          <w:tcPr>
            <w:tcW w:w="597"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Spoj.</w:t>
            </w:r>
          </w:p>
        </w:tc>
        <w:tc>
          <w:tcPr>
            <w:tcW w:w="531"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87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Nalíčení</w:t>
            </w:r>
          </w:p>
        </w:tc>
        <w:tc>
          <w:tcPr>
            <w:tcW w:w="668"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Skryt.</w:t>
            </w:r>
          </w:p>
        </w:tc>
        <w:tc>
          <w:tcPr>
            <w:tcW w:w="92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Spuštění</w:t>
            </w:r>
          </w:p>
        </w:tc>
        <w:tc>
          <w:tcPr>
            <w:tcW w:w="985"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Reaktiv.</w:t>
            </w:r>
          </w:p>
        </w:tc>
      </w:tr>
      <w:tr w:rsidR="000875A3" w:rsidRPr="000875A3" w:rsidTr="003C73B4">
        <w:trPr>
          <w:trHeight w:val="316"/>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Časový zámek</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1x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 Sur, 1 mg</w:t>
            </w:r>
          </w:p>
        </w:tc>
      </w:tr>
      <w:tr w:rsidR="000875A3" w:rsidRPr="000875A3" w:rsidTr="003C73B4">
        <w:trPr>
          <w:trHeight w:val="156"/>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Drtící válce</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 xml:space="preserve"> -</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Otvírací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17</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níže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 Sur)</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Rotující čepele</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6x šavle</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1x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 mg</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Šipková (zásobník)</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foukačka</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12x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12 šipek</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Teleportační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křída</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19</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neomez.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 xml:space="preserve"> -</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Vrtulové čepele</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4x šavle</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neomez.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Zámková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ledek</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1x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 mg</w:t>
            </w:r>
          </w:p>
        </w:tc>
      </w:tr>
    </w:tbl>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Spouště</w:t>
      </w:r>
      <w:r w:rsidRPr="000875A3">
        <w:rPr>
          <w:rFonts w:eastAsia="Times New Roman"/>
          <w:noProof w:val="0"/>
          <w:lang w:eastAsia="cs-CZ"/>
        </w:rPr>
        <w:t>:</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7. Tepelná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Spoušť reaguje na přítomnost zdroje tepla. Orientační šance, že se spustí při výskytu takového zdroje tepla v blízkosti menší než 1 sáh je uvedena v tabulce. (modifikuje šanci na spuštění příslušné pasti)</w:t>
      </w:r>
    </w:p>
    <w:tbl>
      <w:tblPr>
        <w:tblW w:w="4580" w:type="dxa"/>
        <w:jc w:val="center"/>
        <w:tblCellMar>
          <w:left w:w="70" w:type="dxa"/>
          <w:right w:w="70" w:type="dxa"/>
        </w:tblCellMar>
        <w:tblLook w:val="04A0" w:firstRow="1" w:lastRow="0" w:firstColumn="1" w:lastColumn="0" w:noHBand="0" w:noVBand="1"/>
      </w:tblPr>
      <w:tblGrid>
        <w:gridCol w:w="3711"/>
        <w:gridCol w:w="869"/>
      </w:tblGrid>
      <w:tr w:rsidR="000875A3" w:rsidRPr="000875A3" w:rsidTr="003C73B4">
        <w:trPr>
          <w:trHeight w:val="255"/>
          <w:jc w:val="center"/>
        </w:trPr>
        <w:tc>
          <w:tcPr>
            <w:tcW w:w="371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tabs>
                <w:tab w:val="left" w:pos="602"/>
              </w:tabs>
              <w:spacing w:line="240" w:lineRule="auto"/>
              <w:jc w:val="center"/>
              <w:rPr>
                <w:rFonts w:ascii="Calibri" w:eastAsia="Times New Roman" w:hAnsi="Calibri"/>
                <w:b/>
                <w:bCs/>
                <w:noProof w:val="0"/>
                <w:color w:val="000000"/>
                <w:lang w:eastAsia="cs-CZ"/>
              </w:rPr>
            </w:pPr>
            <w:r w:rsidRPr="000875A3">
              <w:rPr>
                <w:rFonts w:ascii="Calibri" w:eastAsia="Times New Roman" w:hAnsi="Calibri"/>
                <w:b/>
                <w:bCs/>
                <w:noProof w:val="0"/>
                <w:color w:val="000000"/>
                <w:lang w:eastAsia="cs-CZ"/>
              </w:rPr>
              <w:t>Zdroj</w:t>
            </w:r>
          </w:p>
        </w:tc>
        <w:tc>
          <w:tcPr>
            <w:tcW w:w="869"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tabs>
                <w:tab w:val="left" w:pos="602"/>
              </w:tabs>
              <w:spacing w:line="240" w:lineRule="auto"/>
              <w:jc w:val="center"/>
              <w:rPr>
                <w:rFonts w:ascii="Calibri" w:eastAsia="Times New Roman" w:hAnsi="Calibri"/>
                <w:b/>
                <w:bCs/>
                <w:noProof w:val="0"/>
                <w:color w:val="000000"/>
                <w:lang w:eastAsia="cs-CZ"/>
              </w:rPr>
            </w:pPr>
            <w:r w:rsidRPr="000875A3">
              <w:rPr>
                <w:rFonts w:ascii="Calibri" w:eastAsia="Times New Roman" w:hAnsi="Calibri"/>
                <w:b/>
                <w:bCs/>
                <w:noProof w:val="0"/>
                <w:color w:val="000000"/>
                <w:lang w:eastAsia="cs-CZ"/>
              </w:rPr>
              <w:t>Spuštění</w:t>
            </w:r>
          </w:p>
        </w:tc>
      </w:tr>
      <w:tr w:rsidR="000875A3" w:rsidRPr="000875A3" w:rsidTr="003C73B4">
        <w:trPr>
          <w:trHeight w:val="255"/>
          <w:jc w:val="center"/>
        </w:trPr>
        <w:tc>
          <w:tcPr>
            <w:tcW w:w="371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Dračí oheň</w:t>
            </w:r>
          </w:p>
        </w:tc>
        <w:tc>
          <w:tcPr>
            <w:tcW w:w="8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color w:val="000000"/>
                <w:lang w:eastAsia="cs-CZ"/>
              </w:rPr>
            </w:pPr>
            <w:r w:rsidRPr="000875A3">
              <w:rPr>
                <w:rFonts w:ascii="Calibri" w:eastAsia="Times New Roman" w:hAnsi="Calibri"/>
                <w:noProof w:val="0"/>
                <w:color w:val="000000"/>
                <w:lang w:eastAsia="cs-CZ"/>
              </w:rPr>
              <w:t>100%</w:t>
            </w:r>
          </w:p>
        </w:tc>
      </w:tr>
      <w:tr w:rsidR="000875A3" w:rsidRPr="000875A3" w:rsidTr="003C73B4">
        <w:trPr>
          <w:trHeight w:val="255"/>
          <w:jc w:val="center"/>
        </w:trPr>
        <w:tc>
          <w:tcPr>
            <w:tcW w:w="371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Větší oheň (např. v krbu, požár, aj.)</w:t>
            </w:r>
          </w:p>
        </w:tc>
        <w:tc>
          <w:tcPr>
            <w:tcW w:w="8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color w:val="000000"/>
                <w:lang w:eastAsia="cs-CZ"/>
              </w:rPr>
            </w:pPr>
            <w:r w:rsidRPr="000875A3">
              <w:rPr>
                <w:rFonts w:ascii="Calibri" w:eastAsia="Times New Roman" w:hAnsi="Calibri"/>
                <w:noProof w:val="0"/>
                <w:color w:val="000000"/>
                <w:lang w:eastAsia="cs-CZ"/>
              </w:rPr>
              <w:t>99%</w:t>
            </w:r>
          </w:p>
        </w:tc>
      </w:tr>
      <w:tr w:rsidR="000875A3" w:rsidRPr="000875A3" w:rsidTr="003C73B4">
        <w:trPr>
          <w:trHeight w:val="255"/>
          <w:jc w:val="center"/>
        </w:trPr>
        <w:tc>
          <w:tcPr>
            <w:tcW w:w="371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Lucerna, pochodeň</w:t>
            </w:r>
          </w:p>
        </w:tc>
        <w:tc>
          <w:tcPr>
            <w:tcW w:w="8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color w:val="000000"/>
                <w:lang w:eastAsia="cs-CZ"/>
              </w:rPr>
            </w:pPr>
            <w:r w:rsidRPr="000875A3">
              <w:rPr>
                <w:rFonts w:ascii="Calibri" w:eastAsia="Times New Roman" w:hAnsi="Calibri"/>
                <w:noProof w:val="0"/>
                <w:color w:val="000000"/>
                <w:lang w:eastAsia="cs-CZ"/>
              </w:rPr>
              <w:t>80%</w:t>
            </w:r>
          </w:p>
        </w:tc>
      </w:tr>
      <w:tr w:rsidR="000875A3" w:rsidRPr="000875A3" w:rsidTr="003C73B4">
        <w:trPr>
          <w:trHeight w:val="255"/>
          <w:jc w:val="center"/>
        </w:trPr>
        <w:tc>
          <w:tcPr>
            <w:tcW w:w="371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Svíčka, kouzlení blesků</w:t>
            </w:r>
          </w:p>
        </w:tc>
        <w:tc>
          <w:tcPr>
            <w:tcW w:w="8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color w:val="000000"/>
                <w:lang w:eastAsia="cs-CZ"/>
              </w:rPr>
            </w:pPr>
            <w:r w:rsidRPr="000875A3">
              <w:rPr>
                <w:rFonts w:ascii="Calibri" w:eastAsia="Times New Roman" w:hAnsi="Calibri"/>
                <w:noProof w:val="0"/>
                <w:color w:val="000000"/>
                <w:lang w:eastAsia="cs-CZ"/>
              </w:rPr>
              <w:t>50%</w:t>
            </w:r>
          </w:p>
        </w:tc>
      </w:tr>
      <w:tr w:rsidR="000875A3" w:rsidRPr="000875A3" w:rsidTr="003C73B4">
        <w:trPr>
          <w:trHeight w:val="255"/>
          <w:jc w:val="center"/>
        </w:trPr>
        <w:tc>
          <w:tcPr>
            <w:tcW w:w="371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Teplokrevný živočich</w:t>
            </w:r>
          </w:p>
        </w:tc>
        <w:tc>
          <w:tcPr>
            <w:tcW w:w="8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color w:val="000000"/>
                <w:lang w:eastAsia="cs-CZ"/>
              </w:rPr>
            </w:pPr>
            <w:r w:rsidRPr="000875A3">
              <w:rPr>
                <w:rFonts w:ascii="Calibri" w:eastAsia="Times New Roman" w:hAnsi="Calibri"/>
                <w:noProof w:val="0"/>
                <w:color w:val="000000"/>
                <w:lang w:eastAsia="cs-CZ"/>
              </w:rPr>
              <w:t>5%</w:t>
            </w:r>
          </w:p>
        </w:tc>
      </w:tr>
    </w:tbl>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8. Pohybová</w:t>
      </w:r>
    </w:p>
    <w:p w:rsidR="000875A3" w:rsidRPr="000875A3" w:rsidRDefault="000875A3" w:rsidP="000875A3">
      <w:pPr>
        <w:widowControl w:val="0"/>
        <w:tabs>
          <w:tab w:val="left" w:pos="602"/>
          <w:tab w:val="left" w:pos="3261"/>
        </w:tabs>
        <w:spacing w:line="240" w:lineRule="auto"/>
        <w:rPr>
          <w:rFonts w:eastAsia="Times New Roman"/>
          <w:noProof w:val="0"/>
          <w:lang w:eastAsia="cs-CZ"/>
        </w:rPr>
      </w:pPr>
      <w:r w:rsidRPr="000875A3">
        <w:rPr>
          <w:rFonts w:eastAsia="Times New Roman"/>
          <w:noProof w:val="0"/>
          <w:lang w:eastAsia="cs-CZ"/>
        </w:rPr>
        <w:t>Spoušť reaguje na pohyb (i na pohyb neviditelných a/nebo neslyšitelných bytostí). Šance na spuštění je tím větší, oč rychlejší je to pohyb a je orientačně uvedena v tabulce. (modifikuje šanci na spuštění příslušné pasti)</w:t>
      </w:r>
    </w:p>
    <w:tbl>
      <w:tblPr>
        <w:tblW w:w="4385" w:type="dxa"/>
        <w:jc w:val="center"/>
        <w:tblCellMar>
          <w:left w:w="70" w:type="dxa"/>
          <w:right w:w="70" w:type="dxa"/>
        </w:tblCellMar>
        <w:tblLook w:val="04A0" w:firstRow="1" w:lastRow="0" w:firstColumn="1" w:lastColumn="0" w:noHBand="0" w:noVBand="1"/>
      </w:tblPr>
      <w:tblGrid>
        <w:gridCol w:w="3553"/>
        <w:gridCol w:w="856"/>
      </w:tblGrid>
      <w:tr w:rsidR="000875A3" w:rsidRPr="000875A3" w:rsidTr="003C73B4">
        <w:trPr>
          <w:trHeight w:val="261"/>
          <w:jc w:val="center"/>
        </w:trPr>
        <w:tc>
          <w:tcPr>
            <w:tcW w:w="3553"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tabs>
                <w:tab w:val="left" w:pos="602"/>
              </w:tabs>
              <w:spacing w:line="240" w:lineRule="auto"/>
              <w:jc w:val="center"/>
              <w:rPr>
                <w:rFonts w:ascii="Calibri" w:eastAsia="Times New Roman" w:hAnsi="Calibri"/>
                <w:b/>
                <w:bCs/>
                <w:noProof w:val="0"/>
                <w:color w:val="000000"/>
                <w:lang w:eastAsia="cs-CZ"/>
              </w:rPr>
            </w:pPr>
            <w:r w:rsidRPr="000875A3">
              <w:rPr>
                <w:rFonts w:ascii="Calibri" w:eastAsia="Times New Roman" w:hAnsi="Calibri"/>
                <w:b/>
                <w:bCs/>
                <w:noProof w:val="0"/>
                <w:color w:val="000000"/>
                <w:lang w:eastAsia="cs-CZ"/>
              </w:rPr>
              <w:t>Zdroj</w:t>
            </w:r>
          </w:p>
        </w:tc>
        <w:tc>
          <w:tcPr>
            <w:tcW w:w="832"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tabs>
                <w:tab w:val="left" w:pos="602"/>
              </w:tabs>
              <w:spacing w:line="240" w:lineRule="auto"/>
              <w:jc w:val="center"/>
              <w:rPr>
                <w:rFonts w:ascii="Calibri" w:eastAsia="Times New Roman" w:hAnsi="Calibri"/>
                <w:b/>
                <w:bCs/>
                <w:noProof w:val="0"/>
                <w:color w:val="000000"/>
                <w:lang w:eastAsia="cs-CZ"/>
              </w:rPr>
            </w:pPr>
            <w:r w:rsidRPr="000875A3">
              <w:rPr>
                <w:rFonts w:ascii="Calibri" w:eastAsia="Times New Roman" w:hAnsi="Calibri"/>
                <w:b/>
                <w:bCs/>
                <w:noProof w:val="0"/>
                <w:color w:val="000000"/>
                <w:lang w:eastAsia="cs-CZ"/>
              </w:rPr>
              <w:t>Spuštění</w:t>
            </w:r>
          </w:p>
        </w:tc>
      </w:tr>
      <w:tr w:rsidR="000875A3" w:rsidRPr="000875A3" w:rsidTr="003C73B4">
        <w:trPr>
          <w:trHeight w:val="261"/>
          <w:jc w:val="center"/>
        </w:trPr>
        <w:tc>
          <w:tcPr>
            <w:tcW w:w="3553"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Sprint, střela</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lang w:eastAsia="cs-CZ"/>
              </w:rPr>
            </w:pPr>
            <w:r w:rsidRPr="000875A3">
              <w:rPr>
                <w:rFonts w:ascii="Calibri" w:eastAsia="Times New Roman" w:hAnsi="Calibri"/>
                <w:noProof w:val="0"/>
                <w:lang w:eastAsia="cs-CZ"/>
              </w:rPr>
              <w:t>100%</w:t>
            </w:r>
          </w:p>
        </w:tc>
      </w:tr>
      <w:tr w:rsidR="000875A3" w:rsidRPr="000875A3" w:rsidTr="003C73B4">
        <w:trPr>
          <w:trHeight w:val="261"/>
          <w:jc w:val="center"/>
        </w:trPr>
        <w:tc>
          <w:tcPr>
            <w:tcW w:w="3553"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Běh</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lang w:eastAsia="cs-CZ"/>
              </w:rPr>
            </w:pPr>
            <w:r w:rsidRPr="000875A3">
              <w:rPr>
                <w:rFonts w:ascii="Calibri" w:eastAsia="Times New Roman" w:hAnsi="Calibri"/>
                <w:noProof w:val="0"/>
                <w:lang w:eastAsia="cs-CZ"/>
              </w:rPr>
              <w:t>99%</w:t>
            </w:r>
          </w:p>
        </w:tc>
      </w:tr>
      <w:tr w:rsidR="000875A3" w:rsidRPr="000875A3" w:rsidTr="003C73B4">
        <w:trPr>
          <w:trHeight w:val="261"/>
          <w:jc w:val="center"/>
        </w:trPr>
        <w:tc>
          <w:tcPr>
            <w:tcW w:w="3553"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Boj, spěch, rychlé pohyby</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lang w:eastAsia="cs-CZ"/>
              </w:rPr>
            </w:pPr>
            <w:r w:rsidRPr="000875A3">
              <w:rPr>
                <w:rFonts w:ascii="Calibri" w:eastAsia="Times New Roman" w:hAnsi="Calibri"/>
                <w:noProof w:val="0"/>
                <w:lang w:eastAsia="cs-CZ"/>
              </w:rPr>
              <w:t>95%</w:t>
            </w:r>
          </w:p>
        </w:tc>
      </w:tr>
      <w:tr w:rsidR="000875A3" w:rsidRPr="000875A3" w:rsidTr="003C73B4">
        <w:trPr>
          <w:trHeight w:val="261"/>
          <w:jc w:val="center"/>
        </w:trPr>
        <w:tc>
          <w:tcPr>
            <w:tcW w:w="3553"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Chůze, normální pohyby</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lang w:eastAsia="cs-CZ"/>
              </w:rPr>
            </w:pPr>
            <w:r w:rsidRPr="000875A3">
              <w:rPr>
                <w:rFonts w:ascii="Calibri" w:eastAsia="Times New Roman" w:hAnsi="Calibri"/>
                <w:noProof w:val="0"/>
                <w:lang w:eastAsia="cs-CZ"/>
              </w:rPr>
              <w:t>80%</w:t>
            </w:r>
          </w:p>
        </w:tc>
      </w:tr>
      <w:tr w:rsidR="000875A3" w:rsidRPr="000875A3" w:rsidTr="003C73B4">
        <w:trPr>
          <w:trHeight w:val="261"/>
          <w:jc w:val="center"/>
        </w:trPr>
        <w:tc>
          <w:tcPr>
            <w:tcW w:w="3553"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lastRenderedPageBreak/>
              <w:t>Plížení se (výrazně zpomalené pohyby)</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lang w:eastAsia="cs-CZ"/>
              </w:rPr>
            </w:pPr>
            <w:r w:rsidRPr="000875A3">
              <w:rPr>
                <w:rFonts w:ascii="Calibri" w:eastAsia="Times New Roman" w:hAnsi="Calibri"/>
                <w:noProof w:val="0"/>
                <w:lang w:eastAsia="cs-CZ"/>
              </w:rPr>
              <w:t>10%</w:t>
            </w:r>
          </w:p>
        </w:tc>
      </w:tr>
    </w:tbl>
    <w:p w:rsidR="000875A3" w:rsidRPr="000875A3" w:rsidRDefault="000875A3" w:rsidP="000875A3">
      <w:pPr>
        <w:widowControl w:val="0"/>
        <w:tabs>
          <w:tab w:val="left" w:pos="602"/>
        </w:tabs>
        <w:spacing w:line="240" w:lineRule="auto"/>
        <w:rPr>
          <w:rFonts w:eastAsia="Times New Roman"/>
          <w:b/>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8. Magenergetická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Spoušť reaguje na použití kouzelnické magenergie (seslání kouzla, nikoliv přiblížení se osoby, na niž již kouzlo působí).  Šance na spuštění je 15% za každý 1 mg použitý na seslání kouzla a snižuje se o 10% za každý 1 sáh vzdálenosti sesílajícího od pasti. (modifikuje šanci na spuštění příslušné pasti)</w:t>
      </w: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 xml:space="preserve">Spojení: </w:t>
      </w:r>
    </w:p>
    <w:p w:rsidR="000875A3" w:rsidRPr="000875A3" w:rsidRDefault="000875A3" w:rsidP="000875A3">
      <w:pPr>
        <w:widowControl w:val="0"/>
        <w:tabs>
          <w:tab w:val="left" w:pos="602"/>
          <w:tab w:val="left" w:pos="3261"/>
        </w:tabs>
        <w:spacing w:line="240" w:lineRule="auto"/>
        <w:rPr>
          <w:rFonts w:eastAsia="Times New Roman"/>
          <w:noProof w:val="0"/>
          <w:lang w:eastAsia="cs-CZ"/>
        </w:rPr>
      </w:pPr>
      <w:r w:rsidRPr="000875A3">
        <w:rPr>
          <w:rFonts w:eastAsia="Times New Roman"/>
          <w:b/>
          <w:noProof w:val="0"/>
          <w:lang w:eastAsia="cs-CZ"/>
        </w:rPr>
        <w:t>5. Sekvenční</w:t>
      </w:r>
      <w:r w:rsidRPr="000875A3">
        <w:rPr>
          <w:rFonts w:eastAsia="Times New Roman"/>
          <w:noProof w:val="0"/>
          <w:lang w:eastAsia="cs-CZ"/>
        </w:rPr>
        <w:tab/>
      </w:r>
    </w:p>
    <w:p w:rsidR="000875A3" w:rsidRPr="000875A3" w:rsidRDefault="000875A3" w:rsidP="000875A3">
      <w:pPr>
        <w:widowControl w:val="0"/>
        <w:tabs>
          <w:tab w:val="left" w:pos="602"/>
          <w:tab w:val="left" w:pos="3261"/>
        </w:tabs>
        <w:spacing w:line="240" w:lineRule="auto"/>
        <w:rPr>
          <w:rFonts w:eastAsia="Times New Roman"/>
          <w:b/>
          <w:noProof w:val="0"/>
          <w:lang w:eastAsia="cs-CZ"/>
        </w:rPr>
      </w:pPr>
      <w:r w:rsidRPr="000875A3">
        <w:rPr>
          <w:rFonts w:eastAsia="Times New Roman"/>
          <w:noProof w:val="0"/>
          <w:lang w:eastAsia="cs-CZ"/>
        </w:rPr>
        <w:t>Spojuje 2 či více spouští s jednou či dvěma pastmi. Spoušti mají zpravidla podobu pák, dlaždic či tlačítek. V případě, že jsou v časovém limitu stanoveném při výrobě spuštěny (každé požadované spuštění = 1 impuls. Počet impulsů je určen při výrobě) ve správném pořadí, je aktivována past 1 (zpravidla zámková). Pokud je vyčerpán počet impulsů, ale sekvence je chybná, dojde k aktivaci pasti 2 (případně se nic nestane nebo dojde k vynulování sekvence). Pokud není vyčerpán počet impulsů, po klidovém stavu po dobu časového limitu stanoveného při výrobě se sekvence nuluje a začíná se od začátku.</w:t>
      </w:r>
      <w:r w:rsidRPr="000875A3">
        <w:rPr>
          <w:rFonts w:eastAsia="Times New Roman"/>
          <w:noProof w:val="0"/>
          <w:lang w:eastAsia="cs-CZ"/>
        </w:rPr>
        <w:tab/>
      </w:r>
    </w:p>
    <w:p w:rsidR="000875A3" w:rsidRPr="000875A3" w:rsidRDefault="000875A3" w:rsidP="000875A3">
      <w:pPr>
        <w:widowControl w:val="0"/>
        <w:tabs>
          <w:tab w:val="left" w:pos="602"/>
          <w:tab w:val="left" w:pos="3261"/>
        </w:tabs>
        <w:spacing w:line="240" w:lineRule="auto"/>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4"/>
          <w:szCs w:val="24"/>
          <w:u w:val="single"/>
          <w:lang w:eastAsia="cs-CZ"/>
        </w:rPr>
        <w:t>Pasti:</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lang w:eastAsia="cs-CZ"/>
        </w:rPr>
        <w:t>Časový zámek</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Nejedná se o samostatnou past. Toto zařízení je doplňkem k libovolnému spojení a způsobí, že k aktivaci pasti nedojde okamžitě po aktivaci spouště, ale za tolik kol, kolik je určeno při výrobě časového zámku. Běžící čas může být v případě zájmu (stojí to navíc 2 mg) doprovázen hlasitým zvukovým efektem v podobě tikání.</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Drtící válce</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Dva válce (kovové, kamenné či dřevěné) s kovovými výstupky se po aktivaci pasti roztočí kolem své osy a začnou se pohybovat k sobě a od sebe. Proskočit mezi nimi vyžaduje značnou odvahu a kus štěstí. Neboť koho zachytí, mohou rychle rozdrtit na padrť.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Akrobacie (OBR) ~ </w:t>
      </w:r>
      <w:r w:rsidRPr="000875A3">
        <w:rPr>
          <w:rFonts w:eastAsia="Times New Roman"/>
          <w:b/>
          <w:noProof w:val="0"/>
          <w:lang w:val="en-US" w:eastAsia="cs-CZ"/>
        </w:rPr>
        <w:t>17</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(B): </w:t>
      </w:r>
      <w:r w:rsidRPr="000875A3">
        <w:rPr>
          <w:rFonts w:eastAsia="Times New Roman"/>
          <w:b/>
          <w:noProof w:val="0"/>
          <w:lang w:val="en-US" w:eastAsia="cs-CZ"/>
        </w:rPr>
        <w:t>3k10 + 10</w:t>
      </w:r>
      <w:r w:rsidRPr="000875A3">
        <w:rPr>
          <w:rFonts w:eastAsia="Times New Roman"/>
          <w:noProof w:val="0"/>
          <w:lang w:val="en-US" w:eastAsia="cs-CZ"/>
        </w:rPr>
        <w:t xml:space="preserve"> žt.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ab/>
        <w:t xml:space="preserve">Kdo neuspěl v záchranném hodu je navíc válci Chycen a musí uspět v záchranném hodu (2 akce) SIL ~ 15 ~ 0. Pokud se mu to nepodaří, je na začátku dalšího kola znovu zraněn a takto se pokračuje, dokud se nevyprostí, nebo není mrtev. Pokoušet se o vytržení lze pouze 1x za kolo.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Zasažená část těla: celé tělo. Zranění se neredukuje.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tabs>
          <w:tab w:val="left" w:pos="602"/>
        </w:tabs>
        <w:spacing w:line="240" w:lineRule="auto"/>
        <w:rPr>
          <w:rFonts w:eastAsia="Times New Roman"/>
          <w:b/>
          <w:noProof w:val="0"/>
          <w:lang w:eastAsia="cs-CZ"/>
        </w:rPr>
      </w:pPr>
      <w:r w:rsidRPr="000875A3">
        <w:rPr>
          <w:rFonts w:eastAsia="Times New Roman"/>
          <w:b/>
          <w:noProof w:val="0"/>
          <w:lang w:eastAsia="cs-CZ"/>
        </w:rPr>
        <w:t>Otvírací past</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Není pastí v klasickém slova smyslu. Po aktivaci této pasti dojde k uvolnění „západky“ a otevření skrytého mechanismu (tajná schránka ve zdi, tajné dveře, zvednutí mříže, …) Může být zabudována do zdi, nábytku apod. Za 4 Sur navíc se dokáže i uzavírat.</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 xml:space="preserve">Vybavení, které má být takto otvíráno není zahrnuto v ceně pasti. </w:t>
      </w:r>
    </w:p>
    <w:p w:rsidR="000875A3" w:rsidRPr="000875A3" w:rsidRDefault="000875A3" w:rsidP="000875A3">
      <w:pPr>
        <w:widowControl w:val="0"/>
        <w:tabs>
          <w:tab w:val="left" w:pos="602"/>
        </w:tabs>
        <w:spacing w:line="240" w:lineRule="auto"/>
        <w:rPr>
          <w:rFonts w:eastAsia="Times New Roman"/>
          <w:noProof w:val="0"/>
          <w:lang w:eastAsia="cs-CZ"/>
        </w:rPr>
      </w:pPr>
    </w:p>
    <w:p w:rsidR="000875A3" w:rsidRPr="000875A3" w:rsidRDefault="000875A3" w:rsidP="000875A3">
      <w:pPr>
        <w:widowControl w:val="0"/>
        <w:tabs>
          <w:tab w:val="left" w:pos="602"/>
        </w:tabs>
        <w:spacing w:line="240" w:lineRule="auto"/>
        <w:rPr>
          <w:rFonts w:eastAsia="Times New Roman"/>
          <w:b/>
          <w:noProof w:val="0"/>
          <w:lang w:eastAsia="cs-CZ"/>
        </w:rPr>
      </w:pPr>
      <w:r w:rsidRPr="000875A3">
        <w:rPr>
          <w:rFonts w:eastAsia="Times New Roman"/>
          <w:b/>
          <w:noProof w:val="0"/>
          <w:lang w:eastAsia="cs-CZ"/>
        </w:rPr>
        <w:t>Rotující čepele</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 xml:space="preserve">Umisťují se zpravidla pod desku menších kulatých, dřevěných stolů. Po aktivaci pasti se vysunou a celý stůl se roztočí na středové noze kolem své osy (INI 6, nehází se). Čepele zraní všechny stojící kolem stolu. Rotace trvá 2 kola.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16</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(B): 1k6+6 žt.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Pokud se nepodaří uhnout zranění, hází se znovu (past klesá 1) a to až do vyčerpání všech akcí nebo 6 hodů v kole (3 za průchod). </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Zasažená část těla: tělo (zranění se snižuje o KZ těla)</w:t>
      </w:r>
    </w:p>
    <w:p w:rsidR="000875A3" w:rsidRPr="000875A3" w:rsidRDefault="000875A3" w:rsidP="000875A3">
      <w:pPr>
        <w:widowControl w:val="0"/>
        <w:tabs>
          <w:tab w:val="left" w:pos="60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Šipková se zásobníkem</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Na rozdíl od lehké šipkové pasti, jsou zde vystřelovány mnohem menší šipky a k jejich vystřelování slouží dřevěná trubice, zakončená zásobníkem vzduchu. Šipka sama o sobě nezpůsobuje velké zranění (jen za 1 život, stejně jako u foukačky) ani neprorazí lepší zbroj (proto zpravidla míří do oblasti nohou, rukou, krku apod. a spouští se jich několik najednou, aby byly pokryty různé úhly a směry), ale bývá napuštěna prudkým jedem (není zahrnut ve výrobní ceně pasti).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vystřelení šipky se navíc ze zásobníku (který jich může obsahovat až 12) doplní do pasti nová šipka a past je připravena k dalšímu použití..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12</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Zranění (B): 1 žt   + JED (H)</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dle umístění pasti (pokud je KZ 3 nebo více, nezpůsobí žádné zranění)</w:t>
      </w:r>
    </w:p>
    <w:p w:rsidR="000875A3" w:rsidRPr="000875A3" w:rsidRDefault="000875A3" w:rsidP="000875A3">
      <w:pPr>
        <w:widowControl w:val="0"/>
        <w:tabs>
          <w:tab w:val="left" w:pos="602"/>
        </w:tabs>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Teleportační past</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Není pastí v klasickém slova smylsu. Aktivací této pasti je možné dočasně (na dobu stanovenou při výrobě) aktivovat nebo naopak deaktivovat teleport vytvořený theurgem nebo runovým mágem. Umisťování pasti probíhá souběžně s tvorbou teleportu a předpokládá se tak spolupráce s výrobcem teleportu.</w:t>
      </w:r>
    </w:p>
    <w:p w:rsidR="000875A3" w:rsidRPr="000875A3" w:rsidRDefault="000875A3" w:rsidP="000875A3">
      <w:pPr>
        <w:widowControl w:val="0"/>
        <w:tabs>
          <w:tab w:val="left" w:pos="602"/>
        </w:tabs>
        <w:spacing w:line="240" w:lineRule="auto"/>
        <w:rPr>
          <w:rFonts w:eastAsia="Times New Roman"/>
          <w:noProof w:val="0"/>
          <w:lang w:eastAsia="cs-CZ"/>
        </w:rPr>
      </w:pPr>
    </w:p>
    <w:p w:rsidR="000875A3" w:rsidRPr="000875A3" w:rsidRDefault="000875A3" w:rsidP="000875A3">
      <w:pPr>
        <w:widowControl w:val="0"/>
        <w:tabs>
          <w:tab w:val="left" w:pos="602"/>
        </w:tabs>
        <w:spacing w:line="240" w:lineRule="auto"/>
        <w:rPr>
          <w:rFonts w:eastAsia="Times New Roman"/>
          <w:b/>
          <w:noProof w:val="0"/>
          <w:lang w:eastAsia="cs-CZ"/>
        </w:rPr>
      </w:pPr>
      <w:r w:rsidRPr="000875A3">
        <w:rPr>
          <w:rFonts w:eastAsia="Times New Roman"/>
          <w:b/>
          <w:noProof w:val="0"/>
          <w:lang w:eastAsia="cs-CZ"/>
        </w:rPr>
        <w:t>Vrtulové čepele</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 xml:space="preserve">Z podlahy se vysune kovová tyč, na níž se rozevřou čtyři čepele. Tyč se roztočí kolem své osy a začne se pohybovat v určené dráze tam a zase zpět. Po návratu se znovu zasune do podlahy. Během pohybu čepele mohou zranit všechny, stojící v dráze pohybu. Rychlost pohybu je 3 sáhy za akci – 9 sáhů za kolo. INI 4 (nehází se). (1 akce na vysunutí / zasunutí). Vzdálenost nemůže být delší než 9 sáhů, může být ale </w:t>
      </w:r>
      <w:r w:rsidRPr="000875A3">
        <w:rPr>
          <w:rFonts w:eastAsia="Times New Roman"/>
          <w:noProof w:val="0"/>
          <w:lang w:eastAsia="cs-CZ"/>
        </w:rPr>
        <w:lastRenderedPageBreak/>
        <w:t xml:space="preserve">kratší.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16</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(B): 2k6+6 žt. </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 xml:space="preserve">Zasažená část těla: nohy (zranění se snižuje o KZ nohou) </w:t>
      </w:r>
    </w:p>
    <w:p w:rsidR="000875A3" w:rsidRPr="000875A3" w:rsidRDefault="000875A3" w:rsidP="000875A3">
      <w:pPr>
        <w:widowControl w:val="0"/>
        <w:tabs>
          <w:tab w:val="left" w:pos="602"/>
        </w:tabs>
        <w:spacing w:line="240" w:lineRule="auto"/>
        <w:rPr>
          <w:rFonts w:eastAsia="Times New Roman"/>
          <w:noProof w:val="0"/>
          <w:lang w:eastAsia="cs-CZ"/>
        </w:rPr>
      </w:pP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b/>
          <w:noProof w:val="0"/>
          <w:lang w:eastAsia="cs-CZ"/>
        </w:rPr>
        <w:t xml:space="preserve">Zámková past </w:t>
      </w:r>
      <w:r w:rsidRPr="000875A3">
        <w:rPr>
          <w:rFonts w:eastAsia="Times New Roman"/>
          <w:noProof w:val="0"/>
          <w:lang w:eastAsia="cs-CZ"/>
        </w:rPr>
        <w:t xml:space="preserve"> </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ab/>
        <w:t xml:space="preserve">Zabudovává se do zámků na dveřích či truhlách. Neoprávněná manipulace se zámkem (neúspěšný pokus o otevření) vede k aktivaci pasti a vyšlehnutí 1 sáh dlouhého plamene. Past je v základu možné aktivovat pouze 1x. Za každé 3 mg navíc lze zvýšit počet možných opakování o 1, nejvýše však na 4.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 xml:space="preserve">15 </w:t>
      </w:r>
      <w:r w:rsidRPr="000875A3">
        <w:rPr>
          <w:rFonts w:eastAsia="Times New Roman"/>
          <w:noProof w:val="0"/>
          <w:lang w:val="en-US" w:eastAsia="cs-CZ"/>
        </w:rPr>
        <w:t xml:space="preserve">~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(G): 1k6+2 žt. </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 xml:space="preserve">Zasažená část těla: tělo či ruce (nesnižuje se o KZ) </w:t>
      </w:r>
      <w:r w:rsidRPr="000875A3">
        <w:rPr>
          <w:rFonts w:eastAsia="Times New Roman"/>
          <w:noProof w:val="0"/>
          <w:lang w:eastAsia="cs-CZ"/>
        </w:rPr>
        <w:tab/>
      </w: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3" w:name="Pomucky"/>
      <w:r w:rsidRPr="000875A3">
        <w:rPr>
          <w:rFonts w:eastAsia="Times New Roman"/>
          <w:b/>
          <w:noProof w:val="0"/>
          <w:sz w:val="28"/>
          <w:szCs w:val="28"/>
          <w:u w:val="single"/>
          <w:lang w:eastAsia="cs-CZ"/>
        </w:rPr>
        <w:t>Pomůcky</w:t>
      </w:r>
      <w:bookmarkEnd w:id="53"/>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Umožňuje výrobu těchto předmětů: </w:t>
      </w:r>
    </w:p>
    <w:p w:rsidR="000875A3" w:rsidRPr="000875A3" w:rsidRDefault="000875A3" w:rsidP="000875A3">
      <w:pPr>
        <w:widowControl w:val="0"/>
        <w:spacing w:line="240" w:lineRule="auto"/>
        <w:rPr>
          <w:rFonts w:eastAsia="Times New Roman"/>
          <w:b/>
          <w:noProof w:val="0"/>
          <w:lang w:eastAsia="cs-CZ"/>
        </w:rPr>
      </w:pPr>
    </w:p>
    <w:tbl>
      <w:tblPr>
        <w:tblW w:w="9729" w:type="dxa"/>
        <w:tblInd w:w="-5" w:type="dxa"/>
        <w:tblCellMar>
          <w:left w:w="70" w:type="dxa"/>
          <w:right w:w="70" w:type="dxa"/>
        </w:tblCellMar>
        <w:tblLook w:val="04A0" w:firstRow="1" w:lastRow="0" w:firstColumn="1" w:lastColumn="0" w:noHBand="0" w:noVBand="1"/>
      </w:tblPr>
      <w:tblGrid>
        <w:gridCol w:w="2291"/>
        <w:gridCol w:w="696"/>
        <w:gridCol w:w="561"/>
        <w:gridCol w:w="557"/>
        <w:gridCol w:w="896"/>
        <w:gridCol w:w="718"/>
        <w:gridCol w:w="596"/>
        <w:gridCol w:w="1258"/>
        <w:gridCol w:w="1078"/>
        <w:gridCol w:w="1078"/>
      </w:tblGrid>
      <w:tr w:rsidR="000875A3" w:rsidRPr="000875A3" w:rsidTr="003C73B4">
        <w:trPr>
          <w:trHeight w:val="230"/>
        </w:trPr>
        <w:tc>
          <w:tcPr>
            <w:tcW w:w="2291"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96"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6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55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18"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96"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258"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107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7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Lakmusový papírek</w:t>
            </w:r>
          </w:p>
        </w:tc>
        <w:tc>
          <w:tcPr>
            <w:tcW w:w="6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8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kol</w:t>
            </w:r>
          </w:p>
        </w:tc>
        <w:tc>
          <w:tcPr>
            <w:tcW w:w="718"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1x</w:t>
            </w:r>
          </w:p>
        </w:tc>
        <w:tc>
          <w:tcPr>
            <w:tcW w:w="596"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namočení</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Lučavka královská</w:t>
            </w:r>
          </w:p>
        </w:tc>
        <w:tc>
          <w:tcPr>
            <w:tcW w:w="6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18"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1x</w:t>
            </w:r>
          </w:p>
        </w:tc>
        <w:tc>
          <w:tcPr>
            <w:tcW w:w="596"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měsíc</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polití</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Ochromující prášek</w:t>
            </w:r>
          </w:p>
        </w:tc>
        <w:tc>
          <w:tcPr>
            <w:tcW w:w="6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55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hod.</w:t>
            </w:r>
          </w:p>
        </w:tc>
        <w:tc>
          <w:tcPr>
            <w:tcW w:w="71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2k6 kol</w:t>
            </w:r>
          </w:p>
        </w:tc>
        <w:tc>
          <w:tcPr>
            <w:tcW w:w="596"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258"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Mletí mravenci</w:t>
            </w:r>
          </w:p>
        </w:tc>
        <w:tc>
          <w:tcPr>
            <w:tcW w:w="107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107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vrh</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Pouzdro na výbušniny</w:t>
            </w:r>
          </w:p>
        </w:tc>
        <w:tc>
          <w:tcPr>
            <w:tcW w:w="6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718"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stálý</w:t>
            </w:r>
          </w:p>
        </w:tc>
        <w:tc>
          <w:tcPr>
            <w:tcW w:w="596"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dřevo, vlna</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uložení</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Prach zkázy</w:t>
            </w:r>
          </w:p>
        </w:tc>
        <w:tc>
          <w:tcPr>
            <w:tcW w:w="6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36</w:t>
            </w:r>
          </w:p>
        </w:tc>
        <w:tc>
          <w:tcPr>
            <w:tcW w:w="55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32</w:t>
            </w:r>
          </w:p>
        </w:tc>
        <w:tc>
          <w:tcPr>
            <w:tcW w:w="8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71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96"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258"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prach</w:t>
            </w:r>
          </w:p>
        </w:tc>
        <w:tc>
          <w:tcPr>
            <w:tcW w:w="107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107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vrh</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Skalpel</w:t>
            </w:r>
          </w:p>
        </w:tc>
        <w:tc>
          <w:tcPr>
            <w:tcW w:w="6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8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H</w:t>
            </w:r>
          </w:p>
        </w:tc>
        <w:tc>
          <w:tcPr>
            <w:tcW w:w="718"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stálý</w:t>
            </w:r>
          </w:p>
        </w:tc>
        <w:tc>
          <w:tcPr>
            <w:tcW w:w="596"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nůž</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řezání</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Zápalná šnůra</w:t>
            </w:r>
          </w:p>
        </w:tc>
        <w:tc>
          <w:tcPr>
            <w:tcW w:w="6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18"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1x</w:t>
            </w:r>
          </w:p>
        </w:tc>
        <w:tc>
          <w:tcPr>
            <w:tcW w:w="596"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vosk, šňůra</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Zubaté ostří</w:t>
            </w:r>
          </w:p>
        </w:tc>
        <w:tc>
          <w:tcPr>
            <w:tcW w:w="6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6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8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718"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stálý</w:t>
            </w:r>
          </w:p>
        </w:tc>
        <w:tc>
          <w:tcPr>
            <w:tcW w:w="596"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dýka</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w:t>
            </w:r>
          </w:p>
        </w:tc>
      </w:tr>
    </w:tbl>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Lakmusový papírek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Tento asi deset coulů dlouhý a coul široký papírek umožní alchymistovi zjistit složení jakékoliv kapaliny. Je schopen poznat jed ve vodě, určit druh lektvaru a podobně. U jedů pozná nebezpečnost a působení (zda zraňuje, ochromuje a podobně) a zhruba odhadne sílu (průměrné zranění v případě úspěchu a neúspěchu v hodu proti pasti). Zkoumání pomocí lakmusového papírku trvá 5 kol, jeden papírek se dá použít jen jednou.</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Lučavka královská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Tato žlutohnědá tekutina dokáže určit pravé zlato tím, že jej rozpustí. Zpětný proces je možný po aplikaci rtuti. Jedna dávka vydrží na 200 g zkoumaného materiálu. Vydrží jen omezenou dobu, proto se zpravidla vyrábí krátce před použitím.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Ochromující prášek</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Tento prášek se uchovává v malém koženém váčku na mince. Při použití je potřeba obsah váčku vrhnout proti cíli, který není více než 2 sáhy vzdálený. Posuzuje se jako útok vrhací zbraní s ÚČ 2 (+ZRČ + opravy + hod). Zasažený cíl si hází proti pasti VDR ~ 15 ~ -1 na INI v příštím kole / Paralýza na 2k6 kol.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Pouzdro na výbušniny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Má podobu dřevěné, protáhlé krabičky, vystlané ovčí vlnou. Vyrábějí se dva základní typy – v uzší krabičce lze skladovat až 12 oslepujících/ohlušujících/bouchacích kuliček a v širší pak 5 ks ohnivé hlíny. Pro výrobu tohoto předmětu je nutná znalost dovednosti</w:t>
      </w:r>
      <w:r w:rsidRPr="000875A3">
        <w:rPr>
          <w:rFonts w:eastAsia="Times New Roman"/>
          <w:noProof w:val="0"/>
          <w:color w:val="538135"/>
          <w:lang w:eastAsia="cs-CZ"/>
        </w:rPr>
        <w:t xml:space="preserve"> Tesařina a řezbářství</w:t>
      </w:r>
      <w:r w:rsidRPr="000875A3">
        <w:rPr>
          <w:rFonts w:eastAsia="Times New Roman"/>
          <w:noProof w:val="0"/>
          <w:lang w:eastAsia="cs-CZ"/>
        </w:rPr>
        <w:t xml:space="preserve"> na stupni alespoň </w:t>
      </w:r>
      <w:r w:rsidRPr="000875A3">
        <w:rPr>
          <w:rFonts w:eastAsia="Times New Roman"/>
          <w:noProof w:val="0"/>
          <w:color w:val="538135"/>
          <w:lang w:eastAsia="cs-CZ"/>
        </w:rPr>
        <w:t>Průměrně</w:t>
      </w:r>
      <w:r w:rsidRPr="000875A3">
        <w:rPr>
          <w:rFonts w:eastAsia="Times New Roman"/>
          <w:noProof w:val="0"/>
          <w:lang w:eastAsia="cs-CZ"/>
        </w:rPr>
        <w:t xml:space="preserve"> (nebo spolupráce s někým, kdo tuto schopnost ovládá). Krabička slouží ke snížení rizika, že při pádu nebo jiné neopatrné manipulaci s výbušninami, dojde následkem nárazu k předčasnému výbuchu.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Prach zkázy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Tento prach se uchovává v kožených váčcích a vrhá se na protivníka, který není vzdálen více, než 2 sáhy.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Ten kdo je prachem zasažen, je až do příštího svítání Proklet (má postih -1 ke všem hodům na útok i na obranu).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Navíc si hází proti pastem: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1) JED ~ 13 ~ 1 žt / 6x 1k6 žt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2) VDR ~ 13 ~ nic / Paralýza na 1k6 kol</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Skalpel</w:t>
      </w:r>
      <w:r w:rsidRPr="000875A3">
        <w:rPr>
          <w:rFonts w:eastAsia="Times New Roman"/>
          <w:b/>
          <w:noProof w:val="0"/>
          <w:sz w:val="22"/>
          <w:szCs w:val="22"/>
          <w:lang w:eastAsia="cs-CZ"/>
        </w:rPr>
        <w:tab/>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Používá se k získávání magenergie a surovin z biologických reziduí (mrtvoly zajímavých nestvůr) – při jeho použití má alchymista (pouze) bonus +2 k hodu na Zpracování zvěře, při (pouze) získávání surovin, magenergie a jedů. Alchymista s ním může působit i jako improvizovaný chirurg amatér (umožní provádění operačních zákroků).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2"/>
          <w:szCs w:val="22"/>
          <w:lang w:eastAsia="cs-CZ"/>
        </w:rPr>
      </w:pPr>
      <w:r w:rsidRPr="000875A3">
        <w:rPr>
          <w:rFonts w:eastAsia="Times New Roman"/>
          <w:b/>
          <w:noProof w:val="0"/>
          <w:sz w:val="22"/>
          <w:szCs w:val="22"/>
          <w:lang w:eastAsia="cs-CZ"/>
        </w:rPr>
        <w:t xml:space="preserve">Zápalná šnůra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lastRenderedPageBreak/>
        <w:t xml:space="preserve">Tato šnůra je schopná odpálit jakoukoliv výbušninu. Hoří rychlostí 10 cl za kolo. Suroviny jsou za 10 cl délky.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Zubaté ostří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Namísto dvou ostří má z jedné strany zuby, které při vytahování z rány trhají maso a způsobují větší zranění. Lze ji také použít jako malou pilku. Podaří-li se touto zvláštní dýkou v boji někoho zasáhnout je ZZ +2 (viz tabulka zbraní).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4" w:name="Posilujici_svitky"/>
      <w:r w:rsidRPr="000875A3">
        <w:rPr>
          <w:rFonts w:eastAsia="Times New Roman"/>
          <w:b/>
          <w:noProof w:val="0"/>
          <w:sz w:val="28"/>
          <w:szCs w:val="28"/>
          <w:u w:val="single"/>
          <w:lang w:eastAsia="cs-CZ"/>
        </w:rPr>
        <w:t>Posilující svitky</w:t>
      </w:r>
      <w:bookmarkEnd w:id="54"/>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rPr>
          <w:rFonts w:eastAsia="Calibri"/>
        </w:rPr>
      </w:pPr>
      <w:r w:rsidRPr="000875A3">
        <w:rPr>
          <w:rFonts w:eastAsia="Calibri"/>
        </w:rPr>
        <w:t>Po aktivaci svitku, která trvá 3 kola a spočítá v rozlomení pečeti a přečtení svitku, získává ten, kdo jej správně přečetl na 3 směny bonus +3 k hodu na vyjmenované Dovednosti.</w:t>
      </w:r>
    </w:p>
    <w:p w:rsidR="000875A3" w:rsidRPr="000875A3" w:rsidRDefault="000875A3" w:rsidP="000875A3">
      <w:pPr>
        <w:widowControl w:val="0"/>
        <w:spacing w:line="240" w:lineRule="auto"/>
        <w:rPr>
          <w:rFonts w:eastAsia="Times New Roman"/>
          <w:b/>
          <w:noProof w:val="0"/>
          <w:lang w:eastAsia="cs-CZ"/>
        </w:rPr>
      </w:pPr>
      <w:r w:rsidRPr="000875A3">
        <w:rPr>
          <w:rFonts w:eastAsia="Calibri"/>
        </w:rPr>
        <w:t>Aktivace byla úspěšná při úspěchu proti pasti: Čtení a psaní (INT) ~ 7 ~ 0.</w:t>
      </w:r>
    </w:p>
    <w:tbl>
      <w:tblPr>
        <w:tblW w:w="8840" w:type="dxa"/>
        <w:tblInd w:w="75" w:type="dxa"/>
        <w:tblCellMar>
          <w:left w:w="70" w:type="dxa"/>
          <w:right w:w="70" w:type="dxa"/>
        </w:tblCellMar>
        <w:tblLook w:val="04A0" w:firstRow="1" w:lastRow="0" w:firstColumn="1" w:lastColumn="0" w:noHBand="0" w:noVBand="1"/>
      </w:tblPr>
      <w:tblGrid>
        <w:gridCol w:w="2080"/>
        <w:gridCol w:w="620"/>
        <w:gridCol w:w="500"/>
        <w:gridCol w:w="660"/>
        <w:gridCol w:w="798"/>
        <w:gridCol w:w="860"/>
        <w:gridCol w:w="531"/>
        <w:gridCol w:w="1000"/>
        <w:gridCol w:w="800"/>
        <w:gridCol w:w="1060"/>
      </w:tblGrid>
      <w:tr w:rsidR="000875A3" w:rsidRPr="000875A3" w:rsidTr="003C73B4">
        <w:trPr>
          <w:trHeight w:val="240"/>
        </w:trPr>
        <w:tc>
          <w:tcPr>
            <w:tcW w:w="208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6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0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Dominance vůle</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Hbitý jazyk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27</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Polibek Můzy</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Řemeslný um</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Stav nouze</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Svitek nezdolnosti</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Svitek osvícení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38</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Vnitřní kompas</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bl>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lang w:eastAsia="cs-CZ"/>
        </w:rPr>
        <w:t xml:space="preserve">Dominance vůle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2 hodiny dá tomu, kdo jej přečetl, bonus +3 k hodu na dovednosti Jezdectví a formanství, Aktivace kouzelných předmětů, Letectví, Lodivodství.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 xml:space="preserve">Hbitý jazyk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1 hodinu dá tomu, kdo jej přečetl, bonus +3 k hodu na dovednosti Handlířství, Jazyky, Diplomacie, Svádění, Učitelství a Vyhrožování.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 xml:space="preserve">Polibek Můzy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1 hod. dá tomu, kdo jej přečetl, bonus +3 k hodu na dovednosti Básnictví, Hudba, Malování, Sochařství, Tanec a Zpěv.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lang w:eastAsia="cs-CZ"/>
        </w:rPr>
        <w:t xml:space="preserve">Řemeslný um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1 hodinu dá tomu, kdo jej přečetl, bonus +3 k hodu na dovednosti Drátenictví, Kovářství, Tesařina, Hrnčířství a Zpracování zvěře a kůží.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 xml:space="preserve">Stav nouze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1 hodinu dá tomu, kdo jej přečetl, bonus +3 k hodu na dovednosti Nosičství, Údržba zbraní, Plavání, Proutkařství, První pomoc a Rozdělávání ohně.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 xml:space="preserve">Svitek nezdolnosti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3 hodiny dá tomu, kdo jej přečetl, bonus +3 k hodu na dovednosti Pijáctví, Kontrola mysli, Kontrola těla, Potlačení bolesti a Otužilost.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 xml:space="preserve">Svitek osvícení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3 směny dá tomu, kdo jej přečetl, bonus +3 k hodu na dovednosti Bestiologie, Botanika, Heraldika, Gramotnost, Okultismus, Sociologie a Zoologie.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lang w:eastAsia="cs-CZ"/>
        </w:rPr>
        <w:t xml:space="preserve">Vnitřní kompas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1 hodinu dá tomu, kdo jej přečetl, bonus +3 k hodu na dovednosti  Kartografie, Orientace.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5" w:name="Protijedy"/>
      <w:r w:rsidRPr="000875A3">
        <w:rPr>
          <w:rFonts w:eastAsia="Times New Roman"/>
          <w:b/>
          <w:noProof w:val="0"/>
          <w:sz w:val="28"/>
          <w:szCs w:val="28"/>
          <w:u w:val="single"/>
          <w:lang w:eastAsia="cs-CZ"/>
        </w:rPr>
        <w:t>Protijedy I</w:t>
      </w:r>
      <w:bookmarkEnd w:id="55"/>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Preventivní účinky jsou uvedeny v tabulce, při dodatečné aplikaci působí Ihned. </w:t>
      </w:r>
    </w:p>
    <w:tbl>
      <w:tblPr>
        <w:tblW w:w="9902" w:type="dxa"/>
        <w:tblCellMar>
          <w:left w:w="70" w:type="dxa"/>
          <w:right w:w="70" w:type="dxa"/>
        </w:tblCellMar>
        <w:tblLook w:val="04A0" w:firstRow="1" w:lastRow="0" w:firstColumn="1" w:lastColumn="0" w:noHBand="0" w:noVBand="1"/>
      </w:tblPr>
      <w:tblGrid>
        <w:gridCol w:w="1747"/>
        <w:gridCol w:w="646"/>
        <w:gridCol w:w="521"/>
        <w:gridCol w:w="687"/>
        <w:gridCol w:w="831"/>
        <w:gridCol w:w="896"/>
        <w:gridCol w:w="553"/>
        <w:gridCol w:w="1042"/>
        <w:gridCol w:w="833"/>
        <w:gridCol w:w="1104"/>
        <w:gridCol w:w="1042"/>
      </w:tblGrid>
      <w:tr w:rsidR="000875A3" w:rsidRPr="000875A3" w:rsidTr="003C73B4">
        <w:trPr>
          <w:trHeight w:val="229"/>
        </w:trPr>
        <w:tc>
          <w:tcPr>
            <w:tcW w:w="1747"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46"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2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8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3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96"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53"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42"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3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104"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04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Eraruk</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pryskyřice</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potření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 6 / 9</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Fosfořík</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mleté kosti</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 11 / 6</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Melenina spása</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rajčata</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 7 / 9</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Šmolková sůl</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sůl</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šňupání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 10 / 8</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Šumivá spása</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bílé víno</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vdechnutí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5 / 3</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lastRenderedPageBreak/>
              <w:t>Upíří fujtajbl</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česnek</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 6 / 8</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Vaječný led</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bílek</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potření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12 / 10</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Violík</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K</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mléko</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8 / 1</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Eraruk</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Kurare</w:t>
      </w:r>
      <w:r w:rsidRPr="000875A3">
        <w:rPr>
          <w:rFonts w:eastAsia="Times New Roman"/>
          <w:noProof w:val="0"/>
          <w:lang w:eastAsia="cs-CZ"/>
        </w:rPr>
        <w:tab/>
      </w:r>
      <w:r w:rsidRPr="000875A3">
        <w:rPr>
          <w:rFonts w:eastAsia="Times New Roman"/>
          <w:noProof w:val="0"/>
          <w:lang w:eastAsia="cs-CZ"/>
        </w:rPr>
        <w:tab/>
        <w:t>nebezpečnost: -2</w:t>
      </w:r>
      <w:r w:rsidRPr="000875A3">
        <w:rPr>
          <w:rFonts w:eastAsia="Times New Roman"/>
          <w:noProof w:val="0"/>
          <w:lang w:eastAsia="cs-CZ"/>
        </w:rPr>
        <w:tab/>
      </w:r>
      <w:r w:rsidRPr="000875A3">
        <w:rPr>
          <w:rFonts w:eastAsia="Times New Roman"/>
          <w:noProof w:val="0"/>
          <w:lang w:eastAsia="cs-CZ"/>
        </w:rPr>
        <w:tab/>
        <w:t>Síla: neutralizace / zranění jen 1 žt za kolo</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působení:potření rány (prevence po požití)</w:t>
      </w:r>
      <w:r w:rsidRPr="000875A3">
        <w:rPr>
          <w:rFonts w:eastAsia="Times New Roman"/>
          <w:noProof w:val="0"/>
          <w:lang w:eastAsia="cs-CZ"/>
        </w:rPr>
        <w:tab/>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Téměř černá, neprůhledná kapalina s vyšší hustotou, která dobře přilne na ránu. Chuťově je lehce nahořklá a voní po jehličí.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Fosfořík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Otrušík</w:t>
      </w:r>
      <w:r w:rsidRPr="000875A3">
        <w:rPr>
          <w:rFonts w:eastAsia="Times New Roman"/>
          <w:noProof w:val="0"/>
          <w:lang w:eastAsia="cs-CZ"/>
        </w:rPr>
        <w:tab/>
        <w:t xml:space="preserve"> </w:t>
      </w:r>
      <w:r w:rsidRPr="000875A3">
        <w:rPr>
          <w:rFonts w:eastAsia="Times New Roman"/>
          <w:noProof w:val="0"/>
          <w:lang w:eastAsia="cs-CZ"/>
        </w:rPr>
        <w:tab/>
        <w:t>nebezpečnost: -5</w:t>
      </w:r>
      <w:r w:rsidRPr="000875A3">
        <w:rPr>
          <w:rFonts w:eastAsia="Times New Roman"/>
          <w:noProof w:val="0"/>
          <w:lang w:eastAsia="cs-CZ"/>
        </w:rPr>
        <w:tab/>
      </w:r>
      <w:r w:rsidRPr="000875A3">
        <w:rPr>
          <w:rFonts w:eastAsia="Times New Roman"/>
          <w:noProof w:val="0"/>
          <w:lang w:eastAsia="cs-CZ"/>
        </w:rPr>
        <w:tab/>
        <w:t>Síla: poloviční zranění / poloviční zranění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Šedohnědý prášek, nevýrazné, hořkoslané chuti a smrdící jako zatuchlá kůže. Nepůsobí proti ochromujícím účinkům, pouze proti zranění. Navíc má nepříjemnou vlastnost, že způsobí sníženou srážlivost krve. Každé krvácivé zranění v průběhu 24 hod. po požití automaticky způsobuje dodatečné krvácení až do výše 1/5 způsobeného zranění (zaokr. nahoru)</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Melenina spása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Melenova pomsta</w:t>
      </w:r>
      <w:r w:rsidRPr="000875A3">
        <w:rPr>
          <w:rFonts w:eastAsia="Times New Roman"/>
          <w:noProof w:val="0"/>
          <w:lang w:eastAsia="cs-CZ"/>
        </w:rPr>
        <w:tab/>
      </w:r>
      <w:r w:rsidRPr="000875A3">
        <w:rPr>
          <w:rFonts w:eastAsia="Times New Roman"/>
          <w:noProof w:val="0"/>
          <w:lang w:eastAsia="cs-CZ"/>
        </w:rPr>
        <w:tab/>
        <w:t>nebezpečnost: -5</w:t>
      </w:r>
      <w:r w:rsidRPr="000875A3">
        <w:rPr>
          <w:rFonts w:eastAsia="Times New Roman"/>
          <w:noProof w:val="0"/>
          <w:lang w:eastAsia="cs-CZ"/>
        </w:rPr>
        <w:tab/>
      </w:r>
      <w:r w:rsidRPr="000875A3">
        <w:rPr>
          <w:rFonts w:eastAsia="Times New Roman"/>
          <w:noProof w:val="0"/>
          <w:lang w:eastAsia="cs-CZ"/>
        </w:rPr>
        <w:tab/>
        <w:t>Síla: neutralizace / poloviční zranění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Hustý, červený, sladkokyselý sirup s nevýraznou vůní po rajčatech.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Šmolková sůl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Jablečná vůně</w:t>
      </w:r>
      <w:r w:rsidRPr="000875A3">
        <w:rPr>
          <w:rFonts w:eastAsia="Times New Roman"/>
          <w:noProof w:val="0"/>
          <w:lang w:eastAsia="cs-CZ"/>
        </w:rPr>
        <w:tab/>
      </w:r>
      <w:r w:rsidRPr="000875A3">
        <w:rPr>
          <w:rFonts w:eastAsia="Times New Roman"/>
          <w:noProof w:val="0"/>
          <w:lang w:eastAsia="cs-CZ"/>
        </w:rPr>
        <w:tab/>
        <w:t>nebezpečnost: -5</w:t>
      </w:r>
      <w:r w:rsidRPr="000875A3">
        <w:rPr>
          <w:rFonts w:eastAsia="Times New Roman"/>
          <w:noProof w:val="0"/>
          <w:lang w:eastAsia="cs-CZ"/>
        </w:rPr>
        <w:tab/>
      </w:r>
      <w:r w:rsidRPr="000875A3">
        <w:rPr>
          <w:rFonts w:eastAsia="Times New Roman"/>
          <w:noProof w:val="0"/>
          <w:lang w:eastAsia="cs-CZ"/>
        </w:rPr>
        <w:tab/>
        <w:t>Síla: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Intenzivně barvící modrý prášek, se slanou chutí a vůní uzeného masa.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Šumivá spása</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Působí proti: Černá zhouba </w:t>
      </w:r>
      <w:r w:rsidRPr="000875A3">
        <w:rPr>
          <w:rFonts w:eastAsia="Times New Roman"/>
          <w:noProof w:val="0"/>
          <w:lang w:eastAsia="cs-CZ"/>
        </w:rPr>
        <w:tab/>
        <w:t>nebezpečnost: -3</w:t>
      </w:r>
      <w:r w:rsidRPr="000875A3">
        <w:rPr>
          <w:rFonts w:eastAsia="Times New Roman"/>
          <w:noProof w:val="0"/>
          <w:lang w:eastAsia="cs-CZ"/>
        </w:rPr>
        <w:tab/>
      </w:r>
      <w:r w:rsidRPr="000875A3">
        <w:rPr>
          <w:rFonts w:eastAsia="Times New Roman"/>
          <w:noProof w:val="0"/>
          <w:lang w:eastAsia="cs-CZ"/>
        </w:rPr>
        <w:tab/>
        <w:t>Síla: neutralizace / kola ne směny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Nahnědlá kapalina palčivě štiplavé chuti a výraznou kafrovou vůní, která po otevření flakonku začne šumět a během několika kol se zcela vypaří. Páry mají hnědou barvu a je potřeba aby se dostaly do těla postiženého (stačí přiložit k nosu).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Upíří fujtajbl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Puchčoud</w:t>
      </w:r>
      <w:r w:rsidRPr="000875A3">
        <w:rPr>
          <w:rFonts w:eastAsia="Times New Roman"/>
          <w:noProof w:val="0"/>
          <w:lang w:eastAsia="cs-CZ"/>
        </w:rPr>
        <w:tab/>
        <w:t xml:space="preserve"> </w:t>
      </w:r>
      <w:r w:rsidRPr="000875A3">
        <w:rPr>
          <w:rFonts w:eastAsia="Times New Roman"/>
          <w:noProof w:val="0"/>
          <w:lang w:eastAsia="cs-CZ"/>
        </w:rPr>
        <w:tab/>
        <w:t>nebezpečnost: -4</w:t>
      </w:r>
      <w:r w:rsidRPr="000875A3">
        <w:rPr>
          <w:rFonts w:eastAsia="Times New Roman"/>
          <w:noProof w:val="0"/>
          <w:lang w:eastAsia="cs-CZ"/>
        </w:rPr>
        <w:tab/>
      </w:r>
      <w:r w:rsidRPr="000875A3">
        <w:rPr>
          <w:rFonts w:eastAsia="Times New Roman"/>
          <w:noProof w:val="0"/>
          <w:lang w:eastAsia="cs-CZ"/>
        </w:rPr>
        <w:tab/>
        <w:t>Síla: neutralizace / třetinové zranění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Vyrábí se z krve (za 3 žt) teplokrevných živočichů, ne starší než 3 hodiny. Hustá, kašovitá kapalina tmavě červené barvy s chutí a pachem česneku.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Vaječný led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Svrbík</w:t>
      </w:r>
      <w:r w:rsidRPr="000875A3">
        <w:rPr>
          <w:rFonts w:eastAsia="Times New Roman"/>
          <w:noProof w:val="0"/>
          <w:lang w:eastAsia="cs-CZ"/>
        </w:rPr>
        <w:tab/>
        <w:t xml:space="preserve"> </w:t>
      </w:r>
      <w:r w:rsidRPr="000875A3">
        <w:rPr>
          <w:rFonts w:eastAsia="Times New Roman"/>
          <w:noProof w:val="0"/>
          <w:lang w:eastAsia="cs-CZ"/>
        </w:rPr>
        <w:tab/>
        <w:t>nebezpečnost: -6</w:t>
      </w:r>
      <w:r w:rsidRPr="000875A3">
        <w:rPr>
          <w:rFonts w:eastAsia="Times New Roman"/>
          <w:noProof w:val="0"/>
          <w:lang w:eastAsia="cs-CZ"/>
        </w:rPr>
        <w:tab/>
      </w:r>
      <w:r w:rsidRPr="000875A3">
        <w:rPr>
          <w:rFonts w:eastAsia="Times New Roman"/>
          <w:noProof w:val="0"/>
          <w:lang w:eastAsia="cs-CZ"/>
        </w:rPr>
        <w:tab/>
        <w:t>Síla: neutralizace / kola ne směny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Bezbarvý gel s nevýraznou chutí a zápachem. Je třeba jím potřít postižená místa.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Violík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Dopisní jed</w:t>
      </w:r>
      <w:r w:rsidRPr="000875A3">
        <w:rPr>
          <w:rFonts w:eastAsia="Times New Roman"/>
          <w:noProof w:val="0"/>
          <w:lang w:eastAsia="cs-CZ"/>
        </w:rPr>
        <w:tab/>
        <w:t xml:space="preserve"> </w:t>
      </w:r>
      <w:r w:rsidRPr="000875A3">
        <w:rPr>
          <w:rFonts w:eastAsia="Times New Roman"/>
          <w:noProof w:val="0"/>
          <w:lang w:eastAsia="cs-CZ"/>
        </w:rPr>
        <w:tab/>
        <w:t>nebezpečnost: -3</w:t>
      </w:r>
      <w:r w:rsidRPr="000875A3">
        <w:rPr>
          <w:rFonts w:eastAsia="Times New Roman"/>
          <w:noProof w:val="0"/>
          <w:lang w:eastAsia="cs-CZ"/>
        </w:rPr>
        <w:tab/>
      </w:r>
      <w:r w:rsidRPr="000875A3">
        <w:rPr>
          <w:rFonts w:eastAsia="Times New Roman"/>
          <w:noProof w:val="0"/>
          <w:lang w:eastAsia="cs-CZ"/>
        </w:rPr>
        <w:tab/>
        <w:t>Síla: -6 / -3 každé kolo</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Vzhledem připomíná fialový jogurt s chutí a zápachem uleželého syrečku.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6" w:name="Protijedy2"/>
      <w:r w:rsidRPr="000875A3">
        <w:rPr>
          <w:rFonts w:eastAsia="Times New Roman"/>
          <w:b/>
          <w:noProof w:val="0"/>
          <w:sz w:val="28"/>
          <w:szCs w:val="28"/>
          <w:u w:val="single"/>
          <w:lang w:eastAsia="cs-CZ"/>
        </w:rPr>
        <w:t>Protijedy II</w:t>
      </w:r>
      <w:bookmarkEnd w:id="56"/>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Preventivní účinky jsou uvedeny v tabulce, při dodatečné aplikaci působí Ihned. </w:t>
      </w:r>
    </w:p>
    <w:tbl>
      <w:tblPr>
        <w:tblW w:w="10020" w:type="dxa"/>
        <w:tblInd w:w="75" w:type="dxa"/>
        <w:tblCellMar>
          <w:left w:w="70" w:type="dxa"/>
          <w:right w:w="70" w:type="dxa"/>
        </w:tblCellMar>
        <w:tblLook w:val="04A0" w:firstRow="1" w:lastRow="0" w:firstColumn="1" w:lastColumn="0" w:noHBand="0" w:noVBand="1"/>
      </w:tblPr>
      <w:tblGrid>
        <w:gridCol w:w="2080"/>
        <w:gridCol w:w="620"/>
        <w:gridCol w:w="500"/>
        <w:gridCol w:w="660"/>
        <w:gridCol w:w="798"/>
        <w:gridCol w:w="860"/>
        <w:gridCol w:w="531"/>
        <w:gridCol w:w="1060"/>
        <w:gridCol w:w="800"/>
        <w:gridCol w:w="1060"/>
        <w:gridCol w:w="1120"/>
      </w:tblGrid>
      <w:tr w:rsidR="000875A3" w:rsidRPr="000875A3" w:rsidTr="003C73B4">
        <w:trPr>
          <w:trHeight w:val="240"/>
        </w:trPr>
        <w:tc>
          <w:tcPr>
            <w:tcW w:w="208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6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1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Bolehoj</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levandule</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vdechování</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7 / 9</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Flekatec</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škrob</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 krve</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 / 10 / 17</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Ježibabí rosol</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žabí vajíčka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 1 / 1</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Medvědí lék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7 / 10</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Rozviď</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vápenec</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 krve</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 7 / 9</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Sérum proti uštknutí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původní jed</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 krve</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 / 7 / 5</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Sladký život</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cukr</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 8 / 9</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Suratodým</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tabák</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vdechování</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 9 / 6</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Bolehoj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Bohlehlav</w:t>
      </w:r>
      <w:r w:rsidRPr="000875A3">
        <w:rPr>
          <w:rFonts w:eastAsia="Times New Roman"/>
          <w:noProof w:val="0"/>
          <w:lang w:eastAsia="cs-CZ"/>
        </w:rPr>
        <w:tab/>
        <w:t xml:space="preserve"> </w:t>
      </w:r>
      <w:r w:rsidRPr="000875A3">
        <w:rPr>
          <w:rFonts w:eastAsia="Times New Roman"/>
          <w:noProof w:val="0"/>
          <w:lang w:eastAsia="cs-CZ"/>
        </w:rPr>
        <w:tab/>
        <w:t>nebezpečnost: -2</w:t>
      </w:r>
      <w:r w:rsidRPr="000875A3">
        <w:rPr>
          <w:rFonts w:eastAsia="Times New Roman"/>
          <w:noProof w:val="0"/>
          <w:lang w:eastAsia="cs-CZ"/>
        </w:rPr>
        <w:tab/>
      </w:r>
      <w:r w:rsidRPr="000875A3">
        <w:rPr>
          <w:rFonts w:eastAsia="Times New Roman"/>
          <w:noProof w:val="0"/>
          <w:lang w:eastAsia="cs-CZ"/>
        </w:rPr>
        <w:tab/>
        <w:t>Síla: neutralizace / poloviční zranění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Světle modrý prášek vonící po levandulích. Pálí se a bělavý dým z něj stoupající má ozdravné účinky.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Flekatec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Působí proti: Belladona </w:t>
      </w:r>
      <w:r w:rsidRPr="000875A3">
        <w:rPr>
          <w:rFonts w:eastAsia="Times New Roman"/>
          <w:noProof w:val="0"/>
          <w:lang w:eastAsia="cs-CZ"/>
        </w:rPr>
        <w:tab/>
        <w:t>nebezpečnost: -4</w:t>
      </w:r>
      <w:r w:rsidRPr="000875A3">
        <w:rPr>
          <w:rFonts w:eastAsia="Times New Roman"/>
          <w:noProof w:val="0"/>
          <w:lang w:eastAsia="cs-CZ"/>
        </w:rPr>
        <w:tab/>
      </w:r>
      <w:r w:rsidRPr="000875A3">
        <w:rPr>
          <w:rFonts w:eastAsia="Times New Roman"/>
          <w:noProof w:val="0"/>
          <w:lang w:eastAsia="cs-CZ"/>
        </w:rPr>
        <w:tab/>
        <w:t>Síla: -3 za kolo / -5 za kolo</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lastRenderedPageBreak/>
        <w:t xml:space="preserve">Prášek, který je potřeba dostat do krevního oběhu. Má tmavočervenou, vínovou barvu, a oříškovou chuť. Po aplikace naskáčou na těle osoby barevné skvrny, o nichž dostal své jméno.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Ježibabí rosol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Moucha</w:t>
      </w:r>
      <w:r w:rsidRPr="000875A3">
        <w:rPr>
          <w:rFonts w:eastAsia="Times New Roman"/>
          <w:noProof w:val="0"/>
          <w:lang w:eastAsia="cs-CZ"/>
        </w:rPr>
        <w:tab/>
        <w:t xml:space="preserve"> </w:t>
      </w:r>
      <w:r w:rsidRPr="000875A3">
        <w:rPr>
          <w:rFonts w:eastAsia="Times New Roman"/>
          <w:noProof w:val="0"/>
          <w:lang w:eastAsia="cs-CZ"/>
        </w:rPr>
        <w:tab/>
        <w:t>nebezpečnost: -4</w:t>
      </w:r>
      <w:r w:rsidRPr="000875A3">
        <w:rPr>
          <w:rFonts w:eastAsia="Times New Roman"/>
          <w:noProof w:val="0"/>
          <w:lang w:eastAsia="cs-CZ"/>
        </w:rPr>
        <w:tab/>
      </w:r>
      <w:r w:rsidRPr="000875A3">
        <w:rPr>
          <w:rFonts w:eastAsia="Times New Roman"/>
          <w:noProof w:val="0"/>
          <w:lang w:eastAsia="cs-CZ"/>
        </w:rPr>
        <w:tab/>
        <w:t>Síla: neutralizace / zkrácení na 1 / 10</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Odporná, zelená až zelenožlutá huspenina, páchnoucí jako bažina a chutnající jako feferonky.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Medvědí lék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Digitalis</w:t>
      </w:r>
      <w:r w:rsidRPr="000875A3">
        <w:rPr>
          <w:rFonts w:eastAsia="Times New Roman"/>
          <w:noProof w:val="0"/>
          <w:lang w:eastAsia="cs-CZ"/>
        </w:rPr>
        <w:tab/>
        <w:t xml:space="preserve"> </w:t>
      </w:r>
      <w:r w:rsidRPr="000875A3">
        <w:rPr>
          <w:rFonts w:eastAsia="Times New Roman"/>
          <w:noProof w:val="0"/>
          <w:lang w:eastAsia="cs-CZ"/>
        </w:rPr>
        <w:tab/>
        <w:t>nebezpečnost: -2</w:t>
      </w:r>
      <w:r w:rsidRPr="000875A3">
        <w:rPr>
          <w:rFonts w:eastAsia="Times New Roman"/>
          <w:noProof w:val="0"/>
          <w:lang w:eastAsia="cs-CZ"/>
        </w:rPr>
        <w:tab/>
      </w:r>
      <w:r w:rsidRPr="000875A3">
        <w:rPr>
          <w:rFonts w:eastAsia="Times New Roman"/>
          <w:noProof w:val="0"/>
          <w:lang w:eastAsia="cs-CZ"/>
        </w:rPr>
        <w:tab/>
        <w:t>Síla: snížení na 1/3 / snížení na 1/3</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Velké, světle hnědé krystaly medově sladké chuti a vůně karamelu, které se rozpouštějí na jazyku. Po jedné směně působí i proti ochrnutí.  </w:t>
      </w:r>
    </w:p>
    <w:p w:rsidR="000875A3" w:rsidRPr="000875A3" w:rsidRDefault="000875A3" w:rsidP="000875A3">
      <w:pPr>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Rozviď</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Malé oko</w:t>
      </w:r>
      <w:r w:rsidRPr="000875A3">
        <w:rPr>
          <w:rFonts w:eastAsia="Times New Roman"/>
          <w:noProof w:val="0"/>
          <w:lang w:eastAsia="cs-CZ"/>
        </w:rPr>
        <w:tab/>
        <w:t xml:space="preserve"> </w:t>
      </w:r>
      <w:r w:rsidRPr="000875A3">
        <w:rPr>
          <w:rFonts w:eastAsia="Times New Roman"/>
          <w:noProof w:val="0"/>
          <w:lang w:eastAsia="cs-CZ"/>
        </w:rPr>
        <w:tab/>
        <w:t>nebezpečnost: -5</w:t>
      </w:r>
      <w:r w:rsidRPr="000875A3">
        <w:rPr>
          <w:rFonts w:eastAsia="Times New Roman"/>
          <w:noProof w:val="0"/>
          <w:lang w:eastAsia="cs-CZ"/>
        </w:rPr>
        <w:tab/>
      </w:r>
      <w:r w:rsidRPr="000875A3">
        <w:rPr>
          <w:rFonts w:eastAsia="Times New Roman"/>
          <w:noProof w:val="0"/>
          <w:lang w:eastAsia="cs-CZ"/>
        </w:rPr>
        <w:tab/>
        <w:t>Síla: neutralizace / neutralizace</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Šedomodrý prášek, který je potřeba aplikovat do krve. Má chuť jako sádra a voní po konvalinkách. Působí 3 kola po aplikaci.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Sérum proti uštknutí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původní jed</w:t>
      </w:r>
      <w:r w:rsidRPr="000875A3">
        <w:rPr>
          <w:rFonts w:eastAsia="Times New Roman"/>
          <w:noProof w:val="0"/>
          <w:lang w:eastAsia="cs-CZ"/>
        </w:rPr>
        <w:tab/>
        <w:t xml:space="preserve"> </w:t>
      </w:r>
      <w:r w:rsidRPr="000875A3">
        <w:rPr>
          <w:rFonts w:eastAsia="Times New Roman"/>
          <w:noProof w:val="0"/>
          <w:lang w:eastAsia="cs-CZ"/>
        </w:rPr>
        <w:tab/>
        <w:t>nebezpečnost: -4</w:t>
      </w:r>
      <w:r w:rsidRPr="000875A3">
        <w:rPr>
          <w:rFonts w:eastAsia="Times New Roman"/>
          <w:noProof w:val="0"/>
          <w:lang w:eastAsia="cs-CZ"/>
        </w:rPr>
        <w:tab/>
      </w:r>
      <w:r w:rsidRPr="000875A3">
        <w:rPr>
          <w:rFonts w:eastAsia="Times New Roman"/>
          <w:noProof w:val="0"/>
          <w:lang w:eastAsia="cs-CZ"/>
        </w:rPr>
        <w:tab/>
        <w:t>Síla: čtvrtinová / třetinová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Kapalina mléčně bílé barvy, kterou je potřeba dostat oběti do krve. Působí proti přírodnímu živočišnému jedu stejného druhu, jako byl použit pro výrobu (proti danému typu tvora).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Sladký život</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Zapůjčený život</w:t>
      </w:r>
      <w:r w:rsidRPr="000875A3">
        <w:rPr>
          <w:rFonts w:eastAsia="Times New Roman"/>
          <w:noProof w:val="0"/>
          <w:lang w:eastAsia="cs-CZ"/>
        </w:rPr>
        <w:tab/>
        <w:t>nebezpečnost: +1</w:t>
      </w:r>
      <w:r w:rsidRPr="000875A3">
        <w:rPr>
          <w:rFonts w:eastAsia="Times New Roman"/>
          <w:noProof w:val="0"/>
          <w:lang w:eastAsia="cs-CZ"/>
        </w:rPr>
        <w:tab/>
      </w:r>
      <w:r w:rsidRPr="000875A3">
        <w:rPr>
          <w:rFonts w:eastAsia="Times New Roman"/>
          <w:noProof w:val="0"/>
          <w:lang w:eastAsia="cs-CZ"/>
        </w:rPr>
        <w:tab/>
        <w:t>Síla: nepůsobí / nepůsobí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Připomíná tmavě hnědé krystalky cukru, cukrkandlové chutí a lehce medové vůně. Po 24 hodin od požití není dotyčný zraněn jedem Zapůjčený život. Past u tohoto jedu tím ale vzroste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Suratodým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Pravdomluv</w:t>
      </w:r>
      <w:r w:rsidRPr="000875A3">
        <w:rPr>
          <w:rFonts w:eastAsia="Times New Roman"/>
          <w:noProof w:val="0"/>
          <w:lang w:eastAsia="cs-CZ"/>
        </w:rPr>
        <w:tab/>
      </w:r>
      <w:r w:rsidRPr="000875A3">
        <w:rPr>
          <w:rFonts w:eastAsia="Times New Roman"/>
          <w:noProof w:val="0"/>
          <w:lang w:eastAsia="cs-CZ"/>
        </w:rPr>
        <w:tab/>
        <w:t>nebezpečnost: -6</w:t>
      </w:r>
      <w:r w:rsidRPr="000875A3">
        <w:rPr>
          <w:rFonts w:eastAsia="Times New Roman"/>
          <w:noProof w:val="0"/>
          <w:lang w:eastAsia="cs-CZ"/>
        </w:rPr>
        <w:tab/>
      </w:r>
      <w:r w:rsidRPr="000875A3">
        <w:rPr>
          <w:rFonts w:eastAsia="Times New Roman"/>
          <w:noProof w:val="0"/>
          <w:lang w:eastAsia="cs-CZ"/>
        </w:rPr>
        <w:tab/>
        <w:t>Síla: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Dým vzniklý spalováním má nápadně žlutou barvu, lehce pryskyřičné aroma a je potřeba jej vdechovat alespoň 6 kol (za každé kolo klesá nebezpečnost jedu Pravdomluv o 1, více než o 6 nelze snížit). Tento protijed působí pouze preventivně, následná aplikace už nemá žádný účinek.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Předměty</w:t>
      </w:r>
      <w:bookmarkStart w:id="57" w:name="Předměty_povolání"/>
      <w:bookmarkEnd w:id="57"/>
      <w:r w:rsidRPr="000875A3">
        <w:rPr>
          <w:rFonts w:eastAsia="Times New Roman"/>
          <w:b/>
          <w:noProof w:val="0"/>
          <w:sz w:val="28"/>
          <w:szCs w:val="28"/>
          <w:u w:val="single"/>
          <w:lang w:eastAsia="cs-CZ"/>
        </w:rPr>
        <w:t xml:space="preserve"> povolání</w:t>
      </w:r>
    </w:p>
    <w:p w:rsidR="000875A3" w:rsidRPr="000875A3" w:rsidRDefault="000875A3" w:rsidP="000875A3">
      <w:pPr>
        <w:widowControl w:val="0"/>
        <w:spacing w:line="240" w:lineRule="auto"/>
        <w:ind w:left="284" w:hanging="142"/>
        <w:rPr>
          <w:rFonts w:eastAsia="Times New Roman"/>
          <w:b/>
          <w:noProof w:val="0"/>
          <w:lang w:eastAsia="cs-CZ"/>
        </w:rPr>
      </w:pPr>
    </w:p>
    <w:p w:rsidR="000875A3" w:rsidRPr="000875A3" w:rsidRDefault="000875A3" w:rsidP="000875A3">
      <w:pPr>
        <w:widowControl w:val="0"/>
        <w:spacing w:line="240" w:lineRule="auto"/>
        <w:ind w:left="142" w:firstLine="284"/>
        <w:rPr>
          <w:rFonts w:eastAsia="Times New Roman"/>
          <w:noProof w:val="0"/>
          <w:lang w:eastAsia="cs-CZ"/>
        </w:rPr>
      </w:pPr>
      <w:r w:rsidRPr="000875A3">
        <w:rPr>
          <w:rFonts w:eastAsia="Times New Roman"/>
          <w:noProof w:val="0"/>
          <w:lang w:eastAsia="cs-CZ"/>
        </w:rPr>
        <w:t xml:space="preserve">Umožňuje vyrábět úzce zaměřené předměty, které jsou využitelné jen určitým povoláním či oborem. Určená povolání mají pro tyto předměty past na Aktivaci kouzelných předmětů 5. Jakékoliv jiné povolání 19. V některých případech je určena dokonce jen konkrétní osoba (ta v tom případě musí níže popsaným způsobem vytvořit vazbu s předmětem). V takovém případě je past na aktivaci pro jiné osoby dokonce 21 (ale osoby stejného povolání mají v tomto případě bonus +2 k hodu proti pasti). </w:t>
      </w:r>
    </w:p>
    <w:p w:rsidR="000875A3" w:rsidRPr="000875A3" w:rsidRDefault="000875A3" w:rsidP="000875A3">
      <w:pPr>
        <w:widowControl w:val="0"/>
        <w:spacing w:line="240" w:lineRule="auto"/>
        <w:ind w:left="142" w:firstLine="284"/>
        <w:rPr>
          <w:rFonts w:eastAsia="Times New Roman"/>
          <w:noProof w:val="0"/>
          <w:lang w:eastAsia="cs-CZ"/>
        </w:rPr>
      </w:pPr>
      <w:r w:rsidRPr="000875A3">
        <w:rPr>
          <w:rFonts w:eastAsia="Times New Roman"/>
          <w:noProof w:val="0"/>
          <w:lang w:eastAsia="cs-CZ"/>
        </w:rPr>
        <w:t xml:space="preserve">Všechny níže uvedené hole se, navzdory svým schopnostem, při boji chovají jako nemagické zbraně (Zran. Bd). Z hlediska možného poškození se na ně ale pohlíží stejně, jako na zbraně magické (jsou velmi odolné a klidně zastaví i ostří obyčejné sekery). </w:t>
      </w:r>
    </w:p>
    <w:tbl>
      <w:tblPr>
        <w:tblW w:w="10730" w:type="dxa"/>
        <w:tblCellMar>
          <w:left w:w="70" w:type="dxa"/>
          <w:right w:w="70" w:type="dxa"/>
        </w:tblCellMar>
        <w:tblLook w:val="04A0" w:firstRow="1" w:lastRow="0" w:firstColumn="1" w:lastColumn="0" w:noHBand="0" w:noVBand="1"/>
      </w:tblPr>
      <w:tblGrid>
        <w:gridCol w:w="1461"/>
        <w:gridCol w:w="620"/>
        <w:gridCol w:w="500"/>
        <w:gridCol w:w="660"/>
        <w:gridCol w:w="798"/>
        <w:gridCol w:w="1360"/>
        <w:gridCol w:w="531"/>
        <w:gridCol w:w="1060"/>
        <w:gridCol w:w="800"/>
        <w:gridCol w:w="1060"/>
        <w:gridCol w:w="1240"/>
        <w:gridCol w:w="640"/>
      </w:tblGrid>
      <w:tr w:rsidR="000875A3" w:rsidRPr="000875A3" w:rsidTr="003C73B4">
        <w:trPr>
          <w:trHeight w:val="240"/>
        </w:trPr>
        <w:tc>
          <w:tcPr>
            <w:tcW w:w="1461"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136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Omezení</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4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Magenergie</w:t>
            </w:r>
          </w:p>
        </w:tc>
        <w:tc>
          <w:tcPr>
            <w:tcW w:w="64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Astron</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29</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21</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29 nocí</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theurg</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křišťál</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100x úr.</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Bojový amulet</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šinobi</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ocel</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dle schopn.</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Elementální hůl</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theurg, šaman</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křišťál</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 10 mg</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Evokační hůl</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250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šaman</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černá perla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50x úr.</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Klíč</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lupič</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klíč</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mg/den</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Kouzelnická hůl</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kouzelník</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hůl dlouhá</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dle schopn.</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Léčitelská hůl</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vědma</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hůl krátká</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dle schopn.</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Svatý symbol</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kněz, paladin</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symbol</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dle schopn.</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Astron </w:t>
      </w:r>
      <w:r w:rsidRPr="000875A3">
        <w:rPr>
          <w:rFonts w:eastAsia="Times New Roman"/>
          <w:noProof w:val="0"/>
          <w:lang w:eastAsia="cs-CZ"/>
        </w:rPr>
        <w:t xml:space="preserve">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Je to větší křišťál (alespoň 30 karátů), ve kterém je zvláštním způsobem zachyceno světlo hvězd. Astron je často (ne však nezbytně) zasazen do hlavice krátké, tzv. astrální hole.</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Během výroby je potřeba, za novoluní položit křišťál na místo, kam může celou noc dopadat světlo hvězd, a tam ho nechat až do příští nové luny. Na den je nutno ale kámen zakrýt, aby na něj nedopadalo sluneční světlo (dopad slunečního světla či přenášení během výroby celý proces znehodnotí)</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Slouží jako zásobník magenergie (podobně jako alchymistická Truhla). Do astronu je možné doplňovat mágy z alchymistovy Truhly a to rychlostí 5 mg/kolo. Opačný proces není možný. Alchymista dokáže do astronu naplnit maximálně 100 mg  x svoji úroveň.</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Magenergii z astronu lze využít výhradně ke styku s astrálními světy (ať už k požadování služby či k vyvolání démona). Použití vyžaduje upřené zahledění se do astronu na dobu 2k6+4 směn. Po této době dojde k navázání kontaktu a PJ si hází na úspěch.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Astron může využít kdokoliv (pokud uspěje proti pasti), ale jen therug  si dokáže v případě úspěchu vyžádat démona astrální sféry a ovládat jej. Pouze theurg také dokáže navázat spojení s vyšší než 1. sférou. Šance na úspěch u jiných osob než theurga, je 46% </w:t>
      </w:r>
      <w:r w:rsidRPr="000875A3">
        <w:rPr>
          <w:rFonts w:eastAsia="Times New Roman"/>
          <w:noProof w:val="0"/>
          <w:lang w:eastAsia="cs-CZ"/>
        </w:rPr>
        <w:lastRenderedPageBreak/>
        <w:t xml:space="preserve">(u theurga se řídí znalostí schopnosti Styk s astrálními světy). </w:t>
      </w:r>
    </w:p>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Bojový amulet </w:t>
      </w:r>
      <w:r w:rsidRPr="000875A3">
        <w:rPr>
          <w:rFonts w:eastAsia="Times New Roman"/>
          <w:noProof w:val="0"/>
          <w:lang w:eastAsia="cs-CZ"/>
        </w:rPr>
        <w:t xml:space="preserve">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Bojový amulet vypadá jako kovová destička zdobená runami a značkou klanu, která se nosí na přívěšku na krku.</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Tento amulet přijímá za svůj šinobi během obřadního rituálu, kterým se stává bezvýhradně oddaným členem klanu. Vyobcování z klanu v případě nesplnění poslání je spojeno s odnětím tohoto amuletu.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Pokud jej má vlastník o půlnoci na krku, doplní se v přívěsku tolik mg, kolik odpovídá jeho znalosti schopnosti Bojový amulet.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Amulet je schopen sesílat specifická bojová kouzla amuletu.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Aktivovat amulet může kdokoliv (pokud uspěje proti pasti), ale dokáže seslat pouze základní kouzlo a není schopen v něm obnovit magenergii. Jiný šinobi je schopen (pokud uspěje proti pasti) seslat kouzla dle své znalosti schopnosti Bojový amulet, ale ani on v něm není schopen obnovit magenergii.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Elementální hůl </w:t>
      </w:r>
      <w:r w:rsidRPr="000875A3">
        <w:rPr>
          <w:rFonts w:eastAsia="Times New Roman"/>
          <w:noProof w:val="0"/>
          <w:lang w:eastAsia="cs-CZ"/>
        </w:rPr>
        <w:t xml:space="preserve">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Elementální hůl je 1 sáh dlouhá. Je vyrobena z hrušňového dřeva a na konci má připevněn křišťál, broušený do tvaru koule (1 karát za 10 mg kapacity hole). Je speciálně upravena aby sloužila jako zásobník magenergie (podobně jako alchymistická Truhla). Může být vyřezávaná nebo jinak zdobená, nesmí však do ní být zaklínán démon astrálních sfér ani na ni připevňovány magické doplňky.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Do této hole může libovolný alchymista doplňovat mágy z Truhly a to rychlostí 5 mg/kolo. Opačný proces ale není možný.</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Při použití při boji má parametry krátké hole.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Magenergii z této hole lze využít výhradně na vyvolávání elementálů a bhutů.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Použít ji může  (pokud uspěje proti pasti) kdokoliv, ale pouze šaman či theurg z ní dokáže vyvolat elementála či bhutu na vyšším, než 1. stupni a tohoto elementála ovládat. </w:t>
      </w:r>
    </w:p>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Evokační hůl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Je to sáhová třešňová hůl, do jejíž hlavice musí být zasazena černá perla.</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Do evokační hole může libovolný alchymista vložit z Truhly až 50x svoji úroveň mágů a to rychlostí 5 mg/kolo. Opačný proces ale není možný.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Hůl slouží šamanovi k evokaci (vyvolání) duchů přírodních sil. Použití trvá 1 směnu, znamená 1 bod únavy a je možné pouze tam, kde je daný přírodní „živel“ dostatečně zastoupen. Nelze také vyvolat více než 1 ducha za den</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Hůl může (pokud uspěje proti pasti) použít kdokoliv, ale pouze šaman znalý Lučby-Evokace duchů dokáže vyvolaného ducha ovládat. </w:t>
      </w:r>
    </w:p>
    <w:p w:rsidR="000875A3" w:rsidRPr="000875A3" w:rsidRDefault="000875A3" w:rsidP="000875A3">
      <w:pPr>
        <w:widowControl w:val="0"/>
        <w:spacing w:line="240" w:lineRule="auto"/>
        <w:ind w:left="816" w:hanging="674"/>
        <w:rPr>
          <w:rFonts w:eastAsia="Times New Roman"/>
          <w:b/>
          <w:noProof w:val="0"/>
          <w:lang w:eastAsia="cs-CZ"/>
        </w:rPr>
      </w:pP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Klíč </w:t>
      </w:r>
      <w:r w:rsidRPr="000875A3">
        <w:rPr>
          <w:rFonts w:eastAsia="Times New Roman"/>
          <w:noProof w:val="0"/>
          <w:lang w:eastAsia="cs-CZ"/>
        </w:rPr>
        <w:t xml:space="preserve"> </w:t>
      </w:r>
    </w:p>
    <w:p w:rsidR="000875A3" w:rsidRPr="000875A3" w:rsidRDefault="000875A3" w:rsidP="000875A3">
      <w:pPr>
        <w:widowControl w:val="0"/>
        <w:spacing w:line="240" w:lineRule="auto"/>
        <w:ind w:left="816" w:hanging="674"/>
        <w:rPr>
          <w:rFonts w:eastAsia="Times New Roman"/>
          <w:noProof w:val="0"/>
          <w:lang w:eastAsia="cs-CZ"/>
        </w:rPr>
      </w:pPr>
      <w:r w:rsidRPr="000875A3">
        <w:rPr>
          <w:rFonts w:eastAsia="Times New Roman"/>
          <w:noProof w:val="0"/>
          <w:lang w:eastAsia="cs-CZ"/>
        </w:rPr>
        <w:t xml:space="preserve">Hlava tohoto klíče má tvar špičky, ale  po vložení do zámku je schopna se vytvarovat do požadovaného tvaru ozubení. </w:t>
      </w:r>
    </w:p>
    <w:p w:rsidR="000875A3" w:rsidRPr="000875A3" w:rsidRDefault="000875A3" w:rsidP="000875A3">
      <w:pPr>
        <w:widowControl w:val="0"/>
        <w:spacing w:line="240" w:lineRule="auto"/>
        <w:ind w:left="816" w:hanging="674"/>
        <w:rPr>
          <w:rFonts w:eastAsia="Times New Roman"/>
          <w:noProof w:val="0"/>
          <w:lang w:eastAsia="cs-CZ"/>
        </w:rPr>
      </w:pPr>
      <w:r w:rsidRPr="000875A3">
        <w:rPr>
          <w:rFonts w:eastAsia="Times New Roman"/>
          <w:noProof w:val="0"/>
          <w:lang w:eastAsia="cs-CZ"/>
        </w:rPr>
        <w:t xml:space="preserve">Klíč má magenergii 8 mg, která se doplňuje vždy o půlnoci. (Therurgové jsou schopni vyrobit i pokročilejší verzi, s vyšší magenergii). </w:t>
      </w:r>
    </w:p>
    <w:p w:rsidR="000875A3" w:rsidRPr="000875A3" w:rsidRDefault="000875A3" w:rsidP="000875A3">
      <w:pPr>
        <w:widowControl w:val="0"/>
        <w:spacing w:line="240" w:lineRule="auto"/>
        <w:ind w:left="816" w:hanging="674"/>
        <w:rPr>
          <w:rFonts w:eastAsia="Times New Roman"/>
          <w:noProof w:val="0"/>
          <w:lang w:eastAsia="cs-CZ"/>
        </w:rPr>
      </w:pPr>
      <w:r w:rsidRPr="000875A3">
        <w:rPr>
          <w:rFonts w:eastAsia="Times New Roman"/>
          <w:noProof w:val="0"/>
          <w:lang w:eastAsia="cs-CZ"/>
        </w:rPr>
        <w:t xml:space="preserve">Aktivovat klíč dokáže 1x za den kdokoliv (pokud uspěje proti pasti) a tím pro sebe snížit náročnost otevření jednoho nemagického zámku až o 8. Použít všech možností Klíče je ale schopen pouze lupič, trénovaný navíc ve schopnosti Ovládání Klíče. </w:t>
      </w:r>
    </w:p>
    <w:p w:rsidR="000875A3" w:rsidRPr="000875A3" w:rsidRDefault="000875A3" w:rsidP="000875A3">
      <w:pPr>
        <w:widowControl w:val="0"/>
        <w:spacing w:line="240" w:lineRule="auto"/>
        <w:ind w:left="816" w:hanging="674"/>
        <w:rPr>
          <w:rFonts w:eastAsia="Times New Roman"/>
          <w:noProof w:val="0"/>
          <w:lang w:eastAsia="cs-CZ"/>
        </w:rPr>
      </w:pP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Kouzelnická hůl </w:t>
      </w:r>
      <w:r w:rsidRPr="000875A3">
        <w:rPr>
          <w:rFonts w:eastAsia="Times New Roman"/>
          <w:noProof w:val="0"/>
          <w:lang w:eastAsia="cs-CZ"/>
        </w:rPr>
        <w:t xml:space="preserve">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Pro čaroděje je hůl zpravidla z bukového dřeva, zdobená kováním a vykládaná slonovinou. V hlavici bývá čirý drahokam.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Pro runového mága je zpravidla z třešňového dřeva, zdobená runami a slonovinou. V hlavici bývá modrý drahokam.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Pro nekromanta je zpravidla z černého ebenového dřeva, zdobená runami a slonovinou. V hlavici bývá lebka ze slonoviny.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Pro temného mága je zpravidla z černého ebenového dřeva, zdobená řezbami a drahokamy. V hlavici bývá černý drahokam.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Tuto hůl musí kouzelník přijmout za svou pomocí kouzla Přijetí hole. Od té chvíle může vlastník uložit do hole až tolik mágů, kolik odpovídá jeho znalosti schopnosti Kouzelnická hůl. S holí lze seslat libovolné kouzlo, které ovládá její vlastník.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Hůl může (pokud uspěje proti pasti) použít kdokoliv, ale mágy do ní dokáže doplnit jen vlastník. </w:t>
      </w:r>
    </w:p>
    <w:p w:rsidR="000875A3" w:rsidRPr="000875A3" w:rsidRDefault="000875A3" w:rsidP="000875A3">
      <w:pPr>
        <w:widowControl w:val="0"/>
        <w:spacing w:line="240" w:lineRule="auto"/>
        <w:ind w:left="486"/>
        <w:jc w:val="left"/>
        <w:rPr>
          <w:rFonts w:eastAsia="Times New Roman"/>
          <w:i/>
          <w:noProof w:val="0"/>
          <w:lang w:eastAsia="cs-CZ"/>
        </w:rPr>
      </w:pP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Léčitelská hůl </w:t>
      </w:r>
      <w:r w:rsidRPr="000875A3">
        <w:rPr>
          <w:rFonts w:eastAsia="Times New Roman"/>
          <w:noProof w:val="0"/>
          <w:lang w:eastAsia="cs-CZ"/>
        </w:rPr>
        <w:t xml:space="preserve">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Hůl je prostá, dřevěná, nanejvýš s ozdobnou řezbou a má parametry krátké hole.</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Tuto hůl musí vědma přijmout za úplňku za svou pomocí provedení iniciačního obřadu, na který musí vynaložit veškerou svoji magenegii a po němž musí tři dny odpočívat. Od té chvíle může vlastník uložit do hole až tolik mágů, kolik odpovídá jeho znalosti schopnosti Léčitelská hůl.</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S holí lze sesílat pouze hraničářská kouzla, která ovládá sesilatel (pro jiné obory než hraničáře je tak nepoužitelná) a mají Dosah = Dotek.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Hůl může (pokud uspěje proti pasti) použít jakýkoliv hraničář, ale mágy do ní dokáže doplnit jen vlastník. </w:t>
      </w:r>
    </w:p>
    <w:p w:rsidR="000875A3" w:rsidRPr="000875A3" w:rsidRDefault="000875A3" w:rsidP="000875A3">
      <w:pPr>
        <w:widowControl w:val="0"/>
        <w:spacing w:line="240" w:lineRule="auto"/>
        <w:ind w:left="486"/>
        <w:jc w:val="left"/>
        <w:rPr>
          <w:rFonts w:eastAsia="Times New Roman"/>
          <w:i/>
          <w:noProof w:val="0"/>
          <w:lang w:eastAsia="cs-CZ"/>
        </w:rPr>
      </w:pPr>
    </w:p>
    <w:p w:rsidR="000875A3" w:rsidRPr="000875A3" w:rsidRDefault="000875A3" w:rsidP="000875A3">
      <w:pPr>
        <w:widowControl w:val="0"/>
        <w:spacing w:line="240" w:lineRule="auto"/>
        <w:ind w:firstLine="142"/>
        <w:jc w:val="left"/>
        <w:rPr>
          <w:rFonts w:eastAsia="Times New Roman"/>
          <w:b/>
          <w:noProof w:val="0"/>
          <w:lang w:eastAsia="cs-CZ"/>
        </w:rPr>
      </w:pPr>
      <w:r w:rsidRPr="000875A3">
        <w:rPr>
          <w:rFonts w:eastAsia="Times New Roman"/>
          <w:b/>
          <w:noProof w:val="0"/>
          <w:lang w:eastAsia="cs-CZ"/>
        </w:rPr>
        <w:t xml:space="preserve">Svatý symbol </w:t>
      </w:r>
    </w:p>
    <w:p w:rsidR="000875A3" w:rsidRPr="000875A3" w:rsidRDefault="000875A3" w:rsidP="000875A3">
      <w:pPr>
        <w:widowControl w:val="0"/>
        <w:spacing w:line="240" w:lineRule="auto"/>
        <w:ind w:left="486"/>
        <w:jc w:val="left"/>
        <w:rPr>
          <w:rFonts w:eastAsia="Times New Roman"/>
          <w:noProof w:val="0"/>
          <w:lang w:eastAsia="cs-CZ"/>
        </w:rPr>
      </w:pPr>
      <w:r w:rsidRPr="000875A3">
        <w:rPr>
          <w:rFonts w:eastAsia="Times New Roman"/>
          <w:noProof w:val="0"/>
          <w:lang w:eastAsia="cs-CZ"/>
        </w:rPr>
        <w:t xml:space="preserve">Vyrábí se zpravidla na zakázku. Přesná podoba není předepsána (záleží na fantazii zadavatele a dohodě s PJ), ale vždy obsahuje symboliku, která je pro daného boha charakteristická. </w:t>
      </w:r>
    </w:p>
    <w:p w:rsidR="000875A3" w:rsidRPr="000875A3" w:rsidRDefault="000875A3" w:rsidP="000875A3">
      <w:pPr>
        <w:widowControl w:val="0"/>
        <w:spacing w:line="240" w:lineRule="auto"/>
        <w:ind w:left="486"/>
        <w:jc w:val="left"/>
        <w:rPr>
          <w:rFonts w:eastAsia="Times New Roman"/>
          <w:noProof w:val="0"/>
          <w:lang w:eastAsia="cs-CZ"/>
        </w:rPr>
      </w:pPr>
      <w:r w:rsidRPr="000875A3">
        <w:rPr>
          <w:rFonts w:eastAsia="Times New Roman"/>
          <w:noProof w:val="0"/>
          <w:lang w:eastAsia="cs-CZ"/>
        </w:rPr>
        <w:t xml:space="preserve">Svatý symbol musí kněz či paladin přijmout za svůj během náboženského rozjímání ve svatostánku daného boha, které trvá 4 hodiny. Od té chvíle se vždy o půlnoci ve svatém symbolu obnoví tolik magenergie, kolik odpovídá vlastníkově znalosti schopnosti Svatý symbol (musí jej v tu chvíli mít ale u sebe). </w:t>
      </w:r>
    </w:p>
    <w:p w:rsidR="000875A3" w:rsidRPr="000875A3" w:rsidRDefault="000875A3" w:rsidP="000875A3">
      <w:pPr>
        <w:widowControl w:val="0"/>
        <w:spacing w:line="240" w:lineRule="auto"/>
        <w:ind w:left="486"/>
        <w:jc w:val="left"/>
        <w:rPr>
          <w:rFonts w:eastAsia="Times New Roman"/>
          <w:noProof w:val="0"/>
          <w:lang w:eastAsia="cs-CZ"/>
        </w:rPr>
      </w:pPr>
      <w:r w:rsidRPr="000875A3">
        <w:rPr>
          <w:rFonts w:eastAsia="Times New Roman"/>
          <w:noProof w:val="0"/>
          <w:lang w:eastAsia="cs-CZ"/>
        </w:rPr>
        <w:t xml:space="preserve">Svatý symbol umí sesílat pouze kouzla, spojená s daným bohem. </w:t>
      </w:r>
    </w:p>
    <w:p w:rsidR="000875A3" w:rsidRPr="000875A3" w:rsidRDefault="000875A3" w:rsidP="000875A3">
      <w:pPr>
        <w:widowControl w:val="0"/>
        <w:spacing w:line="240" w:lineRule="auto"/>
        <w:ind w:left="486"/>
        <w:jc w:val="left"/>
        <w:rPr>
          <w:rFonts w:eastAsia="Times New Roman"/>
          <w:i/>
          <w:noProof w:val="0"/>
          <w:lang w:eastAsia="cs-CZ"/>
        </w:rPr>
      </w:pPr>
      <w:r w:rsidRPr="000875A3">
        <w:rPr>
          <w:rFonts w:eastAsia="Times New Roman"/>
          <w:noProof w:val="0"/>
          <w:lang w:eastAsia="cs-CZ"/>
        </w:rPr>
        <w:t xml:space="preserve">Symbol může (pokud uspěje proti pasti) použít kdokoliv (past pro libovolného kněze či paladina stejného boha je jen 5), ale pouze skrze vlastníka se v něm může obnovit magenergie. Pouze kněz či paladin daného boha také dokáže (úměrné své znalosti schopnosti Svatý symbol či Pěst víry) seslat vyšší kouzlo, než kouzlo 1. stupně. </w:t>
      </w:r>
    </w:p>
    <w:p w:rsidR="000875A3" w:rsidRPr="000875A3" w:rsidRDefault="000875A3" w:rsidP="000875A3">
      <w:pPr>
        <w:widowControl w:val="0"/>
        <w:spacing w:line="240" w:lineRule="auto"/>
        <w:ind w:left="486" w:firstLine="435"/>
        <w:jc w:val="left"/>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lastRenderedPageBreak/>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ind w:left="816" w:hanging="816"/>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R</w:t>
      </w:r>
      <w:bookmarkStart w:id="58" w:name="Rachejtle"/>
      <w:bookmarkEnd w:id="58"/>
      <w:r w:rsidRPr="000875A3">
        <w:rPr>
          <w:rFonts w:eastAsia="Times New Roman"/>
          <w:b/>
          <w:noProof w:val="0"/>
          <w:sz w:val="28"/>
          <w:szCs w:val="28"/>
          <w:u w:val="single"/>
          <w:lang w:eastAsia="cs-CZ"/>
        </w:rPr>
        <w:t>achejtle</w:t>
      </w:r>
    </w:p>
    <w:p w:rsidR="000875A3" w:rsidRPr="000875A3" w:rsidRDefault="000875A3" w:rsidP="000875A3">
      <w:pPr>
        <w:widowControl w:val="0"/>
        <w:spacing w:line="240" w:lineRule="auto"/>
        <w:ind w:left="284" w:hanging="142"/>
        <w:rPr>
          <w:rFonts w:eastAsia="Times New Roman"/>
          <w:b/>
          <w:noProof w:val="0"/>
          <w:lang w:eastAsia="cs-CZ"/>
        </w:rPr>
      </w:pPr>
    </w:p>
    <w:p w:rsidR="000875A3" w:rsidRPr="000875A3" w:rsidRDefault="000875A3" w:rsidP="000875A3">
      <w:pPr>
        <w:widowControl w:val="0"/>
        <w:rPr>
          <w:rFonts w:eastAsia="Times New Roman"/>
          <w:noProof w:val="0"/>
          <w:lang w:eastAsia="cs-CZ"/>
        </w:rPr>
      </w:pPr>
      <w:r w:rsidRPr="000875A3">
        <w:rPr>
          <w:rFonts w:eastAsia="Times New Roman"/>
          <w:noProof w:val="0"/>
          <w:lang w:eastAsia="cs-CZ"/>
        </w:rPr>
        <w:tab/>
        <w:t xml:space="preserve">Rachejtle mají tvar válce, na jednom konci zašpičatělém. Na druhém konci je dřevěná tyčka, která se zabodává do země nebo opírá o pevný podklad, a doutnák. Životnost rachejtlí je 3k6+12 dnů. Po uplynutí této doby buď zvlhnou a jsou k nepotřebě nebo samovolně vybuchují. </w:t>
      </w:r>
    </w:p>
    <w:p w:rsidR="000875A3" w:rsidRPr="000875A3" w:rsidRDefault="000875A3" w:rsidP="000875A3">
      <w:pPr>
        <w:widowControl w:val="0"/>
        <w:rPr>
          <w:rFonts w:eastAsia="Times New Roman"/>
          <w:noProof w:val="0"/>
          <w:lang w:eastAsia="cs-CZ"/>
        </w:rPr>
      </w:pPr>
      <w:r w:rsidRPr="000875A3">
        <w:rPr>
          <w:rFonts w:eastAsia="Times New Roman"/>
          <w:noProof w:val="0"/>
          <w:lang w:eastAsia="cs-CZ"/>
        </w:rPr>
        <w:tab/>
        <w:t xml:space="preserve">Síla výbuchu je popsána u výbušnin. </w:t>
      </w:r>
    </w:p>
    <w:p w:rsidR="000875A3" w:rsidRPr="000875A3" w:rsidRDefault="000875A3" w:rsidP="000875A3">
      <w:pPr>
        <w:widowControl w:val="0"/>
        <w:rPr>
          <w:rFonts w:eastAsia="Times New Roman"/>
          <w:noProof w:val="0"/>
          <w:lang w:eastAsia="cs-CZ"/>
        </w:rPr>
      </w:pPr>
      <w:r w:rsidRPr="000875A3">
        <w:rPr>
          <w:rFonts w:eastAsia="Times New Roman"/>
          <w:noProof w:val="0"/>
          <w:lang w:eastAsia="cs-CZ"/>
        </w:rPr>
        <w:tab/>
        <w:t xml:space="preserve">Dostřel znamená, jak daleko/vysoko po vystřelení rachejtle doletí. </w:t>
      </w:r>
    </w:p>
    <w:p w:rsidR="000875A3" w:rsidRPr="000875A3" w:rsidRDefault="000875A3" w:rsidP="000875A3">
      <w:pPr>
        <w:widowControl w:val="0"/>
        <w:rPr>
          <w:rFonts w:eastAsia="Times New Roman"/>
          <w:noProof w:val="0"/>
          <w:lang w:eastAsia="cs-CZ"/>
        </w:rPr>
      </w:pPr>
      <w:r w:rsidRPr="000875A3">
        <w:rPr>
          <w:rFonts w:eastAsia="Times New Roman"/>
          <w:noProof w:val="0"/>
          <w:lang w:eastAsia="cs-CZ"/>
        </w:rPr>
        <w:tab/>
        <w:t xml:space="preserve">Rozptyl určuje výši pasti v hodu na nepřímou střelbu. U rachejtlí se neupravuje za vzdálenost. </w:t>
      </w:r>
    </w:p>
    <w:p w:rsidR="000875A3" w:rsidRPr="000875A3" w:rsidRDefault="000875A3" w:rsidP="000875A3">
      <w:pPr>
        <w:jc w:val="center"/>
        <w:rPr>
          <w:rFonts w:eastAsia="Calibri"/>
        </w:rPr>
      </w:pPr>
      <w:r w:rsidRPr="000875A3">
        <w:rPr>
          <w:rFonts w:eastAsia="Calibri"/>
        </w:rPr>
        <w:t>Nepřímá střelba = (1k20) + ZRČ + Oprava ÚĆ za Vrh ~ Rozptyl ~ zásah / odchýlení</w:t>
      </w:r>
    </w:p>
    <w:p w:rsidR="000875A3" w:rsidRPr="000875A3" w:rsidRDefault="000875A3" w:rsidP="000875A3">
      <w:pPr>
        <w:rPr>
          <w:rFonts w:eastAsia="Times New Roman"/>
          <w:noProof w:val="0"/>
          <w:lang w:eastAsia="cs-CZ"/>
        </w:rPr>
      </w:pPr>
      <w:r w:rsidRPr="000875A3">
        <w:rPr>
          <w:rFonts w:eastAsia="Calibri"/>
        </w:rPr>
        <w:t xml:space="preserve">Odchýlení je o 1 sáh za každý bod rozdílu. </w:t>
      </w:r>
      <w:r w:rsidRPr="000875A3">
        <w:rPr>
          <w:rFonts w:eastAsia="Times New Roman"/>
          <w:noProof w:val="0"/>
          <w:lang w:eastAsia="cs-CZ"/>
        </w:rPr>
        <w:t xml:space="preserve">Přesné místo dopadu se pak určí hodem kostkou (1k6 pro 1 sáh, 1k12 pro 2 sáhy, 1k20  pro 3, 1k% pro 4 a více). Začíná se na hexu, který leží na spojnici mezi místem výstřelu a zamýšleným cílem. Postupuje se po směru hodinových ručiček. </w:t>
      </w:r>
    </w:p>
    <w:p w:rsidR="000875A3" w:rsidRPr="000875A3" w:rsidRDefault="000875A3" w:rsidP="000875A3">
      <w:pPr>
        <w:rPr>
          <w:rFonts w:eastAsia="Times New Roman"/>
          <w:noProof w:val="0"/>
          <w:lang w:eastAsia="cs-CZ"/>
        </w:rPr>
      </w:pPr>
    </w:p>
    <w:tbl>
      <w:tblPr>
        <w:tblW w:w="10265" w:type="dxa"/>
        <w:tblInd w:w="-5" w:type="dxa"/>
        <w:tblCellMar>
          <w:left w:w="70" w:type="dxa"/>
          <w:right w:w="70" w:type="dxa"/>
        </w:tblCellMar>
        <w:tblLook w:val="04A0" w:firstRow="1" w:lastRow="0" w:firstColumn="1" w:lastColumn="0" w:noHBand="0" w:noVBand="1"/>
      </w:tblPr>
      <w:tblGrid>
        <w:gridCol w:w="2200"/>
        <w:gridCol w:w="620"/>
        <w:gridCol w:w="500"/>
        <w:gridCol w:w="496"/>
        <w:gridCol w:w="798"/>
        <w:gridCol w:w="780"/>
        <w:gridCol w:w="531"/>
        <w:gridCol w:w="1240"/>
        <w:gridCol w:w="960"/>
        <w:gridCol w:w="1060"/>
        <w:gridCol w:w="1080"/>
      </w:tblGrid>
      <w:tr w:rsidR="000875A3" w:rsidRPr="000875A3" w:rsidTr="003C73B4">
        <w:trPr>
          <w:trHeight w:val="240"/>
        </w:trPr>
        <w:tc>
          <w:tcPr>
            <w:tcW w:w="220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8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2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Dostřel</w:t>
            </w:r>
          </w:p>
        </w:tc>
        <w:tc>
          <w:tcPr>
            <w:tcW w:w="10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Rozptyl</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Světlice</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500 m</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Osvětlující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200 m</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Dýmotvorná</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100 m</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Ohňostroj</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150 m</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Zápalná</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60 m</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Explosivní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25</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90 m</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r>
      <w:tr w:rsidR="000875A3" w:rsidRPr="000875A3" w:rsidTr="003C73B4">
        <w:trPr>
          <w:trHeight w:val="240"/>
        </w:trPr>
        <w:tc>
          <w:tcPr>
            <w:tcW w:w="22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Střepinová</w:t>
            </w:r>
          </w:p>
        </w:tc>
        <w:tc>
          <w:tcPr>
            <w:tcW w:w="62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496"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w:t>
            </w:r>
          </w:p>
        </w:tc>
        <w:tc>
          <w:tcPr>
            <w:tcW w:w="798"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SM</w:t>
            </w:r>
          </w:p>
        </w:tc>
        <w:tc>
          <w:tcPr>
            <w:tcW w:w="780" w:type="dxa"/>
            <w:tcBorders>
              <w:top w:val="single" w:sz="4" w:space="0" w:color="auto"/>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single" w:sz="4" w:space="0" w:color="auto"/>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240" w:type="dxa"/>
            <w:tcBorders>
              <w:top w:val="single" w:sz="4" w:space="0" w:color="auto"/>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75 m</w:t>
            </w:r>
          </w:p>
        </w:tc>
        <w:tc>
          <w:tcPr>
            <w:tcW w:w="108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r>
      <w:tr w:rsidR="000875A3" w:rsidRPr="000875A3" w:rsidTr="003C73B4">
        <w:trPr>
          <w:trHeight w:val="240"/>
        </w:trPr>
        <w:tc>
          <w:tcPr>
            <w:tcW w:w="22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Teplem naváděná</w:t>
            </w:r>
          </w:p>
        </w:tc>
        <w:tc>
          <w:tcPr>
            <w:tcW w:w="62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496"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32</w:t>
            </w:r>
          </w:p>
        </w:tc>
        <w:tc>
          <w:tcPr>
            <w:tcW w:w="798"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hod.</w:t>
            </w:r>
          </w:p>
        </w:tc>
        <w:tc>
          <w:tcPr>
            <w:tcW w:w="780" w:type="dxa"/>
            <w:tcBorders>
              <w:top w:val="single" w:sz="4" w:space="0" w:color="auto"/>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single" w:sz="4" w:space="0" w:color="auto"/>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240" w:type="dxa"/>
            <w:tcBorders>
              <w:top w:val="single" w:sz="4" w:space="0" w:color="auto"/>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90 m</w:t>
            </w:r>
          </w:p>
        </w:tc>
        <w:tc>
          <w:tcPr>
            <w:tcW w:w="108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r>
    </w:tbl>
    <w:p w:rsidR="000875A3" w:rsidRPr="000875A3" w:rsidRDefault="000875A3" w:rsidP="000875A3">
      <w:pPr>
        <w:widowControl w:val="0"/>
        <w:ind w:left="567" w:hanging="567"/>
        <w:jc w:val="center"/>
        <w:rPr>
          <w:rFonts w:eastAsia="Times New Roman"/>
          <w:noProof w:val="0"/>
          <w:sz w:val="24"/>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Světlice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3 /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vystřelení vystoupá vysoko k obloze, kde se rozzáří jasným žlutým světlem a pomalu (rychlostí cca 20 sáhů / kolo) začne klesat zpět k zemi. Světlo trvá až do dopadu na zem.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Osvětlující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nárazu nebo dosažení nejvyššího výškového bodu se rozzáří a dokonale osvětlí okolí o poloměru 15 sáhů. K zemi se snáší rychlostí 20 sáhů / kolo. Světlo vydává po dobu 3 směn.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Dýmotvorná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dopadu začne uvolňovat značné množství hustého dýmu, který zaplní okruh o poloměru 8 sáhů až do výšky 2 m. Dým vydrží v závislosti na síle větru na místě po dobu 1k6 směn.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Ohňostroj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vystřelení vylétne k nebi, kde se třeskotem rozprskne do množství malých, jednobarevných světel. Efekt trvá 1 kolo, než znovu pohasne.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Zápalná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6 / 2 /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dopadu se do okolí o poloměru 4 sáhy rozstříkne zápalná látka, která okamžitě vzplane a zapálí vše hořlavé v uvedeném okruhu. Látka sama bude také hořet, dokud nebude uhašena, nejvýše však po dobu 3k6 kol.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Explozivní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25 / 15 / 8 / 4 / 1 /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dopadu exploduje a zraní výbuchem (zran. Be) vše v okolí 6 sáhů.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Střepinová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24 / 20 / 16 / 12 / 8 / 4</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Po dopadu exploduje, vymrští do okolí množství kovových střepin a zraní (zran. B) vše v okolí 6 sáhů.</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Teplem naváděná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32 / 16 / 8 / 4 / 2 /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Zasáhne nejteplejší bod v okruhu 5 sáhů od vypočteného místa zásahu. Po dopadu exploduje a zraní výbuchem (zran. Be) vše </w:t>
      </w:r>
      <w:r w:rsidRPr="000875A3">
        <w:rPr>
          <w:rFonts w:eastAsia="Times New Roman"/>
          <w:noProof w:val="0"/>
          <w:lang w:eastAsia="cs-CZ"/>
        </w:rPr>
        <w:lastRenderedPageBreak/>
        <w:t xml:space="preserve">v okolí 6 sáhů.  </w:t>
      </w:r>
    </w:p>
    <w:p w:rsidR="000875A3" w:rsidRPr="000875A3" w:rsidRDefault="000875A3" w:rsidP="000875A3">
      <w:pPr>
        <w:widowControl w:val="0"/>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ind w:left="816" w:hanging="816"/>
        <w:rPr>
          <w:rFonts w:eastAsia="Times New Roman"/>
          <w:noProof w:val="0"/>
          <w:lang w:eastAsia="cs-CZ"/>
        </w:rPr>
      </w:pPr>
      <w:bookmarkStart w:id="59" w:name="Talismany1"/>
      <w:r w:rsidRPr="000875A3">
        <w:rPr>
          <w:rFonts w:eastAsia="Times New Roman"/>
          <w:b/>
          <w:noProof w:val="0"/>
          <w:sz w:val="28"/>
          <w:szCs w:val="28"/>
          <w:u w:val="single"/>
          <w:lang w:eastAsia="cs-CZ"/>
        </w:rPr>
        <w:t>Talismany I</w:t>
      </w:r>
      <w:bookmarkEnd w:id="59"/>
    </w:p>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Nosí-li postava více stejných talismanů, jejich účinky se nesčítají. </w:t>
      </w:r>
    </w:p>
    <w:tbl>
      <w:tblPr>
        <w:tblW w:w="10000" w:type="dxa"/>
        <w:tblInd w:w="75" w:type="dxa"/>
        <w:tblCellMar>
          <w:left w:w="70" w:type="dxa"/>
          <w:right w:w="70" w:type="dxa"/>
        </w:tblCellMar>
        <w:tblLook w:val="04A0" w:firstRow="1" w:lastRow="0" w:firstColumn="1" w:lastColumn="0" w:noHBand="0" w:noVBand="1"/>
      </w:tblPr>
      <w:tblGrid>
        <w:gridCol w:w="2080"/>
        <w:gridCol w:w="620"/>
        <w:gridCol w:w="500"/>
        <w:gridCol w:w="660"/>
        <w:gridCol w:w="798"/>
        <w:gridCol w:w="1120"/>
        <w:gridCol w:w="531"/>
        <w:gridCol w:w="1140"/>
        <w:gridCol w:w="800"/>
        <w:gridCol w:w="1180"/>
        <w:gridCol w:w="640"/>
      </w:tblGrid>
      <w:tr w:rsidR="000875A3" w:rsidRPr="000875A3" w:rsidTr="003C73B4">
        <w:trPr>
          <w:trHeight w:val="240"/>
        </w:trPr>
        <w:tc>
          <w:tcPr>
            <w:tcW w:w="208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112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1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1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64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Alnach</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dní</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drahokam</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Měsíční talisman</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měsíční svit</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diamant</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Ocelový talisman</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27</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diamant</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Redisův talisman</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57</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dní</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stříbro</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Sluneční talisman</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dní</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sluneční svit</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zlaťák</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Talisman nepolodnosti</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onyx</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rok</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Talisman Pohlcovač</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dní</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sliny huňáče</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Talisman s perlou</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21</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perla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Alnach</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Talisman pro bezpečné cestování na zemi a po moři. Při cestování si na náhodné události postava hází 2x a vybírá si lepší hod. Zvyšuje stupeň Výdrže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Měsíční talisman </w:t>
      </w:r>
      <w:r w:rsidRPr="000875A3">
        <w:rPr>
          <w:rFonts w:eastAsia="Times New Roman"/>
          <w:noProof w:val="0"/>
          <w:lang w:eastAsia="cs-CZ"/>
        </w:rPr>
        <w:t xml:space="preserve"> </w:t>
      </w:r>
    </w:p>
    <w:p w:rsidR="000875A3" w:rsidRPr="000875A3" w:rsidRDefault="000875A3" w:rsidP="000875A3">
      <w:pPr>
        <w:widowControl w:val="0"/>
        <w:spacing w:line="240" w:lineRule="auto"/>
        <w:ind w:firstLine="142"/>
        <w:rPr>
          <w:rFonts w:eastAsia="Times New Roman"/>
          <w:noProof w:val="0"/>
          <w:lang w:eastAsia="cs-CZ"/>
        </w:rPr>
      </w:pPr>
      <w:r w:rsidRPr="000875A3">
        <w:rPr>
          <w:rFonts w:eastAsia="Times New Roman"/>
          <w:noProof w:val="0"/>
          <w:lang w:eastAsia="cs-CZ"/>
        </w:rPr>
        <w:t xml:space="preserve">Stříbrný talisman s malým diamantem. Je-li nošen viditelně, chrání za svitu měsíce svého nositele před lykantropií a odpuzuje lykantropy a vlky (ti útočí na někoho jiného a jejich bojovnost sníží o 3).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Ocelový talisman </w:t>
      </w:r>
    </w:p>
    <w:p w:rsidR="000875A3" w:rsidRPr="000875A3" w:rsidRDefault="000875A3" w:rsidP="000875A3">
      <w:pPr>
        <w:widowControl w:val="0"/>
        <w:spacing w:line="240" w:lineRule="auto"/>
        <w:ind w:firstLine="142"/>
        <w:rPr>
          <w:rFonts w:eastAsia="Times New Roman"/>
          <w:noProof w:val="0"/>
          <w:lang w:eastAsia="cs-CZ"/>
        </w:rPr>
      </w:pPr>
      <w:r w:rsidRPr="000875A3">
        <w:rPr>
          <w:rFonts w:eastAsia="Times New Roman"/>
          <w:noProof w:val="0"/>
          <w:lang w:eastAsia="cs-CZ"/>
        </w:rPr>
        <w:t xml:space="preserve">Propůjčuje postavě stupeň síly o 1 vyšší (zvyšuje tím i Kondici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Redisův talisman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Jde o stříbrný talisman s kouzelnými runami. Postava má bonus +1 k hodu na všechny dovednosti, kde se používá obratnost.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Sluneční talisman</w:t>
      </w:r>
      <w:r w:rsidRPr="000875A3">
        <w:rPr>
          <w:rFonts w:eastAsia="Times New Roman"/>
          <w:noProof w:val="0"/>
          <w:lang w:eastAsia="cs-CZ"/>
        </w:rPr>
        <w:t xml:space="preserve"> </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 xml:space="preserve">Zlatý talisman, který propůjčuje postavě za slunečního svitu o 1 vyšší stupeň inteligence a charisma.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Talisman neplodnosti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Dokud má postava tento talisman na těle, nemůže zplodit potomka.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Talisman pohlcovač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Talisman může mít podobu přívěsku, náramku či prstenu. Je účinný pouze, má-li jej někdo na těle. Pohltí veškerou magenergii kouzel, která se pokusí seslat jeho nositel (a kouzla se tedy nepovedou). Je takto schopen pohltit nejvýše tolik magenergie, kolik je desetinásobek úrovně alchymisty, který jej vyrobil. Je-li naplněn, na další magenergii nereaguje, dokud se nevybije natolik, aby mohl opět magenergii pohlcovat. Vybíjí se jednorázově o půlnoci. Výboj má formu modrých blesků, které zasáhnou náhodně zvolený cíl. Pokud takový cíl není, blesk udeří náhodně (do země, do stromu, do kamene). Blesků je nejvýše tolik, kolik je úroveň alchymisty, který talisman vyrobil.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Talisman s perlou </w:t>
      </w:r>
      <w:r w:rsidRPr="000875A3">
        <w:rPr>
          <w:rFonts w:eastAsia="Times New Roman"/>
          <w:noProof w:val="0"/>
          <w:lang w:eastAsia="cs-CZ"/>
        </w:rPr>
        <w:t xml:space="preserve"> </w:t>
      </w:r>
    </w:p>
    <w:p w:rsidR="000875A3" w:rsidRPr="000875A3" w:rsidRDefault="000875A3" w:rsidP="000875A3">
      <w:pPr>
        <w:widowControl w:val="0"/>
        <w:spacing w:line="240" w:lineRule="auto"/>
        <w:ind w:firstLine="142"/>
        <w:rPr>
          <w:rFonts w:eastAsia="Times New Roman"/>
          <w:noProof w:val="0"/>
          <w:lang w:eastAsia="cs-CZ"/>
        </w:rPr>
      </w:pPr>
      <w:r w:rsidRPr="000875A3">
        <w:rPr>
          <w:rFonts w:eastAsia="Times New Roman"/>
          <w:noProof w:val="0"/>
          <w:lang w:eastAsia="cs-CZ"/>
        </w:rPr>
        <w:t>Přináší nositeli neštěstí. V boji si hází na útok i obranu 2x a vybírá si horší hod. Snižuje skrytost postavy o 1. Nositel má postih -1v hodech na dovednosti  Nenápadnost se a Akrobacie. Blokuje inspirativní sny. Přitahuje pozornost zlých (přesvědčení) sil.</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keepNext/>
        <w:keepLines/>
        <w:widowControl w:val="0"/>
        <w:spacing w:after="120" w:line="240" w:lineRule="auto"/>
        <w:ind w:left="794" w:hanging="794"/>
        <w:outlineLvl w:val="1"/>
        <w:rPr>
          <w:rFonts w:eastAsia="Times New Roman"/>
          <w:b/>
          <w:noProof w:val="0"/>
          <w:color w:val="000000"/>
          <w:sz w:val="28"/>
          <w:szCs w:val="28"/>
          <w:u w:val="single"/>
          <w:lang w:eastAsia="cs-CZ"/>
        </w:rPr>
      </w:pPr>
      <w:r w:rsidRPr="000875A3">
        <w:rPr>
          <w:rFonts w:eastAsia="Times New Roman"/>
          <w:b/>
          <w:noProof w:val="0"/>
          <w:color w:val="000000"/>
          <w:sz w:val="28"/>
          <w:szCs w:val="28"/>
          <w:u w:val="single"/>
          <w:lang w:eastAsia="cs-CZ"/>
        </w:rPr>
        <w:t>Vý</w:t>
      </w:r>
      <w:bookmarkStart w:id="60" w:name="Vybusniny"/>
      <w:bookmarkEnd w:id="60"/>
      <w:r w:rsidRPr="000875A3">
        <w:rPr>
          <w:rFonts w:eastAsia="Times New Roman"/>
          <w:b/>
          <w:noProof w:val="0"/>
          <w:color w:val="000000"/>
          <w:sz w:val="28"/>
          <w:szCs w:val="28"/>
          <w:u w:val="single"/>
          <w:lang w:eastAsia="cs-CZ"/>
        </w:rPr>
        <w:t>bušniny</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Síla výbuchu je udávána jako několik čísel, oddělených lomítkem. Výbuch má vždy tvar kruhu. Každé číslo znamená zranění, které výbuch způsobuje a to čteno zleva na sáhu, kde došlo výbuchu (kruh o průměru 3 stopy, tj. 0-1,5 stopy od středu), na sáhu sousedním (1,5-4,5 stop), na místě 2 sáhy vzdáleném (4,5-7,5 stop) atd.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K síle výbuchu se připočítává hod </w:t>
      </w:r>
      <w:r w:rsidRPr="000875A3">
        <w:rPr>
          <w:rFonts w:eastAsia="Times New Roman"/>
          <w:b/>
          <w:noProof w:val="0"/>
          <w:lang w:eastAsia="cs-CZ"/>
        </w:rPr>
        <w:t>1k6+</w:t>
      </w:r>
      <w:r w:rsidRPr="000875A3">
        <w:rPr>
          <w:rFonts w:eastAsia="Times New Roman"/>
          <w:noProof w:val="0"/>
          <w:lang w:eastAsia="cs-CZ"/>
        </w:rPr>
        <w:t xml:space="preserve"> a odečítá se kvalita zbroje (tělo). </w:t>
      </w:r>
    </w:p>
    <w:p w:rsidR="000875A3" w:rsidRPr="000875A3" w:rsidRDefault="000875A3" w:rsidP="000875A3">
      <w:pPr>
        <w:widowControl w:val="0"/>
        <w:spacing w:line="240" w:lineRule="auto"/>
        <w:ind w:left="816" w:hanging="816"/>
        <w:rPr>
          <w:rFonts w:eastAsia="Times New Roman"/>
          <w:noProof w:val="0"/>
          <w:lang w:eastAsia="cs-CZ"/>
        </w:rPr>
      </w:pPr>
    </w:p>
    <w:tbl>
      <w:tblPr>
        <w:tblW w:w="9874" w:type="dxa"/>
        <w:tblCellMar>
          <w:left w:w="70" w:type="dxa"/>
          <w:right w:w="70" w:type="dxa"/>
        </w:tblCellMar>
        <w:tblLook w:val="04A0" w:firstRow="1" w:lastRow="0" w:firstColumn="1" w:lastColumn="0" w:noHBand="0" w:noVBand="1"/>
      </w:tblPr>
      <w:tblGrid>
        <w:gridCol w:w="2030"/>
        <w:gridCol w:w="713"/>
        <w:gridCol w:w="557"/>
        <w:gridCol w:w="758"/>
        <w:gridCol w:w="890"/>
        <w:gridCol w:w="1161"/>
        <w:gridCol w:w="591"/>
        <w:gridCol w:w="1189"/>
        <w:gridCol w:w="959"/>
        <w:gridCol w:w="1026"/>
      </w:tblGrid>
      <w:tr w:rsidR="000875A3" w:rsidRPr="000875A3" w:rsidTr="003C73B4">
        <w:trPr>
          <w:trHeight w:val="227"/>
        </w:trPr>
        <w:tc>
          <w:tcPr>
            <w:tcW w:w="203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713"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5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75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9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1161"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9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189"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959"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2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Bomba</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35</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4</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železo, </w:t>
            </w:r>
            <w:r w:rsidRPr="000875A3">
              <w:rPr>
                <w:rFonts w:ascii="Calibri" w:eastAsia="Times New Roman" w:hAnsi="Calibri" w:cs="Calibri"/>
                <w:noProof w:val="0"/>
                <w:color w:val="C00000"/>
                <w:sz w:val="18"/>
                <w:szCs w:val="18"/>
                <w:lang w:eastAsia="cs-CZ"/>
              </w:rPr>
              <w:t>ledek</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5k6 dnů</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oheň</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Dýmovnice</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K</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0</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síra</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oheň</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Kulička bouchací</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1</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0</w:t>
            </w:r>
            <w:r w:rsidRPr="000875A3">
              <w:rPr>
                <w:rFonts w:ascii="Calibri" w:eastAsia="Times New Roman" w:hAnsi="Calibri" w:cs="Calibri"/>
                <w:noProof w:val="0"/>
                <w:color w:val="000000"/>
                <w:sz w:val="18"/>
                <w:szCs w:val="18"/>
                <w:lang w:eastAsia="cs-CZ"/>
              </w:rPr>
              <w:t xml:space="preserve"> K</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1</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ledek</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2k6+18 D</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Kulička ohlušující</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K</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Kulička oslepující</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3</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3</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K</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3</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4k6+10 D</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lastRenderedPageBreak/>
              <w:t>Ohnivá hlína</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K</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ledek</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1k6+6 dnů</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Samozápalná láhev</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K</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1</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olej (</w:t>
            </w:r>
            <w:r w:rsidRPr="000875A3">
              <w:rPr>
                <w:rFonts w:ascii="Calibri" w:eastAsia="Times New Roman" w:hAnsi="Calibri" w:cs="Calibri"/>
                <w:noProof w:val="0"/>
                <w:color w:val="C00000"/>
                <w:sz w:val="18"/>
                <w:szCs w:val="18"/>
                <w:lang w:eastAsia="cs-CZ"/>
              </w:rPr>
              <w:t>5 dávek</w:t>
            </w:r>
            <w:r w:rsidRPr="000875A3">
              <w:rPr>
                <w:rFonts w:ascii="Calibri" w:eastAsia="Times New Roman" w:hAnsi="Calibri" w:cs="Calibri"/>
                <w:noProof w:val="0"/>
                <w:color w:val="000000"/>
                <w:sz w:val="18"/>
                <w:szCs w:val="18"/>
                <w:lang w:eastAsia="cs-CZ"/>
              </w:rPr>
              <w:t>)</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3k10+30 D</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Výbušný prach</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24</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0</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3</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ledek</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oheň</w:t>
            </w:r>
          </w:p>
        </w:tc>
      </w:tr>
    </w:tbl>
    <w:p w:rsidR="000875A3" w:rsidRPr="000875A3" w:rsidRDefault="000875A3" w:rsidP="000875A3">
      <w:pPr>
        <w:widowControl w:val="0"/>
        <w:spacing w:line="240" w:lineRule="auto"/>
        <w:ind w:left="816" w:hanging="816"/>
        <w:rPr>
          <w:rFonts w:eastAsia="Times New Roman"/>
          <w:noProof w:val="0"/>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875A3">
        <w:rPr>
          <w:rFonts w:eastAsia="Times New Roman"/>
          <w:b/>
          <w:noProof w:val="0"/>
          <w:color w:val="000000"/>
          <w:spacing w:val="15"/>
          <w:sz w:val="22"/>
          <w:szCs w:val="22"/>
          <w:lang w:eastAsia="cs-CZ"/>
        </w:rPr>
        <w:t>Bomba</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0464" behindDoc="0" locked="0" layoutInCell="1" allowOverlap="1">
            <wp:simplePos x="0" y="0"/>
            <wp:positionH relativeFrom="margin">
              <wp:posOffset>6529705</wp:posOffset>
            </wp:positionH>
            <wp:positionV relativeFrom="paragraph">
              <wp:posOffset>184785</wp:posOffset>
            </wp:positionV>
            <wp:extent cx="440690" cy="449580"/>
            <wp:effectExtent l="0" t="0" r="0" b="7620"/>
            <wp:wrapSquare wrapText="bothSides"/>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0690" cy="449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ab/>
        <w:t xml:space="preserve">Tento předmět vypadá jako železná koule (asi 20 coulů v průměru). V jednom místě má malý otvor, do kterého lze vložit zápalnou šnůru. Délkou zápalné šnůry lze upravit dobu, po které nastane výbuch. Bomba je velmi těžká, a proto není možné jí házet. Po umístění na místo je potřeba zapálit šnůru, a jen co oheň vnikne až do vnitřku koule, dojde k výbuchu. Bombou lze úspěšně „otvírat dveře" či vytvářet „okna" v dřevěných zdech slabších než 10 coulů. Výbuch má sílu 24 / 18 / 12 / 6 / 2.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Životnost bomby není neomezená - po určité době (zpravidla 5k6 dnů) zvlhne a je k nepotřebě (Je-li namočena do vody, končí její životnost okamžitě). Alchymista při výrobě bomby neví, jak dlouho vydrží. Životnost bomby je možné prodloužit správným skladováním (suché místnosti a truhly). </w:t>
      </w:r>
    </w:p>
    <w:p w:rsidR="000875A3" w:rsidRPr="000875A3" w:rsidRDefault="000875A3" w:rsidP="000875A3">
      <w:pPr>
        <w:spacing w:line="240" w:lineRule="auto"/>
        <w:ind w:firstLine="567"/>
        <w:rPr>
          <w:rFonts w:eastAsia="Times New Roman"/>
          <w:noProof w:val="0"/>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lang w:eastAsia="cs-CZ"/>
        </w:rPr>
      </w:pPr>
      <w:r w:rsidRPr="000875A3">
        <w:rPr>
          <w:rFonts w:eastAsia="Times New Roman"/>
          <w:b/>
          <w:noProof w:val="0"/>
          <w:color w:val="000000"/>
          <w:spacing w:val="15"/>
          <w:sz w:val="22"/>
          <w:szCs w:val="22"/>
          <w:lang w:eastAsia="cs-CZ"/>
        </w:rPr>
        <w:t>Dýmovnice</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2512" behindDoc="0" locked="0" layoutInCell="1" allowOverlap="1">
            <wp:simplePos x="0" y="0"/>
            <wp:positionH relativeFrom="margin">
              <wp:posOffset>6567170</wp:posOffset>
            </wp:positionH>
            <wp:positionV relativeFrom="paragraph">
              <wp:posOffset>29845</wp:posOffset>
            </wp:positionV>
            <wp:extent cx="403225" cy="403225"/>
            <wp:effectExtent l="0" t="0" r="0" b="0"/>
            <wp:wrapSquare wrapText="bothSides"/>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3225" cy="40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 xml:space="preserve">Má podobu malého válečku se zápalnou šnůrou na 1 kolo. V následujícím kole po zapálení se začne z dýmovnice valit hustý dým, který zahalí oblast o  poloměru 3 sáhy až do výšky 2 sáhů (v bezvětří se rozplyne po 1 hodině).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Životnost je stejně jako v případě bomby ukončena navlhnutím dýmovnice. Je-li však skladována v suchu a teple, může vydržet i roky.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lang w:eastAsia="cs-CZ"/>
        </w:rPr>
      </w:pPr>
      <w:r w:rsidRPr="000875A3">
        <w:rPr>
          <w:rFonts w:eastAsia="Times New Roman"/>
          <w:b/>
          <w:noProof w:val="0"/>
          <w:color w:val="000000"/>
          <w:spacing w:val="15"/>
          <w:sz w:val="22"/>
          <w:szCs w:val="22"/>
          <w:lang w:eastAsia="cs-CZ"/>
        </w:rPr>
        <w:t xml:space="preserve">Kulička bouchací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5584" behindDoc="0" locked="0" layoutInCell="1" allowOverlap="1">
            <wp:simplePos x="0" y="0"/>
            <wp:positionH relativeFrom="margin">
              <wp:posOffset>6500495</wp:posOffset>
            </wp:positionH>
            <wp:positionV relativeFrom="paragraph">
              <wp:posOffset>104775</wp:posOffset>
            </wp:positionV>
            <wp:extent cx="450215" cy="450215"/>
            <wp:effectExtent l="0" t="0" r="6985" b="6985"/>
            <wp:wrapSquare wrapText="bothSides"/>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0215" cy="450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 xml:space="preserve">Má podobu malé kuličky nažloutlé barvy o průměru cca 1,5 coulu.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Při zásahu nebo silnějším nárazu (není-li umístěna v Pouzdře na výbušniny) hlasitě vybuchuje a zraní (Be) silou 5. Lze ji využít jako vrhací zbraň buď přímo (ÚČ 1, ZZ 5, dosah jako hvězdice), nebo do praku (ÚČ 2, ZZ 5).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Po uplynutí doby trvání (2k6 + 18 dnů) je riziko 33 %, že exploduje, ve zbylých případech se pouze stává nepoužitelnou.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875A3">
        <w:rPr>
          <w:rFonts w:eastAsia="Times New Roman"/>
          <w:b/>
          <w:noProof w:val="0"/>
          <w:color w:val="000000"/>
          <w:spacing w:val="15"/>
          <w:sz w:val="22"/>
          <w:szCs w:val="22"/>
          <w:lang w:eastAsia="cs-CZ"/>
        </w:rPr>
        <w:t>Kulička ohlušující</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Má podobu malé kuličky obalené kámen připomínající slupkou.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6608" behindDoc="0" locked="0" layoutInCell="1" allowOverlap="1">
            <wp:simplePos x="0" y="0"/>
            <wp:positionH relativeFrom="margin">
              <wp:posOffset>6553835</wp:posOffset>
            </wp:positionH>
            <wp:positionV relativeFrom="paragraph">
              <wp:posOffset>26035</wp:posOffset>
            </wp:positionV>
            <wp:extent cx="360045" cy="360045"/>
            <wp:effectExtent l="0" t="0" r="1905" b="1905"/>
            <wp:wrapSquare wrapText="bothSides"/>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Vrhací zbraň, kterou lze házet (ÚČ 1, dosah jako hvězdice), nebo vrhat pomocí praku (ÚČ 2).</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Při silnějším nárazu kulička vydá silnou ohlušující ránu. Všichni (nelze nikoho vyjmout) v okruhu 5,5 sáhu od místa dopadu (rána samotná nezpůsobí žádné zranění) si hází záchranný hod </w:t>
      </w:r>
      <w:r w:rsidRPr="000875A3">
        <w:rPr>
          <w:rFonts w:eastAsia="Times New Roman"/>
          <w:b/>
          <w:noProof w:val="0"/>
          <w:lang w:eastAsia="cs-CZ"/>
        </w:rPr>
        <w:t>ODL ~ 12 ~ 0</w:t>
      </w:r>
      <w:r w:rsidRPr="000875A3">
        <w:rPr>
          <w:rFonts w:eastAsia="Times New Roman"/>
          <w:noProof w:val="0"/>
          <w:lang w:eastAsia="cs-CZ"/>
        </w:rPr>
        <w:t>. Kdo neuspěje, je na 3k10 kol Ohlušen. Vyřazen je nejen klasický sluch, ale i ultrasluch.</w:t>
      </w:r>
    </w:p>
    <w:p w:rsidR="000875A3" w:rsidRPr="000875A3" w:rsidRDefault="000875A3" w:rsidP="000875A3">
      <w:pPr>
        <w:widowControl w:val="0"/>
        <w:spacing w:line="240" w:lineRule="auto"/>
        <w:rPr>
          <w:rFonts w:eastAsia="Times New Roman"/>
          <w:b/>
          <w:noProof w:val="0"/>
          <w:sz w:val="22"/>
          <w:szCs w:val="22"/>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lang w:eastAsia="cs-CZ"/>
        </w:rPr>
      </w:pPr>
      <w:r w:rsidRPr="000875A3">
        <w:rPr>
          <w:rFonts w:eastAsia="Times New Roman"/>
          <w:b/>
          <w:noProof w:val="0"/>
          <w:color w:val="000000"/>
          <w:spacing w:val="15"/>
          <w:sz w:val="22"/>
          <w:szCs w:val="22"/>
          <w:lang w:eastAsia="cs-CZ"/>
        </w:rPr>
        <w:t xml:space="preserve">Kulička oslepující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Má podobu malé kuličky obalené lesklou, kov připomínající slupkou.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7632" behindDoc="0" locked="0" layoutInCell="1" allowOverlap="1">
            <wp:simplePos x="0" y="0"/>
            <wp:positionH relativeFrom="margin">
              <wp:posOffset>6567170</wp:posOffset>
            </wp:positionH>
            <wp:positionV relativeFrom="paragraph">
              <wp:posOffset>119380</wp:posOffset>
            </wp:positionV>
            <wp:extent cx="320675" cy="320675"/>
            <wp:effectExtent l="0" t="0" r="3175" b="3175"/>
            <wp:wrapSquare wrapText="bothSides"/>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Vrhací zbraň, kterou lze házet (ÚČ 1, dosah jako hvězdice), nebo vrhat pomocí praku (ÚČ 2).</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Při silnějším nárazu kulička s hlasitou ranou vyzáří do okolí velké množství oslepujícího světla. Všichni (s výjimkou bytostí právě nepoužívajících zrak) v okruhu 3,5 sáhu od místa dopadu (rána samotná nezpůsobí žádné zranění) si hází záchranný hod </w:t>
      </w:r>
      <w:r w:rsidRPr="000875A3">
        <w:rPr>
          <w:rFonts w:eastAsia="Times New Roman"/>
          <w:b/>
          <w:noProof w:val="0"/>
          <w:lang w:eastAsia="cs-CZ"/>
        </w:rPr>
        <w:t>ODL ~ dle tabulky ~ 1/2</w:t>
      </w:r>
      <w:r w:rsidRPr="000875A3">
        <w:rPr>
          <w:rFonts w:eastAsia="Times New Roman"/>
          <w:noProof w:val="0"/>
          <w:lang w:eastAsia="cs-CZ"/>
        </w:rPr>
        <w:t xml:space="preserve">.  </w:t>
      </w:r>
    </w:p>
    <w:tbl>
      <w:tblPr>
        <w:tblW w:w="4184" w:type="dxa"/>
        <w:jc w:val="center"/>
        <w:tblCellMar>
          <w:left w:w="70" w:type="dxa"/>
          <w:right w:w="70" w:type="dxa"/>
        </w:tblCellMar>
        <w:tblLook w:val="04A0" w:firstRow="1" w:lastRow="0" w:firstColumn="1" w:lastColumn="0" w:noHBand="0" w:noVBand="1"/>
      </w:tblPr>
      <w:tblGrid>
        <w:gridCol w:w="1680"/>
        <w:gridCol w:w="824"/>
        <w:gridCol w:w="860"/>
        <w:gridCol w:w="820"/>
      </w:tblGrid>
      <w:tr w:rsidR="000875A3" w:rsidRPr="000875A3" w:rsidTr="003C73B4">
        <w:trPr>
          <w:trHeight w:val="264"/>
          <w:jc w:val="center"/>
        </w:trPr>
        <w:tc>
          <w:tcPr>
            <w:tcW w:w="16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Prostředí</w:t>
            </w:r>
          </w:p>
        </w:tc>
        <w:tc>
          <w:tcPr>
            <w:tcW w:w="824" w:type="dxa"/>
            <w:tcBorders>
              <w:top w:val="single" w:sz="4" w:space="0" w:color="auto"/>
              <w:left w:val="nil"/>
              <w:bottom w:val="single" w:sz="4" w:space="0" w:color="auto"/>
              <w:right w:val="single" w:sz="4" w:space="0" w:color="auto"/>
            </w:tcBorders>
            <w:shd w:val="clear" w:color="000000" w:fill="EBF1DE"/>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Náročn.</w:t>
            </w:r>
          </w:p>
        </w:tc>
        <w:tc>
          <w:tcPr>
            <w:tcW w:w="860" w:type="dxa"/>
            <w:tcBorders>
              <w:top w:val="single" w:sz="4" w:space="0" w:color="auto"/>
              <w:left w:val="nil"/>
              <w:bottom w:val="single" w:sz="4" w:space="0" w:color="auto"/>
              <w:right w:val="single" w:sz="4" w:space="0" w:color="auto"/>
            </w:tcBorders>
            <w:shd w:val="clear" w:color="000000" w:fill="EBF1DE"/>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Trvání</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INI</w:t>
            </w:r>
          </w:p>
        </w:tc>
      </w:tr>
      <w:tr w:rsidR="000875A3" w:rsidRPr="000875A3" w:rsidTr="003C73B4">
        <w:trPr>
          <w:trHeight w:val="264"/>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Tma</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15</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6 kol</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w:t>
            </w:r>
          </w:p>
        </w:tc>
      </w:tr>
      <w:tr w:rsidR="000875A3" w:rsidRPr="000875A3" w:rsidTr="003C73B4">
        <w:trPr>
          <w:trHeight w:val="264"/>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Šero</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13</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4 kola</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w:t>
            </w:r>
          </w:p>
        </w:tc>
      </w:tr>
      <w:tr w:rsidR="000875A3" w:rsidRPr="000875A3" w:rsidTr="003C73B4">
        <w:trPr>
          <w:trHeight w:val="264"/>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Pološero</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11</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3 kola</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r>
      <w:tr w:rsidR="000875A3" w:rsidRPr="000875A3" w:rsidTr="003C73B4">
        <w:trPr>
          <w:trHeight w:val="264"/>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Světlo</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9</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kolo</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r>
    </w:tbl>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Efekt je tím silnější, čím větší v prostředí panuje tma. Kdo neuspěje, je na dobu Trvání Oslepen (vyřazeno je i Infravidění a Noční vidění) a má po dobu trvání postih na INI. Kdo uspěje, má po dobu trvání postih -3 k ÚČ, OČ a na ověření Zraku, nemá postih na INI.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Imunní jsou nemrtví, konstrukty a bytosti imunní vůči fyzickým kouzlům.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Životnost je maximálně 4k6+10 dnů, po této době samovolně dochází k vyzáření.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lang w:eastAsia="cs-CZ"/>
        </w:rPr>
      </w:pPr>
      <w:r w:rsidRPr="000875A3">
        <w:rPr>
          <w:rFonts w:eastAsia="Times New Roman"/>
          <w:sz w:val="24"/>
          <w:lang w:eastAsia="cs-CZ"/>
        </w:rPr>
        <w:drawing>
          <wp:anchor distT="0" distB="0" distL="114300" distR="114300" simplePos="0" relativeHeight="251714560" behindDoc="0" locked="0" layoutInCell="1" allowOverlap="1">
            <wp:simplePos x="0" y="0"/>
            <wp:positionH relativeFrom="margin">
              <wp:posOffset>6435090</wp:posOffset>
            </wp:positionH>
            <wp:positionV relativeFrom="paragraph">
              <wp:posOffset>198120</wp:posOffset>
            </wp:positionV>
            <wp:extent cx="478790" cy="478790"/>
            <wp:effectExtent l="0" t="0" r="0" b="0"/>
            <wp:wrapSquare wrapText="bothSides"/>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8790"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b/>
          <w:noProof w:val="0"/>
          <w:color w:val="000000"/>
          <w:spacing w:val="15"/>
          <w:sz w:val="22"/>
          <w:szCs w:val="22"/>
          <w:lang w:eastAsia="cs-CZ"/>
        </w:rPr>
        <w:t>Ohnivá hlína</w:t>
      </w:r>
    </w:p>
    <w:p w:rsidR="000875A3" w:rsidRPr="000875A3" w:rsidRDefault="000875A3" w:rsidP="000875A3">
      <w:pPr>
        <w:spacing w:line="240" w:lineRule="auto"/>
        <w:ind w:firstLine="567"/>
        <w:rPr>
          <w:rFonts w:eastAsia="Times New Roman"/>
          <w:noProof w:val="0"/>
          <w:spacing w:val="2"/>
          <w:lang w:eastAsia="cs-CZ"/>
        </w:rPr>
      </w:pPr>
      <w:r w:rsidRPr="000875A3">
        <w:rPr>
          <w:rFonts w:eastAsia="Times New Roman"/>
          <w:noProof w:val="0"/>
          <w:lang w:eastAsia="cs-CZ"/>
        </w:rPr>
        <w:t xml:space="preserve">S pomocí různých </w:t>
      </w:r>
      <w:r w:rsidRPr="000875A3">
        <w:rPr>
          <w:rFonts w:eastAsia="Times New Roman"/>
          <w:noProof w:val="0"/>
          <w:spacing w:val="3"/>
          <w:lang w:eastAsia="cs-CZ"/>
        </w:rPr>
        <w:t xml:space="preserve">chemikálií a jílovité hlíny lze „uplácat" hliněné </w:t>
      </w:r>
      <w:r w:rsidRPr="000875A3">
        <w:rPr>
          <w:rFonts w:eastAsia="Times New Roman"/>
          <w:noProof w:val="0"/>
          <w:spacing w:val="-5"/>
          <w:lang w:eastAsia="cs-CZ"/>
        </w:rPr>
        <w:t>koule velké asi jako pěst. Jestliže je vý</w:t>
      </w:r>
      <w:r w:rsidRPr="000875A3">
        <w:rPr>
          <w:rFonts w:eastAsia="Times New Roman"/>
          <w:noProof w:val="0"/>
          <w:spacing w:val="-5"/>
          <w:lang w:eastAsia="cs-CZ"/>
        </w:rPr>
        <w:softHyphen/>
      </w:r>
      <w:r w:rsidRPr="000875A3">
        <w:rPr>
          <w:rFonts w:eastAsia="Times New Roman"/>
          <w:noProof w:val="0"/>
          <w:spacing w:val="7"/>
          <w:lang w:eastAsia="cs-CZ"/>
        </w:rPr>
        <w:t xml:space="preserve">roba těchto předmětů ukončena, je </w:t>
      </w:r>
      <w:r w:rsidRPr="000875A3">
        <w:rPr>
          <w:rFonts w:eastAsia="Times New Roman"/>
          <w:noProof w:val="0"/>
          <w:spacing w:val="-1"/>
          <w:lang w:eastAsia="cs-CZ"/>
        </w:rPr>
        <w:t xml:space="preserve">třeba dávat velký pozor při jakékoliv </w:t>
      </w:r>
      <w:r w:rsidRPr="000875A3">
        <w:rPr>
          <w:rFonts w:eastAsia="Times New Roman"/>
          <w:noProof w:val="0"/>
          <w:lang w:eastAsia="cs-CZ"/>
        </w:rPr>
        <w:t>manipulaci s nimi, protože  při silnějším  nárazu vybuchují</w:t>
      </w:r>
      <w:r w:rsidRPr="000875A3">
        <w:rPr>
          <w:rFonts w:eastAsia="Times New Roman"/>
          <w:noProof w:val="0"/>
          <w:spacing w:val="-3"/>
          <w:lang w:eastAsia="cs-CZ"/>
        </w:rPr>
        <w:t>. V boji je lze používat jako vrhací zbraň (nepřímá střelba)</w:t>
      </w:r>
      <w:r w:rsidRPr="000875A3">
        <w:rPr>
          <w:rFonts w:eastAsia="Times New Roman"/>
          <w:noProof w:val="0"/>
          <w:spacing w:val="-2"/>
          <w:lang w:eastAsia="cs-CZ"/>
        </w:rPr>
        <w:t>. Po nárazu dojde k explo</w:t>
      </w:r>
      <w:r w:rsidRPr="000875A3">
        <w:rPr>
          <w:rFonts w:eastAsia="Times New Roman"/>
          <w:noProof w:val="0"/>
          <w:spacing w:val="-2"/>
          <w:lang w:eastAsia="cs-CZ"/>
        </w:rPr>
        <w:softHyphen/>
      </w:r>
      <w:r w:rsidRPr="000875A3">
        <w:rPr>
          <w:rFonts w:eastAsia="Times New Roman"/>
          <w:noProof w:val="0"/>
          <w:spacing w:val="1"/>
          <w:lang w:eastAsia="cs-CZ"/>
        </w:rPr>
        <w:t xml:space="preserve">zi se silou 16 / 8 / 2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spacing w:val="-2"/>
          <w:lang w:eastAsia="cs-CZ"/>
        </w:rPr>
        <w:t>Životnost</w:t>
      </w:r>
      <w:r w:rsidRPr="000875A3">
        <w:rPr>
          <w:rFonts w:eastAsia="Times New Roman"/>
          <w:noProof w:val="0"/>
          <w:lang w:eastAsia="cs-CZ"/>
        </w:rPr>
        <w:t xml:space="preserve"> ohnivé hlíny </w:t>
      </w:r>
      <w:r w:rsidRPr="000875A3">
        <w:rPr>
          <w:rFonts w:eastAsia="Times New Roman"/>
          <w:noProof w:val="0"/>
          <w:spacing w:val="-3"/>
          <w:lang w:eastAsia="cs-CZ"/>
        </w:rPr>
        <w:t xml:space="preserve">je 1k6+6 dní, </w:t>
      </w:r>
      <w:r w:rsidRPr="000875A3">
        <w:rPr>
          <w:rFonts w:eastAsia="Times New Roman"/>
          <w:noProof w:val="0"/>
          <w:lang w:eastAsia="cs-CZ"/>
        </w:rPr>
        <w:t>po této době samovolně vybuchuje. Prodloužení životnosti není možné.</w:t>
      </w:r>
    </w:p>
    <w:p w:rsidR="000875A3" w:rsidRPr="000875A3" w:rsidRDefault="000875A3" w:rsidP="000875A3">
      <w:pPr>
        <w:spacing w:line="240" w:lineRule="auto"/>
        <w:ind w:firstLine="567"/>
        <w:rPr>
          <w:rFonts w:eastAsia="Times New Roman"/>
          <w:noProof w:val="0"/>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lang w:eastAsia="cs-CZ"/>
        </w:rPr>
      </w:pPr>
      <w:r w:rsidRPr="000875A3">
        <w:rPr>
          <w:rFonts w:eastAsia="Times New Roman"/>
          <w:b/>
          <w:noProof w:val="0"/>
          <w:color w:val="000000"/>
          <w:spacing w:val="15"/>
          <w:sz w:val="22"/>
          <w:szCs w:val="22"/>
          <w:lang w:eastAsia="cs-CZ"/>
        </w:rPr>
        <w:t>Samozápalná láhev</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1488" behindDoc="0" locked="0" layoutInCell="1" allowOverlap="1">
            <wp:simplePos x="0" y="0"/>
            <wp:positionH relativeFrom="margin">
              <wp:posOffset>6515735</wp:posOffset>
            </wp:positionH>
            <wp:positionV relativeFrom="paragraph">
              <wp:posOffset>62865</wp:posOffset>
            </wp:positionV>
            <wp:extent cx="428625" cy="428625"/>
            <wp:effectExtent l="0" t="0" r="9525" b="9525"/>
            <wp:wrapSquare wrapText="bothSides"/>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 xml:space="preserve">Na první pohled vypadá jako klasická láhev s olejem, skladovaná v hliněných nádobách, ale při silnějším nárazu dochází k rozlití náplně na plochu cca 2x2 sáhy a jejímu okamžitému vzplanutí. Oheň zraňuje za </w:t>
      </w:r>
      <w:r w:rsidRPr="000875A3">
        <w:rPr>
          <w:rFonts w:eastAsia="Times New Roman"/>
          <w:b/>
          <w:noProof w:val="0"/>
          <w:lang w:eastAsia="cs-CZ"/>
        </w:rPr>
        <w:t>1k6+2</w:t>
      </w:r>
      <w:r w:rsidRPr="000875A3">
        <w:rPr>
          <w:rFonts w:eastAsia="Times New Roman"/>
          <w:noProof w:val="0"/>
          <w:lang w:eastAsia="cs-CZ"/>
        </w:rPr>
        <w:t xml:space="preserve"> životů za kolo a ulpívá na zasaženém povrchu (podlaha, zeď, šaty, zbraň, apod.) Není-li uhašen, hoří 3k10 kol.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Životnost je maximálně 3k10+30 dnů, po této době dochází k samovolnému vzplanutí.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lang w:eastAsia="cs-CZ"/>
        </w:rPr>
      </w:pPr>
      <w:r w:rsidRPr="000875A3">
        <w:rPr>
          <w:rFonts w:eastAsia="Times New Roman"/>
          <w:b/>
          <w:noProof w:val="0"/>
          <w:color w:val="000000"/>
          <w:spacing w:val="15"/>
          <w:sz w:val="22"/>
          <w:szCs w:val="22"/>
          <w:lang w:eastAsia="cs-CZ"/>
        </w:rPr>
        <w:lastRenderedPageBreak/>
        <w:t xml:space="preserve">Výbušný prach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3536" behindDoc="0" locked="0" layoutInCell="1" allowOverlap="1">
            <wp:simplePos x="0" y="0"/>
            <wp:positionH relativeFrom="margin">
              <wp:posOffset>6534150</wp:posOffset>
            </wp:positionH>
            <wp:positionV relativeFrom="paragraph">
              <wp:posOffset>72390</wp:posOffset>
            </wp:positionV>
            <wp:extent cx="410210" cy="414020"/>
            <wp:effectExtent l="0" t="0" r="8890" b="5080"/>
            <wp:wrapSquare wrapText="bothSides"/>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0210" cy="414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 xml:space="preserve">Tento prášek je v menším množství silně hořlavý. Při větší koncentraci výbušný. Zapálit lze buď přímo, nebo pomocí zápalné šňůry (doporučuje se). Je-li skladován v suchu, není jeho životnost omezena. Po navlhnutí se ale stává nepotřebným. 1 dávka váží 0,2 kg a má při výbuchu sílu 24 / 4 / 2 / 2 /1.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Lze jej přenášet v kožených váčcích či libovolné nádobě.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spacing w:line="240" w:lineRule="auto"/>
        <w:ind w:left="284" w:hanging="142"/>
        <w:rPr>
          <w:rFonts w:eastAsia="Times New Roman"/>
          <w:b/>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b/>
          <w:noProof w:val="0"/>
          <w:color w:val="0070C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8"/>
          <w:szCs w:val="28"/>
          <w:u w:val="single"/>
          <w:lang w:eastAsia="cs-CZ"/>
        </w:rPr>
        <w:t>Vyle</w:t>
      </w:r>
      <w:bookmarkStart w:id="61" w:name="Vylepšená_světla"/>
      <w:bookmarkEnd w:id="61"/>
      <w:r w:rsidRPr="000875A3">
        <w:rPr>
          <w:rFonts w:eastAsia="Times New Roman"/>
          <w:b/>
          <w:noProof w:val="0"/>
          <w:sz w:val="28"/>
          <w:szCs w:val="28"/>
          <w:u w:val="single"/>
          <w:lang w:eastAsia="cs-CZ"/>
        </w:rPr>
        <w:t>pšená světla</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Níže popsanými způsoby lze upravit světlo pochodní, svíček nebo lahví s olejem. </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Z hlediska dalších pravidel se na tyto úpravy pohlíží stejně jako na výrobu Lektvarů. </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S postihem -1 k výrobě lze kombinovat u jednoho světla 2 z uvedených možností. Kombinace s dalším typem znamená dodatečný postih -1 k výrobě. (Na výrobu se hází 1x a použije se nejvyšší z požadovaných náročností. Doba výroby se za různé kombinace sčítá)</w:t>
      </w:r>
    </w:p>
    <w:tbl>
      <w:tblPr>
        <w:tblW w:w="9420" w:type="dxa"/>
        <w:tblInd w:w="70" w:type="dxa"/>
        <w:tblCellMar>
          <w:left w:w="70" w:type="dxa"/>
          <w:right w:w="70" w:type="dxa"/>
        </w:tblCellMar>
        <w:tblLook w:val="04A0" w:firstRow="1" w:lastRow="0" w:firstColumn="1" w:lastColumn="0" w:noHBand="0" w:noVBand="1"/>
      </w:tblPr>
      <w:tblGrid>
        <w:gridCol w:w="2480"/>
        <w:gridCol w:w="640"/>
        <w:gridCol w:w="500"/>
        <w:gridCol w:w="680"/>
        <w:gridCol w:w="798"/>
        <w:gridCol w:w="1040"/>
        <w:gridCol w:w="531"/>
        <w:gridCol w:w="1040"/>
        <w:gridCol w:w="860"/>
        <w:gridCol w:w="920"/>
      </w:tblGrid>
      <w:tr w:rsidR="000875A3" w:rsidRPr="000875A3" w:rsidTr="003C73B4">
        <w:trPr>
          <w:trHeight w:val="240"/>
        </w:trPr>
        <w:tc>
          <w:tcPr>
            <w:tcW w:w="248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4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104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9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r>
      <w:tr w:rsidR="000875A3" w:rsidRPr="000875A3" w:rsidTr="003C73B4">
        <w:trPr>
          <w:trHeight w:val="240"/>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Barevné světlo</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Dlouhohořící</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Intenzivní svit</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Na heslo</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Počasí odolné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Samozápalné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nil"/>
              <w:left w:val="single" w:sz="4" w:space="0" w:color="auto"/>
              <w:bottom w:val="nil"/>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Studené světlo</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Tlumený svit</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bl>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Barevné světlo</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Světlo bude mít barvu určenou při výrobě (modrou, zelenou, oranžovou…)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Dlouhohořící</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Světlo bude hořet trojnásobek běžné doby.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Intenzivní svit</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Dosah jasného i matného světla je dvojnásobný, ale doba hoření bude pouze poloviční.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Na heslo</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Začne hořet nejen při zapálení, ale i při vyslovení hesla určeného při výrobě. (Proto se volí hesla, která nebývají součástí běžné mluvy. Např. „Lumen“). Opětovným vyslovením stejného hesla hořet přestane.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Počasí odolné</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Plamen nebude ovlivněn větrem ani vodou. (Bude hořet v dešti, dokonce i pod vodou. Nezhasí jej sebesilnější vítr.)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Samozápalné</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Není potřeba křesadlo, k zapálení stačí 1 akce soustředění a úspěšné ověření VOL ~ 9 ~ 0.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Studené světlo</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Vydává světlo, ale ne teplo. Tímto ohněm není možné nikoho popálit ani nic zapálit. (Spotřebuje se pouze samotný zdroj světla).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Tlumený svit</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 Dosah jasného i matného světla je pouze poloviční, ale doba hoření se prodlužuje na dvojnásobek. </w:t>
      </w:r>
    </w:p>
    <w:p w:rsidR="000875A3" w:rsidRPr="000875A3" w:rsidRDefault="000875A3" w:rsidP="000875A3">
      <w:pPr>
        <w:jc w:val="left"/>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bookmarkStart w:id="62" w:name="Vzdusna_torpeda"/>
      <w:r w:rsidRPr="000875A3">
        <w:rPr>
          <w:rFonts w:eastAsia="Times New Roman"/>
          <w:b/>
          <w:noProof w:val="0"/>
          <w:sz w:val="28"/>
          <w:szCs w:val="28"/>
          <w:u w:val="single"/>
          <w:lang w:eastAsia="cs-CZ"/>
        </w:rPr>
        <w:t>Vzdušná torpéda</w:t>
      </w:r>
      <w:bookmarkEnd w:id="62"/>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Používají se především k boji s leteckými cíli, ale je možné je použít i proti pozemním cílům.  Torpéda mají délku asi 50 cl, vřetenovitý tvar a na konci jsou opatřena 4 stabilizačními křidélky. Odpalují se pomocí kovových trubic, z jedné strany uzavřených. Trubice váží 10 kg a ke stabilizaci se zpravidla používají přídavné kovové stojiny (jejich použití sníží potřebnou sílu o 6). Nabití trubice (nabíjí se zepředu, torpédo se umisťuje křidélky dolů), zamíření a výstřel z ní (při nabití se zapaluje zápalná šnůra) trvá celkem 8 akcí. Jedná se o </w:t>
      </w:r>
      <w:r w:rsidRPr="000875A3">
        <w:rPr>
          <w:rFonts w:eastAsia="Times New Roman"/>
          <w:noProof w:val="0"/>
          <w:lang w:eastAsia="cs-CZ"/>
        </w:rPr>
        <w:lastRenderedPageBreak/>
        <w:t xml:space="preserve">zbraň přímé střelby. </w:t>
      </w:r>
    </w:p>
    <w:tbl>
      <w:tblPr>
        <w:tblW w:w="9928" w:type="dxa"/>
        <w:tblInd w:w="65" w:type="dxa"/>
        <w:tblCellMar>
          <w:left w:w="70" w:type="dxa"/>
          <w:right w:w="70" w:type="dxa"/>
        </w:tblCellMar>
        <w:tblLook w:val="04A0" w:firstRow="1" w:lastRow="0" w:firstColumn="1" w:lastColumn="0" w:noHBand="0" w:noVBand="1"/>
      </w:tblPr>
      <w:tblGrid>
        <w:gridCol w:w="1528"/>
        <w:gridCol w:w="381"/>
        <w:gridCol w:w="326"/>
        <w:gridCol w:w="353"/>
        <w:gridCol w:w="548"/>
        <w:gridCol w:w="451"/>
        <w:gridCol w:w="509"/>
        <w:gridCol w:w="470"/>
        <w:gridCol w:w="725"/>
        <w:gridCol w:w="509"/>
        <w:gridCol w:w="501"/>
        <w:gridCol w:w="528"/>
        <w:gridCol w:w="362"/>
        <w:gridCol w:w="362"/>
        <w:gridCol w:w="362"/>
        <w:gridCol w:w="362"/>
        <w:gridCol w:w="530"/>
        <w:gridCol w:w="530"/>
        <w:gridCol w:w="591"/>
      </w:tblGrid>
      <w:tr w:rsidR="000875A3" w:rsidRPr="000875A3" w:rsidTr="003C73B4">
        <w:trPr>
          <w:trHeight w:val="305"/>
        </w:trPr>
        <w:tc>
          <w:tcPr>
            <w:tcW w:w="152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Zbraň</w:t>
            </w:r>
          </w:p>
        </w:tc>
        <w:tc>
          <w:tcPr>
            <w:tcW w:w="38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INI</w:t>
            </w:r>
          </w:p>
        </w:tc>
        <w:tc>
          <w:tcPr>
            <w:tcW w:w="32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SS</w:t>
            </w:r>
          </w:p>
        </w:tc>
        <w:tc>
          <w:tcPr>
            <w:tcW w:w="35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SN</w:t>
            </w:r>
          </w:p>
        </w:tc>
        <w:tc>
          <w:tcPr>
            <w:tcW w:w="54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ZZ</w:t>
            </w:r>
          </w:p>
        </w:tc>
        <w:tc>
          <w:tcPr>
            <w:tcW w:w="45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OZ</w:t>
            </w:r>
          </w:p>
        </w:tc>
        <w:tc>
          <w:tcPr>
            <w:tcW w:w="50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Pož. Sil</w:t>
            </w:r>
          </w:p>
        </w:tc>
        <w:tc>
          <w:tcPr>
            <w:tcW w:w="47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VO</w:t>
            </w:r>
          </w:p>
        </w:tc>
        <w:tc>
          <w:tcPr>
            <w:tcW w:w="72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Ovl.</w:t>
            </w:r>
          </w:p>
        </w:tc>
        <w:tc>
          <w:tcPr>
            <w:tcW w:w="1010" w:type="dxa"/>
            <w:gridSpan w:val="2"/>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Dos.</w:t>
            </w:r>
          </w:p>
        </w:tc>
        <w:tc>
          <w:tcPr>
            <w:tcW w:w="52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CH</w:t>
            </w:r>
          </w:p>
        </w:tc>
        <w:tc>
          <w:tcPr>
            <w:tcW w:w="3099" w:type="dxa"/>
            <w:gridSpan w:val="7"/>
            <w:tcBorders>
              <w:top w:val="single" w:sz="4" w:space="0" w:color="auto"/>
              <w:left w:val="nil"/>
              <w:bottom w:val="nil"/>
              <w:right w:val="single" w:sz="4" w:space="0" w:color="000000"/>
            </w:tcBorders>
            <w:shd w:val="clear" w:color="000000" w:fill="D7E4BC"/>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Oprava za vzdálenost</w:t>
            </w:r>
          </w:p>
        </w:tc>
      </w:tr>
      <w:tr w:rsidR="000875A3" w:rsidRPr="000875A3" w:rsidTr="003C73B4">
        <w:trPr>
          <w:trHeight w:val="305"/>
        </w:trPr>
        <w:tc>
          <w:tcPr>
            <w:tcW w:w="1528"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381"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326"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353"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548"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451"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509"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47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725"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509" w:type="dxa"/>
            <w:tcBorders>
              <w:top w:val="nil"/>
              <w:left w:val="nil"/>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Min.</w:t>
            </w:r>
          </w:p>
        </w:tc>
        <w:tc>
          <w:tcPr>
            <w:tcW w:w="501"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Zákl.</w:t>
            </w:r>
          </w:p>
        </w:tc>
        <w:tc>
          <w:tcPr>
            <w:tcW w:w="528"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362"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+2</w:t>
            </w:r>
          </w:p>
        </w:tc>
        <w:tc>
          <w:tcPr>
            <w:tcW w:w="362"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+1</w:t>
            </w:r>
          </w:p>
        </w:tc>
        <w:tc>
          <w:tcPr>
            <w:tcW w:w="362"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0</w:t>
            </w:r>
          </w:p>
        </w:tc>
        <w:tc>
          <w:tcPr>
            <w:tcW w:w="362"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-1</w:t>
            </w:r>
          </w:p>
        </w:tc>
        <w:tc>
          <w:tcPr>
            <w:tcW w:w="530"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-2</w:t>
            </w:r>
          </w:p>
        </w:tc>
        <w:tc>
          <w:tcPr>
            <w:tcW w:w="530"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-3</w:t>
            </w:r>
          </w:p>
        </w:tc>
        <w:tc>
          <w:tcPr>
            <w:tcW w:w="591"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-4</w:t>
            </w:r>
          </w:p>
        </w:tc>
      </w:tr>
      <w:tr w:rsidR="000875A3" w:rsidRPr="000875A3" w:rsidTr="003C73B4">
        <w:trPr>
          <w:trHeight w:val="305"/>
        </w:trPr>
        <w:tc>
          <w:tcPr>
            <w:tcW w:w="152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rPr>
                <w:rFonts w:eastAsia="Calibri"/>
                <w:sz w:val="16"/>
                <w:szCs w:val="16"/>
                <w:lang w:eastAsia="cs-CZ"/>
              </w:rPr>
            </w:pPr>
            <w:r w:rsidRPr="000875A3">
              <w:rPr>
                <w:rFonts w:eastAsia="Calibri"/>
                <w:sz w:val="16"/>
                <w:szCs w:val="16"/>
                <w:lang w:eastAsia="cs-CZ"/>
              </w:rPr>
              <w:t>Vrhač torpéd</w:t>
            </w:r>
          </w:p>
        </w:tc>
        <w:tc>
          <w:tcPr>
            <w:tcW w:w="38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-3</w:t>
            </w:r>
          </w:p>
        </w:tc>
        <w:tc>
          <w:tcPr>
            <w:tcW w:w="3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3</w:t>
            </w:r>
          </w:p>
        </w:tc>
        <w:tc>
          <w:tcPr>
            <w:tcW w:w="3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x</w:t>
            </w:r>
          </w:p>
        </w:tc>
        <w:tc>
          <w:tcPr>
            <w:tcW w:w="54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zvl.</w:t>
            </w:r>
          </w:p>
        </w:tc>
        <w:tc>
          <w:tcPr>
            <w:tcW w:w="45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0</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13</w:t>
            </w:r>
          </w:p>
        </w:tc>
        <w:tc>
          <w:tcPr>
            <w:tcW w:w="47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rPr>
                <w:rFonts w:eastAsia="Calibri"/>
                <w:sz w:val="16"/>
                <w:szCs w:val="16"/>
                <w:lang w:eastAsia="cs-CZ"/>
              </w:rPr>
            </w:pPr>
            <w:r w:rsidRPr="000875A3">
              <w:rPr>
                <w:rFonts w:eastAsia="Calibri"/>
                <w:sz w:val="16"/>
                <w:szCs w:val="16"/>
                <w:lang w:eastAsia="cs-CZ"/>
              </w:rPr>
              <w:t>ABC</w:t>
            </w:r>
          </w:p>
        </w:tc>
        <w:tc>
          <w:tcPr>
            <w:tcW w:w="72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rPr>
                <w:rFonts w:eastAsia="Calibri"/>
                <w:sz w:val="16"/>
                <w:szCs w:val="16"/>
                <w:lang w:eastAsia="cs-CZ"/>
              </w:rPr>
            </w:pPr>
            <w:r w:rsidRPr="000875A3">
              <w:rPr>
                <w:rFonts w:eastAsia="Calibri"/>
                <w:sz w:val="16"/>
                <w:szCs w:val="16"/>
                <w:lang w:eastAsia="cs-CZ"/>
              </w:rPr>
              <w:t>obour.</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5</w:t>
            </w:r>
          </w:p>
        </w:tc>
        <w:tc>
          <w:tcPr>
            <w:tcW w:w="50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48</w:t>
            </w:r>
          </w:p>
        </w:tc>
        <w:tc>
          <w:tcPr>
            <w:tcW w:w="5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zvl.</w:t>
            </w:r>
          </w:p>
        </w:tc>
        <w:tc>
          <w:tcPr>
            <w:tcW w:w="3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12</w:t>
            </w:r>
          </w:p>
        </w:tc>
        <w:tc>
          <w:tcPr>
            <w:tcW w:w="3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24</w:t>
            </w:r>
          </w:p>
        </w:tc>
        <w:tc>
          <w:tcPr>
            <w:tcW w:w="3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48</w:t>
            </w:r>
          </w:p>
        </w:tc>
        <w:tc>
          <w:tcPr>
            <w:tcW w:w="3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60</w:t>
            </w:r>
          </w:p>
        </w:tc>
        <w:tc>
          <w:tcPr>
            <w:tcW w:w="53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72</w:t>
            </w:r>
          </w:p>
        </w:tc>
        <w:tc>
          <w:tcPr>
            <w:tcW w:w="53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84</w:t>
            </w:r>
          </w:p>
        </w:tc>
        <w:tc>
          <w:tcPr>
            <w:tcW w:w="59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96</w:t>
            </w:r>
          </w:p>
        </w:tc>
      </w:tr>
    </w:tbl>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Účinky jednotlivých typů torpéd jsou popsány níže. Jejich životnost je 7+3k10 dnů a všechny se v účincích podobají explozivním rachejtlím (po zásahu exploduje a zraní výbuchem (zran. G) vše v okolí 6 sáhů). </w:t>
      </w:r>
    </w:p>
    <w:tbl>
      <w:tblPr>
        <w:tblW w:w="11341" w:type="dxa"/>
        <w:tblInd w:w="-356" w:type="dxa"/>
        <w:tblCellMar>
          <w:left w:w="70" w:type="dxa"/>
          <w:right w:w="70" w:type="dxa"/>
        </w:tblCellMar>
        <w:tblLook w:val="04A0" w:firstRow="1" w:lastRow="0" w:firstColumn="1" w:lastColumn="0" w:noHBand="0" w:noVBand="1"/>
      </w:tblPr>
      <w:tblGrid>
        <w:gridCol w:w="1725"/>
        <w:gridCol w:w="620"/>
        <w:gridCol w:w="500"/>
        <w:gridCol w:w="660"/>
        <w:gridCol w:w="798"/>
        <w:gridCol w:w="820"/>
        <w:gridCol w:w="531"/>
        <w:gridCol w:w="760"/>
        <w:gridCol w:w="958"/>
        <w:gridCol w:w="1134"/>
        <w:gridCol w:w="2835"/>
      </w:tblGrid>
      <w:tr w:rsidR="000875A3" w:rsidRPr="000875A3" w:rsidTr="003C73B4">
        <w:trPr>
          <w:trHeight w:val="240"/>
        </w:trPr>
        <w:tc>
          <w:tcPr>
            <w:tcW w:w="1725"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Výroba</w:t>
            </w:r>
          </w:p>
        </w:tc>
        <w:tc>
          <w:tcPr>
            <w:tcW w:w="82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Nár.</w:t>
            </w:r>
          </w:p>
        </w:tc>
        <w:tc>
          <w:tcPr>
            <w:tcW w:w="7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Základ</w:t>
            </w:r>
          </w:p>
        </w:tc>
        <w:tc>
          <w:tcPr>
            <w:tcW w:w="95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Trvání</w:t>
            </w:r>
          </w:p>
        </w:tc>
        <w:tc>
          <w:tcPr>
            <w:tcW w:w="1134"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Použití</w:t>
            </w:r>
          </w:p>
        </w:tc>
        <w:tc>
          <w:tcPr>
            <w:tcW w:w="283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Síla</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Základní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25</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14</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25 / 15 / 8 / 4 / 1 / 1</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Průbojné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28</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15</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36 / 5 / 2/ 1</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Naváděné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16</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42</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16</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30 / 14 / 6 / 1</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Střepinové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22</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15</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24 / 18 / 12 / 6 / 4 / 3 / 2 / 1 / 1 / 1</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Posílené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25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40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15</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40 / 25 / 15 / 8 / 4 / 1 / 1</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Destruktivní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60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16</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80 / 40 / 20 / 10 / 5 / 2 / 1</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Drakobijecké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50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75</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17</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120 / 30 / 7 / 3 / 1</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Základní</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25 / 15 / 8 / 4 / 1 / 1</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ind w:left="425" w:firstLine="295"/>
        <w:rPr>
          <w:rFonts w:eastAsia="Times New Roman"/>
          <w:noProof w:val="0"/>
          <w:lang w:eastAsia="cs-CZ"/>
        </w:rPr>
      </w:pPr>
      <w:r w:rsidRPr="000875A3">
        <w:rPr>
          <w:rFonts w:eastAsia="Times New Roman"/>
          <w:noProof w:val="0"/>
          <w:lang w:eastAsia="cs-CZ"/>
        </w:rPr>
        <w:t>Zraní výbuchem.</w:t>
      </w:r>
    </w:p>
    <w:p w:rsidR="000875A3" w:rsidRPr="000875A3" w:rsidRDefault="000875A3" w:rsidP="000875A3">
      <w:pPr>
        <w:widowControl w:val="0"/>
        <w:spacing w:line="240" w:lineRule="auto"/>
        <w:ind w:left="425" w:firstLine="295"/>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Průbojné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36 / 5 / 2/ 1</w:t>
      </w:r>
      <w:r w:rsidRPr="000875A3">
        <w:rPr>
          <w:rFonts w:eastAsia="Times New Roman"/>
          <w:noProof w:val="0"/>
          <w:lang w:eastAsia="cs-CZ"/>
        </w:rPr>
        <w:tab/>
      </w:r>
    </w:p>
    <w:p w:rsidR="000875A3" w:rsidRPr="000875A3" w:rsidRDefault="000875A3" w:rsidP="000875A3">
      <w:pPr>
        <w:widowControl w:val="0"/>
        <w:spacing w:line="240" w:lineRule="auto"/>
        <w:ind w:left="425" w:firstLine="295"/>
        <w:rPr>
          <w:rFonts w:eastAsia="Times New Roman"/>
          <w:noProof w:val="0"/>
          <w:lang w:eastAsia="cs-CZ"/>
        </w:rPr>
      </w:pPr>
      <w:r w:rsidRPr="000875A3">
        <w:rPr>
          <w:rFonts w:eastAsia="Times New Roman"/>
          <w:noProof w:val="0"/>
          <w:lang w:eastAsia="cs-CZ"/>
        </w:rPr>
        <w:t>Síla výbuchu je koncentrována na zasažený cíl.</w:t>
      </w:r>
    </w:p>
    <w:p w:rsidR="000875A3" w:rsidRPr="000875A3" w:rsidRDefault="000875A3" w:rsidP="000875A3">
      <w:pPr>
        <w:widowControl w:val="0"/>
        <w:spacing w:line="240" w:lineRule="auto"/>
        <w:ind w:left="425" w:firstLine="295"/>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Naváděné</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30 / 14 / 6 / 1</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ind w:left="425" w:firstLine="295"/>
        <w:rPr>
          <w:rFonts w:eastAsia="Times New Roman"/>
          <w:noProof w:val="0"/>
          <w:lang w:eastAsia="cs-CZ"/>
        </w:rPr>
      </w:pPr>
      <w:r w:rsidRPr="000875A3">
        <w:rPr>
          <w:rFonts w:eastAsia="Times New Roman"/>
          <w:noProof w:val="0"/>
          <w:lang w:eastAsia="cs-CZ"/>
        </w:rPr>
        <w:t xml:space="preserve">Jejich použití proti pozemním cílům je omezené. Mají bonus +5 k ÚČ, ale samy si volí (nejbližší) cíl ve směru letu. Přitahuje je jakákoliv pevná překážka. </w:t>
      </w:r>
    </w:p>
    <w:p w:rsidR="000875A3" w:rsidRPr="000875A3" w:rsidRDefault="000875A3" w:rsidP="000875A3">
      <w:pPr>
        <w:widowControl w:val="0"/>
        <w:spacing w:line="240" w:lineRule="auto"/>
        <w:ind w:left="425" w:firstLine="295"/>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Střepinové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24 / 18 / 12 / 6 / 4 / 3 / 2 / 1 / 1 / 1</w:t>
      </w:r>
    </w:p>
    <w:p w:rsidR="000875A3" w:rsidRPr="000875A3" w:rsidRDefault="000875A3" w:rsidP="000875A3">
      <w:pPr>
        <w:widowControl w:val="0"/>
        <w:spacing w:line="240" w:lineRule="auto"/>
        <w:ind w:left="425" w:firstLine="1"/>
        <w:rPr>
          <w:rFonts w:eastAsia="Times New Roman"/>
          <w:noProof w:val="0"/>
          <w:lang w:eastAsia="cs-CZ"/>
        </w:rPr>
      </w:pPr>
      <w:r w:rsidRPr="000875A3">
        <w:rPr>
          <w:rFonts w:eastAsia="Times New Roman"/>
          <w:noProof w:val="0"/>
          <w:lang w:eastAsia="cs-CZ"/>
        </w:rPr>
        <w:tab/>
        <w:t>Po výbuchu se do širokého okolí rozletí ostré střipiny.</w:t>
      </w:r>
    </w:p>
    <w:p w:rsidR="000875A3" w:rsidRPr="000875A3" w:rsidRDefault="000875A3" w:rsidP="000875A3">
      <w:pPr>
        <w:widowControl w:val="0"/>
        <w:spacing w:line="240" w:lineRule="auto"/>
        <w:ind w:left="425" w:firstLine="1"/>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Posílené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40 / 25 / 15 / 8 / 4 / 1 / 1</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ind w:left="425" w:firstLine="295"/>
        <w:rPr>
          <w:rFonts w:eastAsia="Times New Roman"/>
          <w:noProof w:val="0"/>
          <w:lang w:eastAsia="cs-CZ"/>
        </w:rPr>
      </w:pPr>
      <w:r w:rsidRPr="000875A3">
        <w:rPr>
          <w:rFonts w:eastAsia="Times New Roman"/>
          <w:noProof w:val="0"/>
          <w:lang w:eastAsia="cs-CZ"/>
        </w:rPr>
        <w:t>Zraní výbuchem.</w:t>
      </w:r>
    </w:p>
    <w:p w:rsidR="000875A3" w:rsidRPr="000875A3" w:rsidRDefault="000875A3" w:rsidP="000875A3">
      <w:pPr>
        <w:widowControl w:val="0"/>
        <w:spacing w:line="240" w:lineRule="auto"/>
        <w:ind w:left="425" w:firstLine="1"/>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Destruktivní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80 / 40 / 20 / 10 / 5 / 2 / 1</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ind w:left="425" w:firstLine="295"/>
        <w:rPr>
          <w:rFonts w:eastAsia="Times New Roman"/>
          <w:noProof w:val="0"/>
          <w:lang w:eastAsia="cs-CZ"/>
        </w:rPr>
      </w:pPr>
      <w:r w:rsidRPr="000875A3">
        <w:rPr>
          <w:rFonts w:eastAsia="Times New Roman"/>
          <w:noProof w:val="0"/>
          <w:lang w:eastAsia="cs-CZ"/>
        </w:rPr>
        <w:t xml:space="preserve">Zraní výbuchem. </w:t>
      </w:r>
    </w:p>
    <w:p w:rsidR="000875A3" w:rsidRPr="000875A3" w:rsidRDefault="000875A3" w:rsidP="000875A3">
      <w:pPr>
        <w:widowControl w:val="0"/>
        <w:spacing w:line="240" w:lineRule="auto"/>
        <w:ind w:left="425" w:firstLine="1"/>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Drakobijecké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120 / 30 / 7 / 3 / 1</w:t>
      </w:r>
    </w:p>
    <w:p w:rsidR="000875A3" w:rsidRPr="000875A3" w:rsidRDefault="000875A3" w:rsidP="000875A3">
      <w:pPr>
        <w:widowControl w:val="0"/>
        <w:spacing w:line="240" w:lineRule="auto"/>
        <w:ind w:left="816" w:hanging="532"/>
        <w:rPr>
          <w:rFonts w:eastAsia="Times New Roman"/>
          <w:b/>
          <w:noProof w:val="0"/>
          <w:u w:val="single"/>
          <w:lang w:eastAsia="cs-CZ"/>
        </w:rPr>
      </w:pPr>
      <w:r w:rsidRPr="000875A3">
        <w:rPr>
          <w:rFonts w:eastAsia="Times New Roman"/>
          <w:noProof w:val="0"/>
          <w:lang w:eastAsia="cs-CZ"/>
        </w:rPr>
        <w:tab/>
        <w:t xml:space="preserve">Výbuch je úzce koncentrován na cíl, ale působí strašlivé zranění. </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spacing w:after="200"/>
        <w:jc w:val="left"/>
        <w:rPr>
          <w:rFonts w:ascii="Calibri" w:eastAsia="Calibri" w:hAnsi="Calibri"/>
          <w:noProof w:val="0"/>
          <w:sz w:val="22"/>
          <w:szCs w:val="22"/>
          <w:lang w:eastAsia="en-US"/>
        </w:rPr>
      </w:pPr>
      <w:r w:rsidRPr="000875A3">
        <w:rPr>
          <w:rFonts w:eastAsia="Times New Roman"/>
          <w:b/>
          <w:noProof w:val="0"/>
          <w:sz w:val="28"/>
          <w:szCs w:val="28"/>
          <w:u w:val="single"/>
          <w:lang w:eastAsia="cs-CZ"/>
        </w:rPr>
        <w:t>Zaklínání efr</w:t>
      </w:r>
      <w:bookmarkStart w:id="63" w:name="Zaklínání_efreetů"/>
      <w:bookmarkEnd w:id="63"/>
      <w:r w:rsidRPr="000875A3">
        <w:rPr>
          <w:rFonts w:eastAsia="Times New Roman"/>
          <w:b/>
          <w:noProof w:val="0"/>
          <w:sz w:val="28"/>
          <w:szCs w:val="28"/>
          <w:u w:val="single"/>
          <w:lang w:eastAsia="cs-CZ"/>
        </w:rPr>
        <w:t>eetů</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Efreetové jsou bytosti astrálního světa spojené s ohněm. </w:t>
      </w:r>
    </w:p>
    <w:p w:rsidR="000875A3" w:rsidRPr="000875A3" w:rsidRDefault="000875A3" w:rsidP="000875A3">
      <w:pPr>
        <w:widowControl w:val="0"/>
        <w:spacing w:line="240" w:lineRule="auto"/>
        <w:ind w:left="142" w:hanging="142"/>
        <w:rPr>
          <w:rFonts w:eastAsia="Arial"/>
          <w:lang w:eastAsia="cs-CZ"/>
        </w:rPr>
      </w:pPr>
      <w:r w:rsidRPr="000875A3">
        <w:rPr>
          <w:rFonts w:eastAsia="Arial"/>
          <w:color w:val="00B050"/>
          <w:lang w:eastAsia="cs-CZ"/>
        </w:rPr>
        <w:t>Pyrofor</w:t>
      </w:r>
      <w:r w:rsidRPr="000875A3">
        <w:rPr>
          <w:rFonts w:eastAsia="Arial"/>
          <w:lang w:eastAsia="cs-CZ"/>
        </w:rPr>
        <w:t xml:space="preserve"> je schopen tyto bytosti přivolat a uzamknout v uzavřené kouli - buď skleněné (v ní je vidět míhající se plameny) či hliněné. Po rozbití nádoby pak dojde k uvolnění bytosti. Ta zpravidla nechová k </w:t>
      </w:r>
      <w:r w:rsidRPr="000875A3">
        <w:rPr>
          <w:rFonts w:eastAsia="Arial"/>
          <w:color w:val="00B050"/>
          <w:lang w:eastAsia="cs-CZ"/>
        </w:rPr>
        <w:t>pyroforovi</w:t>
      </w:r>
      <w:r w:rsidRPr="000875A3">
        <w:rPr>
          <w:rFonts w:eastAsia="Arial"/>
          <w:lang w:eastAsia="cs-CZ"/>
        </w:rPr>
        <w:t xml:space="preserve"> žádnou náklonnost a dá se jím jen obtížně ovládat. Tyto bytosti rády zapalující, ničí a napadají vše živé (i neživé) ve svém okolí.</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Na ovládání bytosti se</w:t>
      </w:r>
      <w:r w:rsidRPr="000875A3">
        <w:rPr>
          <w:rFonts w:eastAsia="Arial"/>
          <w:color w:val="00B050"/>
          <w:lang w:eastAsia="cs-CZ"/>
        </w:rPr>
        <w:t xml:space="preserve"> pyrofor</w:t>
      </w:r>
      <w:r w:rsidRPr="000875A3">
        <w:rPr>
          <w:rFonts w:eastAsia="Arial"/>
          <w:lang w:eastAsia="cs-CZ"/>
        </w:rPr>
        <w:t xml:space="preserve"> musí plně soustředit. Ověřuje se hodem CHAR+bÚr ~ past dle tabulky ~ 0. Pokud pyrofor uspěje, efreet se chová dle jeho příkazů. Pokud ale ne, efreet si dělá co sám chce. Pokud soustředění bylo přerušeno, je nutné nové ověření.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Potřebná magenergie a suroviny na vyvolání jsou uvedeny v tabulce.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Na znalost efreetů získá pyrofor na bestiologii bonus +3.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Po tolika směnách, kolik je stupeň z něhož byl vyvolán, se efreet rozplyne. </w:t>
      </w:r>
    </w:p>
    <w:tbl>
      <w:tblPr>
        <w:tblW w:w="6982" w:type="dxa"/>
        <w:jc w:val="center"/>
        <w:tblCellMar>
          <w:left w:w="70" w:type="dxa"/>
          <w:right w:w="70" w:type="dxa"/>
        </w:tblCellMar>
        <w:tblLook w:val="04A0" w:firstRow="1" w:lastRow="0" w:firstColumn="1" w:lastColumn="0" w:noHBand="0" w:noVBand="1"/>
      </w:tblPr>
      <w:tblGrid>
        <w:gridCol w:w="760"/>
        <w:gridCol w:w="520"/>
        <w:gridCol w:w="1014"/>
        <w:gridCol w:w="906"/>
        <w:gridCol w:w="718"/>
        <w:gridCol w:w="596"/>
        <w:gridCol w:w="552"/>
        <w:gridCol w:w="496"/>
        <w:gridCol w:w="913"/>
        <w:gridCol w:w="540"/>
      </w:tblGrid>
      <w:tr w:rsidR="000875A3" w:rsidRPr="000875A3" w:rsidTr="003C73B4">
        <w:trPr>
          <w:trHeight w:val="255"/>
          <w:jc w:val="center"/>
        </w:trPr>
        <w:tc>
          <w:tcPr>
            <w:tcW w:w="760" w:type="dxa"/>
            <w:vMerge w:val="restart"/>
            <w:tcBorders>
              <w:top w:val="single" w:sz="4" w:space="0" w:color="auto"/>
              <w:left w:val="single" w:sz="4" w:space="0" w:color="auto"/>
              <w:bottom w:val="single" w:sz="4" w:space="0" w:color="000000"/>
              <w:right w:val="single" w:sz="4" w:space="0" w:color="auto"/>
            </w:tcBorders>
            <w:shd w:val="clear" w:color="000000" w:fill="D7E4BC"/>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2440" w:type="dxa"/>
            <w:gridSpan w:val="3"/>
            <w:tcBorders>
              <w:top w:val="single" w:sz="4" w:space="0" w:color="auto"/>
              <w:left w:val="nil"/>
              <w:bottom w:val="single" w:sz="4" w:space="0" w:color="auto"/>
              <w:right w:val="single" w:sz="4" w:space="0" w:color="000000"/>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Náklady vyvolání</w:t>
            </w:r>
          </w:p>
        </w:tc>
        <w:tc>
          <w:tcPr>
            <w:tcW w:w="3242" w:type="dxa"/>
            <w:gridSpan w:val="5"/>
            <w:tcBorders>
              <w:top w:val="single" w:sz="4" w:space="0" w:color="auto"/>
              <w:left w:val="nil"/>
              <w:bottom w:val="single" w:sz="4" w:space="0" w:color="auto"/>
              <w:right w:val="single" w:sz="4" w:space="0" w:color="000000"/>
            </w:tcBorders>
            <w:shd w:val="clear" w:color="000000" w:fill="D7E4BC"/>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Vlastnosti</w:t>
            </w:r>
          </w:p>
        </w:tc>
        <w:tc>
          <w:tcPr>
            <w:tcW w:w="540" w:type="dxa"/>
            <w:vMerge w:val="restart"/>
            <w:tcBorders>
              <w:top w:val="single" w:sz="4" w:space="0" w:color="auto"/>
              <w:left w:val="single" w:sz="4" w:space="0" w:color="auto"/>
              <w:bottom w:val="single" w:sz="4" w:space="0" w:color="000000"/>
              <w:right w:val="single" w:sz="4" w:space="0" w:color="auto"/>
            </w:tcBorders>
            <w:shd w:val="clear" w:color="000000" w:fill="D7E4BC"/>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Past</w:t>
            </w:r>
          </w:p>
        </w:tc>
      </w:tr>
      <w:tr w:rsidR="000875A3" w:rsidRPr="000875A3" w:rsidTr="003C73B4">
        <w:trPr>
          <w:trHeight w:val="255"/>
          <w:jc w:val="center"/>
        </w:trPr>
        <w:tc>
          <w:tcPr>
            <w:tcW w:w="760" w:type="dxa"/>
            <w:vMerge/>
            <w:tcBorders>
              <w:top w:val="single" w:sz="4" w:space="0" w:color="auto"/>
              <w:left w:val="single" w:sz="4" w:space="0" w:color="auto"/>
              <w:bottom w:val="single" w:sz="4"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520"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MG.</w:t>
            </w:r>
          </w:p>
        </w:tc>
        <w:tc>
          <w:tcPr>
            <w:tcW w:w="1014"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Suroviny</w:t>
            </w:r>
          </w:p>
        </w:tc>
        <w:tc>
          <w:tcPr>
            <w:tcW w:w="906"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Čas</w:t>
            </w:r>
          </w:p>
        </w:tc>
        <w:tc>
          <w:tcPr>
            <w:tcW w:w="718"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Žvtsch</w:t>
            </w:r>
          </w:p>
        </w:tc>
        <w:tc>
          <w:tcPr>
            <w:tcW w:w="563"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SIL</w:t>
            </w:r>
          </w:p>
        </w:tc>
        <w:tc>
          <w:tcPr>
            <w:tcW w:w="552"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OBR</w:t>
            </w:r>
          </w:p>
        </w:tc>
        <w:tc>
          <w:tcPr>
            <w:tcW w:w="496"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INT</w:t>
            </w:r>
          </w:p>
        </w:tc>
        <w:tc>
          <w:tcPr>
            <w:tcW w:w="913"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Magener.</w:t>
            </w:r>
          </w:p>
        </w:tc>
        <w:tc>
          <w:tcPr>
            <w:tcW w:w="540" w:type="dxa"/>
            <w:vMerge/>
            <w:tcBorders>
              <w:top w:val="single" w:sz="4" w:space="0" w:color="auto"/>
              <w:left w:val="single" w:sz="4" w:space="0" w:color="auto"/>
              <w:bottom w:val="single" w:sz="4"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400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 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směny</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9</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24/6</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23/6</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13/1</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30 mg</w:t>
            </w:r>
          </w:p>
        </w:tc>
        <w:tc>
          <w:tcPr>
            <w:tcW w:w="5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11</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lastRenderedPageBreak/>
              <w:t>II</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450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15Sur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směny</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10</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25/7</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24/6</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13/1</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40 mg</w:t>
            </w:r>
          </w:p>
        </w:tc>
        <w:tc>
          <w:tcPr>
            <w:tcW w:w="5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12</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500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20 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směny</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11</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26/7</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24/6</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14/1</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50 mg</w:t>
            </w:r>
          </w:p>
        </w:tc>
        <w:tc>
          <w:tcPr>
            <w:tcW w:w="54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13</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550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25 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směny</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12</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27/8</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25/7</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14/1</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60 mg</w:t>
            </w:r>
          </w:p>
        </w:tc>
        <w:tc>
          <w:tcPr>
            <w:tcW w:w="54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14</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600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30 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směn</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13</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28/8</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25/7</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15/2</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70 mg</w:t>
            </w:r>
          </w:p>
        </w:tc>
        <w:tc>
          <w:tcPr>
            <w:tcW w:w="54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15</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650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35 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směn</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14</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29/9</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26/7</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15/2</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80 mg</w:t>
            </w:r>
          </w:p>
        </w:tc>
        <w:tc>
          <w:tcPr>
            <w:tcW w:w="54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VII</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700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40 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hodina</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15</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30/9</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26/7</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16/2</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90 mg</w:t>
            </w:r>
          </w:p>
        </w:tc>
        <w:tc>
          <w:tcPr>
            <w:tcW w:w="54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17</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VIII</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750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45Sur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hodina</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31/10</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27/8</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16/2</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100 mg</w:t>
            </w:r>
          </w:p>
        </w:tc>
        <w:tc>
          <w:tcPr>
            <w:tcW w:w="54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18</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88" w:lineRule="auto"/>
        <w:rPr>
          <w:rFonts w:eastAsia="Times New Roman"/>
          <w:noProof w:val="0"/>
          <w:lang w:eastAsia="cs-CZ"/>
        </w:rPr>
      </w:pPr>
    </w:p>
    <w:p w:rsidR="00FC459A" w:rsidRDefault="000A0033"/>
    <w:sectPr w:rsidR="00FC459A" w:rsidSect="00BE057E">
      <w:footnotePr>
        <w:numRestart w:val="eachPage"/>
      </w:footnotePr>
      <w:endnotePr>
        <w:numFmt w:val="decimal"/>
        <w:numStart w:val="0"/>
      </w:endnotePr>
      <w:type w:val="continuous"/>
      <w:pgSz w:w="11906" w:h="16838"/>
      <w:pgMar w:top="567" w:right="284" w:bottom="567" w:left="567" w:header="567" w:footer="680"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0033" w:rsidRDefault="000A0033">
      <w:pPr>
        <w:spacing w:line="240" w:lineRule="auto"/>
      </w:pPr>
      <w:r>
        <w:separator/>
      </w:r>
    </w:p>
  </w:endnote>
  <w:endnote w:type="continuationSeparator" w:id="0">
    <w:p w:rsidR="000A0033" w:rsidRDefault="000A00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75A3" w:rsidRPr="000424E8" w:rsidRDefault="000875A3" w:rsidP="000424E8">
    <w:pPr>
      <w:tabs>
        <w:tab w:val="center" w:pos="5527"/>
        <w:tab w:val="right" w:pos="11055"/>
      </w:tabs>
      <w:rPr>
        <w:rFonts w:ascii="Arial" w:eastAsia="Arial" w:hAnsi="Arial"/>
      </w:rPr>
    </w:pPr>
    <w:r w:rsidRPr="000424E8">
      <w:rPr>
        <w:rFonts w:ascii="Arial" w:eastAsia="Arial" w:hAnsi="Arial"/>
      </w:rPr>
      <w:t>Verze: 202</w:t>
    </w:r>
    <w:r>
      <w:rPr>
        <w:rFonts w:ascii="Arial" w:eastAsia="Arial" w:hAnsi="Arial"/>
      </w:rPr>
      <w:t>6</w:t>
    </w:r>
    <w:r w:rsidRPr="000424E8">
      <w:rPr>
        <w:rFonts w:ascii="Arial" w:eastAsia="Arial" w:hAnsi="Arial"/>
      </w:rPr>
      <w:t>.0</w:t>
    </w:r>
    <w:r>
      <w:rPr>
        <w:rFonts w:ascii="Arial" w:eastAsia="Arial" w:hAnsi="Arial"/>
      </w:rPr>
      <w:t>2</w:t>
    </w:r>
    <w:r w:rsidRPr="000424E8">
      <w:rPr>
        <w:rFonts w:ascii="Arial" w:eastAsia="Arial" w:hAnsi="Arial"/>
      </w:rPr>
      <w:tab/>
    </w:r>
    <w:r w:rsidRPr="000424E8">
      <w:rPr>
        <w:rFonts w:ascii="Arial" w:eastAsia="Arial" w:hAnsi="Arial"/>
        <w:sz w:val="22"/>
        <w:szCs w:val="22"/>
      </w:rPr>
      <w:t xml:space="preserve">Str </w:t>
    </w:r>
    <w:r w:rsidRPr="000424E8">
      <w:rPr>
        <w:rFonts w:ascii="Arial" w:eastAsia="Arial" w:hAnsi="Arial"/>
        <w:sz w:val="22"/>
        <w:szCs w:val="22"/>
      </w:rPr>
      <w:fldChar w:fldCharType="begin"/>
    </w:r>
    <w:r w:rsidRPr="000424E8">
      <w:rPr>
        <w:rFonts w:ascii="Arial" w:eastAsia="Arial" w:hAnsi="Arial"/>
        <w:sz w:val="22"/>
        <w:szCs w:val="22"/>
      </w:rPr>
      <w:instrText xml:space="preserve"> PAGE   \* MERGEFORMAT </w:instrText>
    </w:r>
    <w:r w:rsidRPr="000424E8">
      <w:rPr>
        <w:rFonts w:ascii="Arial" w:eastAsia="Arial" w:hAnsi="Arial"/>
        <w:sz w:val="22"/>
        <w:szCs w:val="22"/>
      </w:rPr>
      <w:fldChar w:fldCharType="separate"/>
    </w:r>
    <w:r w:rsidR="001E0942">
      <w:rPr>
        <w:rFonts w:ascii="Arial" w:eastAsia="Arial" w:hAnsi="Arial"/>
        <w:sz w:val="22"/>
        <w:szCs w:val="22"/>
      </w:rPr>
      <w:t>2</w:t>
    </w:r>
    <w:r w:rsidRPr="000424E8">
      <w:rPr>
        <w:rFonts w:ascii="Arial" w:eastAsia="Arial" w:hAnsi="Arial"/>
        <w:sz w:val="22"/>
        <w:szCs w:val="22"/>
      </w:rPr>
      <w:fldChar w:fldCharType="end"/>
    </w:r>
    <w:r w:rsidRPr="000424E8">
      <w:rPr>
        <w:rFonts w:ascii="Arial" w:eastAsia="Arial" w:hAnsi="Arial"/>
        <w:sz w:val="22"/>
        <w:szCs w:val="22"/>
      </w:rPr>
      <w:t xml:space="preserve"> / </w:t>
    </w:r>
    <w:r w:rsidRPr="000424E8">
      <w:rPr>
        <w:rFonts w:ascii="Arial" w:eastAsia="Arial" w:hAnsi="Arial"/>
        <w:sz w:val="22"/>
        <w:szCs w:val="22"/>
      </w:rPr>
      <w:fldChar w:fldCharType="begin"/>
    </w:r>
    <w:r w:rsidRPr="000424E8">
      <w:rPr>
        <w:rFonts w:ascii="Arial" w:eastAsia="Arial" w:hAnsi="Arial"/>
        <w:sz w:val="22"/>
        <w:szCs w:val="22"/>
      </w:rPr>
      <w:instrText xml:space="preserve"> NUMPAGES   \* MERGEFORMAT </w:instrText>
    </w:r>
    <w:r w:rsidRPr="000424E8">
      <w:rPr>
        <w:rFonts w:ascii="Arial" w:eastAsia="Arial" w:hAnsi="Arial"/>
        <w:sz w:val="22"/>
        <w:szCs w:val="22"/>
      </w:rPr>
      <w:fldChar w:fldCharType="separate"/>
    </w:r>
    <w:r w:rsidR="001E0942">
      <w:rPr>
        <w:rFonts w:ascii="Arial" w:eastAsia="Arial" w:hAnsi="Arial"/>
        <w:sz w:val="22"/>
        <w:szCs w:val="22"/>
      </w:rPr>
      <w:t>52</w:t>
    </w:r>
    <w:r w:rsidRPr="000424E8">
      <w:rPr>
        <w:rFonts w:ascii="Arial" w:eastAsia="Arial" w:hAnsi="Arial"/>
        <w:sz w:val="22"/>
        <w:szCs w:val="22"/>
      </w:rPr>
      <w:fldChar w:fldCharType="end"/>
    </w:r>
    <w:r w:rsidRPr="000424E8">
      <w:rPr>
        <w:rFonts w:ascii="Arial" w:eastAsia="Arial" w:hAnsi="Arial"/>
        <w:sz w:val="22"/>
        <w:szCs w:val="22"/>
      </w:rPr>
      <w:t xml:space="preserve"> </w:t>
    </w:r>
    <w:r w:rsidRPr="000424E8">
      <w:rPr>
        <w:rFonts w:ascii="Arial" w:eastAsia="Arial" w:hAnsi="Arial"/>
      </w:rPr>
      <w:tab/>
      <w:t xml:space="preserve">Tisk: </w:t>
    </w:r>
    <w:r w:rsidRPr="000424E8">
      <w:rPr>
        <w:rFonts w:ascii="Arial" w:eastAsia="Arial" w:hAnsi="Arial"/>
      </w:rPr>
      <w:fldChar w:fldCharType="begin"/>
    </w:r>
    <w:r w:rsidRPr="000424E8">
      <w:rPr>
        <w:rFonts w:ascii="Arial" w:eastAsia="Arial" w:hAnsi="Arial"/>
      </w:rPr>
      <w:instrText xml:space="preserve"> DATE   \* MERGEFORMAT </w:instrText>
    </w:r>
    <w:r w:rsidRPr="000424E8">
      <w:rPr>
        <w:rFonts w:ascii="Arial" w:eastAsia="Arial" w:hAnsi="Arial"/>
      </w:rPr>
      <w:fldChar w:fldCharType="separate"/>
    </w:r>
    <w:r w:rsidR="001E0942">
      <w:rPr>
        <w:rFonts w:ascii="Arial" w:eastAsia="Arial" w:hAnsi="Arial"/>
      </w:rPr>
      <w:t>27.01.2026</w:t>
    </w:r>
    <w:r w:rsidRPr="000424E8">
      <w:rPr>
        <w:rFonts w:ascii="Arial" w:eastAsia="Arial" w:hAnsi="Aria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0033" w:rsidRDefault="000A0033">
      <w:pPr>
        <w:spacing w:line="240" w:lineRule="auto"/>
      </w:pPr>
      <w:r>
        <w:separator/>
      </w:r>
    </w:p>
  </w:footnote>
  <w:footnote w:type="continuationSeparator" w:id="0">
    <w:p w:rsidR="000A0033" w:rsidRDefault="000A00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9A25C62"/>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DBE5AC1"/>
    <w:multiLevelType w:val="hybridMultilevel"/>
    <w:tmpl w:val="D2CC85D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20E4C9C"/>
    <w:multiLevelType w:val="hybridMultilevel"/>
    <w:tmpl w:val="A0F0B254"/>
    <w:lvl w:ilvl="0" w:tplc="FFFFFFFF">
      <w:start w:val="12"/>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3F520F1"/>
    <w:multiLevelType w:val="hybridMultilevel"/>
    <w:tmpl w:val="06E82DC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6" w15:restartNumberingAfterBreak="0">
    <w:nsid w:val="25D7502E"/>
    <w:multiLevelType w:val="hybridMultilevel"/>
    <w:tmpl w:val="30D49FB0"/>
    <w:lvl w:ilvl="0" w:tplc="575CF36C">
      <w:start w:val="1"/>
      <w:numFmt w:val="upperRoman"/>
      <w:lvlText w:val="%1."/>
      <w:lvlJc w:val="left"/>
      <w:pPr>
        <w:ind w:left="1430" w:hanging="720"/>
      </w:pPr>
      <w:rPr>
        <w:rFonts w:hint="default"/>
      </w:rPr>
    </w:lvl>
    <w:lvl w:ilvl="1" w:tplc="04050019" w:tentative="1">
      <w:start w:val="1"/>
      <w:numFmt w:val="lowerLetter"/>
      <w:lvlText w:val="%2."/>
      <w:lvlJc w:val="left"/>
      <w:pPr>
        <w:ind w:left="1790" w:hanging="360"/>
      </w:pPr>
    </w:lvl>
    <w:lvl w:ilvl="2" w:tplc="0405001B" w:tentative="1">
      <w:start w:val="1"/>
      <w:numFmt w:val="lowerRoman"/>
      <w:lvlText w:val="%3."/>
      <w:lvlJc w:val="right"/>
      <w:pPr>
        <w:ind w:left="2510" w:hanging="180"/>
      </w:pPr>
    </w:lvl>
    <w:lvl w:ilvl="3" w:tplc="0405000F" w:tentative="1">
      <w:start w:val="1"/>
      <w:numFmt w:val="decimal"/>
      <w:lvlText w:val="%4."/>
      <w:lvlJc w:val="left"/>
      <w:pPr>
        <w:ind w:left="3230" w:hanging="360"/>
      </w:pPr>
    </w:lvl>
    <w:lvl w:ilvl="4" w:tplc="04050019" w:tentative="1">
      <w:start w:val="1"/>
      <w:numFmt w:val="lowerLetter"/>
      <w:lvlText w:val="%5."/>
      <w:lvlJc w:val="left"/>
      <w:pPr>
        <w:ind w:left="3950" w:hanging="360"/>
      </w:pPr>
    </w:lvl>
    <w:lvl w:ilvl="5" w:tplc="0405001B" w:tentative="1">
      <w:start w:val="1"/>
      <w:numFmt w:val="lowerRoman"/>
      <w:lvlText w:val="%6."/>
      <w:lvlJc w:val="right"/>
      <w:pPr>
        <w:ind w:left="4670" w:hanging="180"/>
      </w:pPr>
    </w:lvl>
    <w:lvl w:ilvl="6" w:tplc="0405000F" w:tentative="1">
      <w:start w:val="1"/>
      <w:numFmt w:val="decimal"/>
      <w:lvlText w:val="%7."/>
      <w:lvlJc w:val="left"/>
      <w:pPr>
        <w:ind w:left="5390" w:hanging="360"/>
      </w:pPr>
    </w:lvl>
    <w:lvl w:ilvl="7" w:tplc="04050019" w:tentative="1">
      <w:start w:val="1"/>
      <w:numFmt w:val="lowerLetter"/>
      <w:lvlText w:val="%8."/>
      <w:lvlJc w:val="left"/>
      <w:pPr>
        <w:ind w:left="6110" w:hanging="360"/>
      </w:pPr>
    </w:lvl>
    <w:lvl w:ilvl="8" w:tplc="0405001B" w:tentative="1">
      <w:start w:val="1"/>
      <w:numFmt w:val="lowerRoman"/>
      <w:lvlText w:val="%9."/>
      <w:lvlJc w:val="right"/>
      <w:pPr>
        <w:ind w:left="6830" w:hanging="180"/>
      </w:pPr>
    </w:lvl>
  </w:abstractNum>
  <w:abstractNum w:abstractNumId="7" w15:restartNumberingAfterBreak="0">
    <w:nsid w:val="2CC711DC"/>
    <w:multiLevelType w:val="hybridMultilevel"/>
    <w:tmpl w:val="8AB60592"/>
    <w:lvl w:ilvl="0" w:tplc="04050001">
      <w:start w:val="1"/>
      <w:numFmt w:val="bullet"/>
      <w:lvlText w:val=""/>
      <w:lvlJc w:val="left"/>
      <w:pPr>
        <w:ind w:left="1713" w:hanging="360"/>
      </w:pPr>
      <w:rPr>
        <w:rFonts w:ascii="Symbol" w:hAnsi="Symbol" w:hint="default"/>
      </w:rPr>
    </w:lvl>
    <w:lvl w:ilvl="1" w:tplc="04050003" w:tentative="1">
      <w:start w:val="1"/>
      <w:numFmt w:val="bullet"/>
      <w:lvlText w:val="o"/>
      <w:lvlJc w:val="left"/>
      <w:pPr>
        <w:ind w:left="2433" w:hanging="360"/>
      </w:pPr>
      <w:rPr>
        <w:rFonts w:ascii="Courier New" w:hAnsi="Courier New" w:cs="Courier New" w:hint="default"/>
      </w:rPr>
    </w:lvl>
    <w:lvl w:ilvl="2" w:tplc="04050005" w:tentative="1">
      <w:start w:val="1"/>
      <w:numFmt w:val="bullet"/>
      <w:lvlText w:val=""/>
      <w:lvlJc w:val="left"/>
      <w:pPr>
        <w:ind w:left="3153" w:hanging="360"/>
      </w:pPr>
      <w:rPr>
        <w:rFonts w:ascii="Wingdings" w:hAnsi="Wingdings" w:hint="default"/>
      </w:rPr>
    </w:lvl>
    <w:lvl w:ilvl="3" w:tplc="04050001" w:tentative="1">
      <w:start w:val="1"/>
      <w:numFmt w:val="bullet"/>
      <w:lvlText w:val=""/>
      <w:lvlJc w:val="left"/>
      <w:pPr>
        <w:ind w:left="3873" w:hanging="360"/>
      </w:pPr>
      <w:rPr>
        <w:rFonts w:ascii="Symbol" w:hAnsi="Symbol" w:hint="default"/>
      </w:rPr>
    </w:lvl>
    <w:lvl w:ilvl="4" w:tplc="04050003" w:tentative="1">
      <w:start w:val="1"/>
      <w:numFmt w:val="bullet"/>
      <w:lvlText w:val="o"/>
      <w:lvlJc w:val="left"/>
      <w:pPr>
        <w:ind w:left="4593" w:hanging="360"/>
      </w:pPr>
      <w:rPr>
        <w:rFonts w:ascii="Courier New" w:hAnsi="Courier New" w:cs="Courier New" w:hint="default"/>
      </w:rPr>
    </w:lvl>
    <w:lvl w:ilvl="5" w:tplc="04050005" w:tentative="1">
      <w:start w:val="1"/>
      <w:numFmt w:val="bullet"/>
      <w:lvlText w:val=""/>
      <w:lvlJc w:val="left"/>
      <w:pPr>
        <w:ind w:left="5313" w:hanging="360"/>
      </w:pPr>
      <w:rPr>
        <w:rFonts w:ascii="Wingdings" w:hAnsi="Wingdings" w:hint="default"/>
      </w:rPr>
    </w:lvl>
    <w:lvl w:ilvl="6" w:tplc="04050001" w:tentative="1">
      <w:start w:val="1"/>
      <w:numFmt w:val="bullet"/>
      <w:lvlText w:val=""/>
      <w:lvlJc w:val="left"/>
      <w:pPr>
        <w:ind w:left="6033" w:hanging="360"/>
      </w:pPr>
      <w:rPr>
        <w:rFonts w:ascii="Symbol" w:hAnsi="Symbol" w:hint="default"/>
      </w:rPr>
    </w:lvl>
    <w:lvl w:ilvl="7" w:tplc="04050003" w:tentative="1">
      <w:start w:val="1"/>
      <w:numFmt w:val="bullet"/>
      <w:lvlText w:val="o"/>
      <w:lvlJc w:val="left"/>
      <w:pPr>
        <w:ind w:left="6753" w:hanging="360"/>
      </w:pPr>
      <w:rPr>
        <w:rFonts w:ascii="Courier New" w:hAnsi="Courier New" w:cs="Courier New" w:hint="default"/>
      </w:rPr>
    </w:lvl>
    <w:lvl w:ilvl="8" w:tplc="04050005" w:tentative="1">
      <w:start w:val="1"/>
      <w:numFmt w:val="bullet"/>
      <w:lvlText w:val=""/>
      <w:lvlJc w:val="left"/>
      <w:pPr>
        <w:ind w:left="7473" w:hanging="360"/>
      </w:pPr>
      <w:rPr>
        <w:rFonts w:ascii="Wingdings" w:hAnsi="Wingdings" w:hint="default"/>
      </w:rPr>
    </w:lvl>
  </w:abstractNum>
  <w:abstractNum w:abstractNumId="8" w15:restartNumberingAfterBreak="0">
    <w:nsid w:val="2DAA049A"/>
    <w:multiLevelType w:val="hybridMultilevel"/>
    <w:tmpl w:val="28443612"/>
    <w:lvl w:ilvl="0" w:tplc="688A176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2F1F79AD"/>
    <w:multiLevelType w:val="hybridMultilevel"/>
    <w:tmpl w:val="5BDA44D6"/>
    <w:lvl w:ilvl="0" w:tplc="0D724F5E">
      <w:start w:val="1"/>
      <w:numFmt w:val="upp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341A16EC"/>
    <w:multiLevelType w:val="hybridMultilevel"/>
    <w:tmpl w:val="753E6FFE"/>
    <w:lvl w:ilvl="0" w:tplc="0D724F5E">
      <w:start w:val="1"/>
      <w:numFmt w:val="decimal"/>
      <w:lvlText w:val="%1."/>
      <w:lvlJc w:val="left"/>
      <w:pPr>
        <w:ind w:left="928"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11" w15:restartNumberingAfterBreak="0">
    <w:nsid w:val="36341D3C"/>
    <w:multiLevelType w:val="hybridMultilevel"/>
    <w:tmpl w:val="A566CD3E"/>
    <w:lvl w:ilvl="0" w:tplc="FFFFFFFF">
      <w:start w:val="1"/>
      <w:numFmt w:val="upperRoman"/>
      <w:lvlText w:val="%1."/>
      <w:lvlJc w:val="left"/>
      <w:pPr>
        <w:ind w:left="1146" w:hanging="72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37B12E90"/>
    <w:multiLevelType w:val="hybridMultilevel"/>
    <w:tmpl w:val="F3C6A206"/>
    <w:lvl w:ilvl="0" w:tplc="9D80DD34">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3" w15:restartNumberingAfterBreak="0">
    <w:nsid w:val="3A785C23"/>
    <w:multiLevelType w:val="hybridMultilevel"/>
    <w:tmpl w:val="1FECFF46"/>
    <w:lvl w:ilvl="0" w:tplc="17EAC110">
      <w:start w:val="1"/>
      <w:numFmt w:val="bullet"/>
      <w:lvlText w:val="-"/>
      <w:lvlJc w:val="left"/>
      <w:pPr>
        <w:ind w:left="495" w:hanging="360"/>
      </w:pPr>
      <w:rPr>
        <w:rFonts w:ascii="Times New Roman" w:eastAsia="Arial" w:hAnsi="Times New Roman" w:cs="Times New Roman" w:hint="default"/>
        <w:color w:val="C00000"/>
      </w:rPr>
    </w:lvl>
    <w:lvl w:ilvl="1" w:tplc="04050003" w:tentative="1">
      <w:start w:val="1"/>
      <w:numFmt w:val="bullet"/>
      <w:lvlText w:val="o"/>
      <w:lvlJc w:val="left"/>
      <w:pPr>
        <w:ind w:left="1215" w:hanging="360"/>
      </w:pPr>
      <w:rPr>
        <w:rFonts w:ascii="Courier New" w:hAnsi="Courier New" w:cs="Courier New" w:hint="default"/>
      </w:rPr>
    </w:lvl>
    <w:lvl w:ilvl="2" w:tplc="04050005" w:tentative="1">
      <w:start w:val="1"/>
      <w:numFmt w:val="bullet"/>
      <w:lvlText w:val=""/>
      <w:lvlJc w:val="left"/>
      <w:pPr>
        <w:ind w:left="1935" w:hanging="360"/>
      </w:pPr>
      <w:rPr>
        <w:rFonts w:ascii="Wingdings" w:hAnsi="Wingdings" w:hint="default"/>
      </w:rPr>
    </w:lvl>
    <w:lvl w:ilvl="3" w:tplc="04050001" w:tentative="1">
      <w:start w:val="1"/>
      <w:numFmt w:val="bullet"/>
      <w:lvlText w:val=""/>
      <w:lvlJc w:val="left"/>
      <w:pPr>
        <w:ind w:left="2655" w:hanging="360"/>
      </w:pPr>
      <w:rPr>
        <w:rFonts w:ascii="Symbol" w:hAnsi="Symbol" w:hint="default"/>
      </w:rPr>
    </w:lvl>
    <w:lvl w:ilvl="4" w:tplc="04050003" w:tentative="1">
      <w:start w:val="1"/>
      <w:numFmt w:val="bullet"/>
      <w:lvlText w:val="o"/>
      <w:lvlJc w:val="left"/>
      <w:pPr>
        <w:ind w:left="3375" w:hanging="360"/>
      </w:pPr>
      <w:rPr>
        <w:rFonts w:ascii="Courier New" w:hAnsi="Courier New" w:cs="Courier New" w:hint="default"/>
      </w:rPr>
    </w:lvl>
    <w:lvl w:ilvl="5" w:tplc="04050005" w:tentative="1">
      <w:start w:val="1"/>
      <w:numFmt w:val="bullet"/>
      <w:lvlText w:val=""/>
      <w:lvlJc w:val="left"/>
      <w:pPr>
        <w:ind w:left="4095" w:hanging="360"/>
      </w:pPr>
      <w:rPr>
        <w:rFonts w:ascii="Wingdings" w:hAnsi="Wingdings" w:hint="default"/>
      </w:rPr>
    </w:lvl>
    <w:lvl w:ilvl="6" w:tplc="04050001" w:tentative="1">
      <w:start w:val="1"/>
      <w:numFmt w:val="bullet"/>
      <w:lvlText w:val=""/>
      <w:lvlJc w:val="left"/>
      <w:pPr>
        <w:ind w:left="4815" w:hanging="360"/>
      </w:pPr>
      <w:rPr>
        <w:rFonts w:ascii="Symbol" w:hAnsi="Symbol" w:hint="default"/>
      </w:rPr>
    </w:lvl>
    <w:lvl w:ilvl="7" w:tplc="04050003" w:tentative="1">
      <w:start w:val="1"/>
      <w:numFmt w:val="bullet"/>
      <w:lvlText w:val="o"/>
      <w:lvlJc w:val="left"/>
      <w:pPr>
        <w:ind w:left="5535" w:hanging="360"/>
      </w:pPr>
      <w:rPr>
        <w:rFonts w:ascii="Courier New" w:hAnsi="Courier New" w:cs="Courier New" w:hint="default"/>
      </w:rPr>
    </w:lvl>
    <w:lvl w:ilvl="8" w:tplc="04050005" w:tentative="1">
      <w:start w:val="1"/>
      <w:numFmt w:val="bullet"/>
      <w:lvlText w:val=""/>
      <w:lvlJc w:val="left"/>
      <w:pPr>
        <w:ind w:left="6255" w:hanging="360"/>
      </w:pPr>
      <w:rPr>
        <w:rFonts w:ascii="Wingdings" w:hAnsi="Wingdings" w:hint="default"/>
      </w:rPr>
    </w:lvl>
  </w:abstractNum>
  <w:abstractNum w:abstractNumId="14" w15:restartNumberingAfterBreak="0">
    <w:nsid w:val="3CCB7062"/>
    <w:multiLevelType w:val="hybridMultilevel"/>
    <w:tmpl w:val="2496E470"/>
    <w:lvl w:ilvl="0" w:tplc="0928B3F2">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5" w15:restartNumberingAfterBreak="0">
    <w:nsid w:val="3F1D0B26"/>
    <w:multiLevelType w:val="hybridMultilevel"/>
    <w:tmpl w:val="ABF8CC3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405D0061"/>
    <w:multiLevelType w:val="hybridMultilevel"/>
    <w:tmpl w:val="A642CD2C"/>
    <w:lvl w:ilvl="0" w:tplc="4EAE0376">
      <w:start w:val="1"/>
      <w:numFmt w:val="lowerLetter"/>
      <w:lvlText w:val="%1)"/>
      <w:lvlJc w:val="left"/>
      <w:pPr>
        <w:ind w:left="831" w:hanging="360"/>
      </w:pPr>
      <w:rPr>
        <w:rFonts w:hint="default"/>
      </w:rPr>
    </w:lvl>
    <w:lvl w:ilvl="1" w:tplc="04050019" w:tentative="1">
      <w:start w:val="1"/>
      <w:numFmt w:val="lowerLetter"/>
      <w:lvlText w:val="%2."/>
      <w:lvlJc w:val="left"/>
      <w:pPr>
        <w:ind w:left="1551" w:hanging="360"/>
      </w:pPr>
    </w:lvl>
    <w:lvl w:ilvl="2" w:tplc="0405001B" w:tentative="1">
      <w:start w:val="1"/>
      <w:numFmt w:val="lowerRoman"/>
      <w:lvlText w:val="%3."/>
      <w:lvlJc w:val="right"/>
      <w:pPr>
        <w:ind w:left="2271" w:hanging="180"/>
      </w:pPr>
    </w:lvl>
    <w:lvl w:ilvl="3" w:tplc="0405000F" w:tentative="1">
      <w:start w:val="1"/>
      <w:numFmt w:val="decimal"/>
      <w:lvlText w:val="%4."/>
      <w:lvlJc w:val="left"/>
      <w:pPr>
        <w:ind w:left="2991" w:hanging="360"/>
      </w:pPr>
    </w:lvl>
    <w:lvl w:ilvl="4" w:tplc="04050019" w:tentative="1">
      <w:start w:val="1"/>
      <w:numFmt w:val="lowerLetter"/>
      <w:lvlText w:val="%5."/>
      <w:lvlJc w:val="left"/>
      <w:pPr>
        <w:ind w:left="3711" w:hanging="360"/>
      </w:pPr>
    </w:lvl>
    <w:lvl w:ilvl="5" w:tplc="0405001B" w:tentative="1">
      <w:start w:val="1"/>
      <w:numFmt w:val="lowerRoman"/>
      <w:lvlText w:val="%6."/>
      <w:lvlJc w:val="right"/>
      <w:pPr>
        <w:ind w:left="4431" w:hanging="180"/>
      </w:pPr>
    </w:lvl>
    <w:lvl w:ilvl="6" w:tplc="0405000F" w:tentative="1">
      <w:start w:val="1"/>
      <w:numFmt w:val="decimal"/>
      <w:lvlText w:val="%7."/>
      <w:lvlJc w:val="left"/>
      <w:pPr>
        <w:ind w:left="5151" w:hanging="360"/>
      </w:pPr>
    </w:lvl>
    <w:lvl w:ilvl="7" w:tplc="04050019" w:tentative="1">
      <w:start w:val="1"/>
      <w:numFmt w:val="lowerLetter"/>
      <w:lvlText w:val="%8."/>
      <w:lvlJc w:val="left"/>
      <w:pPr>
        <w:ind w:left="5871" w:hanging="360"/>
      </w:pPr>
    </w:lvl>
    <w:lvl w:ilvl="8" w:tplc="0405001B" w:tentative="1">
      <w:start w:val="1"/>
      <w:numFmt w:val="lowerRoman"/>
      <w:lvlText w:val="%9."/>
      <w:lvlJc w:val="right"/>
      <w:pPr>
        <w:ind w:left="6591" w:hanging="180"/>
      </w:pPr>
    </w:lvl>
  </w:abstractNum>
  <w:abstractNum w:abstractNumId="17" w15:restartNumberingAfterBreak="0">
    <w:nsid w:val="40EF49BE"/>
    <w:multiLevelType w:val="hybridMultilevel"/>
    <w:tmpl w:val="FE6ADC88"/>
    <w:lvl w:ilvl="0" w:tplc="AD68EF90">
      <w:start w:val="15"/>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18" w15:restartNumberingAfterBreak="0">
    <w:nsid w:val="45325F1B"/>
    <w:multiLevelType w:val="hybridMultilevel"/>
    <w:tmpl w:val="CAFA74D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4B2D4606"/>
    <w:multiLevelType w:val="hybridMultilevel"/>
    <w:tmpl w:val="5FD839AE"/>
    <w:lvl w:ilvl="0" w:tplc="73946B3E">
      <w:start w:val="1"/>
      <w:numFmt w:val="decimal"/>
      <w:lvlText w:val="%1)"/>
      <w:lvlJc w:val="left"/>
      <w:pPr>
        <w:ind w:left="927" w:hanging="360"/>
      </w:pPr>
      <w:rPr>
        <w:rFonts w:hint="default"/>
      </w:rPr>
    </w:lvl>
    <w:lvl w:ilvl="1" w:tplc="04050003" w:tentative="1">
      <w:start w:val="1"/>
      <w:numFmt w:val="lowerLetter"/>
      <w:lvlText w:val="%2."/>
      <w:lvlJc w:val="left"/>
      <w:pPr>
        <w:ind w:left="1647" w:hanging="360"/>
      </w:pPr>
    </w:lvl>
    <w:lvl w:ilvl="2" w:tplc="04050005" w:tentative="1">
      <w:start w:val="1"/>
      <w:numFmt w:val="lowerRoman"/>
      <w:lvlText w:val="%3."/>
      <w:lvlJc w:val="right"/>
      <w:pPr>
        <w:ind w:left="2367" w:hanging="180"/>
      </w:pPr>
    </w:lvl>
    <w:lvl w:ilvl="3" w:tplc="04050001" w:tentative="1">
      <w:start w:val="1"/>
      <w:numFmt w:val="decimal"/>
      <w:lvlText w:val="%4."/>
      <w:lvlJc w:val="left"/>
      <w:pPr>
        <w:ind w:left="3087" w:hanging="360"/>
      </w:pPr>
    </w:lvl>
    <w:lvl w:ilvl="4" w:tplc="04050003" w:tentative="1">
      <w:start w:val="1"/>
      <w:numFmt w:val="lowerLetter"/>
      <w:lvlText w:val="%5."/>
      <w:lvlJc w:val="left"/>
      <w:pPr>
        <w:ind w:left="3807" w:hanging="360"/>
      </w:pPr>
    </w:lvl>
    <w:lvl w:ilvl="5" w:tplc="04050005" w:tentative="1">
      <w:start w:val="1"/>
      <w:numFmt w:val="lowerRoman"/>
      <w:lvlText w:val="%6."/>
      <w:lvlJc w:val="right"/>
      <w:pPr>
        <w:ind w:left="4527" w:hanging="180"/>
      </w:pPr>
    </w:lvl>
    <w:lvl w:ilvl="6" w:tplc="04050001" w:tentative="1">
      <w:start w:val="1"/>
      <w:numFmt w:val="decimal"/>
      <w:lvlText w:val="%7."/>
      <w:lvlJc w:val="left"/>
      <w:pPr>
        <w:ind w:left="5247" w:hanging="360"/>
      </w:pPr>
    </w:lvl>
    <w:lvl w:ilvl="7" w:tplc="04050003" w:tentative="1">
      <w:start w:val="1"/>
      <w:numFmt w:val="lowerLetter"/>
      <w:lvlText w:val="%8."/>
      <w:lvlJc w:val="left"/>
      <w:pPr>
        <w:ind w:left="5967" w:hanging="360"/>
      </w:pPr>
    </w:lvl>
    <w:lvl w:ilvl="8" w:tplc="04050005" w:tentative="1">
      <w:start w:val="1"/>
      <w:numFmt w:val="lowerRoman"/>
      <w:lvlText w:val="%9."/>
      <w:lvlJc w:val="right"/>
      <w:pPr>
        <w:ind w:left="6687" w:hanging="180"/>
      </w:pPr>
    </w:lvl>
  </w:abstractNum>
  <w:abstractNum w:abstractNumId="20" w15:restartNumberingAfterBreak="0">
    <w:nsid w:val="4B815B49"/>
    <w:multiLevelType w:val="hybridMultilevel"/>
    <w:tmpl w:val="8EE08CA8"/>
    <w:lvl w:ilvl="0" w:tplc="F12E37CA">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21" w15:restartNumberingAfterBreak="0">
    <w:nsid w:val="4D2E32DD"/>
    <w:multiLevelType w:val="hybridMultilevel"/>
    <w:tmpl w:val="110681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546B5A05"/>
    <w:multiLevelType w:val="hybridMultilevel"/>
    <w:tmpl w:val="0E96EB76"/>
    <w:lvl w:ilvl="0" w:tplc="3104E242">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3" w15:restartNumberingAfterBreak="0">
    <w:nsid w:val="55D04B9E"/>
    <w:multiLevelType w:val="hybridMultilevel"/>
    <w:tmpl w:val="7200E3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E1D4CB4"/>
    <w:multiLevelType w:val="hybridMultilevel"/>
    <w:tmpl w:val="A0FC8692"/>
    <w:lvl w:ilvl="0" w:tplc="E880324A">
      <w:start w:val="1"/>
      <w:numFmt w:val="decimal"/>
      <w:lvlText w:val="%1."/>
      <w:lvlJc w:val="left"/>
      <w:pPr>
        <w:ind w:left="786"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5" w15:restartNumberingAfterBreak="0">
    <w:nsid w:val="5F4D5F45"/>
    <w:multiLevelType w:val="hybridMultilevel"/>
    <w:tmpl w:val="CA547B12"/>
    <w:lvl w:ilvl="0" w:tplc="D0969850">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26" w15:restartNumberingAfterBreak="0">
    <w:nsid w:val="6353264D"/>
    <w:multiLevelType w:val="hybridMultilevel"/>
    <w:tmpl w:val="DE8EA3F2"/>
    <w:lvl w:ilvl="0" w:tplc="DF86BDE8">
      <w:start w:val="2"/>
      <w:numFmt w:val="bullet"/>
      <w:lvlText w:val="-"/>
      <w:lvlJc w:val="left"/>
      <w:pPr>
        <w:ind w:left="720" w:hanging="360"/>
      </w:pPr>
      <w:rPr>
        <w:rFonts w:ascii="Times New Roman" w:eastAsia="Arial" w:hAnsi="Times New Roman" w:cs="Times New Roman" w:hint="default"/>
        <w:u w:val="none"/>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66CC6339"/>
    <w:multiLevelType w:val="hybridMultilevel"/>
    <w:tmpl w:val="9030F17E"/>
    <w:lvl w:ilvl="0" w:tplc="3104E242">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29" w15:restartNumberingAfterBreak="0">
    <w:nsid w:val="72E87353"/>
    <w:multiLevelType w:val="hybridMultilevel"/>
    <w:tmpl w:val="2E9444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734A3C7D"/>
    <w:multiLevelType w:val="hybridMultilevel"/>
    <w:tmpl w:val="A71A16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74D30964"/>
    <w:multiLevelType w:val="hybridMultilevel"/>
    <w:tmpl w:val="069E384A"/>
    <w:lvl w:ilvl="0" w:tplc="474EF83A">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32"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7EF84C83"/>
    <w:multiLevelType w:val="hybridMultilevel"/>
    <w:tmpl w:val="080E4912"/>
    <w:lvl w:ilvl="0" w:tplc="474EF83A">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32"/>
  </w:num>
  <w:num w:numId="2">
    <w:abstractNumId w:val="22"/>
  </w:num>
  <w:num w:numId="3">
    <w:abstractNumId w:val="10"/>
  </w:num>
  <w:num w:numId="4">
    <w:abstractNumId w:val="4"/>
  </w:num>
  <w:num w:numId="5">
    <w:abstractNumId w:val="16"/>
  </w:num>
  <w:num w:numId="6">
    <w:abstractNumId w:val="27"/>
  </w:num>
  <w:num w:numId="7">
    <w:abstractNumId w:val="19"/>
  </w:num>
  <w:num w:numId="8">
    <w:abstractNumId w:val="14"/>
  </w:num>
  <w:num w:numId="9">
    <w:abstractNumId w:val="8"/>
  </w:num>
  <w:num w:numId="10">
    <w:abstractNumId w:val="33"/>
  </w:num>
  <w:num w:numId="11">
    <w:abstractNumId w:val="11"/>
  </w:num>
  <w:num w:numId="12">
    <w:abstractNumId w:val="1"/>
  </w:num>
  <w:num w:numId="13">
    <w:abstractNumId w:val="2"/>
  </w:num>
  <w:num w:numId="14">
    <w:abstractNumId w:val="5"/>
  </w:num>
  <w:num w:numId="15">
    <w:abstractNumId w:val="20"/>
  </w:num>
  <w:num w:numId="16">
    <w:abstractNumId w:val="12"/>
  </w:num>
  <w:num w:numId="17">
    <w:abstractNumId w:val="31"/>
  </w:num>
  <w:num w:numId="18">
    <w:abstractNumId w:val="6"/>
  </w:num>
  <w:num w:numId="19">
    <w:abstractNumId w:val="24"/>
  </w:num>
  <w:num w:numId="20">
    <w:abstractNumId w:val="9"/>
  </w:num>
  <w:num w:numId="21">
    <w:abstractNumId w:val="21"/>
  </w:num>
  <w:num w:numId="22">
    <w:abstractNumId w:val="7"/>
  </w:num>
  <w:num w:numId="23">
    <w:abstractNumId w:val="18"/>
  </w:num>
  <w:num w:numId="24">
    <w:abstractNumId w:val="3"/>
  </w:num>
  <w:num w:numId="25">
    <w:abstractNumId w:val="15"/>
  </w:num>
  <w:num w:numId="26">
    <w:abstractNumId w:val="0"/>
  </w:num>
  <w:num w:numId="27">
    <w:abstractNumId w:val="13"/>
  </w:num>
  <w:num w:numId="28">
    <w:abstractNumId w:val="17"/>
  </w:num>
  <w:num w:numId="29">
    <w:abstractNumId w:val="25"/>
  </w:num>
  <w:num w:numId="30">
    <w:abstractNumId w:val="28"/>
  </w:num>
  <w:num w:numId="31">
    <w:abstractNumId w:val="26"/>
  </w:num>
  <w:num w:numId="32">
    <w:abstractNumId w:val="23"/>
  </w:num>
  <w:num w:numId="33">
    <w:abstractNumId w:val="29"/>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5A3"/>
    <w:rsid w:val="000243DD"/>
    <w:rsid w:val="000363A5"/>
    <w:rsid w:val="00081428"/>
    <w:rsid w:val="000875A3"/>
    <w:rsid w:val="000A0033"/>
    <w:rsid w:val="0012096F"/>
    <w:rsid w:val="001E0942"/>
    <w:rsid w:val="00377166"/>
    <w:rsid w:val="003A7AB3"/>
    <w:rsid w:val="005A397F"/>
    <w:rsid w:val="007C1653"/>
    <w:rsid w:val="00813CDE"/>
    <w:rsid w:val="009402DB"/>
    <w:rsid w:val="00A66DBC"/>
    <w:rsid w:val="00AD0698"/>
    <w:rsid w:val="00B0298D"/>
    <w:rsid w:val="00BA7A65"/>
    <w:rsid w:val="00CE357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07659B-2FB8-46A0-8352-E97BFFCC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0875A3"/>
  </w:style>
  <w:style w:type="paragraph" w:customStyle="1" w:styleId="Zkladntext">
    <w:name w:val="Základní text~"/>
    <w:basedOn w:val="Normln"/>
    <w:rsid w:val="000875A3"/>
    <w:pPr>
      <w:widowControl w:val="0"/>
      <w:spacing w:line="288" w:lineRule="auto"/>
      <w:jc w:val="left"/>
    </w:pPr>
    <w:rPr>
      <w:rFonts w:ascii="Arial" w:eastAsia="Times New Roman" w:hAnsi="Arial"/>
      <w:noProof w:val="0"/>
      <w:sz w:val="24"/>
      <w:lang w:eastAsia="cs-CZ"/>
    </w:rPr>
  </w:style>
  <w:style w:type="paragraph" w:customStyle="1" w:styleId="Odstavec">
    <w:name w:val="Odstavec"/>
    <w:basedOn w:val="Normln"/>
    <w:rsid w:val="000875A3"/>
    <w:pPr>
      <w:widowControl w:val="0"/>
      <w:spacing w:after="115" w:line="288" w:lineRule="auto"/>
      <w:ind w:firstLine="480"/>
      <w:jc w:val="left"/>
    </w:pPr>
    <w:rPr>
      <w:rFonts w:eastAsia="Times New Roman"/>
      <w:noProof w:val="0"/>
      <w:sz w:val="24"/>
      <w:lang w:eastAsia="cs-CZ"/>
    </w:rPr>
  </w:style>
  <w:style w:type="paragraph" w:customStyle="1" w:styleId="Poznmka">
    <w:name w:val="Poznámka"/>
    <w:basedOn w:val="Normln"/>
    <w:rsid w:val="000875A3"/>
    <w:pPr>
      <w:widowControl w:val="0"/>
      <w:spacing w:line="240" w:lineRule="auto"/>
      <w:jc w:val="left"/>
    </w:pPr>
    <w:rPr>
      <w:rFonts w:eastAsia="Times New Roman"/>
      <w:i/>
      <w:noProof w:val="0"/>
      <w:lang w:eastAsia="cs-CZ"/>
    </w:rPr>
  </w:style>
  <w:style w:type="paragraph" w:customStyle="1" w:styleId="Nadpis">
    <w:name w:val="Nadpis"/>
    <w:basedOn w:val="Normln"/>
    <w:next w:val="Odstavec"/>
    <w:rsid w:val="000875A3"/>
    <w:pPr>
      <w:widowControl w:val="0"/>
      <w:spacing w:before="360" w:after="180" w:line="288" w:lineRule="auto"/>
      <w:jc w:val="left"/>
    </w:pPr>
    <w:rPr>
      <w:rFonts w:eastAsia="Times New Roman"/>
      <w:noProof w:val="0"/>
      <w:sz w:val="40"/>
      <w:lang w:eastAsia="cs-CZ"/>
    </w:rPr>
  </w:style>
  <w:style w:type="paragraph" w:customStyle="1" w:styleId="Stnovannadpis">
    <w:name w:val="Stínovaný nadpis"/>
    <w:basedOn w:val="Nadpis"/>
    <w:next w:val="Odstavec"/>
    <w:rsid w:val="000875A3"/>
    <w:pPr>
      <w:shd w:val="solid" w:color="000000" w:fill="auto"/>
      <w:jc w:val="center"/>
    </w:pPr>
    <w:rPr>
      <w:b/>
      <w:sz w:val="36"/>
    </w:rPr>
  </w:style>
  <w:style w:type="paragraph" w:styleId="Seznamsodrkami">
    <w:name w:val="List Bullet"/>
    <w:basedOn w:val="Normln"/>
    <w:uiPriority w:val="99"/>
    <w:rsid w:val="000875A3"/>
    <w:pPr>
      <w:widowControl w:val="0"/>
      <w:numPr>
        <w:numId w:val="26"/>
      </w:numPr>
      <w:tabs>
        <w:tab w:val="clear" w:pos="360"/>
      </w:tabs>
      <w:spacing w:line="240" w:lineRule="auto"/>
      <w:ind w:left="480" w:hanging="480"/>
      <w:jc w:val="left"/>
    </w:pPr>
    <w:rPr>
      <w:rFonts w:eastAsia="Times New Roman"/>
      <w:noProof w:val="0"/>
      <w:sz w:val="24"/>
      <w:lang w:eastAsia="cs-CZ"/>
    </w:rPr>
  </w:style>
  <w:style w:type="paragraph" w:customStyle="1" w:styleId="Seznamoslovan">
    <w:name w:val="Seznam očíslovaný"/>
    <w:basedOn w:val="Normln"/>
    <w:rsid w:val="000875A3"/>
    <w:pPr>
      <w:widowControl w:val="0"/>
      <w:spacing w:line="240" w:lineRule="auto"/>
      <w:ind w:left="480" w:hanging="480"/>
      <w:jc w:val="left"/>
    </w:pPr>
    <w:rPr>
      <w:rFonts w:eastAsia="Times New Roman"/>
      <w:noProof w:val="0"/>
      <w:sz w:val="24"/>
      <w:lang w:eastAsia="cs-CZ"/>
    </w:rPr>
  </w:style>
  <w:style w:type="paragraph" w:customStyle="1" w:styleId="Styltabulky">
    <w:name w:val="Styl tabulky"/>
    <w:basedOn w:val="Normln"/>
    <w:rsid w:val="000875A3"/>
    <w:pPr>
      <w:widowControl w:val="0"/>
      <w:spacing w:line="240" w:lineRule="auto"/>
      <w:jc w:val="left"/>
    </w:pPr>
    <w:rPr>
      <w:rFonts w:eastAsia="Times New Roman"/>
      <w:noProof w:val="0"/>
      <w:lang w:eastAsia="cs-CZ"/>
    </w:rPr>
  </w:style>
  <w:style w:type="paragraph" w:customStyle="1" w:styleId="Styltabulky0">
    <w:name w:val="Styl tabulky~"/>
    <w:basedOn w:val="Normln"/>
    <w:rsid w:val="000875A3"/>
    <w:pPr>
      <w:widowControl w:val="0"/>
      <w:spacing w:line="288" w:lineRule="auto"/>
      <w:jc w:val="left"/>
    </w:pPr>
    <w:rPr>
      <w:rFonts w:ascii="Arial" w:eastAsia="Times New Roman" w:hAnsi="Arial"/>
      <w:noProof w:val="0"/>
      <w:lang w:eastAsia="cs-CZ"/>
    </w:rPr>
  </w:style>
  <w:style w:type="paragraph" w:customStyle="1" w:styleId="Style1">
    <w:name w:val="Style 1"/>
    <w:basedOn w:val="Normln"/>
    <w:rsid w:val="000875A3"/>
    <w:pPr>
      <w:widowControl w:val="0"/>
      <w:spacing w:line="240" w:lineRule="auto"/>
      <w:ind w:left="72" w:firstLine="216"/>
    </w:pPr>
    <w:rPr>
      <w:rFonts w:eastAsia="Times New Roman"/>
      <w:color w:val="000000"/>
      <w:lang w:eastAsia="cs-CZ"/>
    </w:rPr>
  </w:style>
  <w:style w:type="character" w:styleId="Sledovanodkaz">
    <w:name w:val="FollowedHyperlink"/>
    <w:uiPriority w:val="99"/>
    <w:semiHidden/>
    <w:unhideWhenUsed/>
    <w:rsid w:val="000875A3"/>
    <w:rPr>
      <w:color w:val="800080"/>
      <w:u w:val="single"/>
    </w:rPr>
  </w:style>
  <w:style w:type="numbering" w:customStyle="1" w:styleId="Bezseznamu11">
    <w:name w:val="Bez seznamu11"/>
    <w:next w:val="Bezseznamu"/>
    <w:uiPriority w:val="99"/>
    <w:semiHidden/>
    <w:unhideWhenUsed/>
    <w:rsid w:val="000875A3"/>
  </w:style>
  <w:style w:type="paragraph" w:styleId="Nzev">
    <w:name w:val="Title"/>
    <w:basedOn w:val="Normln"/>
    <w:next w:val="Normln"/>
    <w:link w:val="NzevChar"/>
    <w:uiPriority w:val="10"/>
    <w:qFormat/>
    <w:rsid w:val="000875A3"/>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0875A3"/>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semiHidden/>
    <w:unhideWhenUsed/>
    <w:rsid w:val="000875A3"/>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semiHidden/>
    <w:rsid w:val="000875A3"/>
    <w:rPr>
      <w:rFonts w:ascii="Tahoma" w:eastAsia="Calibri" w:hAnsi="Tahoma" w:cs="Tahoma"/>
      <w:sz w:val="16"/>
      <w:szCs w:val="16"/>
    </w:rPr>
  </w:style>
  <w:style w:type="paragraph" w:customStyle="1" w:styleId="font5">
    <w:name w:val="font5"/>
    <w:basedOn w:val="Normln"/>
    <w:rsid w:val="000875A3"/>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0875A3"/>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0875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0875A3"/>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0875A3"/>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0875A3"/>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0875A3"/>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0875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0875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0875A3"/>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0875A3"/>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styleId="Zhlav">
    <w:name w:val="header"/>
    <w:basedOn w:val="Normln"/>
    <w:link w:val="ZhlavChar"/>
    <w:uiPriority w:val="99"/>
    <w:unhideWhenUsed/>
    <w:rsid w:val="000875A3"/>
    <w:pPr>
      <w:widowControl w:val="0"/>
      <w:tabs>
        <w:tab w:val="center" w:pos="4536"/>
        <w:tab w:val="right" w:pos="9072"/>
      </w:tabs>
      <w:spacing w:line="288" w:lineRule="auto"/>
      <w:jc w:val="left"/>
    </w:pPr>
    <w:rPr>
      <w:rFonts w:eastAsia="Times New Roman"/>
      <w:noProof w:val="0"/>
      <w:sz w:val="24"/>
      <w:lang w:eastAsia="cs-CZ"/>
    </w:rPr>
  </w:style>
  <w:style w:type="character" w:customStyle="1" w:styleId="ZhlavChar">
    <w:name w:val="Záhlaví Char"/>
    <w:basedOn w:val="Standardnpsmoodstavce"/>
    <w:link w:val="Zhlav"/>
    <w:uiPriority w:val="99"/>
    <w:rsid w:val="000875A3"/>
    <w:rPr>
      <w:rFonts w:ascii="Times New Roman" w:eastAsia="Times New Roman" w:hAnsi="Times New Roman" w:cs="Times New Roman"/>
      <w:sz w:val="24"/>
      <w:szCs w:val="20"/>
      <w:lang w:eastAsia="cs-CZ"/>
    </w:rPr>
  </w:style>
  <w:style w:type="paragraph" w:styleId="Zpat">
    <w:name w:val="footer"/>
    <w:basedOn w:val="Normln"/>
    <w:link w:val="ZpatChar"/>
    <w:uiPriority w:val="99"/>
    <w:unhideWhenUsed/>
    <w:rsid w:val="000875A3"/>
    <w:pPr>
      <w:widowControl w:val="0"/>
      <w:tabs>
        <w:tab w:val="center" w:pos="4536"/>
        <w:tab w:val="right" w:pos="9072"/>
      </w:tabs>
      <w:spacing w:line="288" w:lineRule="auto"/>
      <w:jc w:val="left"/>
    </w:pPr>
    <w:rPr>
      <w:rFonts w:eastAsia="Times New Roman"/>
      <w:noProof w:val="0"/>
      <w:sz w:val="24"/>
      <w:lang w:eastAsia="cs-CZ"/>
    </w:rPr>
  </w:style>
  <w:style w:type="character" w:customStyle="1" w:styleId="ZpatChar">
    <w:name w:val="Zápatí Char"/>
    <w:basedOn w:val="Standardnpsmoodstavce"/>
    <w:link w:val="Zpat"/>
    <w:uiPriority w:val="99"/>
    <w:rsid w:val="000875A3"/>
    <w:rPr>
      <w:rFonts w:ascii="Times New Roman" w:eastAsia="Times New Roman" w:hAnsi="Times New Roman" w:cs="Times New Roman"/>
      <w:sz w:val="24"/>
      <w:szCs w:val="20"/>
      <w:lang w:eastAsia="cs-CZ"/>
    </w:rPr>
  </w:style>
  <w:style w:type="numbering" w:customStyle="1" w:styleId="Bezseznamu2">
    <w:name w:val="Bez seznamu2"/>
    <w:next w:val="Bezseznamu"/>
    <w:uiPriority w:val="99"/>
    <w:semiHidden/>
    <w:unhideWhenUsed/>
    <w:rsid w:val="000875A3"/>
  </w:style>
  <w:style w:type="paragraph" w:customStyle="1" w:styleId="xl65">
    <w:name w:val="xl65"/>
    <w:basedOn w:val="Normln"/>
    <w:rsid w:val="000875A3"/>
    <w:pPr>
      <w:widowControl w:val="0"/>
      <w:spacing w:before="100" w:beforeAutospacing="1" w:after="100" w:afterAutospacing="1" w:line="240" w:lineRule="auto"/>
      <w:ind w:left="142" w:hanging="142"/>
    </w:pPr>
    <w:rPr>
      <w:rFonts w:eastAsia="Times New Roman"/>
      <w:lang w:eastAsia="cs-CZ"/>
    </w:rPr>
  </w:style>
  <w:style w:type="paragraph" w:customStyle="1" w:styleId="font6">
    <w:name w:val="font6"/>
    <w:basedOn w:val="Normln"/>
    <w:rsid w:val="000875A3"/>
    <w:pPr>
      <w:widowControl w:val="0"/>
      <w:spacing w:before="100" w:beforeAutospacing="1" w:after="100" w:afterAutospacing="1" w:line="240" w:lineRule="auto"/>
      <w:ind w:left="142" w:hanging="142"/>
    </w:pPr>
    <w:rPr>
      <w:rFonts w:eastAsia="Times New Roman"/>
      <w:color w:val="000000"/>
      <w:lang w:eastAsia="cs-CZ"/>
    </w:rPr>
  </w:style>
  <w:style w:type="paragraph" w:customStyle="1" w:styleId="font7">
    <w:name w:val="font7"/>
    <w:basedOn w:val="Normln"/>
    <w:rsid w:val="000875A3"/>
    <w:pPr>
      <w:widowControl w:val="0"/>
      <w:spacing w:before="100" w:beforeAutospacing="1" w:after="100" w:afterAutospacing="1" w:line="240" w:lineRule="auto"/>
      <w:ind w:left="142" w:hanging="142"/>
    </w:pPr>
    <w:rPr>
      <w:rFonts w:eastAsia="Times New Roman"/>
      <w:b/>
      <w:bCs/>
      <w:color w:val="000000"/>
      <w:lang w:eastAsia="cs-CZ"/>
    </w:rPr>
  </w:style>
  <w:style w:type="paragraph" w:customStyle="1" w:styleId="xl76">
    <w:name w:val="xl76"/>
    <w:basedOn w:val="Normln"/>
    <w:rsid w:val="000875A3"/>
    <w:pPr>
      <w:widowControl w:val="0"/>
      <w:pBdr>
        <w:top w:val="single" w:sz="4" w:space="0" w:color="auto"/>
        <w:left w:val="single" w:sz="4" w:space="0" w:color="auto"/>
        <w:bottom w:val="single" w:sz="4" w:space="0" w:color="auto"/>
      </w:pBdr>
      <w:spacing w:before="100" w:beforeAutospacing="1" w:after="100" w:afterAutospacing="1" w:line="240" w:lineRule="auto"/>
      <w:ind w:left="142" w:hanging="142"/>
      <w:jc w:val="center"/>
    </w:pPr>
    <w:rPr>
      <w:rFonts w:eastAsia="Times New Roman"/>
      <w:lang w:eastAsia="cs-CZ"/>
    </w:rPr>
  </w:style>
  <w:style w:type="numbering" w:customStyle="1" w:styleId="Bezseznamu3">
    <w:name w:val="Bez seznamu3"/>
    <w:next w:val="Bezseznamu"/>
    <w:uiPriority w:val="99"/>
    <w:semiHidden/>
    <w:unhideWhenUsed/>
    <w:rsid w:val="000875A3"/>
  </w:style>
  <w:style w:type="numbering" w:customStyle="1" w:styleId="Bezseznamu4">
    <w:name w:val="Bez seznamu4"/>
    <w:next w:val="Bezseznamu"/>
    <w:uiPriority w:val="99"/>
    <w:semiHidden/>
    <w:unhideWhenUsed/>
    <w:rsid w:val="000875A3"/>
  </w:style>
  <w:style w:type="paragraph" w:customStyle="1" w:styleId="xl77">
    <w:name w:val="xl77"/>
    <w:basedOn w:val="Normln"/>
    <w:rsid w:val="000875A3"/>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eastAsia="Times New Roman"/>
      <w:noProof w:val="0"/>
      <w:sz w:val="14"/>
      <w:szCs w:val="14"/>
      <w:lang w:eastAsia="cs-CZ"/>
    </w:rPr>
  </w:style>
  <w:style w:type="paragraph" w:customStyle="1" w:styleId="xl78">
    <w:name w:val="xl78"/>
    <w:basedOn w:val="Normln"/>
    <w:rsid w:val="000875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noProof w:val="0"/>
      <w:sz w:val="14"/>
      <w:szCs w:val="14"/>
      <w:lang w:eastAsia="cs-CZ"/>
    </w:rPr>
  </w:style>
  <w:style w:type="paragraph" w:customStyle="1" w:styleId="msonormal0">
    <w:name w:val="msonormal"/>
    <w:basedOn w:val="Normln"/>
    <w:rsid w:val="000875A3"/>
    <w:pPr>
      <w:spacing w:before="100" w:beforeAutospacing="1" w:after="100" w:afterAutospacing="1" w:line="240" w:lineRule="auto"/>
      <w:jc w:val="left"/>
    </w:pPr>
    <w:rPr>
      <w:rFonts w:eastAsia="Times New Roman"/>
      <w:noProof w:val="0"/>
      <w:sz w:val="24"/>
      <w:szCs w:val="24"/>
      <w:lang w:eastAsia="cs-CZ"/>
    </w:rPr>
  </w:style>
  <w:style w:type="numbering" w:customStyle="1" w:styleId="Bezseznamu5">
    <w:name w:val="Bez seznamu5"/>
    <w:next w:val="Bezseznamu"/>
    <w:uiPriority w:val="99"/>
    <w:semiHidden/>
    <w:unhideWhenUsed/>
    <w:rsid w:val="000875A3"/>
  </w:style>
  <w:style w:type="paragraph" w:styleId="Normlnweb">
    <w:name w:val="Normal (Web)"/>
    <w:basedOn w:val="Normln"/>
    <w:uiPriority w:val="99"/>
    <w:semiHidden/>
    <w:unhideWhenUsed/>
    <w:rsid w:val="000875A3"/>
    <w:pPr>
      <w:spacing w:before="100" w:beforeAutospacing="1" w:after="100" w:afterAutospacing="1" w:line="240" w:lineRule="auto"/>
      <w:jc w:val="left"/>
    </w:pPr>
    <w:rPr>
      <w:rFonts w:eastAsia="Times New Roman"/>
      <w:noProof w:val="0"/>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20" Type="http://schemas.openxmlformats.org/officeDocument/2006/relationships/image" Target="media/image12.jpeg"/><Relationship Id="rId41" Type="http://schemas.openxmlformats.org/officeDocument/2006/relationships/image" Target="media/image33.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9390E-72A7-4C2D-B099-8D27028FB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27816</Words>
  <Characters>164118</Characters>
  <Application>Microsoft Office Word</Application>
  <DocSecurity>0</DocSecurity>
  <Lines>1367</Lines>
  <Paragraphs>383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191551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4</cp:revision>
  <dcterms:created xsi:type="dcterms:W3CDTF">2025-12-27T19:12:00Z</dcterms:created>
  <dcterms:modified xsi:type="dcterms:W3CDTF">2026-01-27T16:53:00Z</dcterms:modified>
</cp:coreProperties>
</file>