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7D4535">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7D4535">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7D4535">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7D4535">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7D4535">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Корректировка</w:t>
      </w:r>
      <w:bookmarkEnd w:id="22"/>
    </w:p>
    <w:p w14:paraId="4CA82D89" w14:textId="1B99A4C5" w:rsidR="0071613B" w:rsidRPr="00AA65D7" w:rsidRDefault="00AA65D7" w:rsidP="00C12D96">
      <w:pPr>
        <w:jc w:val="both"/>
        <w:rPr>
          <w:color w:val="000000" w:themeColor="text1"/>
          <w:sz w:val="28"/>
          <w:szCs w:val="28"/>
          <w:lang w:val="en-US"/>
        </w:rPr>
      </w:pPr>
      <w:r>
        <w:rPr>
          <w:color w:val="000000" w:themeColor="text1"/>
          <w:sz w:val="28"/>
          <w:szCs w:val="28"/>
          <w:lang w:val="en-US"/>
        </w:rPr>
        <w:t xml:space="preserve"/>
      </w:r>
    </w:p>
    <w:p w14:paraId="571DAC44" w14:textId="1CB66050" w:rsidR="0071613B" w:rsidRPr="00AA65D7" w:rsidRDefault="00AA65D7" w:rsidP="00C12D96">
      <w:pPr>
        <w:jc w:val="both"/>
        <w:rPr>
          <w:color w:val="000000" w:themeColor="text1"/>
          <w:sz w:val="28"/>
          <w:szCs w:val="28"/>
          <w:lang w:val="en-US"/>
        </w:rPr>
      </w:pPr>
      <w:r>
        <w:rPr>
          <w:color w:val="000000" w:themeColor="text1"/>
          <w:sz w:val="28"/>
          <w:szCs w:val="28"/>
          <w:lang w:val="en-US"/>
        </w:rPr>
        <w:t xml:space="preserve"/>
      </w:r>
    </w:p>
    <w:p w14:paraId="7BD899A2" w14:textId="73B909B5" w:rsidR="00C12D96" w:rsidRPr="00AA65D7" w:rsidRDefault="00AA65D7" w:rsidP="00C12D96">
      <w:pPr>
        <w:jc w:val="both"/>
        <w:rPr>
          <w:color w:val="000000" w:themeColor="text1"/>
          <w:sz w:val="28"/>
          <w:szCs w:val="28"/>
          <w:lang w:val="en-US"/>
        </w:rPr>
      </w:pPr>
      <w:r>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1</w:t>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 на прибыль</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3759E218" w14:textId="77777777" w:rsidR="00AA65D7" w:rsidRPr="00AA65D7" w:rsidRDefault="00AA65D7" w:rsidP="00AA65D7">
      <w:pPr>
        <w:jc w:val="both"/>
        <w:rPr>
          <w:color w:val="000000" w:themeColor="text1"/>
          <w:sz w:val="28"/>
          <w:szCs w:val="28"/>
          <w:lang w:val="en-US"/>
        </w:rPr>
      </w:pPr>
      <w:bookmarkStart w:id="27" w:name="_GoBack"/>
      <w:r w:rsidRPr="00AA65D7">
        <w:rPr>
          <w:color w:val="000000" w:themeColor="text1"/>
          <w:sz w:val="28"/>
          <w:szCs w:val="28"/>
          <w:lang w:val="en-US"/>
        </w:rPr>
        <w:t xml:space="preserve"/>
      </w:r>
    </w:p>
    <w:p w14:paraId="0E438179"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3571BA5" w14:textId="4ECAAEC3" w:rsidR="00C12D96" w:rsidRPr="00AA65D7" w:rsidRDefault="00AA65D7" w:rsidP="00AA65D7">
      <w:pPr>
        <w:jc w:val="both"/>
        <w:rPr>
          <w:color w:val="000000" w:themeColor="text1"/>
          <w:sz w:val="28"/>
          <w:szCs w:val="28"/>
        </w:rPr>
      </w:pPr>
      <w:r w:rsidRPr="00AA65D7">
        <w:rPr>
          <w:color w:val="000000" w:themeColor="text1"/>
          <w:sz w:val="28"/>
          <w:szCs w:val="28"/>
          <w:lang w:val="en-US"/>
        </w:rPr>
        <w:t xml:space="preserve"/>
      </w:r>
      <w:r w:rsidR="00C12D96" w:rsidRPr="00AA65D7">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3759E218" w14:textId="77777777" w:rsidR="00AA65D7" w:rsidRPr="00AA65D7" w:rsidRDefault="00AA65D7" w:rsidP="00AA65D7">
      <w:pPr>
        <w:jc w:val="both"/>
        <w:rPr>
          <w:color w:val="000000" w:themeColor="text1"/>
          <w:sz w:val="28"/>
          <w:szCs w:val="28"/>
          <w:lang w:val="en-US"/>
        </w:rPr>
      </w:pPr>
      <w:bookmarkStart w:id="27" w:name="_GoBack"/>
      <w:r w:rsidRPr="00AA65D7">
        <w:rPr>
          <w:color w:val="000000" w:themeColor="text1"/>
          <w:sz w:val="28"/>
          <w:szCs w:val="28"/>
          <w:lang w:val="en-US"/>
        </w:rPr>
        <w:t xml:space="preserve"/>
      </w:r>
    </w:p>
    <w:p w14:paraId="0E438179"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3571BA5" w14:textId="4ECAAEC3" w:rsidR="00C12D96" w:rsidRPr="00AA65D7" w:rsidRDefault="00AA65D7" w:rsidP="00AA65D7">
      <w:pPr>
        <w:jc w:val="both"/>
        <w:rPr>
          <w:color w:val="000000" w:themeColor="text1"/>
          <w:sz w:val="28"/>
          <w:szCs w:val="28"/>
        </w:rPr>
      </w:pPr>
      <w:r w:rsidRPr="00AA65D7">
        <w:rPr>
          <w:color w:val="000000" w:themeColor="text1"/>
          <w:sz w:val="28"/>
          <w:szCs w:val="28"/>
          <w:lang w:val="en-US"/>
        </w:rPr>
        <w:t xml:space="preserve"/>
      </w:r>
      <w:r w:rsidR="00C12D96" w:rsidRPr="00AA65D7">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3759E218" w14:textId="77777777" w:rsidR="00AA65D7" w:rsidRPr="00AA65D7" w:rsidRDefault="00AA65D7" w:rsidP="00AA65D7">
      <w:pPr>
        <w:jc w:val="both"/>
        <w:rPr>
          <w:color w:val="000000" w:themeColor="text1"/>
          <w:sz w:val="28"/>
          <w:szCs w:val="28"/>
          <w:lang w:val="en-US"/>
        </w:rPr>
      </w:pPr>
      <w:bookmarkStart w:id="27" w:name="_GoBack"/>
      <w:r w:rsidRPr="00AA65D7">
        <w:rPr>
          <w:color w:val="000000" w:themeColor="text1"/>
          <w:sz w:val="28"/>
          <w:szCs w:val="28"/>
          <w:lang w:val="en-US"/>
        </w:rPr>
        <w:t xml:space="preserve"/>
      </w:r>
    </w:p>
    <w:p w14:paraId="0E438179"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3571BA5" w14:textId="4ECAAEC3" w:rsidR="00C12D96" w:rsidRPr="00AA65D7" w:rsidRDefault="00AA65D7" w:rsidP="00AA65D7">
      <w:pPr>
        <w:jc w:val="both"/>
        <w:rPr>
          <w:color w:val="000000" w:themeColor="text1"/>
          <w:sz w:val="28"/>
          <w:szCs w:val="28"/>
        </w:rPr>
      </w:pPr>
      <w:r w:rsidRPr="00AA65D7">
        <w:rPr>
          <w:color w:val="000000" w:themeColor="text1"/>
          <w:sz w:val="28"/>
          <w:szCs w:val="28"/>
          <w:lang w:val="en-US"/>
        </w:rPr>
        <w:t xml:space="preserve"/>
      </w:r>
      <w:r w:rsidR="00C12D96" w:rsidRPr="00AA65D7">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3759E218" w14:textId="77777777" w:rsidR="00AA65D7" w:rsidRPr="00AA65D7" w:rsidRDefault="00AA65D7" w:rsidP="00AA65D7">
      <w:pPr>
        <w:jc w:val="both"/>
        <w:rPr>
          <w:color w:val="000000" w:themeColor="text1"/>
          <w:sz w:val="28"/>
          <w:szCs w:val="28"/>
          <w:lang w:val="en-US"/>
        </w:rPr>
      </w:pPr>
      <w:bookmarkStart w:id="27" w:name="_GoBack"/>
      <w:r w:rsidRPr="00AA65D7">
        <w:rPr>
          <w:color w:val="000000" w:themeColor="text1"/>
          <w:sz w:val="28"/>
          <w:szCs w:val="28"/>
          <w:lang w:val="en-US"/>
        </w:rPr>
        <w:t xml:space="preserve"/>
      </w:r>
    </w:p>
    <w:p w14:paraId="0E438179"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3571BA5" w14:textId="4ECAAEC3" w:rsidR="00C12D96" w:rsidRPr="00AA65D7" w:rsidRDefault="00AA65D7" w:rsidP="00AA65D7">
      <w:pPr>
        <w:jc w:val="both"/>
        <w:rPr>
          <w:color w:val="000000" w:themeColor="text1"/>
          <w:sz w:val="28"/>
          <w:szCs w:val="28"/>
        </w:rPr>
      </w:pPr>
      <w:r w:rsidRPr="00AA65D7">
        <w:rPr>
          <w:color w:val="000000" w:themeColor="text1"/>
          <w:sz w:val="28"/>
          <w:szCs w:val="28"/>
          <w:lang w:val="en-US"/>
        </w:rPr>
        <w:t xml:space="preserve"/>
      </w:r>
      <w:r w:rsidR="00C12D96" w:rsidRPr="00AA65D7">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3759E218" w14:textId="77777777" w:rsidR="00AA65D7" w:rsidRPr="00AA65D7" w:rsidRDefault="00AA65D7" w:rsidP="00AA65D7">
      <w:pPr>
        <w:jc w:val="both"/>
        <w:rPr>
          <w:color w:val="000000" w:themeColor="text1"/>
          <w:sz w:val="28"/>
          <w:szCs w:val="28"/>
          <w:lang w:val="en-US"/>
        </w:rPr>
      </w:pPr>
      <w:bookmarkStart w:id="27" w:name="_GoBack"/>
      <w:r w:rsidRPr="00AA65D7">
        <w:rPr>
          <w:color w:val="000000" w:themeColor="text1"/>
          <w:sz w:val="28"/>
          <w:szCs w:val="28"/>
          <w:lang w:val="en-US"/>
        </w:rPr>
        <w:t xml:space="preserve"/>
      </w:r>
    </w:p>
    <w:p w14:paraId="0E438179"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3571BA5" w14:textId="4ECAAEC3" w:rsidR="00C12D96" w:rsidRPr="00AA65D7" w:rsidRDefault="00AA65D7" w:rsidP="00AA65D7">
      <w:pPr>
        <w:jc w:val="both"/>
        <w:rPr>
          <w:color w:val="000000" w:themeColor="text1"/>
          <w:sz w:val="28"/>
          <w:szCs w:val="28"/>
        </w:rPr>
      </w:pPr>
      <w:r w:rsidRPr="00AA65D7">
        <w:rPr>
          <w:color w:val="000000" w:themeColor="text1"/>
          <w:sz w:val="28"/>
          <w:szCs w:val="28"/>
          <w:lang w:val="en-US"/>
        </w:rPr>
        <w:t xml:space="preserve"/>
      </w:r>
      <w:r w:rsidR="00C12D96" w:rsidRPr="00AA65D7">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Налоговая база</w:t>
      </w:r>
      <w:bookmarkEnd w:id="26"/>
    </w:p>
    <w:p w14:paraId="3759E218" w14:textId="77777777" w:rsidR="00AA65D7" w:rsidRPr="00AA65D7" w:rsidRDefault="00AA65D7" w:rsidP="00AA65D7">
      <w:pPr>
        <w:jc w:val="both"/>
        <w:rPr>
          <w:color w:val="000000" w:themeColor="text1"/>
          <w:sz w:val="28"/>
          <w:szCs w:val="28"/>
          <w:lang w:val="en-US"/>
        </w:rPr>
      </w:pPr>
      <w:bookmarkStart w:id="27" w:name="_GoBack"/>
      <w:r w:rsidRPr="00AA65D7">
        <w:rPr>
          <w:color w:val="000000" w:themeColor="text1"/>
          <w:sz w:val="28"/>
          <w:szCs w:val="28"/>
          <w:lang w:val="en-US"/>
        </w:rPr>
        <w:t xml:space="preserve"/>
      </w:r>
    </w:p>
    <w:p w14:paraId="0E438179"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3571BA5" w14:textId="4ECAAEC3" w:rsidR="00C12D96" w:rsidRPr="00AA65D7" w:rsidRDefault="00AA65D7" w:rsidP="00AA65D7">
      <w:pPr>
        <w:jc w:val="both"/>
        <w:rPr>
          <w:color w:val="000000" w:themeColor="text1"/>
          <w:sz w:val="28"/>
          <w:szCs w:val="28"/>
        </w:rPr>
      </w:pPr>
      <w:r w:rsidRPr="00AA65D7">
        <w:rPr>
          <w:color w:val="000000" w:themeColor="text1"/>
          <w:sz w:val="28"/>
          <w:szCs w:val="28"/>
          <w:lang w:val="en-US"/>
        </w:rPr>
        <w:t xml:space="preserve"/>
      </w:r>
      <w:r w:rsidR="00C12D96" w:rsidRPr="00AA65D7">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ТСО</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Выпадающие доходы по ТП</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неподконтрольные расходы</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Дивиденды</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Прибыль на развитие</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Амортизация</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Отчисления на социальные нужды (ЕСН)</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Тепловая энергия</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Оплата услуг ПАО "ФСК ЕЭС"</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Расчетные данные</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изменения количества активов</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Исходные данные</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Коэффициент эластичности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индекс инфляции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Неподконтрольные расходы</w:t>
      </w:r>
      <w:bookmarkEnd w:id="22"/>
    </w:p>
    <w:p w14:paraId="4CA82D89" w14:textId="1B99A4C5" w:rsidR="0071613B" w:rsidRPr="00AA65D7" w:rsidRDefault="00AA65D7" w:rsidP="00C12D96">
      <w:pPr>
        <w:jc w:val="both"/>
        <w:rPr>
          <w:color w:val="000000" w:themeColor="text1"/>
          <w:sz w:val="28"/>
          <w:szCs w:val="28"/>
          <w:lang w:val="en-US"/>
        </w:rPr>
      </w:pPr>
      <w:r>
        <w:rPr>
          <w:color w:val="000000" w:themeColor="text1"/>
          <w:sz w:val="28"/>
          <w:szCs w:val="28"/>
          <w:lang w:val="en-US"/>
        </w:rPr>
        <w:t xml:space="preserve"/>
      </w:r>
    </w:p>
    <w:p w14:paraId="571DAC44" w14:textId="1CB66050" w:rsidR="0071613B" w:rsidRPr="00AA65D7" w:rsidRDefault="00AA65D7" w:rsidP="00C12D96">
      <w:pPr>
        <w:jc w:val="both"/>
        <w:rPr>
          <w:color w:val="000000" w:themeColor="text1"/>
          <w:sz w:val="28"/>
          <w:szCs w:val="28"/>
          <w:lang w:val="en-US"/>
        </w:rPr>
      </w:pPr>
      <w:r>
        <w:rPr>
          <w:color w:val="000000" w:themeColor="text1"/>
          <w:sz w:val="28"/>
          <w:szCs w:val="28"/>
          <w:lang w:val="en-US"/>
        </w:rPr>
        <w:t xml:space="preserve"/>
      </w:r>
    </w:p>
    <w:p w14:paraId="7BD899A2" w14:textId="73B909B5" w:rsidR="00C12D96" w:rsidRPr="00AA65D7" w:rsidRDefault="00AA65D7" w:rsidP="00C12D96">
      <w:pPr>
        <w:jc w:val="both"/>
        <w:rPr>
          <w:color w:val="000000" w:themeColor="text1"/>
          <w:sz w:val="28"/>
          <w:szCs w:val="28"/>
          <w:lang w:val="en-US"/>
        </w:rPr>
      </w:pPr>
      <w:r>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воздушных линий</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неподконтрольные расходы</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штрафы за бездоговорное потребление</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Ритуальные расходы</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Невозмещаемый НДС</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Отчисления в профком</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услуг ПАО "ФСК ЕЭС"</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Потери в сети ЕНЭС</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Заявленная мощность</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ТСО</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Дивиденды</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Налог на прибыль</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налогов</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Аренда имущества</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Подконтрольные расходы</w:t>
      </w:r>
      <w:bookmarkEnd w:id="22"/>
    </w:p>
    <w:p w14:paraId="4CA82D89" w14:textId="1B99A4C5" w:rsidR="0071613B" w:rsidRPr="00AA65D7" w:rsidRDefault="00AA65D7" w:rsidP="00C12D96">
      <w:pPr>
        <w:jc w:val="both"/>
        <w:rPr>
          <w:color w:val="000000" w:themeColor="text1"/>
          <w:sz w:val="28"/>
          <w:szCs w:val="28"/>
          <w:lang w:val="en-US"/>
        </w:rPr>
      </w:pPr>
      <w:r>
        <w:rPr>
          <w:color w:val="000000" w:themeColor="text1"/>
          <w:sz w:val="28"/>
          <w:szCs w:val="28"/>
          <w:lang w:val="en-US"/>
        </w:rPr>
        <w:t xml:space="preserve"/>
      </w:r>
      <w:r w:rsidR="00C12D96" w:rsidRPr="00AA65D7">
        <w:rPr>
          <w:color w:val="000000" w:themeColor="text1"/>
          <w:sz w:val="28"/>
          <w:szCs w:val="28"/>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AA65D7">
        <w:rPr>
          <w:color w:val="000000" w:themeColor="text1"/>
          <w:sz w:val="28"/>
          <w:szCs w:val="28"/>
          <w:lang w:val="en-US"/>
        </w:rPr>
        <w:t xml:space="preserve"/>
      </w:r>
    </w:p>
    <w:p w14:paraId="571DAC44" w14:textId="1CB66050" w:rsidR="0071613B" w:rsidRPr="00AA65D7" w:rsidRDefault="00AA65D7" w:rsidP="00C12D96">
      <w:pPr>
        <w:jc w:val="both"/>
        <w:rPr>
          <w:color w:val="000000" w:themeColor="text1"/>
          <w:sz w:val="28"/>
          <w:szCs w:val="28"/>
          <w:lang w:val="en-US"/>
        </w:rPr>
      </w:pPr>
      <w:r>
        <w:rPr>
          <w:color w:val="000000" w:themeColor="text1"/>
          <w:sz w:val="28"/>
          <w:szCs w:val="28"/>
          <w:lang w:val="en-US"/>
        </w:rPr>
        <w:t xml:space="preserve"/>
      </w:r>
    </w:p>
    <w:p w14:paraId="7BD899A2" w14:textId="73B909B5" w:rsidR="00C12D96" w:rsidRPr="00AA65D7" w:rsidRDefault="00AA65D7" w:rsidP="00C12D96">
      <w:pPr>
        <w:jc w:val="both"/>
        <w:rPr>
          <w:color w:val="000000" w:themeColor="text1"/>
          <w:sz w:val="28"/>
          <w:szCs w:val="28"/>
          <w:lang w:val="en-US"/>
        </w:rPr>
      </w:pPr>
      <w:r>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расходы</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сторонних организаций</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Транспортные услуги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ПАО "Россети"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связи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Другие прочие расходы</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Материальные затраты</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технического надзора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средств РЗА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Диагностика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ж/д транспорта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стороннего автотранспорта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AA65D7">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33F1F68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48B2F25"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65B09784" w14:textId="4A9C8EAF"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ГСМ</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материалы</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для средств РЗА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ГОиЧС</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1C4D265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6C3A80C"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7F6AB2D1" w14:textId="2B12BE29"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на оплату труда</w:t>
      </w:r>
      <w:bookmarkEnd w:id="23"/>
    </w:p>
    <w:p w14:paraId="1EC6A3D6"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4587FF11" w14:textId="77777777" w:rsidR="00AA65D7"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p>
    <w:p w14:paraId="5BDC5F39" w14:textId="0D50FD1B" w:rsidR="00C12D96" w:rsidRPr="00AA65D7" w:rsidRDefault="00AA65D7" w:rsidP="00AA65D7">
      <w:pPr>
        <w:jc w:val="both"/>
        <w:rPr>
          <w:color w:val="000000" w:themeColor="text1"/>
          <w:sz w:val="28"/>
          <w:szCs w:val="28"/>
          <w:lang w:val="en-US"/>
        </w:rPr>
      </w:pPr>
      <w:r w:rsidRPr="00AA65D7">
        <w:rPr>
          <w:color w:val="000000" w:themeColor="text1"/>
          <w:sz w:val="28"/>
          <w:szCs w:val="28"/>
          <w:lang w:val="en-US"/>
        </w:rPr>
        <w:t xml:space="preserve"/>
      </w:r>
      <w:r w:rsidR="00C12D96" w:rsidRPr="00AA65D7">
        <w:rPr>
          <w:color w:val="000000" w:themeColor="text1"/>
          <w:sz w:val="28"/>
          <w:szCs w:val="28"/>
          <w:lang w:val="en-US"/>
        </w:rPr>
        <w:t xml:space="preserve"> </w:t>
      </w:r>
    </w:p>
    <w:bookmarkEnd w:id="27"/>
    <w:p w14:paraId="089A880A" w14:textId="77777777" w:rsidR="00F41914" w:rsidRPr="00AA65D7" w:rsidRDefault="00F41914" w:rsidP="00C12D96">
      <w:pPr>
        <w:pStyle w:val="2"/>
        <w:numPr>
          <w:ilvl w:val="0"/>
          <w:numId w:val="0"/>
        </w:numPr>
        <w:ind w:left="1281"/>
      </w:pPr>
    </w:p>
    <w:sectPr w:rsidR="00F41914" w:rsidRPr="00AA65D7"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50C8D" w14:textId="77777777" w:rsidR="007D4535" w:rsidRDefault="007D4535" w:rsidP="001335E3">
      <w:r>
        <w:separator/>
      </w:r>
    </w:p>
  </w:endnote>
  <w:endnote w:type="continuationSeparator" w:id="0">
    <w:p w14:paraId="72B2F6E1" w14:textId="77777777" w:rsidR="007D4535" w:rsidRDefault="007D4535"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74B93" w14:textId="77777777" w:rsidR="007D4535" w:rsidRDefault="007D4535" w:rsidP="001335E3">
      <w:r>
        <w:separator/>
      </w:r>
    </w:p>
  </w:footnote>
  <w:footnote w:type="continuationSeparator" w:id="0">
    <w:p w14:paraId="3480BC32" w14:textId="77777777" w:rsidR="007D4535" w:rsidRDefault="007D4535"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F36B3-DF84-E04F-9AFD-4F2B9A35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2021-04-27T10:34:00Z</dcterms:modified>
</cp:coreProperties>
</file>