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806994" w:displacedByCustomXml="next"/>
    <w:sdt>
      <w:sdtPr>
        <w:rPr>
          <w:rFonts w:ascii="Myriad Pro" w:hAnsi="Myriad Pro"/>
          <w:i/>
          <w:color w:val="4F6228" w:themeColor="accent3" w:themeShade="80"/>
          <w:sz w:val="24"/>
          <w:szCs w:val="24"/>
        </w:rPr>
        <w:id w:val="1372342452"/>
        <w:docPartObj>
          <w:docPartGallery w:val="Cover Pages"/>
          <w:docPartUnique/>
        </w:docPartObj>
      </w:sdtPr>
      <w:sdtContent>
        <w:p w14:paraId="5B4E7677" w14:textId="77777777" w:rsidR="006A1A13" w:rsidRPr="00FE10C4" w:rsidRDefault="006A1A13" w:rsidP="006A1A13">
          <w:pPr>
            <w:rPr>
              <w:rFonts w:ascii="Myriad Pro" w:hAnsi="Myriad Pro"/>
              <w:i/>
              <w:color w:val="4F6228" w:themeColor="accent3" w:themeShade="80"/>
              <w:sz w:val="24"/>
              <w:szCs w:val="24"/>
            </w:rPr>
          </w:pPr>
          <w:r w:rsidRPr="00FE10C4">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9264" behindDoc="0" locked="0" layoutInCell="1" allowOverlap="1" wp14:anchorId="6BEB0024" wp14:editId="31714DFB">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85E9870" w14:textId="77777777" w:rsidR="004507ED" w:rsidRDefault="004507ED" w:rsidP="006A1A13">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EB59907" w14:textId="77777777" w:rsidR="004507ED" w:rsidRPr="00DC2CC1" w:rsidRDefault="004507ED" w:rsidP="006A1A13">
                                  <w:pPr>
                                    <w:pStyle w:val="ab"/>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B3DD56" w14:textId="77777777" w:rsidR="004507ED" w:rsidRDefault="004507ED" w:rsidP="006A1A13">
                                  <w:pPr>
                                    <w:pStyle w:val="ab"/>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BEB0024"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785E9870" w14:textId="77777777" w:rsidR="004507ED" w:rsidRDefault="004507ED" w:rsidP="006A1A13">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EB59907" w14:textId="77777777" w:rsidR="004507ED" w:rsidRPr="00DC2CC1" w:rsidRDefault="004507ED" w:rsidP="006A1A13">
                            <w:pPr>
                              <w:pStyle w:val="ab"/>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3B3DD56" w14:textId="77777777" w:rsidR="004507ED" w:rsidRDefault="004507ED" w:rsidP="006A1A13">
                            <w:pPr>
                              <w:pStyle w:val="ab"/>
                              <w:spacing w:line="360" w:lineRule="auto"/>
                              <w:rPr>
                                <w:color w:val="FFFFFF" w:themeColor="background1"/>
                              </w:rPr>
                            </w:pPr>
                          </w:p>
                        </w:txbxContent>
                      </v:textbox>
                    </v:rect>
                    <w10:wrap anchorx="page" anchory="page"/>
                  </v:group>
                </w:pict>
              </mc:Fallback>
            </mc:AlternateContent>
          </w:r>
          <w:r w:rsidRPr="00FE10C4">
            <w:rPr>
              <w:rFonts w:ascii="Myriad Pro" w:hAnsi="Myriad Pro"/>
              <w:i/>
              <w:noProof/>
              <w:color w:val="4F6228" w:themeColor="accent3" w:themeShade="80"/>
              <w:sz w:val="24"/>
              <w:szCs w:val="24"/>
              <w:lang w:eastAsia="ru-RU"/>
            </w:rPr>
            <w:drawing>
              <wp:inline distT="0" distB="0" distL="0" distR="0" wp14:anchorId="62C9550C" wp14:editId="60D09668">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C238C18" w14:textId="77777777" w:rsidR="006A1A13" w:rsidRPr="00FE10C4" w:rsidRDefault="006A1A13" w:rsidP="006A1A13">
          <w:pPr>
            <w:rPr>
              <w:rFonts w:ascii="Myriad Pro" w:hAnsi="Myriad Pro"/>
              <w:i/>
              <w:color w:val="4F6228" w:themeColor="accent3" w:themeShade="80"/>
              <w:sz w:val="24"/>
              <w:szCs w:val="24"/>
            </w:rPr>
          </w:pPr>
          <w:r w:rsidRPr="00FE10C4">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0288" behindDoc="0" locked="0" layoutInCell="0" allowOverlap="1" wp14:anchorId="3D2706F2" wp14:editId="1D4252B9">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9EA9009" w14:textId="77777777" w:rsidR="004507ED" w:rsidRDefault="004507ED" w:rsidP="0051116A">
                                <w:pPr>
                                  <w:pStyle w:val="ab"/>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FB9C12F" w14:textId="6E1F0B9E" w:rsidR="004507ED" w:rsidRPr="00516CB6" w:rsidRDefault="004507ED" w:rsidP="0051116A">
                                <w:pPr>
                                  <w:pStyle w:val="ab"/>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BB5819">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BB5819">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516CB6">
                                  <w:rPr>
                                    <w:rFonts w:ascii="Myriad Pro" w:hAnsi="Myriad Pro" w:cs="Times New Roman"/>
                                    <w:b/>
                                    <w:sz w:val="36"/>
                                    <w:szCs w:val="36"/>
                                    <w:shd w:val="clear" w:color="auto" w:fill="C4BC96" w:themeFill="background2" w:themeFillShade="BF"/>
                                  </w:rPr>
                                  <w:t>Новгородского филиала ПАО «МРСК Северо-Запада»</w:t>
                                </w:r>
                              </w:p>
                              <w:p w14:paraId="6434E537" w14:textId="7C872596" w:rsidR="004507ED" w:rsidRPr="00516CB6" w:rsidRDefault="004507ED" w:rsidP="0051116A">
                                <w:pPr>
                                  <w:pStyle w:val="ab"/>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516CB6">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516CB6">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516CB6">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516CB6">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516CB6">
                                  <w:rPr>
                                    <w:rFonts w:ascii="Myriad Pro" w:hAnsi="Myriad Pro" w:cs="Times New Roman"/>
                                    <w:b/>
                                    <w:sz w:val="28"/>
                                    <w:szCs w:val="28"/>
                                    <w:shd w:val="clear" w:color="auto" w:fill="C4BC96" w:themeFill="background2" w:themeFillShade="BF"/>
                                  </w:rPr>
                                  <w:t>гг.,</w:t>
                                </w:r>
                              </w:p>
                              <w:p w14:paraId="5C4A5136" w14:textId="6DF0C93A" w:rsidR="004507ED" w:rsidRPr="00516CB6" w:rsidRDefault="004507ED" w:rsidP="0051116A">
                                <w:pPr>
                                  <w:pStyle w:val="ab"/>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516CB6">
                                  <w:rPr>
                                    <w:rFonts w:ascii="Myriad Pro" w:hAnsi="Myriad Pro" w:cs="Times New Roman"/>
                                    <w:b/>
                                    <w:sz w:val="28"/>
                                    <w:szCs w:val="28"/>
                                    <w:shd w:val="clear" w:color="auto" w:fill="C4BC96" w:themeFill="background2" w:themeFillShade="BF"/>
                                  </w:rPr>
                                  <w:t>№ 59/105/20 от 11.02.2020 года</w:t>
                                </w:r>
                              </w:p>
                              <w:p w14:paraId="2A1A637A" w14:textId="77C4DE3D" w:rsidR="004507ED" w:rsidRPr="0050171A" w:rsidRDefault="004507ED" w:rsidP="0051116A">
                                <w:pPr>
                                  <w:pStyle w:val="ab"/>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516CB6">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516CB6">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516CB6">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2706F2"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29EA9009" w14:textId="77777777" w:rsidR="004507ED" w:rsidRDefault="004507ED" w:rsidP="0051116A">
                          <w:pPr>
                            <w:pStyle w:val="ab"/>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FB9C12F" w14:textId="6E1F0B9E" w:rsidR="004507ED" w:rsidRPr="00516CB6" w:rsidRDefault="004507ED" w:rsidP="0051116A">
                          <w:pPr>
                            <w:pStyle w:val="ab"/>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BB5819">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BB5819">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516CB6">
                            <w:rPr>
                              <w:rFonts w:ascii="Myriad Pro" w:hAnsi="Myriad Pro" w:cs="Times New Roman"/>
                              <w:b/>
                              <w:sz w:val="36"/>
                              <w:szCs w:val="36"/>
                              <w:shd w:val="clear" w:color="auto" w:fill="C4BC96" w:themeFill="background2" w:themeFillShade="BF"/>
                            </w:rPr>
                            <w:t>Новгородского филиала ПАО «МРСК Северо-Запада»</w:t>
                          </w:r>
                        </w:p>
                        <w:p w14:paraId="6434E537" w14:textId="7C872596" w:rsidR="004507ED" w:rsidRPr="00516CB6" w:rsidRDefault="004507ED" w:rsidP="0051116A">
                          <w:pPr>
                            <w:pStyle w:val="ab"/>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516CB6">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516CB6">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516CB6">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516CB6">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516CB6">
                            <w:rPr>
                              <w:rFonts w:ascii="Myriad Pro" w:hAnsi="Myriad Pro" w:cs="Times New Roman"/>
                              <w:b/>
                              <w:sz w:val="28"/>
                              <w:szCs w:val="28"/>
                              <w:shd w:val="clear" w:color="auto" w:fill="C4BC96" w:themeFill="background2" w:themeFillShade="BF"/>
                            </w:rPr>
                            <w:t>гг.,</w:t>
                          </w:r>
                        </w:p>
                        <w:p w14:paraId="5C4A5136" w14:textId="6DF0C93A" w:rsidR="004507ED" w:rsidRPr="00516CB6" w:rsidRDefault="004507ED" w:rsidP="0051116A">
                          <w:pPr>
                            <w:pStyle w:val="ab"/>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516CB6">
                            <w:rPr>
                              <w:rFonts w:ascii="Myriad Pro" w:hAnsi="Myriad Pro" w:cs="Times New Roman"/>
                              <w:b/>
                              <w:sz w:val="28"/>
                              <w:szCs w:val="28"/>
                              <w:shd w:val="clear" w:color="auto" w:fill="C4BC96" w:themeFill="background2" w:themeFillShade="BF"/>
                            </w:rPr>
                            <w:t>№ 59/105/20 от 11.02.2020 года</w:t>
                          </w:r>
                        </w:p>
                        <w:p w14:paraId="2A1A637A" w14:textId="77C4DE3D" w:rsidR="004507ED" w:rsidRPr="0050171A" w:rsidRDefault="004507ED" w:rsidP="0051116A">
                          <w:pPr>
                            <w:pStyle w:val="ab"/>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516CB6">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516CB6">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516CB6">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1</w:t>
                          </w:r>
                        </w:p>
                      </w:txbxContent>
                    </v:textbox>
                    <w10:wrap anchorx="page" anchory="page"/>
                  </v:rect>
                </w:pict>
              </mc:Fallback>
            </mc:AlternateContent>
          </w:r>
          <w:r w:rsidRPr="00FE10C4">
            <w:rPr>
              <w:rFonts w:ascii="Myriad Pro" w:hAnsi="Myriad Pro"/>
              <w:i/>
              <w:color w:val="4F6228" w:themeColor="accent3" w:themeShade="80"/>
              <w:sz w:val="24"/>
              <w:szCs w:val="24"/>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i w:val="0"/>
          <w:color w:val="auto"/>
        </w:rPr>
      </w:sdtEndPr>
      <w:sdtContent>
        <w:p w14:paraId="2AC25EE5" w14:textId="77777777" w:rsidR="006A1A13" w:rsidRPr="00FE10C4" w:rsidRDefault="006A1A13" w:rsidP="006A1A13">
          <w:pPr>
            <w:pStyle w:val="aa"/>
            <w:rPr>
              <w:rFonts w:ascii="Myriad Pro" w:hAnsi="Myriad Pro"/>
              <w:i/>
              <w:color w:val="4F6228" w:themeColor="accent3" w:themeShade="80"/>
              <w:sz w:val="24"/>
              <w:szCs w:val="24"/>
            </w:rPr>
          </w:pPr>
          <w:r w:rsidRPr="00FE10C4">
            <w:rPr>
              <w:rFonts w:ascii="Myriad Pro" w:hAnsi="Myriad Pro"/>
              <w:i/>
              <w:color w:val="4F6228" w:themeColor="accent3" w:themeShade="80"/>
              <w:sz w:val="24"/>
              <w:szCs w:val="24"/>
            </w:rPr>
            <w:t>Оглавление</w:t>
          </w:r>
        </w:p>
        <w:p w14:paraId="31C415F2" w14:textId="3435244B" w:rsidR="0028274A" w:rsidRPr="00FE10C4" w:rsidRDefault="006A1A13" w:rsidP="0028274A">
          <w:pPr>
            <w:pStyle w:val="31"/>
            <w:spacing w:after="0" w:line="240" w:lineRule="auto"/>
            <w:ind w:left="0"/>
            <w:rPr>
              <w:rFonts w:ascii="Myriad Pro" w:eastAsiaTheme="minorEastAsia" w:hAnsi="Myriad Pro"/>
              <w:b/>
              <w:bCs/>
              <w:noProof/>
              <w:lang w:eastAsia="ru-RU"/>
            </w:rPr>
          </w:pPr>
          <w:r w:rsidRPr="00FE10C4">
            <w:rPr>
              <w:rFonts w:ascii="Myriad Pro" w:hAnsi="Myriad Pro"/>
              <w:b/>
              <w:bCs/>
              <w:i/>
              <w:color w:val="4F6228" w:themeColor="accent3" w:themeShade="80"/>
            </w:rPr>
            <w:fldChar w:fldCharType="begin"/>
          </w:r>
          <w:r w:rsidRPr="00FE10C4">
            <w:rPr>
              <w:rFonts w:ascii="Myriad Pro" w:hAnsi="Myriad Pro"/>
              <w:b/>
              <w:bCs/>
              <w:i/>
              <w:color w:val="4F6228" w:themeColor="accent3" w:themeShade="80"/>
            </w:rPr>
            <w:instrText xml:space="preserve"> TOC \o "1-3" \h \z \u </w:instrText>
          </w:r>
          <w:r w:rsidRPr="00FE10C4">
            <w:rPr>
              <w:rFonts w:ascii="Myriad Pro" w:hAnsi="Myriad Pro"/>
              <w:b/>
              <w:bCs/>
              <w:i/>
              <w:color w:val="4F6228" w:themeColor="accent3" w:themeShade="80"/>
            </w:rPr>
            <w:fldChar w:fldCharType="separate"/>
          </w:r>
          <w:hyperlink w:anchor="_Toc53672751" w:history="1">
            <w:r w:rsidR="0028274A" w:rsidRPr="00FE10C4">
              <w:rPr>
                <w:rStyle w:val="a9"/>
                <w:rFonts w:ascii="Myriad Pro" w:hAnsi="Myriad Pro"/>
                <w:b/>
                <w:bCs/>
                <w:noProof/>
              </w:rPr>
              <w:t>1.</w:t>
            </w:r>
            <w:r w:rsidR="0028274A" w:rsidRPr="00FE10C4">
              <w:rPr>
                <w:rFonts w:ascii="Myriad Pro" w:eastAsiaTheme="minorEastAsia" w:hAnsi="Myriad Pro"/>
                <w:b/>
                <w:bCs/>
                <w:noProof/>
                <w:lang w:eastAsia="ru-RU"/>
              </w:rPr>
              <w:tab/>
            </w:r>
            <w:r w:rsidR="0028274A" w:rsidRPr="00FE10C4">
              <w:rPr>
                <w:rStyle w:val="a9"/>
                <w:rFonts w:ascii="Myriad Pro" w:hAnsi="Myriad Pro"/>
                <w:b/>
                <w:bCs/>
                <w:noProof/>
              </w:rPr>
              <w:t>Вводная часть</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_Toc53672751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5</w:t>
            </w:r>
            <w:r w:rsidR="0028274A" w:rsidRPr="00FE10C4">
              <w:rPr>
                <w:rFonts w:ascii="Myriad Pro" w:hAnsi="Myriad Pro"/>
                <w:b/>
                <w:bCs/>
                <w:noProof/>
                <w:webHidden/>
              </w:rPr>
              <w:fldChar w:fldCharType="end"/>
            </w:r>
          </w:hyperlink>
        </w:p>
        <w:p w14:paraId="4A8AA6DA" w14:textId="28D89FCF"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52" w:history="1">
            <w:r w:rsidR="0028274A" w:rsidRPr="00FE10C4">
              <w:rPr>
                <w:rStyle w:val="a9"/>
                <w:rFonts w:ascii="Myriad Pro" w:eastAsia="Times New Roman" w:hAnsi="Myriad Pro" w:cs="Times New Roman"/>
                <w:b/>
                <w:bCs/>
                <w:noProof/>
              </w:rPr>
              <w:t>1.1.</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Сведения о Заказчике</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_Toc53672752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5</w:t>
            </w:r>
            <w:r w:rsidR="0028274A" w:rsidRPr="00FE10C4">
              <w:rPr>
                <w:rFonts w:ascii="Myriad Pro" w:hAnsi="Myriad Pro"/>
                <w:b/>
                <w:bCs/>
                <w:noProof/>
                <w:webHidden/>
              </w:rPr>
              <w:fldChar w:fldCharType="end"/>
            </w:r>
          </w:hyperlink>
        </w:p>
        <w:p w14:paraId="442FCD0A" w14:textId="1A5FD009"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53" w:history="1">
            <w:r w:rsidR="0028274A" w:rsidRPr="00FE10C4">
              <w:rPr>
                <w:rStyle w:val="a9"/>
                <w:rFonts w:ascii="Myriad Pro" w:eastAsia="Times New Roman" w:hAnsi="Myriad Pro" w:cs="Times New Roman"/>
                <w:b/>
                <w:bCs/>
                <w:noProof/>
              </w:rPr>
              <w:t>1.2.</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Сведения об Исполнителе</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_Toc53672753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5</w:t>
            </w:r>
            <w:r w:rsidR="0028274A" w:rsidRPr="00FE10C4">
              <w:rPr>
                <w:rFonts w:ascii="Myriad Pro" w:hAnsi="Myriad Pro"/>
                <w:b/>
                <w:bCs/>
                <w:noProof/>
                <w:webHidden/>
              </w:rPr>
              <w:fldChar w:fldCharType="end"/>
            </w:r>
          </w:hyperlink>
        </w:p>
        <w:p w14:paraId="78D9DC49" w14:textId="29B03C36"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54" w:history="1">
            <w:r w:rsidR="0028274A" w:rsidRPr="00FE10C4">
              <w:rPr>
                <w:rStyle w:val="a9"/>
                <w:rFonts w:ascii="Myriad Pro" w:eastAsia="Times New Roman" w:hAnsi="Myriad Pro" w:cs="Times New Roman"/>
                <w:b/>
                <w:bCs/>
                <w:noProof/>
              </w:rPr>
              <w:t>1.3.</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Основание для оказания услуг</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_Toc53672754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6</w:t>
            </w:r>
            <w:r w:rsidR="0028274A" w:rsidRPr="00FE10C4">
              <w:rPr>
                <w:rFonts w:ascii="Myriad Pro" w:hAnsi="Myriad Pro"/>
                <w:b/>
                <w:bCs/>
                <w:noProof/>
                <w:webHidden/>
              </w:rPr>
              <w:fldChar w:fldCharType="end"/>
            </w:r>
          </w:hyperlink>
        </w:p>
        <w:p w14:paraId="58E4CCB0" w14:textId="277616D6"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55" w:history="1">
            <w:r w:rsidR="0028274A" w:rsidRPr="00FE10C4">
              <w:rPr>
                <w:rStyle w:val="a9"/>
                <w:rFonts w:ascii="Myriad Pro" w:eastAsia="Times New Roman" w:hAnsi="Myriad Pro" w:cs="Times New Roman"/>
                <w:b/>
                <w:bCs/>
                <w:noProof/>
              </w:rPr>
              <w:t>1.4.</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Цель оказания услуг</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_Toc53672755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6</w:t>
            </w:r>
            <w:r w:rsidR="0028274A" w:rsidRPr="00FE10C4">
              <w:rPr>
                <w:rFonts w:ascii="Myriad Pro" w:hAnsi="Myriad Pro"/>
                <w:b/>
                <w:bCs/>
                <w:noProof/>
                <w:webHidden/>
              </w:rPr>
              <w:fldChar w:fldCharType="end"/>
            </w:r>
          </w:hyperlink>
        </w:p>
        <w:p w14:paraId="5C8D52A1" w14:textId="355DB811"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56" w:history="1">
            <w:r w:rsidR="0028274A" w:rsidRPr="00FE10C4">
              <w:rPr>
                <w:rStyle w:val="a9"/>
                <w:rFonts w:ascii="Myriad Pro" w:eastAsia="Times New Roman" w:hAnsi="Myriad Pro" w:cs="Times New Roman"/>
                <w:b/>
                <w:bCs/>
                <w:noProof/>
              </w:rPr>
              <w:t>1.5.</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Нормативно-правовая база</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_Toc53672756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8</w:t>
            </w:r>
            <w:r w:rsidR="0028274A" w:rsidRPr="00FE10C4">
              <w:rPr>
                <w:rFonts w:ascii="Myriad Pro" w:hAnsi="Myriad Pro"/>
                <w:b/>
                <w:bCs/>
                <w:noProof/>
                <w:webHidden/>
              </w:rPr>
              <w:fldChar w:fldCharType="end"/>
            </w:r>
          </w:hyperlink>
        </w:p>
        <w:p w14:paraId="34A7CA66" w14:textId="15D58C8C"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57" w:history="1">
            <w:r w:rsidR="0028274A" w:rsidRPr="00FE10C4">
              <w:rPr>
                <w:rStyle w:val="a9"/>
                <w:rFonts w:ascii="Myriad Pro" w:hAnsi="Myriad Pro"/>
                <w:b/>
                <w:bCs/>
                <w:noProof/>
              </w:rPr>
              <w:t>2.</w:t>
            </w:r>
            <w:r w:rsidR="0028274A" w:rsidRPr="00FE10C4">
              <w:rPr>
                <w:rFonts w:ascii="Myriad Pro" w:eastAsiaTheme="minorEastAsia" w:hAnsi="Myriad Pro"/>
                <w:b/>
                <w:bCs/>
                <w:noProof/>
                <w:lang w:eastAsia="ru-RU"/>
              </w:rPr>
              <w:tab/>
            </w:r>
            <w:r w:rsidR="0028274A" w:rsidRPr="00FE10C4">
              <w:rPr>
                <w:rStyle w:val="a9"/>
                <w:rFonts w:ascii="Myriad Pro" w:hAnsi="Myriad Pro"/>
                <w:b/>
                <w:bCs/>
                <w:noProof/>
              </w:rPr>
              <w:t>Краткая характеристика параметров регулирования Новгородского филиала ПАО «МРСК Северо-Запада»</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_Toc53672757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11</w:t>
            </w:r>
            <w:r w:rsidR="0028274A" w:rsidRPr="00FE10C4">
              <w:rPr>
                <w:rFonts w:ascii="Myriad Pro" w:hAnsi="Myriad Pro"/>
                <w:b/>
                <w:bCs/>
                <w:noProof/>
                <w:webHidden/>
              </w:rPr>
              <w:fldChar w:fldCharType="end"/>
            </w:r>
          </w:hyperlink>
        </w:p>
        <w:p w14:paraId="240C71B7" w14:textId="35D226B1"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58" w:history="1">
            <w:r w:rsidR="0028274A" w:rsidRPr="00FE10C4">
              <w:rPr>
                <w:rStyle w:val="a9"/>
                <w:rFonts w:ascii="Myriad Pro" w:hAnsi="Myriad Pro"/>
                <w:b/>
                <w:bCs/>
                <w:noProof/>
              </w:rPr>
              <w:t>3.</w:t>
            </w:r>
            <w:r w:rsidR="0028274A" w:rsidRPr="00FE10C4">
              <w:rPr>
                <w:rFonts w:ascii="Myriad Pro" w:eastAsiaTheme="minorEastAsia" w:hAnsi="Myriad Pro"/>
                <w:b/>
                <w:bCs/>
                <w:noProof/>
                <w:lang w:eastAsia="ru-RU"/>
              </w:rPr>
              <w:tab/>
            </w:r>
            <w:r w:rsidR="0028274A" w:rsidRPr="00FE10C4">
              <w:rPr>
                <w:rStyle w:val="a9"/>
                <w:rFonts w:ascii="Myriad Pro" w:hAnsi="Myriad Pro"/>
                <w:b/>
                <w:bCs/>
                <w:noProof/>
              </w:rPr>
              <w:t>Рекомендации и предложения к формированию пакета обосновывающих документов, предоставляемых Новгородским филиалом ПАО «МРСК Северо-Запада» в Комитет по тарифной политике Новгородской области в рамках рассмотрения дел об установлении тарифов</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_Toc53672758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27</w:t>
            </w:r>
            <w:r w:rsidR="0028274A" w:rsidRPr="00FE10C4">
              <w:rPr>
                <w:rFonts w:ascii="Myriad Pro" w:hAnsi="Myriad Pro"/>
                <w:b/>
                <w:bCs/>
                <w:noProof/>
                <w:webHidden/>
              </w:rPr>
              <w:fldChar w:fldCharType="end"/>
            </w:r>
          </w:hyperlink>
        </w:p>
        <w:p w14:paraId="0C7337F9" w14:textId="1337E68C"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59" w:history="1">
            <w:r w:rsidR="0028274A" w:rsidRPr="00FE10C4">
              <w:rPr>
                <w:rStyle w:val="a9"/>
                <w:rFonts w:ascii="Myriad Pro" w:eastAsia="Times New Roman" w:hAnsi="Myriad Pro" w:cs="Times New Roman"/>
                <w:b/>
                <w:bCs/>
                <w:noProof/>
              </w:rPr>
              <w:t>3.1.</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_Toc53672759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27</w:t>
            </w:r>
            <w:r w:rsidR="0028274A" w:rsidRPr="00FE10C4">
              <w:rPr>
                <w:rFonts w:ascii="Myriad Pro" w:hAnsi="Myriad Pro"/>
                <w:b/>
                <w:bCs/>
                <w:noProof/>
                <w:webHidden/>
              </w:rPr>
              <w:fldChar w:fldCharType="end"/>
            </w:r>
          </w:hyperlink>
        </w:p>
        <w:p w14:paraId="3B3711AA" w14:textId="6AE44C09"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60" w:history="1">
            <w:r w:rsidR="0028274A" w:rsidRPr="00FE10C4">
              <w:rPr>
                <w:rStyle w:val="a9"/>
                <w:rFonts w:ascii="Myriad Pro" w:eastAsia="Times New Roman" w:hAnsi="Myriad Pro" w:cs="Times New Roman"/>
                <w:b/>
                <w:bCs/>
                <w:noProof/>
              </w:rPr>
              <w:t>3.2.</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Ре</w:t>
            </w:r>
            <w:bookmarkStart w:id="1" w:name="_GoBack"/>
            <w:bookmarkEnd w:id="1"/>
            <w:r w:rsidR="0028274A" w:rsidRPr="00FE10C4">
              <w:rPr>
                <w:rStyle w:val="a9"/>
                <w:rFonts w:ascii="Myriad Pro" w:eastAsia="Times New Roman" w:hAnsi="Myriad Pro" w:cs="Times New Roman"/>
                <w:b/>
                <w:bCs/>
                <w:noProof/>
              </w:rPr>
              <w:t>комендации и предложения к формированию пакета обосновывающих документов, предоставляемых Новгородским филиалом ПАО «МРСК Северо-Запада» в Комитет по тарифной политике Новгородской области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_Toc53672760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37</w:t>
            </w:r>
            <w:r w:rsidR="0028274A" w:rsidRPr="00FE10C4">
              <w:rPr>
                <w:rFonts w:ascii="Myriad Pro" w:hAnsi="Myriad Pro"/>
                <w:b/>
                <w:bCs/>
                <w:noProof/>
                <w:webHidden/>
              </w:rPr>
              <w:fldChar w:fldCharType="end"/>
            </w:r>
          </w:hyperlink>
        </w:p>
        <w:p w14:paraId="4AAD882A" w14:textId="3974A7EB"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61" w:history="1">
            <w:r w:rsidR="0028274A" w:rsidRPr="00FE10C4">
              <w:rPr>
                <w:rStyle w:val="a9"/>
                <w:rFonts w:ascii="Myriad Pro" w:eastAsia="Times New Roman" w:hAnsi="Myriad Pro" w:cs="Times New Roman"/>
                <w:b/>
                <w:bCs/>
                <w:noProof/>
              </w:rPr>
              <w:t>3.2.1.</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Расходы на оплату труда</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_Toc53672761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41</w:t>
            </w:r>
            <w:r w:rsidR="0028274A" w:rsidRPr="00FE10C4">
              <w:rPr>
                <w:rFonts w:ascii="Myriad Pro" w:hAnsi="Myriad Pro"/>
                <w:b/>
                <w:bCs/>
                <w:noProof/>
                <w:webHidden/>
              </w:rPr>
              <w:fldChar w:fldCharType="end"/>
            </w:r>
          </w:hyperlink>
        </w:p>
        <w:p w14:paraId="7E4D9230" w14:textId="7146E88E"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62" w:history="1">
            <w:r w:rsidR="0028274A" w:rsidRPr="00FE10C4">
              <w:rPr>
                <w:rStyle w:val="a9"/>
                <w:rFonts w:ascii="Myriad Pro" w:eastAsia="Times New Roman" w:hAnsi="Myriad Pro" w:cs="Times New Roman"/>
                <w:b/>
                <w:bCs/>
                <w:noProof/>
              </w:rPr>
              <w:t>3.2.2.</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Расходы на страхование</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_Toc53672762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43</w:t>
            </w:r>
            <w:r w:rsidR="0028274A" w:rsidRPr="00FE10C4">
              <w:rPr>
                <w:rFonts w:ascii="Myriad Pro" w:hAnsi="Myriad Pro"/>
                <w:b/>
                <w:bCs/>
                <w:noProof/>
                <w:webHidden/>
              </w:rPr>
              <w:fldChar w:fldCharType="end"/>
            </w:r>
          </w:hyperlink>
        </w:p>
        <w:p w14:paraId="00EE40F7" w14:textId="6F146A71"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63" w:history="1">
            <w:r w:rsidR="0028274A" w:rsidRPr="00FE10C4">
              <w:rPr>
                <w:rStyle w:val="a9"/>
                <w:rFonts w:ascii="Myriad Pro" w:eastAsia="Times New Roman" w:hAnsi="Myriad Pro" w:cs="Times New Roman"/>
                <w:b/>
                <w:bCs/>
                <w:noProof/>
              </w:rPr>
              <w:t>3.2.3.</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Расходы на управление (расходы на содержание исполнительного аппарата ПАО «МРСК Северо-Запада»)</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_Toc53672763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44</w:t>
            </w:r>
            <w:r w:rsidR="0028274A" w:rsidRPr="00FE10C4">
              <w:rPr>
                <w:rFonts w:ascii="Myriad Pro" w:hAnsi="Myriad Pro"/>
                <w:b/>
                <w:bCs/>
                <w:noProof/>
                <w:webHidden/>
              </w:rPr>
              <w:fldChar w:fldCharType="end"/>
            </w:r>
          </w:hyperlink>
        </w:p>
        <w:p w14:paraId="4F3EEB38" w14:textId="41C2EA16"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64" w:history="1">
            <w:r w:rsidR="0028274A" w:rsidRPr="00FE10C4">
              <w:rPr>
                <w:rStyle w:val="a9"/>
                <w:rFonts w:ascii="Myriad Pro" w:eastAsia="Times New Roman" w:hAnsi="Myriad Pro" w:cs="Times New Roman"/>
                <w:b/>
                <w:bCs/>
                <w:noProof/>
              </w:rPr>
              <w:t>3.2.4.</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Расходы, не учитываемые в целях налогообложения (подконтрольные расходы из прибыли)</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_Toc53672764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48</w:t>
            </w:r>
            <w:r w:rsidR="0028274A" w:rsidRPr="00FE10C4">
              <w:rPr>
                <w:rFonts w:ascii="Myriad Pro" w:hAnsi="Myriad Pro"/>
                <w:b/>
                <w:bCs/>
                <w:noProof/>
                <w:webHidden/>
              </w:rPr>
              <w:fldChar w:fldCharType="end"/>
            </w:r>
          </w:hyperlink>
        </w:p>
        <w:p w14:paraId="3BD2929F" w14:textId="75E655F1"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65" w:history="1">
            <w:r w:rsidR="0028274A" w:rsidRPr="00FE10C4">
              <w:rPr>
                <w:rStyle w:val="a9"/>
                <w:rFonts w:ascii="Myriad Pro" w:eastAsia="Times New Roman" w:hAnsi="Myriad Pro" w:cs="Times New Roman"/>
                <w:b/>
                <w:bCs/>
                <w:noProof/>
              </w:rPr>
              <w:t>3.3.</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Рекомендации и предложения к формированию пакета обосновывающих документов, предоставляемых Новгородским филиалом ПАО «МРСК Северо-Запада» в Комитет по тарифной политике Новгородской области в рамках рассмотрения дел об установлении тарифов на очередной год периода регулирования по статьям неподконтрольных расходов</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_Toc53672765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52</w:t>
            </w:r>
            <w:r w:rsidR="0028274A" w:rsidRPr="00FE10C4">
              <w:rPr>
                <w:rFonts w:ascii="Myriad Pro" w:hAnsi="Myriad Pro"/>
                <w:b/>
                <w:bCs/>
                <w:noProof/>
                <w:webHidden/>
              </w:rPr>
              <w:fldChar w:fldCharType="end"/>
            </w:r>
          </w:hyperlink>
        </w:p>
        <w:p w14:paraId="184FA373" w14:textId="4FA406F7"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66" w:history="1">
            <w:r w:rsidR="0028274A" w:rsidRPr="00FE10C4">
              <w:rPr>
                <w:rStyle w:val="a9"/>
                <w:rFonts w:ascii="Myriad Pro" w:eastAsia="Times New Roman" w:hAnsi="Myriad Pro" w:cs="Times New Roman"/>
                <w:b/>
                <w:bCs/>
                <w:noProof/>
              </w:rPr>
              <w:t>3.3.1.</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Оплата услуг ОАО «ФСК ЕЭС»</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_Toc53672766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53</w:t>
            </w:r>
            <w:r w:rsidR="0028274A" w:rsidRPr="00FE10C4">
              <w:rPr>
                <w:rFonts w:ascii="Myriad Pro" w:hAnsi="Myriad Pro"/>
                <w:b/>
                <w:bCs/>
                <w:noProof/>
                <w:webHidden/>
              </w:rPr>
              <w:fldChar w:fldCharType="end"/>
            </w:r>
          </w:hyperlink>
        </w:p>
        <w:p w14:paraId="423E2368" w14:textId="7BD1E264"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67" w:history="1">
            <w:r w:rsidR="0028274A" w:rsidRPr="00FE10C4">
              <w:rPr>
                <w:rStyle w:val="a9"/>
                <w:rFonts w:ascii="Myriad Pro" w:eastAsia="Times New Roman" w:hAnsi="Myriad Pro" w:cs="Times New Roman"/>
                <w:b/>
                <w:bCs/>
                <w:noProof/>
              </w:rPr>
              <w:t>3.3.2.</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Арендная плата</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_Toc53672767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54</w:t>
            </w:r>
            <w:r w:rsidR="0028274A" w:rsidRPr="00FE10C4">
              <w:rPr>
                <w:rFonts w:ascii="Myriad Pro" w:hAnsi="Myriad Pro"/>
                <w:b/>
                <w:bCs/>
                <w:noProof/>
                <w:webHidden/>
              </w:rPr>
              <w:fldChar w:fldCharType="end"/>
            </w:r>
          </w:hyperlink>
        </w:p>
        <w:p w14:paraId="64E12233" w14:textId="64751B4B"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68" w:history="1">
            <w:r w:rsidR="0028274A" w:rsidRPr="00FE10C4">
              <w:rPr>
                <w:rStyle w:val="a9"/>
                <w:rFonts w:ascii="Myriad Pro" w:eastAsia="Times New Roman" w:hAnsi="Myriad Pro" w:cs="Times New Roman"/>
                <w:b/>
                <w:bCs/>
                <w:noProof/>
              </w:rPr>
              <w:t>3.3.3.</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Налоги</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_Toc53672768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59</w:t>
            </w:r>
            <w:r w:rsidR="0028274A" w:rsidRPr="00FE10C4">
              <w:rPr>
                <w:rFonts w:ascii="Myriad Pro" w:hAnsi="Myriad Pro"/>
                <w:b/>
                <w:bCs/>
                <w:noProof/>
                <w:webHidden/>
              </w:rPr>
              <w:fldChar w:fldCharType="end"/>
            </w:r>
          </w:hyperlink>
        </w:p>
        <w:p w14:paraId="2BE9DB11" w14:textId="02D62C3E"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69" w:history="1">
            <w:r w:rsidR="0028274A" w:rsidRPr="00FE10C4">
              <w:rPr>
                <w:rStyle w:val="a9"/>
                <w:rFonts w:ascii="Myriad Pro" w:eastAsia="Times New Roman" w:hAnsi="Myriad Pro" w:cs="Times New Roman"/>
                <w:b/>
                <w:bCs/>
                <w:noProof/>
              </w:rPr>
              <w:t>3.3.4.</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Расходы на обслуживание заемных средств (проценты к уплате)</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_Toc53672769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65</w:t>
            </w:r>
            <w:r w:rsidR="0028274A" w:rsidRPr="00FE10C4">
              <w:rPr>
                <w:rFonts w:ascii="Myriad Pro" w:hAnsi="Myriad Pro"/>
                <w:b/>
                <w:bCs/>
                <w:noProof/>
                <w:webHidden/>
              </w:rPr>
              <w:fldChar w:fldCharType="end"/>
            </w:r>
          </w:hyperlink>
        </w:p>
        <w:p w14:paraId="4585DB2A" w14:textId="61BBEB2C"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70" w:history="1">
            <w:r w:rsidR="0028274A" w:rsidRPr="00FE10C4">
              <w:rPr>
                <w:rStyle w:val="a9"/>
                <w:rFonts w:ascii="Myriad Pro" w:eastAsia="Times New Roman" w:hAnsi="Myriad Pro" w:cs="Times New Roman"/>
                <w:b/>
                <w:bCs/>
                <w:noProof/>
              </w:rPr>
              <w:t>3.3.5.</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Расходы на формирование резервов по сомнительным долгам</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_Toc53672770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67</w:t>
            </w:r>
            <w:r w:rsidR="0028274A" w:rsidRPr="00FE10C4">
              <w:rPr>
                <w:rFonts w:ascii="Myriad Pro" w:hAnsi="Myriad Pro"/>
                <w:b/>
                <w:bCs/>
                <w:noProof/>
                <w:webHidden/>
              </w:rPr>
              <w:fldChar w:fldCharType="end"/>
            </w:r>
          </w:hyperlink>
        </w:p>
        <w:p w14:paraId="3B35B8BE" w14:textId="26C44A02"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71" w:history="1">
            <w:r w:rsidR="0028274A" w:rsidRPr="00FE10C4">
              <w:rPr>
                <w:rStyle w:val="a9"/>
                <w:rFonts w:ascii="Myriad Pro" w:eastAsia="Times New Roman" w:hAnsi="Myriad Pro" w:cs="Times New Roman"/>
                <w:b/>
                <w:bCs/>
                <w:noProof/>
              </w:rPr>
              <w:t>3.3.6.</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Налог на прибыль</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_Toc53672771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73</w:t>
            </w:r>
            <w:r w:rsidR="0028274A" w:rsidRPr="00FE10C4">
              <w:rPr>
                <w:rFonts w:ascii="Myriad Pro" w:hAnsi="Myriad Pro"/>
                <w:b/>
                <w:bCs/>
                <w:noProof/>
                <w:webHidden/>
              </w:rPr>
              <w:fldChar w:fldCharType="end"/>
            </w:r>
          </w:hyperlink>
        </w:p>
        <w:p w14:paraId="16FD2CBD" w14:textId="728FC862"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72" w:history="1">
            <w:r w:rsidR="0028274A" w:rsidRPr="00FE10C4">
              <w:rPr>
                <w:rStyle w:val="a9"/>
                <w:rFonts w:ascii="Myriad Pro" w:eastAsia="Times New Roman" w:hAnsi="Myriad Pro" w:cs="Times New Roman"/>
                <w:b/>
                <w:bCs/>
                <w:noProof/>
              </w:rPr>
              <w:t>3.3.7.</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Амортизация основных средств и нематериальных активов</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_Toc53672772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75</w:t>
            </w:r>
            <w:r w:rsidR="0028274A" w:rsidRPr="00FE10C4">
              <w:rPr>
                <w:rFonts w:ascii="Myriad Pro" w:hAnsi="Myriad Pro"/>
                <w:b/>
                <w:bCs/>
                <w:noProof/>
                <w:webHidden/>
              </w:rPr>
              <w:fldChar w:fldCharType="end"/>
            </w:r>
          </w:hyperlink>
        </w:p>
        <w:p w14:paraId="09AA0EBA" w14:textId="5EA40F7B"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73" w:history="1">
            <w:r w:rsidR="0028274A" w:rsidRPr="00FE10C4">
              <w:rPr>
                <w:rStyle w:val="a9"/>
                <w:rFonts w:ascii="Myriad Pro" w:eastAsia="Times New Roman" w:hAnsi="Myriad Pro" w:cs="Times New Roman"/>
                <w:b/>
                <w:bCs/>
                <w:noProof/>
              </w:rPr>
              <w:t>3.3.8.</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Расходы, связанные с компенсацией выпадающих доходов, предусмотренных пунктом 87 Основ ценообразования № 1178</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_Toc53672773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77</w:t>
            </w:r>
            <w:r w:rsidR="0028274A" w:rsidRPr="00FE10C4">
              <w:rPr>
                <w:rFonts w:ascii="Myriad Pro" w:hAnsi="Myriad Pro"/>
                <w:b/>
                <w:bCs/>
                <w:noProof/>
                <w:webHidden/>
              </w:rPr>
              <w:fldChar w:fldCharType="end"/>
            </w:r>
          </w:hyperlink>
        </w:p>
        <w:p w14:paraId="5C03B4A9" w14:textId="39AEEE3D"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74" w:history="1">
            <w:r w:rsidR="0028274A" w:rsidRPr="00FE10C4">
              <w:rPr>
                <w:rStyle w:val="a9"/>
                <w:rFonts w:ascii="Myriad Pro" w:eastAsia="Times New Roman" w:hAnsi="Myriad Pro" w:cs="Times New Roman"/>
                <w:b/>
                <w:bCs/>
                <w:noProof/>
              </w:rPr>
              <w:t>3.4.</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Рекомендации и предложения к формированию пакета обосновывающих документов, предоставляемых Новгородским филиалом ПАО «МРСК Северо-Запада» в Комитет по тарифной политике Новгородской области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_Toc53672774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79</w:t>
            </w:r>
            <w:r w:rsidR="0028274A" w:rsidRPr="00FE10C4">
              <w:rPr>
                <w:rFonts w:ascii="Myriad Pro" w:hAnsi="Myriad Pro"/>
                <w:b/>
                <w:bCs/>
                <w:noProof/>
                <w:webHidden/>
              </w:rPr>
              <w:fldChar w:fldCharType="end"/>
            </w:r>
          </w:hyperlink>
        </w:p>
        <w:p w14:paraId="15368EFD" w14:textId="3842D05F"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75" w:history="1">
            <w:r w:rsidR="0028274A" w:rsidRPr="00FE10C4">
              <w:rPr>
                <w:rStyle w:val="a9"/>
                <w:rFonts w:ascii="Myriad Pro" w:hAnsi="Myriad Pro"/>
                <w:b/>
                <w:bCs/>
                <w:noProof/>
              </w:rPr>
              <w:t>4.</w:t>
            </w:r>
            <w:r w:rsidR="0028274A" w:rsidRPr="00FE10C4">
              <w:rPr>
                <w:rFonts w:ascii="Myriad Pro" w:eastAsiaTheme="minorEastAsia" w:hAnsi="Myriad Pro"/>
                <w:b/>
                <w:bCs/>
                <w:noProof/>
                <w:lang w:eastAsia="ru-RU"/>
              </w:rPr>
              <w:tab/>
            </w:r>
            <w:r w:rsidR="0028274A" w:rsidRPr="00FE10C4">
              <w:rPr>
                <w:rStyle w:val="a9"/>
                <w:rFonts w:ascii="Myriad Pro" w:hAnsi="Myriad Pro"/>
                <w:b/>
                <w:bCs/>
                <w:noProof/>
              </w:rPr>
              <w:t>Рекомендации и предложения к формированию балансов электрической энергии (мощности), принимаемых Комитетом по тарифной политике Новгородской области в расчет тарифов Новгородского филиала ПАО «МРСК Северо-Запада»</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_Toc53672775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81</w:t>
            </w:r>
            <w:r w:rsidR="0028274A" w:rsidRPr="00FE10C4">
              <w:rPr>
                <w:rFonts w:ascii="Myriad Pro" w:hAnsi="Myriad Pro"/>
                <w:b/>
                <w:bCs/>
                <w:noProof/>
                <w:webHidden/>
              </w:rPr>
              <w:fldChar w:fldCharType="end"/>
            </w:r>
          </w:hyperlink>
        </w:p>
        <w:p w14:paraId="69184059" w14:textId="26D657EA"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76" w:history="1">
            <w:r w:rsidR="0028274A" w:rsidRPr="00FE10C4">
              <w:rPr>
                <w:rStyle w:val="a9"/>
                <w:rFonts w:ascii="Myriad Pro" w:eastAsia="Times New Roman" w:hAnsi="Myriad Pro" w:cs="Times New Roman"/>
                <w:b/>
                <w:bCs/>
                <w:noProof/>
              </w:rPr>
              <w:t>4.1.</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Нормативное обоснование требований к формированию балансов электрической энергии (мощности)</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_Toc53672776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81</w:t>
            </w:r>
            <w:r w:rsidR="0028274A" w:rsidRPr="00FE10C4">
              <w:rPr>
                <w:rFonts w:ascii="Myriad Pro" w:hAnsi="Myriad Pro"/>
                <w:b/>
                <w:bCs/>
                <w:noProof/>
                <w:webHidden/>
              </w:rPr>
              <w:fldChar w:fldCharType="end"/>
            </w:r>
          </w:hyperlink>
        </w:p>
        <w:p w14:paraId="62697843" w14:textId="3D18F00A"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77" w:history="1">
            <w:r w:rsidR="0028274A" w:rsidRPr="00FE10C4">
              <w:rPr>
                <w:rStyle w:val="a9"/>
                <w:rFonts w:ascii="Myriad Pro" w:eastAsia="Times New Roman" w:hAnsi="Myriad Pro" w:cs="Times New Roman"/>
                <w:b/>
                <w:bCs/>
                <w:noProof/>
              </w:rPr>
              <w:t>4.2.</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Рекомендации и предложения к формированию балансов электрической энергии (мощности), принимаемых Комитетом по тарифной политике Новгородской области в расчет тарифов Новгородского филиала ПАО «МРСК Северо-Запада»</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_Toc53672777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85</w:t>
            </w:r>
            <w:r w:rsidR="0028274A" w:rsidRPr="00FE10C4">
              <w:rPr>
                <w:rFonts w:ascii="Myriad Pro" w:hAnsi="Myriad Pro"/>
                <w:b/>
                <w:bCs/>
                <w:noProof/>
                <w:webHidden/>
              </w:rPr>
              <w:fldChar w:fldCharType="end"/>
            </w:r>
          </w:hyperlink>
        </w:p>
        <w:p w14:paraId="03378BB1" w14:textId="02C2B376"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78" w:history="1">
            <w:r w:rsidR="0028274A" w:rsidRPr="00FE10C4">
              <w:rPr>
                <w:rStyle w:val="a9"/>
                <w:rFonts w:ascii="Myriad Pro" w:hAnsi="Myriad Pro"/>
                <w:b/>
                <w:bCs/>
                <w:noProof/>
              </w:rPr>
              <w:t>5.</w:t>
            </w:r>
            <w:r w:rsidR="0028274A" w:rsidRPr="00FE10C4">
              <w:rPr>
                <w:rFonts w:ascii="Myriad Pro" w:eastAsiaTheme="minorEastAsia" w:hAnsi="Myriad Pro"/>
                <w:b/>
                <w:bCs/>
                <w:noProof/>
                <w:lang w:eastAsia="ru-RU"/>
              </w:rPr>
              <w:tab/>
            </w:r>
            <w:r w:rsidR="0028274A" w:rsidRPr="00FE10C4">
              <w:rPr>
                <w:rStyle w:val="a9"/>
                <w:rFonts w:ascii="Myriad Pro" w:hAnsi="Myriad Pro"/>
                <w:b/>
                <w:bCs/>
                <w:noProof/>
              </w:rPr>
              <w:t>Рекомендации и предложения по формированию необходимой валовой выручки, принимаемой Комитетом по тарифной политике Новгородской области в расчет тарифов Новгородского филиала ПАО «МРСК Северо-Запада»</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_Toc53672778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98</w:t>
            </w:r>
            <w:r w:rsidR="0028274A" w:rsidRPr="00FE10C4">
              <w:rPr>
                <w:rFonts w:ascii="Myriad Pro" w:hAnsi="Myriad Pro"/>
                <w:b/>
                <w:bCs/>
                <w:noProof/>
                <w:webHidden/>
              </w:rPr>
              <w:fldChar w:fldCharType="end"/>
            </w:r>
          </w:hyperlink>
        </w:p>
        <w:p w14:paraId="04F6C79E" w14:textId="6BEF0692"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79" w:history="1">
            <w:r w:rsidR="0028274A" w:rsidRPr="00FE10C4">
              <w:rPr>
                <w:rStyle w:val="a9"/>
                <w:rFonts w:ascii="Myriad Pro" w:eastAsia="Times New Roman" w:hAnsi="Myriad Pro" w:cs="Times New Roman"/>
                <w:b/>
                <w:bCs/>
                <w:noProof/>
              </w:rPr>
              <w:t>5.1.</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Определение экономически обоснованного базового уровня подконтрольных расходов на первый год очередного долгосрочного периода</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_Toc53672779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98</w:t>
            </w:r>
            <w:r w:rsidR="0028274A" w:rsidRPr="00FE10C4">
              <w:rPr>
                <w:rFonts w:ascii="Myriad Pro" w:hAnsi="Myriad Pro"/>
                <w:b/>
                <w:bCs/>
                <w:noProof/>
                <w:webHidden/>
              </w:rPr>
              <w:fldChar w:fldCharType="end"/>
            </w:r>
          </w:hyperlink>
        </w:p>
        <w:p w14:paraId="0A54A25D" w14:textId="52C7EC40"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80" w:history="1">
            <w:r w:rsidR="0028274A" w:rsidRPr="00FE10C4">
              <w:rPr>
                <w:rStyle w:val="a9"/>
                <w:rFonts w:ascii="Myriad Pro" w:eastAsia="Times New Roman" w:hAnsi="Myriad Pro" w:cs="Times New Roman"/>
                <w:b/>
                <w:bCs/>
                <w:noProof/>
              </w:rPr>
              <w:t>5.1.1.</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Сырье, материалы, запасные части, инструмент, топливо</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_Toc53672780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100</w:t>
            </w:r>
            <w:r w:rsidR="0028274A" w:rsidRPr="00FE10C4">
              <w:rPr>
                <w:rFonts w:ascii="Myriad Pro" w:hAnsi="Myriad Pro"/>
                <w:b/>
                <w:bCs/>
                <w:noProof/>
                <w:webHidden/>
              </w:rPr>
              <w:fldChar w:fldCharType="end"/>
            </w:r>
          </w:hyperlink>
        </w:p>
        <w:p w14:paraId="6BE58976" w14:textId="74AFEBD3"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81" w:history="1">
            <w:r w:rsidR="0028274A" w:rsidRPr="00FE10C4">
              <w:rPr>
                <w:rStyle w:val="a9"/>
                <w:rFonts w:ascii="Myriad Pro" w:eastAsia="Times New Roman" w:hAnsi="Myriad Pro" w:cs="Times New Roman"/>
                <w:b/>
                <w:bCs/>
                <w:noProof/>
              </w:rPr>
              <w:t>5.1.2.</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Расходы на ремонт подрядным способом</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_Toc53672781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100</w:t>
            </w:r>
            <w:r w:rsidR="0028274A" w:rsidRPr="00FE10C4">
              <w:rPr>
                <w:rFonts w:ascii="Myriad Pro" w:hAnsi="Myriad Pro"/>
                <w:b/>
                <w:bCs/>
                <w:noProof/>
                <w:webHidden/>
              </w:rPr>
              <w:fldChar w:fldCharType="end"/>
            </w:r>
          </w:hyperlink>
        </w:p>
        <w:p w14:paraId="5FD773F2" w14:textId="6BBDC02A"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82" w:history="1">
            <w:r w:rsidR="0028274A" w:rsidRPr="00FE10C4">
              <w:rPr>
                <w:rStyle w:val="a9"/>
                <w:rFonts w:ascii="Myriad Pro" w:eastAsia="Times New Roman" w:hAnsi="Myriad Pro" w:cs="Times New Roman"/>
                <w:b/>
                <w:bCs/>
                <w:noProof/>
              </w:rPr>
              <w:t>5.1.3.</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Расходы на оплату труда</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_Toc53672782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100</w:t>
            </w:r>
            <w:r w:rsidR="0028274A" w:rsidRPr="00FE10C4">
              <w:rPr>
                <w:rFonts w:ascii="Myriad Pro" w:hAnsi="Myriad Pro"/>
                <w:b/>
                <w:bCs/>
                <w:noProof/>
                <w:webHidden/>
              </w:rPr>
              <w:fldChar w:fldCharType="end"/>
            </w:r>
          </w:hyperlink>
        </w:p>
        <w:p w14:paraId="6787FC6E" w14:textId="3BC52DC9"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83" w:history="1">
            <w:r w:rsidR="0028274A" w:rsidRPr="00FE10C4">
              <w:rPr>
                <w:rStyle w:val="a9"/>
                <w:rFonts w:ascii="Myriad Pro" w:eastAsia="Times New Roman" w:hAnsi="Myriad Pro" w:cs="Times New Roman"/>
                <w:b/>
                <w:bCs/>
                <w:noProof/>
              </w:rPr>
              <w:t>5.1.4.</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Прочие подконтрольные расходы. Оплата работ и услуг сторонних организаций</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_Toc53672783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101</w:t>
            </w:r>
            <w:r w:rsidR="0028274A" w:rsidRPr="00FE10C4">
              <w:rPr>
                <w:rFonts w:ascii="Myriad Pro" w:hAnsi="Myriad Pro"/>
                <w:b/>
                <w:bCs/>
                <w:noProof/>
                <w:webHidden/>
              </w:rPr>
              <w:fldChar w:fldCharType="end"/>
            </w:r>
          </w:hyperlink>
        </w:p>
        <w:p w14:paraId="66EBE8EB" w14:textId="6DFC5295"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84" w:history="1">
            <w:r w:rsidR="0028274A" w:rsidRPr="00FE10C4">
              <w:rPr>
                <w:rStyle w:val="a9"/>
                <w:rFonts w:ascii="Myriad Pro" w:eastAsia="Times New Roman" w:hAnsi="Myriad Pro" w:cs="Times New Roman"/>
                <w:b/>
                <w:bCs/>
                <w:noProof/>
              </w:rPr>
              <w:t>5.1.5.</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Расходы социального характера из прибыли</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_Toc53672784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102</w:t>
            </w:r>
            <w:r w:rsidR="0028274A" w:rsidRPr="00FE10C4">
              <w:rPr>
                <w:rFonts w:ascii="Myriad Pro" w:hAnsi="Myriad Pro"/>
                <w:b/>
                <w:bCs/>
                <w:noProof/>
                <w:webHidden/>
              </w:rPr>
              <w:fldChar w:fldCharType="end"/>
            </w:r>
          </w:hyperlink>
        </w:p>
        <w:p w14:paraId="03535ADD" w14:textId="05166B30"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85" w:history="1">
            <w:r w:rsidR="0028274A" w:rsidRPr="00FE10C4">
              <w:rPr>
                <w:rStyle w:val="a9"/>
                <w:rFonts w:ascii="Myriad Pro" w:eastAsia="Times New Roman" w:hAnsi="Myriad Pro" w:cs="Times New Roman"/>
                <w:b/>
                <w:bCs/>
                <w:noProof/>
              </w:rPr>
              <w:t>5.2.</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Рекомендации в части формирования долгосрочных параметров регулирования</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_Toc53672785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110</w:t>
            </w:r>
            <w:r w:rsidR="0028274A" w:rsidRPr="00FE10C4">
              <w:rPr>
                <w:rFonts w:ascii="Myriad Pro" w:hAnsi="Myriad Pro"/>
                <w:b/>
                <w:bCs/>
                <w:noProof/>
                <w:webHidden/>
              </w:rPr>
              <w:fldChar w:fldCharType="end"/>
            </w:r>
          </w:hyperlink>
        </w:p>
        <w:p w14:paraId="2FD17B72" w14:textId="44A167C7"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86" w:history="1">
            <w:r w:rsidR="0028274A" w:rsidRPr="00FE10C4">
              <w:rPr>
                <w:rStyle w:val="a9"/>
                <w:rFonts w:ascii="Myriad Pro" w:eastAsia="Times New Roman" w:hAnsi="Myriad Pro" w:cs="Times New Roman"/>
                <w:b/>
                <w:bCs/>
                <w:noProof/>
              </w:rPr>
              <w:t>5.3.</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Определение экономически обоснованного размера неподконтрольных расходов</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_Toc53672786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113</w:t>
            </w:r>
            <w:r w:rsidR="0028274A" w:rsidRPr="00FE10C4">
              <w:rPr>
                <w:rFonts w:ascii="Myriad Pro" w:hAnsi="Myriad Pro"/>
                <w:b/>
                <w:bCs/>
                <w:noProof/>
                <w:webHidden/>
              </w:rPr>
              <w:fldChar w:fldCharType="end"/>
            </w:r>
          </w:hyperlink>
        </w:p>
        <w:p w14:paraId="12798FDF" w14:textId="3221B912"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87" w:history="1">
            <w:r w:rsidR="0028274A" w:rsidRPr="00FE10C4">
              <w:rPr>
                <w:rStyle w:val="a9"/>
                <w:rFonts w:ascii="Myriad Pro" w:eastAsia="Times New Roman" w:hAnsi="Myriad Pro" w:cs="Times New Roman"/>
                <w:b/>
                <w:bCs/>
                <w:noProof/>
              </w:rPr>
              <w:t>5.3.1.</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Арендная плата</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_Toc53672787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113</w:t>
            </w:r>
            <w:r w:rsidR="0028274A" w:rsidRPr="00FE10C4">
              <w:rPr>
                <w:rFonts w:ascii="Myriad Pro" w:hAnsi="Myriad Pro"/>
                <w:b/>
                <w:bCs/>
                <w:noProof/>
                <w:webHidden/>
              </w:rPr>
              <w:fldChar w:fldCharType="end"/>
            </w:r>
          </w:hyperlink>
        </w:p>
        <w:p w14:paraId="5C91251E" w14:textId="05878FB6"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88" w:history="1">
            <w:r w:rsidR="0028274A" w:rsidRPr="00FE10C4">
              <w:rPr>
                <w:rStyle w:val="a9"/>
                <w:rFonts w:ascii="Myriad Pro" w:eastAsia="Times New Roman" w:hAnsi="Myriad Pro" w:cs="Times New Roman"/>
                <w:b/>
                <w:bCs/>
                <w:noProof/>
              </w:rPr>
              <w:t>5.3.2.</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Налоги, за исключением налога на прибыль организаций</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_Toc53672788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114</w:t>
            </w:r>
            <w:r w:rsidR="0028274A" w:rsidRPr="00FE10C4">
              <w:rPr>
                <w:rFonts w:ascii="Myriad Pro" w:hAnsi="Myriad Pro"/>
                <w:b/>
                <w:bCs/>
                <w:noProof/>
                <w:webHidden/>
              </w:rPr>
              <w:fldChar w:fldCharType="end"/>
            </w:r>
          </w:hyperlink>
        </w:p>
        <w:p w14:paraId="4749D833" w14:textId="03372531"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89" w:history="1">
            <w:r w:rsidR="0028274A" w:rsidRPr="00FE10C4">
              <w:rPr>
                <w:rStyle w:val="a9"/>
                <w:rFonts w:ascii="Myriad Pro" w:eastAsia="Times New Roman" w:hAnsi="Myriad Pro" w:cs="Times New Roman"/>
                <w:b/>
                <w:bCs/>
                <w:noProof/>
              </w:rPr>
              <w:t>5.3.3.</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Проценты к уплате</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_Toc53672789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114</w:t>
            </w:r>
            <w:r w:rsidR="0028274A" w:rsidRPr="00FE10C4">
              <w:rPr>
                <w:rFonts w:ascii="Myriad Pro" w:hAnsi="Myriad Pro"/>
                <w:b/>
                <w:bCs/>
                <w:noProof/>
                <w:webHidden/>
              </w:rPr>
              <w:fldChar w:fldCharType="end"/>
            </w:r>
          </w:hyperlink>
        </w:p>
        <w:p w14:paraId="76F7F05E" w14:textId="3FE12106"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90" w:history="1">
            <w:r w:rsidR="0028274A" w:rsidRPr="00FE10C4">
              <w:rPr>
                <w:rStyle w:val="a9"/>
                <w:rFonts w:ascii="Myriad Pro" w:eastAsia="Times New Roman" w:hAnsi="Myriad Pro" w:cs="Times New Roman"/>
                <w:b/>
                <w:bCs/>
                <w:noProof/>
              </w:rPr>
              <w:t>5.3.4.</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Налог на прибыль</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_Toc53672790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115</w:t>
            </w:r>
            <w:r w:rsidR="0028274A" w:rsidRPr="00FE10C4">
              <w:rPr>
                <w:rFonts w:ascii="Myriad Pro" w:hAnsi="Myriad Pro"/>
                <w:b/>
                <w:bCs/>
                <w:noProof/>
                <w:webHidden/>
              </w:rPr>
              <w:fldChar w:fldCharType="end"/>
            </w:r>
          </w:hyperlink>
        </w:p>
        <w:p w14:paraId="20CD502B" w14:textId="748707AD"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91" w:history="1">
            <w:r w:rsidR="0028274A" w:rsidRPr="00FE10C4">
              <w:rPr>
                <w:rStyle w:val="a9"/>
                <w:rFonts w:ascii="Myriad Pro" w:eastAsia="Times New Roman" w:hAnsi="Myriad Pro" w:cs="Times New Roman"/>
                <w:b/>
                <w:bCs/>
                <w:noProof/>
              </w:rPr>
              <w:t>5.3.5.</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Амортизация</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_Toc53672791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115</w:t>
            </w:r>
            <w:r w:rsidR="0028274A" w:rsidRPr="00FE10C4">
              <w:rPr>
                <w:rFonts w:ascii="Myriad Pro" w:hAnsi="Myriad Pro"/>
                <w:b/>
                <w:bCs/>
                <w:noProof/>
                <w:webHidden/>
              </w:rPr>
              <w:fldChar w:fldCharType="end"/>
            </w:r>
          </w:hyperlink>
        </w:p>
        <w:p w14:paraId="7F894B92" w14:textId="263FE018" w:rsidR="0028274A" w:rsidRPr="00FE10C4" w:rsidRDefault="004507ED" w:rsidP="0028274A">
          <w:pPr>
            <w:pStyle w:val="31"/>
            <w:tabs>
              <w:tab w:val="left" w:pos="1320"/>
            </w:tabs>
            <w:spacing w:after="0" w:line="240" w:lineRule="auto"/>
            <w:ind w:left="0"/>
            <w:rPr>
              <w:rFonts w:ascii="Myriad Pro" w:eastAsiaTheme="minorEastAsia" w:hAnsi="Myriad Pro"/>
              <w:b/>
              <w:bCs/>
              <w:noProof/>
              <w:lang w:eastAsia="ru-RU"/>
            </w:rPr>
          </w:pPr>
          <w:hyperlink w:anchor="_Toc53672792" w:history="1">
            <w:r w:rsidR="0028274A" w:rsidRPr="00FE10C4">
              <w:rPr>
                <w:rStyle w:val="a9"/>
                <w:rFonts w:ascii="Myriad Pro" w:eastAsia="Times New Roman" w:hAnsi="Myriad Pro" w:cs="Times New Roman"/>
                <w:b/>
                <w:bCs/>
                <w:noProof/>
              </w:rPr>
              <w:t>5.3.6.</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Выпадающие доходы от льготного технологического присоединения</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_Toc53672792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116</w:t>
            </w:r>
            <w:r w:rsidR="0028274A" w:rsidRPr="00FE10C4">
              <w:rPr>
                <w:rFonts w:ascii="Myriad Pro" w:hAnsi="Myriad Pro"/>
                <w:b/>
                <w:bCs/>
                <w:noProof/>
                <w:webHidden/>
              </w:rPr>
              <w:fldChar w:fldCharType="end"/>
            </w:r>
          </w:hyperlink>
        </w:p>
        <w:p w14:paraId="51252AF5" w14:textId="2CD73FF0"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93" w:history="1">
            <w:r w:rsidR="0028274A" w:rsidRPr="00FE10C4">
              <w:rPr>
                <w:rStyle w:val="a9"/>
                <w:rFonts w:ascii="Myriad Pro" w:eastAsia="Times New Roman" w:hAnsi="Myriad Pro" w:cs="Times New Roman"/>
                <w:b/>
                <w:bCs/>
                <w:noProof/>
              </w:rPr>
              <w:t>5.4.</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Определение размера расходов на компенсацию потерь в соответствии с законодательством</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_Toc53672793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117</w:t>
            </w:r>
            <w:r w:rsidR="0028274A" w:rsidRPr="00FE10C4">
              <w:rPr>
                <w:rFonts w:ascii="Myriad Pro" w:hAnsi="Myriad Pro"/>
                <w:b/>
                <w:bCs/>
                <w:noProof/>
                <w:webHidden/>
              </w:rPr>
              <w:fldChar w:fldCharType="end"/>
            </w:r>
          </w:hyperlink>
        </w:p>
        <w:p w14:paraId="19EDC9DB" w14:textId="5AF43AF9"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94" w:history="1">
            <w:r w:rsidR="0028274A" w:rsidRPr="00FE10C4">
              <w:rPr>
                <w:rStyle w:val="a9"/>
                <w:rFonts w:ascii="Myriad Pro" w:eastAsia="Times New Roman" w:hAnsi="Myriad Pro" w:cs="Times New Roman"/>
                <w:b/>
                <w:bCs/>
                <w:noProof/>
              </w:rPr>
              <w:t>5.5.</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Определение корректировки подконтрольных расходов в связи с изменением планируемых параметров расчета тарифов</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_Toc53672794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120</w:t>
            </w:r>
            <w:r w:rsidR="0028274A" w:rsidRPr="00FE10C4">
              <w:rPr>
                <w:rFonts w:ascii="Myriad Pro" w:hAnsi="Myriad Pro"/>
                <w:b/>
                <w:bCs/>
                <w:noProof/>
                <w:webHidden/>
              </w:rPr>
              <w:fldChar w:fldCharType="end"/>
            </w:r>
          </w:hyperlink>
        </w:p>
        <w:p w14:paraId="526589A9" w14:textId="6CF8C317"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95" w:history="1">
            <w:r w:rsidR="0028274A" w:rsidRPr="00FE10C4">
              <w:rPr>
                <w:rStyle w:val="a9"/>
                <w:rFonts w:ascii="Myriad Pro" w:eastAsia="Times New Roman" w:hAnsi="Myriad Pro" w:cs="Times New Roman"/>
                <w:b/>
                <w:bCs/>
                <w:noProof/>
              </w:rPr>
              <w:t>5.6.</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_Toc53672795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122</w:t>
            </w:r>
            <w:r w:rsidR="0028274A" w:rsidRPr="00FE10C4">
              <w:rPr>
                <w:rFonts w:ascii="Myriad Pro" w:hAnsi="Myriad Pro"/>
                <w:b/>
                <w:bCs/>
                <w:noProof/>
                <w:webHidden/>
              </w:rPr>
              <w:fldChar w:fldCharType="end"/>
            </w:r>
          </w:hyperlink>
        </w:p>
        <w:p w14:paraId="1C5EED97" w14:textId="12646653"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96" w:history="1">
            <w:r w:rsidR="0028274A" w:rsidRPr="00FE10C4">
              <w:rPr>
                <w:rStyle w:val="a9"/>
                <w:rFonts w:ascii="Myriad Pro" w:eastAsia="Times New Roman" w:hAnsi="Myriad Pro" w:cs="Times New Roman"/>
                <w:b/>
                <w:bCs/>
                <w:noProof/>
              </w:rPr>
              <w:t>5.7.</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Определение корректировки необходимой валовой выручки в связи с изменением (неисполнением) инвестиционной программы</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_Toc53672796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130</w:t>
            </w:r>
            <w:r w:rsidR="0028274A" w:rsidRPr="00FE10C4">
              <w:rPr>
                <w:rFonts w:ascii="Myriad Pro" w:hAnsi="Myriad Pro"/>
                <w:b/>
                <w:bCs/>
                <w:noProof/>
                <w:webHidden/>
              </w:rPr>
              <w:fldChar w:fldCharType="end"/>
            </w:r>
          </w:hyperlink>
        </w:p>
        <w:p w14:paraId="00CD817E" w14:textId="592D5890" w:rsidR="0028274A" w:rsidRPr="00FE10C4" w:rsidRDefault="004507ED" w:rsidP="0028274A">
          <w:pPr>
            <w:pStyle w:val="31"/>
            <w:spacing w:after="0" w:line="240" w:lineRule="auto"/>
            <w:ind w:left="0"/>
            <w:rPr>
              <w:rFonts w:ascii="Myriad Pro" w:eastAsiaTheme="minorEastAsia" w:hAnsi="Myriad Pro"/>
              <w:b/>
              <w:bCs/>
              <w:noProof/>
              <w:lang w:eastAsia="ru-RU"/>
            </w:rPr>
          </w:pPr>
          <w:hyperlink w:anchor="_Toc53672797" w:history="1">
            <w:r w:rsidR="0028274A" w:rsidRPr="00FE10C4">
              <w:rPr>
                <w:rStyle w:val="a9"/>
                <w:rFonts w:ascii="Myriad Pro" w:eastAsia="Times New Roman" w:hAnsi="Myriad Pro" w:cs="Times New Roman"/>
                <w:b/>
                <w:bCs/>
                <w:noProof/>
              </w:rPr>
              <w:t>5.8.</w:t>
            </w:r>
            <w:r w:rsidR="0028274A" w:rsidRPr="00FE10C4">
              <w:rPr>
                <w:rFonts w:ascii="Myriad Pro" w:eastAsiaTheme="minorEastAsia" w:hAnsi="Myriad Pro"/>
                <w:b/>
                <w:bCs/>
                <w:noProof/>
                <w:lang w:eastAsia="ru-RU"/>
              </w:rPr>
              <w:tab/>
            </w:r>
            <w:r w:rsidR="0028274A" w:rsidRPr="00FE10C4">
              <w:rPr>
                <w:rStyle w:val="a9"/>
                <w:rFonts w:ascii="Myriad Pro" w:eastAsia="Times New Roman" w:hAnsi="Myriad Pro" w:cs="Times New Roman"/>
                <w:b/>
                <w:bCs/>
                <w:noProof/>
              </w:rPr>
              <w:t>Определение экономии операционных расходов</w:t>
            </w:r>
            <w:r w:rsidR="0028274A" w:rsidRPr="00FE10C4">
              <w:rPr>
                <w:rFonts w:ascii="Myriad Pro" w:hAnsi="Myriad Pro"/>
                <w:b/>
                <w:bCs/>
                <w:noProof/>
                <w:webHidden/>
              </w:rPr>
              <w:tab/>
            </w:r>
            <w:r w:rsidR="0028274A" w:rsidRPr="00FE10C4">
              <w:rPr>
                <w:rFonts w:ascii="Myriad Pro" w:hAnsi="Myriad Pro"/>
                <w:b/>
                <w:bCs/>
                <w:noProof/>
                <w:webHidden/>
              </w:rPr>
              <w:fldChar w:fldCharType="begin"/>
            </w:r>
            <w:r w:rsidR="0028274A" w:rsidRPr="00FE10C4">
              <w:rPr>
                <w:rFonts w:ascii="Myriad Pro" w:hAnsi="Myriad Pro"/>
                <w:b/>
                <w:bCs/>
                <w:noProof/>
                <w:webHidden/>
              </w:rPr>
              <w:instrText xml:space="preserve"> PAGEREF _Toc53672797 \h </w:instrText>
            </w:r>
            <w:r w:rsidR="0028274A" w:rsidRPr="00FE10C4">
              <w:rPr>
                <w:rFonts w:ascii="Myriad Pro" w:hAnsi="Myriad Pro"/>
                <w:b/>
                <w:bCs/>
                <w:noProof/>
                <w:webHidden/>
              </w:rPr>
            </w:r>
            <w:r w:rsidR="0028274A" w:rsidRPr="00FE10C4">
              <w:rPr>
                <w:rFonts w:ascii="Myriad Pro" w:hAnsi="Myriad Pro"/>
                <w:b/>
                <w:bCs/>
                <w:noProof/>
                <w:webHidden/>
              </w:rPr>
              <w:fldChar w:fldCharType="separate"/>
            </w:r>
            <w:r w:rsidR="00624CAA">
              <w:rPr>
                <w:rFonts w:ascii="Myriad Pro" w:hAnsi="Myriad Pro"/>
                <w:b/>
                <w:bCs/>
                <w:noProof/>
                <w:webHidden/>
              </w:rPr>
              <w:t>151</w:t>
            </w:r>
            <w:r w:rsidR="0028274A" w:rsidRPr="00FE10C4">
              <w:rPr>
                <w:rFonts w:ascii="Myriad Pro" w:hAnsi="Myriad Pro"/>
                <w:b/>
                <w:bCs/>
                <w:noProof/>
                <w:webHidden/>
              </w:rPr>
              <w:fldChar w:fldCharType="end"/>
            </w:r>
          </w:hyperlink>
        </w:p>
        <w:p w14:paraId="1E39F3B7" w14:textId="66ED64C3" w:rsidR="006A1A13" w:rsidRPr="00FE10C4" w:rsidRDefault="006A1A13" w:rsidP="0028274A">
          <w:pPr>
            <w:pStyle w:val="31"/>
            <w:spacing w:after="0" w:line="240" w:lineRule="auto"/>
            <w:ind w:left="0"/>
            <w:rPr>
              <w:rFonts w:ascii="Myriad Pro" w:hAnsi="Myriad Pro"/>
            </w:rPr>
          </w:pPr>
          <w:r w:rsidRPr="00FE10C4">
            <w:rPr>
              <w:rFonts w:ascii="Myriad Pro" w:hAnsi="Myriad Pro"/>
              <w:b/>
              <w:bCs/>
            </w:rPr>
            <w:fldChar w:fldCharType="end"/>
          </w:r>
        </w:p>
      </w:sdtContent>
    </w:sdt>
    <w:p w14:paraId="304777E4" w14:textId="77777777" w:rsidR="006A1A13" w:rsidRPr="00FE10C4" w:rsidRDefault="006A1A13" w:rsidP="006A1A13">
      <w:pPr>
        <w:spacing w:line="360" w:lineRule="auto"/>
        <w:rPr>
          <w:rFonts w:ascii="Myriad Pro" w:hAnsi="Myriad Pro"/>
          <w:b/>
          <w:color w:val="4F6228" w:themeColor="accent3" w:themeShade="80"/>
          <w:sz w:val="28"/>
          <w:szCs w:val="28"/>
        </w:rPr>
      </w:pPr>
      <w:r w:rsidRPr="00FE10C4">
        <w:rPr>
          <w:rFonts w:ascii="Myriad Pro" w:hAnsi="Myriad Pro"/>
          <w:b/>
          <w:color w:val="4F6228" w:themeColor="accent3" w:themeShade="80"/>
          <w:sz w:val="28"/>
          <w:szCs w:val="28"/>
        </w:rPr>
        <w:br w:type="page"/>
      </w:r>
    </w:p>
    <w:p w14:paraId="0679AAA2" w14:textId="7E6E80AD" w:rsidR="00516CB6" w:rsidRPr="00FE10C4" w:rsidRDefault="00516CB6" w:rsidP="00516CB6">
      <w:pPr>
        <w:shd w:val="clear" w:color="auto" w:fill="FFFFFF"/>
        <w:spacing w:after="0" w:line="360" w:lineRule="auto"/>
        <w:ind w:firstLine="567"/>
        <w:jc w:val="both"/>
        <w:rPr>
          <w:rFonts w:ascii="Myriad Pro" w:hAnsi="Myriad Pro"/>
          <w:sz w:val="26"/>
          <w:szCs w:val="26"/>
        </w:rPr>
      </w:pPr>
      <w:bookmarkStart w:id="2" w:name="_Hlk40807094"/>
      <w:r w:rsidRPr="00FE10C4">
        <w:rPr>
          <w:rFonts w:ascii="Myriad Pro" w:hAnsi="Myriad Pro"/>
          <w:sz w:val="26"/>
          <w:szCs w:val="26"/>
        </w:rPr>
        <w:lastRenderedPageBreak/>
        <w:t xml:space="preserve">Настоящий Отчет по результатам </w:t>
      </w:r>
      <w:r w:rsidR="00BB5819" w:rsidRPr="00FE10C4">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Pr="00FE10C4">
        <w:rPr>
          <w:rFonts w:ascii="Myriad Pro" w:hAnsi="Myriad Pro"/>
          <w:sz w:val="26"/>
          <w:szCs w:val="26"/>
        </w:rPr>
        <w:t xml:space="preserve"> 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Новгородского филиала ПАО «МРСК Северо-Запада» (далее – регулируемая организация, филиал </w:t>
      </w:r>
      <w:r w:rsidRPr="00FE10C4">
        <w:rPr>
          <w:rFonts w:ascii="Myriad Pro" w:hAnsi="Myriad Pro"/>
          <w:sz w:val="26"/>
          <w:szCs w:val="26"/>
        </w:rPr>
        <w:br/>
        <w:t xml:space="preserve">ПАО «МРСК Северо-Запада» «Новгородэнерго») при установлении регулируемых тарифов на услуги по передаче электрической энергии с применением </w:t>
      </w:r>
      <w:r w:rsidR="00BB5819" w:rsidRPr="00FE10C4">
        <w:rPr>
          <w:rFonts w:ascii="Myriad Pro" w:hAnsi="Myriad Pro"/>
          <w:sz w:val="26"/>
          <w:szCs w:val="26"/>
        </w:rPr>
        <w:t xml:space="preserve">метода долгосрочной индексации необходимой валовой выручки и </w:t>
      </w:r>
      <w:r w:rsidRPr="00FE10C4">
        <w:rPr>
          <w:rFonts w:ascii="Myriad Pro" w:hAnsi="Myriad Pro"/>
          <w:sz w:val="26"/>
          <w:szCs w:val="26"/>
        </w:rPr>
        <w:t>метода доходности инвестированного капитала на 2017-201</w:t>
      </w:r>
      <w:r w:rsidR="0039702D" w:rsidRPr="00FE10C4">
        <w:rPr>
          <w:rFonts w:ascii="Myriad Pro" w:hAnsi="Myriad Pro"/>
          <w:sz w:val="26"/>
          <w:szCs w:val="26"/>
        </w:rPr>
        <w:t>9</w:t>
      </w:r>
      <w:r w:rsidRPr="00FE10C4">
        <w:rPr>
          <w:rFonts w:ascii="Myriad Pro" w:hAnsi="Myriad Pro"/>
          <w:sz w:val="26"/>
          <w:szCs w:val="26"/>
        </w:rPr>
        <w:t xml:space="preserve"> г</w:t>
      </w:r>
      <w:r w:rsidR="0039702D" w:rsidRPr="00FE10C4">
        <w:rPr>
          <w:rFonts w:ascii="Myriad Pro" w:hAnsi="Myriad Pro"/>
          <w:sz w:val="26"/>
          <w:szCs w:val="26"/>
        </w:rPr>
        <w:t>оды</w:t>
      </w:r>
      <w:r w:rsidRPr="00FE10C4">
        <w:rPr>
          <w:rFonts w:ascii="Myriad Pro" w:hAnsi="Myriad Pro"/>
          <w:sz w:val="26"/>
          <w:szCs w:val="26"/>
        </w:rPr>
        <w:t xml:space="preserve"> на территории Новгородской области, экспертизы обосновывающих материалов, предоставленных Новгородским филиалом ПАО «МРСК Северо-Запада» в регулирующий орган – Комитет по тарифной политике Новгородской области (далее – регулирующий орган, Комитет) в рамках рассмотрения дел об установлении тарифов на услуги по передаче электрической энергии, экспертизы обоснованности решений, принятых </w:t>
      </w:r>
      <w:r w:rsidR="0051116A" w:rsidRPr="00FE10C4">
        <w:rPr>
          <w:rFonts w:ascii="Myriad Pro" w:hAnsi="Myriad Pro"/>
          <w:sz w:val="26"/>
          <w:szCs w:val="26"/>
        </w:rPr>
        <w:t xml:space="preserve">Комитетом по тарифной политике Новгородской области </w:t>
      </w:r>
      <w:r w:rsidRPr="00FE10C4">
        <w:rPr>
          <w:rFonts w:ascii="Myriad Pro" w:hAnsi="Myriad Pro"/>
          <w:sz w:val="26"/>
          <w:szCs w:val="26"/>
        </w:rPr>
        <w:t>при определении необходимой валовой выручки (далее – НВВ) Новгородского филиала ПАО «МРСК Северо-Запада» при установлении тарифов на услуги по передаче электрической энергии</w:t>
      </w:r>
      <w:r w:rsidR="0039702D" w:rsidRPr="00FE10C4">
        <w:rPr>
          <w:rFonts w:ascii="Myriad Pro" w:hAnsi="Myriad Pro"/>
          <w:sz w:val="26"/>
          <w:szCs w:val="26"/>
        </w:rPr>
        <w:t>.</w:t>
      </w:r>
    </w:p>
    <w:p w14:paraId="4FB488E2" w14:textId="503B5C87" w:rsidR="00516CB6" w:rsidRPr="00FE10C4" w:rsidRDefault="00516CB6" w:rsidP="00516CB6">
      <w:pPr>
        <w:shd w:val="clear" w:color="auto" w:fill="FFFFFF"/>
        <w:spacing w:after="0" w:line="360" w:lineRule="auto"/>
        <w:ind w:firstLine="567"/>
        <w:jc w:val="both"/>
        <w:rPr>
          <w:rFonts w:ascii="Myriad Pro" w:hAnsi="Myriad Pro"/>
          <w:sz w:val="26"/>
          <w:szCs w:val="26"/>
        </w:rPr>
      </w:pPr>
      <w:r w:rsidRPr="00FE10C4">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51116A" w:rsidRPr="00FE10C4">
        <w:rPr>
          <w:rFonts w:ascii="Myriad Pro" w:hAnsi="Myriad Pro"/>
          <w:sz w:val="26"/>
          <w:szCs w:val="26"/>
        </w:rPr>
        <w:t xml:space="preserve">Комитетом по тарифной политике Новгородской области </w:t>
      </w:r>
      <w:r w:rsidRPr="00FE10C4">
        <w:rPr>
          <w:rFonts w:ascii="Myriad Pro" w:hAnsi="Myriad Pro"/>
          <w:sz w:val="26"/>
          <w:szCs w:val="26"/>
        </w:rPr>
        <w:t>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7F6E95BE" w14:textId="77777777" w:rsidR="006A1A13" w:rsidRPr="00FE10C4" w:rsidRDefault="006A1A13" w:rsidP="006A1A13">
      <w:pPr>
        <w:shd w:val="clear" w:color="auto" w:fill="FFFFFF"/>
        <w:spacing w:before="100" w:beforeAutospacing="1" w:after="100" w:afterAutospacing="1" w:line="360" w:lineRule="auto"/>
        <w:jc w:val="both"/>
        <w:rPr>
          <w:rFonts w:ascii="Myriad Pro" w:hAnsi="Myriad Pro"/>
          <w:sz w:val="26"/>
          <w:szCs w:val="26"/>
        </w:rPr>
      </w:pPr>
    </w:p>
    <w:p w14:paraId="5073A7B7" w14:textId="09194FFC" w:rsidR="006A1A13" w:rsidRPr="00FE10C4" w:rsidRDefault="006A1A13" w:rsidP="009E32E5">
      <w:pPr>
        <w:shd w:val="clear" w:color="auto" w:fill="FFFFFF"/>
        <w:spacing w:before="100" w:beforeAutospacing="1" w:after="100" w:afterAutospacing="1" w:line="360" w:lineRule="auto"/>
        <w:jc w:val="both"/>
        <w:rPr>
          <w:rFonts w:ascii="Myriad Pro" w:hAnsi="Myriad Pro"/>
          <w:sz w:val="26"/>
          <w:szCs w:val="26"/>
        </w:rPr>
      </w:pPr>
      <w:r w:rsidRPr="00FE10C4">
        <w:rPr>
          <w:rFonts w:ascii="Myriad Pro" w:hAnsi="Myriad Pro"/>
          <w:sz w:val="26"/>
          <w:szCs w:val="26"/>
        </w:rPr>
        <w:t>Генеральный директор ООО «ЭК ЭПАР»</w:t>
      </w:r>
      <w:r w:rsidRPr="00FE10C4">
        <w:rPr>
          <w:rFonts w:ascii="Myriad Pro" w:hAnsi="Myriad Pro"/>
          <w:sz w:val="26"/>
          <w:szCs w:val="26"/>
        </w:rPr>
        <w:tab/>
        <w:t>_______________</w:t>
      </w:r>
      <w:r w:rsidR="009E32E5" w:rsidRPr="00FE10C4">
        <w:rPr>
          <w:rFonts w:ascii="Myriad Pro" w:hAnsi="Myriad Pro"/>
          <w:sz w:val="26"/>
          <w:szCs w:val="26"/>
        </w:rPr>
        <w:tab/>
      </w:r>
      <w:r w:rsidR="009E32E5" w:rsidRPr="00FE10C4">
        <w:rPr>
          <w:rFonts w:ascii="Myriad Pro" w:hAnsi="Myriad Pro"/>
          <w:sz w:val="26"/>
          <w:szCs w:val="26"/>
        </w:rPr>
        <w:tab/>
        <w:t xml:space="preserve"> </w:t>
      </w:r>
      <w:r w:rsidRPr="00FE10C4">
        <w:rPr>
          <w:rFonts w:ascii="Myriad Pro" w:hAnsi="Myriad Pro"/>
          <w:sz w:val="26"/>
          <w:szCs w:val="26"/>
        </w:rPr>
        <w:t>В. Н. Логинов</w:t>
      </w:r>
    </w:p>
    <w:p w14:paraId="7FF5F477" w14:textId="77777777" w:rsidR="006A1A13" w:rsidRPr="00FE10C4" w:rsidRDefault="006A1A13" w:rsidP="006A1A13">
      <w:pPr>
        <w:shd w:val="clear" w:color="auto" w:fill="FFFFFF"/>
        <w:spacing w:before="100" w:beforeAutospacing="1" w:after="100" w:afterAutospacing="1" w:line="360" w:lineRule="auto"/>
        <w:jc w:val="both"/>
        <w:rPr>
          <w:rFonts w:ascii="Myriad Pro" w:hAnsi="Myriad Pro"/>
          <w:sz w:val="25"/>
          <w:szCs w:val="25"/>
        </w:rPr>
      </w:pPr>
      <w:r w:rsidRPr="00FE10C4">
        <w:rPr>
          <w:rFonts w:ascii="Myriad Pro" w:hAnsi="Myriad Pro"/>
          <w:sz w:val="25"/>
          <w:szCs w:val="25"/>
        </w:rPr>
        <w:br w:type="page"/>
      </w:r>
    </w:p>
    <w:p w14:paraId="19B06308" w14:textId="77777777" w:rsidR="006A1A13" w:rsidRPr="00FE10C4" w:rsidRDefault="006A1A13" w:rsidP="006A1A13">
      <w:pPr>
        <w:pStyle w:val="3"/>
        <w:numPr>
          <w:ilvl w:val="0"/>
          <w:numId w:val="1"/>
        </w:numPr>
        <w:spacing w:line="360" w:lineRule="auto"/>
        <w:rPr>
          <w:rFonts w:ascii="Myriad Pro" w:hAnsi="Myriad Pro"/>
          <w:b/>
          <w:color w:val="4F6228" w:themeColor="accent3" w:themeShade="80"/>
          <w:sz w:val="28"/>
          <w:szCs w:val="28"/>
        </w:rPr>
      </w:pPr>
      <w:bookmarkStart w:id="3" w:name="_Toc53672751"/>
      <w:r w:rsidRPr="00FE10C4">
        <w:rPr>
          <w:rFonts w:ascii="Myriad Pro" w:hAnsi="Myriad Pro"/>
          <w:b/>
          <w:color w:val="4F6228" w:themeColor="accent3" w:themeShade="80"/>
          <w:sz w:val="28"/>
          <w:szCs w:val="28"/>
        </w:rPr>
        <w:lastRenderedPageBreak/>
        <w:t>Вводная часть</w:t>
      </w:r>
      <w:bookmarkEnd w:id="3"/>
    </w:p>
    <w:p w14:paraId="0388DAD6" w14:textId="77777777" w:rsidR="003A79FA" w:rsidRPr="00FE10C4" w:rsidRDefault="003A79FA" w:rsidP="003A79FA">
      <w:pPr>
        <w:keepNext/>
        <w:keepLines/>
        <w:numPr>
          <w:ilvl w:val="1"/>
          <w:numId w:val="1"/>
        </w:numPr>
        <w:tabs>
          <w:tab w:val="left" w:pos="567"/>
        </w:tabs>
        <w:spacing w:before="40" w:after="0" w:line="360" w:lineRule="auto"/>
        <w:outlineLvl w:val="2"/>
        <w:rPr>
          <w:rFonts w:ascii="Myriad Pro" w:eastAsia="Times New Roman" w:hAnsi="Myriad Pro" w:cs="Times New Roman"/>
          <w:b/>
          <w:color w:val="4F6228"/>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40814423"/>
      <w:bookmarkStart w:id="13" w:name="_Toc53672752"/>
      <w:r w:rsidRPr="00FE10C4">
        <w:rPr>
          <w:rFonts w:ascii="Myriad Pro" w:eastAsia="Times New Roman" w:hAnsi="Myriad Pro" w:cs="Times New Roman"/>
          <w:b/>
          <w:color w:val="4F6228"/>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10"/>
        <w:tblW w:w="9242" w:type="dxa"/>
        <w:tblInd w:w="-5" w:type="dxa"/>
        <w:tblLayout w:type="fixed"/>
        <w:tblLook w:val="01E0" w:firstRow="1" w:lastRow="1" w:firstColumn="1" w:lastColumn="1" w:noHBand="0" w:noVBand="0"/>
      </w:tblPr>
      <w:tblGrid>
        <w:gridCol w:w="3402"/>
        <w:gridCol w:w="5840"/>
      </w:tblGrid>
      <w:tr w:rsidR="003A79FA" w:rsidRPr="00FE10C4" w14:paraId="0E622F86" w14:textId="77777777" w:rsidTr="00DF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4400109" w14:textId="77777777" w:rsidR="003A79FA" w:rsidRPr="00FE10C4" w:rsidRDefault="003A79FA" w:rsidP="00DF5C1E">
            <w:pPr>
              <w:spacing w:before="20" w:after="20" w:line="360" w:lineRule="auto"/>
              <w:rPr>
                <w:sz w:val="26"/>
                <w:szCs w:val="26"/>
                <w:lang w:eastAsia="ru-RU"/>
              </w:rPr>
            </w:pPr>
            <w:r w:rsidRPr="00FE10C4">
              <w:rPr>
                <w:sz w:val="26"/>
                <w:szCs w:val="26"/>
                <w:lang w:eastAsia="ru-RU"/>
              </w:rPr>
              <w:t>Наименование</w:t>
            </w:r>
          </w:p>
        </w:tc>
        <w:tc>
          <w:tcPr>
            <w:tcW w:w="5840" w:type="dxa"/>
          </w:tcPr>
          <w:p w14:paraId="16748014" w14:textId="77777777" w:rsidR="003A79FA" w:rsidRPr="00FE10C4" w:rsidRDefault="003A79FA" w:rsidP="00DF5C1E">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Информация</w:t>
            </w:r>
          </w:p>
        </w:tc>
      </w:tr>
      <w:tr w:rsidR="003A79FA" w:rsidRPr="00FE10C4" w14:paraId="02853099"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67C5DA41" w14:textId="77777777" w:rsidR="003A79FA" w:rsidRPr="00FE10C4" w:rsidRDefault="003A79FA" w:rsidP="00DF5C1E">
            <w:pPr>
              <w:contextualSpacing/>
              <w:rPr>
                <w:sz w:val="26"/>
                <w:szCs w:val="26"/>
                <w:lang w:eastAsia="ru-RU"/>
              </w:rPr>
            </w:pPr>
            <w:r w:rsidRPr="00FE10C4">
              <w:rPr>
                <w:sz w:val="26"/>
                <w:szCs w:val="26"/>
                <w:lang w:eastAsia="ru-RU"/>
              </w:rPr>
              <w:t>Организационно-правовая форма и полное наименование Заказчика</w:t>
            </w:r>
          </w:p>
        </w:tc>
        <w:tc>
          <w:tcPr>
            <w:tcW w:w="5840" w:type="dxa"/>
          </w:tcPr>
          <w:p w14:paraId="2C52E0C2"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Публичное акционерное общество «Межрегиональная распределительная сетевая компания Северо-Запада»</w:t>
            </w:r>
          </w:p>
        </w:tc>
      </w:tr>
      <w:tr w:rsidR="003A79FA" w:rsidRPr="00FE10C4" w14:paraId="74DE2D29"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4AA600F3" w14:textId="77777777" w:rsidR="003A79FA" w:rsidRPr="00FE10C4" w:rsidRDefault="003A79FA" w:rsidP="00DF5C1E">
            <w:pPr>
              <w:contextualSpacing/>
              <w:rPr>
                <w:sz w:val="26"/>
                <w:szCs w:val="26"/>
                <w:lang w:eastAsia="ru-RU"/>
              </w:rPr>
            </w:pPr>
            <w:r w:rsidRPr="00FE10C4">
              <w:rPr>
                <w:sz w:val="26"/>
                <w:szCs w:val="26"/>
                <w:lang w:eastAsia="ru-RU"/>
              </w:rPr>
              <w:t>Краткое наименование Заказчика</w:t>
            </w:r>
          </w:p>
        </w:tc>
        <w:tc>
          <w:tcPr>
            <w:tcW w:w="5840" w:type="dxa"/>
          </w:tcPr>
          <w:p w14:paraId="5D7F39ED"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ПАО «МРСК Северо-Запада»</w:t>
            </w:r>
          </w:p>
        </w:tc>
      </w:tr>
      <w:tr w:rsidR="003A79FA" w:rsidRPr="00FE10C4" w14:paraId="7B74C141"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0A776599" w14:textId="77777777" w:rsidR="003A79FA" w:rsidRPr="00FE10C4" w:rsidRDefault="003A79FA" w:rsidP="00DF5C1E">
            <w:pPr>
              <w:contextualSpacing/>
              <w:rPr>
                <w:sz w:val="26"/>
                <w:szCs w:val="26"/>
                <w:lang w:eastAsia="ru-RU"/>
              </w:rPr>
            </w:pPr>
            <w:r w:rsidRPr="00FE10C4">
              <w:rPr>
                <w:sz w:val="26"/>
                <w:szCs w:val="26"/>
                <w:lang w:eastAsia="ru-RU"/>
              </w:rPr>
              <w:t>ОГРН</w:t>
            </w:r>
          </w:p>
        </w:tc>
        <w:tc>
          <w:tcPr>
            <w:tcW w:w="5840" w:type="dxa"/>
          </w:tcPr>
          <w:p w14:paraId="2181610C"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val="en-US" w:eastAsia="ru-RU"/>
              </w:rPr>
            </w:pPr>
            <w:r w:rsidRPr="00FE10C4">
              <w:rPr>
                <w:sz w:val="26"/>
                <w:szCs w:val="26"/>
                <w:lang w:eastAsia="ru-RU"/>
              </w:rPr>
              <w:t>1047855175785</w:t>
            </w:r>
          </w:p>
        </w:tc>
      </w:tr>
      <w:tr w:rsidR="003A79FA" w:rsidRPr="00FE10C4" w14:paraId="61F7779D"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4926C7C9" w14:textId="77777777" w:rsidR="003A79FA" w:rsidRPr="00FE10C4" w:rsidRDefault="003A79FA" w:rsidP="00DF5C1E">
            <w:pPr>
              <w:contextualSpacing/>
              <w:rPr>
                <w:sz w:val="26"/>
                <w:szCs w:val="26"/>
                <w:lang w:eastAsia="ru-RU"/>
              </w:rPr>
            </w:pPr>
            <w:r w:rsidRPr="00FE10C4">
              <w:rPr>
                <w:sz w:val="26"/>
                <w:szCs w:val="26"/>
                <w:lang w:eastAsia="ru-RU"/>
              </w:rPr>
              <w:t>ИНН / КПП</w:t>
            </w:r>
          </w:p>
        </w:tc>
        <w:tc>
          <w:tcPr>
            <w:tcW w:w="5840" w:type="dxa"/>
          </w:tcPr>
          <w:p w14:paraId="6FCB3685"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7802312751/781001001</w:t>
            </w:r>
          </w:p>
        </w:tc>
      </w:tr>
      <w:tr w:rsidR="003A79FA" w:rsidRPr="00FE10C4" w14:paraId="1B3E79C7"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6DB4A011" w14:textId="77777777" w:rsidR="003A79FA" w:rsidRPr="00FE10C4" w:rsidRDefault="003A79FA" w:rsidP="00DF5C1E">
            <w:pPr>
              <w:contextualSpacing/>
              <w:rPr>
                <w:sz w:val="26"/>
                <w:szCs w:val="26"/>
                <w:lang w:eastAsia="ru-RU"/>
              </w:rPr>
            </w:pPr>
            <w:r w:rsidRPr="00FE10C4">
              <w:rPr>
                <w:sz w:val="26"/>
                <w:szCs w:val="26"/>
                <w:lang w:eastAsia="ru-RU"/>
              </w:rPr>
              <w:t>Юридический адрес Заказчика</w:t>
            </w:r>
          </w:p>
        </w:tc>
        <w:tc>
          <w:tcPr>
            <w:tcW w:w="5840" w:type="dxa"/>
          </w:tcPr>
          <w:p w14:paraId="456DAACE"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196 247, г. Санкт-Петербург, площадь Конституции, дом 3, литер А, помещение 16Н</w:t>
            </w:r>
          </w:p>
        </w:tc>
      </w:tr>
      <w:tr w:rsidR="003A79FA" w:rsidRPr="00FE10C4" w14:paraId="3F40068C"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46D29212" w14:textId="77777777" w:rsidR="003A79FA" w:rsidRPr="00FE10C4" w:rsidRDefault="003A79FA" w:rsidP="00DF5C1E">
            <w:pPr>
              <w:contextualSpacing/>
              <w:rPr>
                <w:sz w:val="26"/>
                <w:szCs w:val="26"/>
                <w:lang w:eastAsia="ru-RU"/>
              </w:rPr>
            </w:pPr>
            <w:r w:rsidRPr="00FE10C4">
              <w:rPr>
                <w:sz w:val="26"/>
                <w:szCs w:val="26"/>
                <w:lang w:eastAsia="ru-RU"/>
              </w:rPr>
              <w:t>Место нахождения Заказчика</w:t>
            </w:r>
          </w:p>
        </w:tc>
        <w:tc>
          <w:tcPr>
            <w:tcW w:w="5840" w:type="dxa"/>
          </w:tcPr>
          <w:p w14:paraId="173AA105"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196 247, г. Санкт-Петербург, площадь Конституции, дом 3, литер А, помещение 16Н</w:t>
            </w:r>
          </w:p>
        </w:tc>
      </w:tr>
      <w:tr w:rsidR="003A79FA" w:rsidRPr="00FE10C4" w14:paraId="32585D72"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1647F883" w14:textId="77777777" w:rsidR="003A79FA" w:rsidRPr="00FE10C4" w:rsidRDefault="003A79FA" w:rsidP="00DF5C1E">
            <w:pPr>
              <w:contextualSpacing/>
              <w:rPr>
                <w:sz w:val="26"/>
                <w:szCs w:val="26"/>
                <w:lang w:eastAsia="ru-RU"/>
              </w:rPr>
            </w:pPr>
            <w:r w:rsidRPr="00FE10C4">
              <w:rPr>
                <w:sz w:val="26"/>
                <w:szCs w:val="26"/>
                <w:lang w:eastAsia="ru-RU"/>
              </w:rPr>
              <w:t>Реквизиты Заказчика</w:t>
            </w:r>
          </w:p>
        </w:tc>
        <w:tc>
          <w:tcPr>
            <w:tcW w:w="5840" w:type="dxa"/>
          </w:tcPr>
          <w:p w14:paraId="62157049"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FE10C4">
              <w:rPr>
                <w:rFonts w:eastAsia="Calibri"/>
                <w:sz w:val="26"/>
                <w:szCs w:val="26"/>
              </w:rPr>
              <w:t>Ф. ОПЕРУ Банка ВТБ (ПАО) в Санкт-Петербурге г. Санкт-Петербург</w:t>
            </w:r>
          </w:p>
          <w:p w14:paraId="6B819149"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FE10C4">
              <w:rPr>
                <w:rFonts w:eastAsia="Calibri"/>
                <w:sz w:val="26"/>
                <w:szCs w:val="26"/>
              </w:rPr>
              <w:t>р/</w:t>
            </w:r>
            <w:proofErr w:type="spellStart"/>
            <w:r w:rsidRPr="00FE10C4">
              <w:rPr>
                <w:rFonts w:eastAsia="Calibri"/>
                <w:sz w:val="26"/>
                <w:szCs w:val="26"/>
              </w:rPr>
              <w:t>сч</w:t>
            </w:r>
            <w:proofErr w:type="spellEnd"/>
            <w:r w:rsidRPr="00FE10C4">
              <w:rPr>
                <w:rFonts w:eastAsia="Calibri"/>
                <w:sz w:val="26"/>
                <w:szCs w:val="26"/>
              </w:rPr>
              <w:t xml:space="preserve"> 40702810539000005887</w:t>
            </w:r>
          </w:p>
          <w:p w14:paraId="64AF8585"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FE10C4">
              <w:rPr>
                <w:rFonts w:eastAsia="Calibri"/>
                <w:sz w:val="26"/>
                <w:szCs w:val="26"/>
              </w:rPr>
              <w:t>БИК 044030704</w:t>
            </w:r>
          </w:p>
          <w:p w14:paraId="3CA21DA7"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FE10C4">
              <w:rPr>
                <w:rFonts w:eastAsia="Calibri"/>
                <w:sz w:val="26"/>
                <w:szCs w:val="26"/>
              </w:rPr>
              <w:t>к/с 30101810200000000704 в ГРКЦ ГУ Банка России по г. Санкт-Петербургу</w:t>
            </w:r>
          </w:p>
        </w:tc>
      </w:tr>
      <w:tr w:rsidR="003A79FA" w:rsidRPr="00FE10C4" w14:paraId="5F7C6A7F"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0305A6B9" w14:textId="77777777" w:rsidR="003A79FA" w:rsidRPr="00FE10C4" w:rsidRDefault="003A79FA" w:rsidP="00DF5C1E">
            <w:pPr>
              <w:contextualSpacing/>
              <w:rPr>
                <w:sz w:val="26"/>
                <w:szCs w:val="26"/>
                <w:lang w:eastAsia="ru-RU"/>
              </w:rPr>
            </w:pPr>
            <w:r w:rsidRPr="00FE10C4">
              <w:rPr>
                <w:sz w:val="26"/>
                <w:szCs w:val="26"/>
                <w:lang w:eastAsia="ru-RU"/>
              </w:rPr>
              <w:t xml:space="preserve">Получатель услуги </w:t>
            </w:r>
          </w:p>
        </w:tc>
        <w:tc>
          <w:tcPr>
            <w:tcW w:w="5840" w:type="dxa"/>
          </w:tcPr>
          <w:p w14:paraId="0AD9C58D"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FE10C4">
              <w:rPr>
                <w:rFonts w:eastAsia="Calibri"/>
                <w:sz w:val="26"/>
                <w:szCs w:val="26"/>
              </w:rPr>
              <w:t>Новгородский филиал ПАО «МРСК Северо-Запада»</w:t>
            </w:r>
          </w:p>
        </w:tc>
      </w:tr>
      <w:tr w:rsidR="003A79FA" w:rsidRPr="00FE10C4" w14:paraId="1D533852"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430E646B" w14:textId="77777777" w:rsidR="003A79FA" w:rsidRPr="00FE10C4" w:rsidRDefault="003A79FA" w:rsidP="00DF5C1E">
            <w:pPr>
              <w:contextualSpacing/>
              <w:rPr>
                <w:sz w:val="26"/>
                <w:szCs w:val="26"/>
                <w:lang w:eastAsia="ru-RU"/>
              </w:rPr>
            </w:pPr>
            <w:r w:rsidRPr="00FE10C4">
              <w:rPr>
                <w:sz w:val="26"/>
                <w:szCs w:val="26"/>
                <w:lang w:eastAsia="ru-RU"/>
              </w:rPr>
              <w:t>Юридический и почтовый адрес</w:t>
            </w:r>
          </w:p>
        </w:tc>
        <w:tc>
          <w:tcPr>
            <w:tcW w:w="5840" w:type="dxa"/>
          </w:tcPr>
          <w:p w14:paraId="1A2F22B5"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FE10C4">
              <w:rPr>
                <w:rFonts w:eastAsia="Calibri"/>
                <w:sz w:val="26"/>
                <w:szCs w:val="26"/>
              </w:rPr>
              <w:t xml:space="preserve">173 001, Великий Новгород, </w:t>
            </w:r>
            <w:r w:rsidRPr="00FE10C4">
              <w:rPr>
                <w:rFonts w:eastAsia="Calibri"/>
                <w:sz w:val="26"/>
                <w:szCs w:val="26"/>
              </w:rPr>
              <w:br/>
              <w:t>ул. Большая Санкт-Петербургская, 3</w:t>
            </w:r>
          </w:p>
        </w:tc>
      </w:tr>
    </w:tbl>
    <w:p w14:paraId="1CA46EF8" w14:textId="77777777" w:rsidR="003A79FA" w:rsidRPr="00FE10C4" w:rsidRDefault="003A79FA" w:rsidP="003A79FA">
      <w:pPr>
        <w:keepNext/>
        <w:keepLines/>
        <w:numPr>
          <w:ilvl w:val="1"/>
          <w:numId w:val="1"/>
        </w:numPr>
        <w:tabs>
          <w:tab w:val="left" w:pos="567"/>
        </w:tabs>
        <w:spacing w:before="40" w:after="0" w:line="360" w:lineRule="auto"/>
        <w:outlineLvl w:val="2"/>
        <w:rPr>
          <w:rFonts w:ascii="Myriad Pro" w:eastAsia="Times New Roman" w:hAnsi="Myriad Pro" w:cs="Times New Roman"/>
          <w:b/>
          <w:color w:val="4F6228"/>
          <w:sz w:val="28"/>
          <w:szCs w:val="28"/>
        </w:rPr>
      </w:pPr>
      <w:bookmarkStart w:id="14" w:name="_Toc437621357"/>
      <w:bookmarkStart w:id="15" w:name="_Toc40814424"/>
      <w:bookmarkStart w:id="16" w:name="_Toc53672753"/>
      <w:r w:rsidRPr="00FE10C4">
        <w:rPr>
          <w:rFonts w:ascii="Myriad Pro" w:eastAsia="Times New Roman" w:hAnsi="Myriad Pro" w:cs="Times New Roman"/>
          <w:b/>
          <w:color w:val="4F6228"/>
          <w:sz w:val="28"/>
          <w:szCs w:val="28"/>
        </w:rPr>
        <w:t>Сведения об Исполнителе</w:t>
      </w:r>
      <w:bookmarkEnd w:id="14"/>
      <w:bookmarkEnd w:id="15"/>
      <w:bookmarkEnd w:id="16"/>
    </w:p>
    <w:tbl>
      <w:tblPr>
        <w:tblStyle w:val="110"/>
        <w:tblW w:w="9242" w:type="dxa"/>
        <w:tblInd w:w="-5" w:type="dxa"/>
        <w:tblLayout w:type="fixed"/>
        <w:tblLook w:val="01E0" w:firstRow="1" w:lastRow="1" w:firstColumn="1" w:lastColumn="1" w:noHBand="0" w:noVBand="0"/>
      </w:tblPr>
      <w:tblGrid>
        <w:gridCol w:w="3402"/>
        <w:gridCol w:w="5840"/>
      </w:tblGrid>
      <w:tr w:rsidR="003A79FA" w:rsidRPr="00FE10C4" w14:paraId="2A4B7B7B" w14:textId="77777777" w:rsidTr="00DF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B41D704" w14:textId="77777777" w:rsidR="003A79FA" w:rsidRPr="00FE10C4" w:rsidRDefault="003A79FA" w:rsidP="00DF5C1E">
            <w:pPr>
              <w:spacing w:before="20" w:after="20" w:line="360" w:lineRule="auto"/>
              <w:rPr>
                <w:sz w:val="26"/>
                <w:szCs w:val="26"/>
                <w:lang w:eastAsia="ru-RU"/>
              </w:rPr>
            </w:pPr>
            <w:r w:rsidRPr="00FE10C4">
              <w:rPr>
                <w:sz w:val="26"/>
                <w:szCs w:val="26"/>
                <w:lang w:eastAsia="ru-RU"/>
              </w:rPr>
              <w:t>Наименование</w:t>
            </w:r>
          </w:p>
        </w:tc>
        <w:tc>
          <w:tcPr>
            <w:tcW w:w="5840" w:type="dxa"/>
          </w:tcPr>
          <w:p w14:paraId="57E293C3" w14:textId="77777777" w:rsidR="003A79FA" w:rsidRPr="00FE10C4" w:rsidRDefault="003A79FA" w:rsidP="00DF5C1E">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Информация</w:t>
            </w:r>
          </w:p>
        </w:tc>
      </w:tr>
      <w:tr w:rsidR="003A79FA" w:rsidRPr="00FE10C4" w14:paraId="624810DD"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2CCCD6C8" w14:textId="77777777" w:rsidR="003A79FA" w:rsidRPr="00FE10C4" w:rsidRDefault="003A79FA" w:rsidP="00DF5C1E">
            <w:pPr>
              <w:contextualSpacing/>
              <w:rPr>
                <w:sz w:val="26"/>
                <w:szCs w:val="26"/>
                <w:lang w:eastAsia="ru-RU"/>
              </w:rPr>
            </w:pPr>
            <w:r w:rsidRPr="00FE10C4">
              <w:rPr>
                <w:sz w:val="26"/>
                <w:szCs w:val="26"/>
                <w:lang w:eastAsia="ru-RU"/>
              </w:rPr>
              <w:t>Организационно-правовая форма и полное наименование Исполнителя</w:t>
            </w:r>
          </w:p>
        </w:tc>
        <w:tc>
          <w:tcPr>
            <w:tcW w:w="5840" w:type="dxa"/>
          </w:tcPr>
          <w:p w14:paraId="495879DE"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 xml:space="preserve">Общество с ограниченной ответственностью «Экспертная компания ЭПАР» </w:t>
            </w:r>
          </w:p>
        </w:tc>
      </w:tr>
      <w:tr w:rsidR="003A79FA" w:rsidRPr="00FE10C4" w14:paraId="09674DF3" w14:textId="77777777" w:rsidTr="00DF5C1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01BBD89D" w14:textId="77777777" w:rsidR="003A79FA" w:rsidRPr="00FE10C4" w:rsidRDefault="003A79FA" w:rsidP="00DF5C1E">
            <w:pPr>
              <w:contextualSpacing/>
              <w:rPr>
                <w:sz w:val="26"/>
                <w:szCs w:val="26"/>
                <w:lang w:eastAsia="ru-RU"/>
              </w:rPr>
            </w:pPr>
            <w:r w:rsidRPr="00FE10C4">
              <w:rPr>
                <w:sz w:val="26"/>
                <w:szCs w:val="26"/>
                <w:lang w:eastAsia="ru-RU"/>
              </w:rPr>
              <w:t>Краткое наименование Исполнителя</w:t>
            </w:r>
          </w:p>
        </w:tc>
        <w:tc>
          <w:tcPr>
            <w:tcW w:w="5840" w:type="dxa"/>
          </w:tcPr>
          <w:p w14:paraId="1E71A8D9"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ООО «ЭК ЭПАР»</w:t>
            </w:r>
          </w:p>
        </w:tc>
      </w:tr>
      <w:tr w:rsidR="003A79FA" w:rsidRPr="00FE10C4" w14:paraId="7B3E367A"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5B2627D6" w14:textId="77777777" w:rsidR="003A79FA" w:rsidRPr="00FE10C4" w:rsidRDefault="003A79FA" w:rsidP="00DF5C1E">
            <w:pPr>
              <w:contextualSpacing/>
              <w:rPr>
                <w:sz w:val="26"/>
                <w:szCs w:val="26"/>
                <w:lang w:eastAsia="ru-RU"/>
              </w:rPr>
            </w:pPr>
            <w:r w:rsidRPr="00FE10C4">
              <w:rPr>
                <w:sz w:val="26"/>
                <w:szCs w:val="26"/>
                <w:lang w:eastAsia="ru-RU"/>
              </w:rPr>
              <w:t>ОГРН</w:t>
            </w:r>
          </w:p>
        </w:tc>
        <w:tc>
          <w:tcPr>
            <w:tcW w:w="5840" w:type="dxa"/>
          </w:tcPr>
          <w:p w14:paraId="61D31E4C"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1027700164304</w:t>
            </w:r>
          </w:p>
        </w:tc>
      </w:tr>
      <w:tr w:rsidR="003A79FA" w:rsidRPr="00FE10C4" w14:paraId="2B96585A"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1CBCE39A" w14:textId="77777777" w:rsidR="003A79FA" w:rsidRPr="00FE10C4" w:rsidRDefault="003A79FA" w:rsidP="00DF5C1E">
            <w:pPr>
              <w:contextualSpacing/>
              <w:rPr>
                <w:sz w:val="26"/>
                <w:szCs w:val="26"/>
                <w:lang w:eastAsia="ru-RU"/>
              </w:rPr>
            </w:pPr>
            <w:r w:rsidRPr="00FE10C4">
              <w:rPr>
                <w:sz w:val="26"/>
                <w:szCs w:val="26"/>
                <w:lang w:eastAsia="ru-RU"/>
              </w:rPr>
              <w:t>ИНН / КПП</w:t>
            </w:r>
          </w:p>
        </w:tc>
        <w:tc>
          <w:tcPr>
            <w:tcW w:w="5840" w:type="dxa"/>
          </w:tcPr>
          <w:p w14:paraId="15745966"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7722184448 / 770401001</w:t>
            </w:r>
          </w:p>
        </w:tc>
      </w:tr>
      <w:tr w:rsidR="003A79FA" w:rsidRPr="00FE10C4" w14:paraId="5F0795B5"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41C8344F" w14:textId="77777777" w:rsidR="003A79FA" w:rsidRPr="00FE10C4" w:rsidRDefault="003A79FA" w:rsidP="00DF5C1E">
            <w:pPr>
              <w:contextualSpacing/>
              <w:rPr>
                <w:sz w:val="26"/>
                <w:szCs w:val="26"/>
                <w:lang w:eastAsia="ru-RU"/>
              </w:rPr>
            </w:pPr>
            <w:r w:rsidRPr="00FE10C4">
              <w:rPr>
                <w:sz w:val="26"/>
                <w:szCs w:val="26"/>
                <w:lang w:eastAsia="ru-RU"/>
              </w:rPr>
              <w:t>Юридический адрес Исполнителя</w:t>
            </w:r>
          </w:p>
        </w:tc>
        <w:tc>
          <w:tcPr>
            <w:tcW w:w="5840" w:type="dxa"/>
          </w:tcPr>
          <w:p w14:paraId="388B9CB5" w14:textId="67B9EFD0"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FE10C4">
              <w:rPr>
                <w:rFonts w:cs="Arial"/>
                <w:color w:val="000000"/>
                <w:sz w:val="26"/>
                <w:szCs w:val="26"/>
                <w:shd w:val="clear" w:color="auto" w:fill="FFFFFF"/>
                <w:lang w:eastAsia="ar-SA"/>
              </w:rPr>
              <w:t xml:space="preserve">119 121, г. Москва, 1-й пер. Тружеников, д. 14, </w:t>
            </w:r>
            <w:r w:rsidR="0051116A" w:rsidRPr="00FE10C4">
              <w:rPr>
                <w:rFonts w:cs="Arial"/>
                <w:color w:val="000000"/>
                <w:sz w:val="26"/>
                <w:szCs w:val="26"/>
                <w:shd w:val="clear" w:color="auto" w:fill="FFFFFF"/>
                <w:lang w:eastAsia="ar-SA"/>
              </w:rPr>
              <w:br/>
            </w:r>
            <w:r w:rsidRPr="00FE10C4">
              <w:rPr>
                <w:rFonts w:cs="Arial"/>
                <w:color w:val="000000"/>
                <w:sz w:val="26"/>
                <w:szCs w:val="26"/>
                <w:shd w:val="clear" w:color="auto" w:fill="FFFFFF"/>
                <w:lang w:eastAsia="ar-SA"/>
              </w:rPr>
              <w:t xml:space="preserve">стр. 2, помещение № </w:t>
            </w:r>
            <w:r w:rsidRPr="00FE10C4">
              <w:rPr>
                <w:rFonts w:cs="Arial"/>
                <w:color w:val="000000"/>
                <w:sz w:val="26"/>
                <w:szCs w:val="26"/>
                <w:shd w:val="clear" w:color="auto" w:fill="FFFFFF"/>
                <w:lang w:val="en-US" w:eastAsia="ar-SA"/>
              </w:rPr>
              <w:t>I</w:t>
            </w:r>
            <w:r w:rsidRPr="00FE10C4">
              <w:rPr>
                <w:rFonts w:cs="Arial"/>
                <w:color w:val="000000"/>
                <w:sz w:val="26"/>
                <w:szCs w:val="26"/>
                <w:shd w:val="clear" w:color="auto" w:fill="FFFFFF"/>
                <w:lang w:eastAsia="ar-SA"/>
              </w:rPr>
              <w:t>, этаж – П, комната 8</w:t>
            </w:r>
          </w:p>
        </w:tc>
      </w:tr>
      <w:tr w:rsidR="003A79FA" w:rsidRPr="00FE10C4" w14:paraId="0BC7CC96"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4107254F" w14:textId="77777777" w:rsidR="003A79FA" w:rsidRPr="00FE10C4" w:rsidRDefault="003A79FA" w:rsidP="00DF5C1E">
            <w:pPr>
              <w:contextualSpacing/>
              <w:rPr>
                <w:sz w:val="26"/>
                <w:szCs w:val="26"/>
                <w:lang w:eastAsia="ru-RU"/>
              </w:rPr>
            </w:pPr>
            <w:r w:rsidRPr="00FE10C4">
              <w:rPr>
                <w:sz w:val="26"/>
                <w:szCs w:val="26"/>
                <w:lang w:eastAsia="ru-RU"/>
              </w:rPr>
              <w:t>Место нахождения Исполнителя</w:t>
            </w:r>
          </w:p>
        </w:tc>
        <w:tc>
          <w:tcPr>
            <w:tcW w:w="5840" w:type="dxa"/>
          </w:tcPr>
          <w:p w14:paraId="4A2F1866"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123 557, г. Москва, Средний Тишинский переулок, д. 28</w:t>
            </w:r>
          </w:p>
        </w:tc>
      </w:tr>
      <w:tr w:rsidR="003A79FA" w:rsidRPr="00FE10C4" w14:paraId="7CAF772C" w14:textId="77777777" w:rsidTr="00DF5C1E">
        <w:tc>
          <w:tcPr>
            <w:cnfStyle w:val="001000000000" w:firstRow="0" w:lastRow="0" w:firstColumn="1" w:lastColumn="0" w:oddVBand="0" w:evenVBand="0" w:oddHBand="0" w:evenHBand="0" w:firstRowFirstColumn="0" w:firstRowLastColumn="0" w:lastRowFirstColumn="0" w:lastRowLastColumn="0"/>
            <w:tcW w:w="3402" w:type="dxa"/>
          </w:tcPr>
          <w:p w14:paraId="0B004D91" w14:textId="77777777" w:rsidR="003A79FA" w:rsidRPr="00FE10C4" w:rsidRDefault="003A79FA" w:rsidP="00DF5C1E">
            <w:pPr>
              <w:contextualSpacing/>
              <w:rPr>
                <w:sz w:val="26"/>
                <w:szCs w:val="26"/>
                <w:lang w:eastAsia="ru-RU"/>
              </w:rPr>
            </w:pPr>
            <w:r w:rsidRPr="00FE10C4">
              <w:rPr>
                <w:sz w:val="26"/>
                <w:szCs w:val="26"/>
                <w:lang w:eastAsia="ru-RU"/>
              </w:rPr>
              <w:t>Реквизиты</w:t>
            </w:r>
          </w:p>
        </w:tc>
        <w:tc>
          <w:tcPr>
            <w:tcW w:w="5840" w:type="dxa"/>
          </w:tcPr>
          <w:p w14:paraId="25AC7A8F"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 xml:space="preserve">р/с </w:t>
            </w:r>
            <w:r w:rsidRPr="00FE10C4">
              <w:rPr>
                <w:rFonts w:cs="Arial"/>
                <w:color w:val="000000"/>
                <w:sz w:val="26"/>
                <w:szCs w:val="26"/>
                <w:shd w:val="clear" w:color="auto" w:fill="FFFFFF"/>
                <w:lang w:eastAsia="ru-RU"/>
              </w:rPr>
              <w:t>40702810287060000071</w:t>
            </w:r>
            <w:r w:rsidRPr="00FE10C4">
              <w:rPr>
                <w:sz w:val="26"/>
                <w:szCs w:val="26"/>
                <w:lang w:eastAsia="ru-RU"/>
              </w:rPr>
              <w:br/>
              <w:t>ПАО РОСБАНК</w:t>
            </w:r>
            <w:r w:rsidRPr="00FE10C4">
              <w:rPr>
                <w:sz w:val="26"/>
                <w:szCs w:val="26"/>
                <w:lang w:eastAsia="ru-RU"/>
              </w:rPr>
              <w:br/>
              <w:t>к/с 30101810000000000256</w:t>
            </w:r>
          </w:p>
          <w:p w14:paraId="64E69358" w14:textId="77777777" w:rsidR="003A79FA" w:rsidRPr="00FE10C4" w:rsidRDefault="003A79FA" w:rsidP="00DF5C1E">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FE10C4">
              <w:rPr>
                <w:sz w:val="26"/>
                <w:szCs w:val="26"/>
                <w:lang w:eastAsia="ru-RU"/>
              </w:rPr>
              <w:t>БИК 044525256</w:t>
            </w:r>
          </w:p>
        </w:tc>
      </w:tr>
    </w:tbl>
    <w:p w14:paraId="727BDBE0" w14:textId="77777777" w:rsidR="003A79FA" w:rsidRPr="00FE10C4" w:rsidRDefault="003A79FA" w:rsidP="003A79FA">
      <w:pPr>
        <w:keepNext/>
        <w:keepLines/>
        <w:numPr>
          <w:ilvl w:val="1"/>
          <w:numId w:val="1"/>
        </w:numPr>
        <w:tabs>
          <w:tab w:val="left" w:pos="567"/>
        </w:tabs>
        <w:spacing w:before="40" w:after="0" w:line="360" w:lineRule="auto"/>
        <w:outlineLvl w:val="2"/>
        <w:rPr>
          <w:rFonts w:ascii="Myriad Pro" w:eastAsia="Times New Roman" w:hAnsi="Myriad Pro" w:cs="Times New Roman"/>
          <w:b/>
          <w:color w:val="4F6228"/>
          <w:sz w:val="28"/>
          <w:szCs w:val="28"/>
        </w:rPr>
        <w:sectPr w:rsidR="003A79FA" w:rsidRPr="00FE10C4" w:rsidSect="008B4050">
          <w:headerReference w:type="default" r:id="rId10"/>
          <w:footerReference w:type="default" r:id="rId11"/>
          <w:pgSz w:w="11906" w:h="16838"/>
          <w:pgMar w:top="1134" w:right="851" w:bottom="1134" w:left="1701" w:header="708" w:footer="708" w:gutter="0"/>
          <w:cols w:space="708"/>
          <w:titlePg/>
          <w:docGrid w:linePitch="360"/>
        </w:sectPr>
      </w:pPr>
      <w:bookmarkStart w:id="17" w:name="_Toc437621358"/>
    </w:p>
    <w:p w14:paraId="14AF1B2F" w14:textId="77777777" w:rsidR="003A79FA" w:rsidRPr="00FE10C4" w:rsidRDefault="003A79FA" w:rsidP="003A79FA">
      <w:pPr>
        <w:keepNext/>
        <w:keepLines/>
        <w:numPr>
          <w:ilvl w:val="1"/>
          <w:numId w:val="1"/>
        </w:numPr>
        <w:tabs>
          <w:tab w:val="left" w:pos="567"/>
        </w:tabs>
        <w:spacing w:before="40" w:after="0" w:line="360" w:lineRule="auto"/>
        <w:outlineLvl w:val="2"/>
        <w:rPr>
          <w:rFonts w:ascii="Myriad Pro" w:eastAsia="Times New Roman" w:hAnsi="Myriad Pro" w:cs="Times New Roman"/>
          <w:b/>
          <w:color w:val="4F6228"/>
          <w:sz w:val="28"/>
          <w:szCs w:val="28"/>
        </w:rPr>
      </w:pPr>
      <w:bookmarkStart w:id="18" w:name="_Toc40814425"/>
      <w:bookmarkStart w:id="19" w:name="_Toc53672754"/>
      <w:r w:rsidRPr="00FE10C4">
        <w:rPr>
          <w:rFonts w:ascii="Myriad Pro" w:eastAsia="Times New Roman" w:hAnsi="Myriad Pro" w:cs="Times New Roman"/>
          <w:b/>
          <w:color w:val="4F6228"/>
          <w:sz w:val="28"/>
          <w:szCs w:val="28"/>
        </w:rPr>
        <w:lastRenderedPageBreak/>
        <w:t xml:space="preserve">Основание для </w:t>
      </w:r>
      <w:bookmarkEnd w:id="17"/>
      <w:r w:rsidRPr="00FE10C4">
        <w:rPr>
          <w:rFonts w:ascii="Myriad Pro" w:eastAsia="Times New Roman" w:hAnsi="Myriad Pro" w:cs="Times New Roman"/>
          <w:b/>
          <w:color w:val="4F6228"/>
          <w:sz w:val="28"/>
          <w:szCs w:val="28"/>
        </w:rPr>
        <w:t>оказания услуг</w:t>
      </w:r>
      <w:bookmarkEnd w:id="18"/>
      <w:bookmarkEnd w:id="19"/>
    </w:p>
    <w:p w14:paraId="1CB2A8D4" w14:textId="77777777" w:rsidR="003A79FA" w:rsidRPr="00FE10C4" w:rsidRDefault="003A79FA" w:rsidP="0039702D">
      <w:pPr>
        <w:keepNext/>
        <w:spacing w:beforeLines="40" w:before="96" w:after="0" w:line="360" w:lineRule="auto"/>
        <w:ind w:firstLine="567"/>
        <w:jc w:val="both"/>
        <w:rPr>
          <w:rFonts w:ascii="Myriad Pro" w:eastAsia="Calibri" w:hAnsi="Myriad Pro" w:cs="Times New Roman"/>
          <w:color w:val="000000"/>
          <w:sz w:val="26"/>
          <w:szCs w:val="26"/>
        </w:rPr>
      </w:pPr>
      <w:r w:rsidRPr="00FE10C4">
        <w:rPr>
          <w:rFonts w:ascii="Myriad Pro" w:eastAsia="Calibri" w:hAnsi="Myriad Pro" w:cs="Times New Roman"/>
          <w:color w:val="000000"/>
          <w:sz w:val="26"/>
          <w:szCs w:val="26"/>
        </w:rPr>
        <w:t>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 по экономике и финансам Шадриной Людмилы Владимировны.</w:t>
      </w:r>
    </w:p>
    <w:p w14:paraId="0D037CD3" w14:textId="77777777" w:rsidR="003A79FA" w:rsidRPr="00FE10C4" w:rsidRDefault="003A79FA" w:rsidP="003A79FA">
      <w:pPr>
        <w:keepNext/>
        <w:spacing w:beforeLines="40" w:before="96" w:after="0" w:line="360" w:lineRule="auto"/>
        <w:ind w:left="284" w:firstLine="567"/>
        <w:jc w:val="both"/>
        <w:rPr>
          <w:rFonts w:ascii="Myriad Pro" w:eastAsia="Calibri" w:hAnsi="Myriad Pro" w:cs="Times New Roman"/>
          <w:color w:val="000000"/>
          <w:sz w:val="26"/>
          <w:szCs w:val="26"/>
        </w:rPr>
      </w:pPr>
    </w:p>
    <w:p w14:paraId="59D859C8" w14:textId="77777777" w:rsidR="003A79FA" w:rsidRPr="00FE10C4" w:rsidRDefault="003A79FA" w:rsidP="003A79FA">
      <w:pPr>
        <w:keepNext/>
        <w:keepLines/>
        <w:numPr>
          <w:ilvl w:val="1"/>
          <w:numId w:val="1"/>
        </w:numPr>
        <w:tabs>
          <w:tab w:val="left" w:pos="567"/>
        </w:tabs>
        <w:spacing w:before="40" w:after="0" w:line="360" w:lineRule="auto"/>
        <w:outlineLvl w:val="2"/>
        <w:rPr>
          <w:rFonts w:ascii="Myriad Pro" w:eastAsia="Times New Roman" w:hAnsi="Myriad Pro" w:cs="Times New Roman"/>
          <w:b/>
          <w:color w:val="4F6228"/>
          <w:sz w:val="28"/>
          <w:szCs w:val="28"/>
        </w:rPr>
      </w:pPr>
      <w:bookmarkStart w:id="20" w:name="_Toc40814426"/>
      <w:bookmarkStart w:id="21" w:name="_Toc53672755"/>
      <w:r w:rsidRPr="00FE10C4">
        <w:rPr>
          <w:rFonts w:ascii="Myriad Pro" w:eastAsia="Times New Roman" w:hAnsi="Myriad Pro" w:cs="Times New Roman"/>
          <w:b/>
          <w:color w:val="4F6228"/>
          <w:sz w:val="28"/>
          <w:szCs w:val="28"/>
        </w:rPr>
        <w:t>Цель оказания услуг</w:t>
      </w:r>
      <w:bookmarkEnd w:id="20"/>
      <w:bookmarkEnd w:id="21"/>
    </w:p>
    <w:p w14:paraId="5BF93129" w14:textId="77777777" w:rsidR="003A79FA" w:rsidRPr="00FE10C4" w:rsidRDefault="003A79FA" w:rsidP="003A79FA">
      <w:pPr>
        <w:spacing w:after="0" w:line="360" w:lineRule="auto"/>
        <w:ind w:firstLine="567"/>
        <w:contextualSpacing/>
        <w:jc w:val="both"/>
        <w:rPr>
          <w:rFonts w:ascii="Myriad Pro" w:eastAsia="Calibri" w:hAnsi="Myriad Pro" w:cs="Times New Roman"/>
          <w:sz w:val="26"/>
          <w:szCs w:val="26"/>
        </w:rPr>
      </w:pPr>
      <w:bookmarkStart w:id="22" w:name="_Hlk37762639"/>
      <w:r w:rsidRPr="00FE10C4">
        <w:rPr>
          <w:rFonts w:ascii="Myriad Pro" w:eastAsia="Calibri" w:hAnsi="Myriad Pro" w:cs="Times New Roman"/>
          <w:sz w:val="26"/>
          <w:szCs w:val="26"/>
        </w:rPr>
        <w:t>Экспертиза тарифно-балансовых решений, принятых Комитетом по тарифной политике Новгородской области в отношении Новгородского филиала ПАО «МРСК Северо-Запада» при установлении регулируемых тарифов.</w:t>
      </w:r>
    </w:p>
    <w:p w14:paraId="01DFD421" w14:textId="77777777" w:rsidR="003A79FA" w:rsidRPr="00FE10C4" w:rsidRDefault="003A79FA" w:rsidP="003A79FA">
      <w:pPr>
        <w:spacing w:after="0" w:line="360" w:lineRule="auto"/>
        <w:ind w:firstLine="567"/>
        <w:contextualSpacing/>
        <w:jc w:val="both"/>
        <w:rPr>
          <w:rFonts w:ascii="Myriad Pro" w:eastAsia="Calibri" w:hAnsi="Myriad Pro" w:cs="Times New Roman"/>
          <w:sz w:val="26"/>
          <w:szCs w:val="26"/>
        </w:rPr>
      </w:pPr>
      <w:r w:rsidRPr="00FE10C4">
        <w:rPr>
          <w:rFonts w:ascii="Myriad Pro" w:eastAsia="Calibri" w:hAnsi="Myriad Pro" w:cs="Times New Roman"/>
          <w:sz w:val="26"/>
          <w:szCs w:val="26"/>
        </w:rPr>
        <w:t>Экспертиза обосновывающих материалов, предоставляемых Новгородским филиалом ПАО «МРСК Северо-Запада» в Комитет по тарифной политике Новгородской области в рамках рассмотрения дел об установлении тарифов.</w:t>
      </w:r>
    </w:p>
    <w:p w14:paraId="02D9AE7D" w14:textId="77777777" w:rsidR="003A79FA" w:rsidRPr="00FE10C4" w:rsidRDefault="003A79FA" w:rsidP="003A79FA">
      <w:pPr>
        <w:spacing w:after="0" w:line="360" w:lineRule="auto"/>
        <w:ind w:firstLine="567"/>
        <w:contextualSpacing/>
        <w:jc w:val="both"/>
        <w:rPr>
          <w:rFonts w:ascii="Myriad Pro" w:eastAsia="Calibri" w:hAnsi="Myriad Pro" w:cs="Times New Roman"/>
          <w:sz w:val="26"/>
          <w:szCs w:val="26"/>
        </w:rPr>
      </w:pPr>
      <w:r w:rsidRPr="00FE10C4">
        <w:rPr>
          <w:rFonts w:ascii="Myriad Pro" w:eastAsia="Calibri" w:hAnsi="Myriad Pro" w:cs="Times New Roman"/>
          <w:sz w:val="26"/>
          <w:szCs w:val="26"/>
        </w:rPr>
        <w:t>Экспертиза обоснованности решений, принятых Комитетом по тарифной политике Новгородской области при определении необходимой валовой выручки Новгородского филиала ПАО «МРСК Северо-Запада» при установлении тарифов.</w:t>
      </w:r>
    </w:p>
    <w:p w14:paraId="7407A33D" w14:textId="77777777" w:rsidR="003A79FA" w:rsidRPr="00FE10C4" w:rsidRDefault="003A79FA" w:rsidP="003A79FA">
      <w:pPr>
        <w:spacing w:after="0" w:line="360" w:lineRule="auto"/>
        <w:ind w:firstLine="567"/>
        <w:contextualSpacing/>
        <w:jc w:val="both"/>
        <w:rPr>
          <w:rFonts w:ascii="Myriad Pro" w:eastAsia="Calibri" w:hAnsi="Myriad Pro" w:cs="Times New Roman"/>
          <w:sz w:val="26"/>
          <w:szCs w:val="26"/>
        </w:rPr>
      </w:pPr>
      <w:r w:rsidRPr="00FE10C4">
        <w:rPr>
          <w:rFonts w:ascii="Myriad Pro" w:eastAsia="Calibri" w:hAnsi="Myriad Pro" w:cs="Times New Roman"/>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тарифной политике Новгородской области.</w:t>
      </w:r>
    </w:p>
    <w:bookmarkEnd w:id="22"/>
    <w:p w14:paraId="3ABC5567" w14:textId="77777777" w:rsidR="006A1A13" w:rsidRPr="00FE10C4" w:rsidRDefault="006A1A13" w:rsidP="006A1A13">
      <w:pPr>
        <w:spacing w:after="0" w:line="360" w:lineRule="auto"/>
        <w:ind w:firstLine="567"/>
        <w:contextualSpacing/>
        <w:jc w:val="both"/>
        <w:rPr>
          <w:rFonts w:ascii="Myriad Pro" w:hAnsi="Myriad Pro" w:cs="Times New Roman"/>
          <w:sz w:val="26"/>
          <w:szCs w:val="26"/>
        </w:rPr>
      </w:pPr>
    </w:p>
    <w:p w14:paraId="662524DC" w14:textId="3EE4EFD9" w:rsidR="006A1A13" w:rsidRPr="00FE10C4" w:rsidRDefault="006A1A13" w:rsidP="006A1A13">
      <w:pPr>
        <w:tabs>
          <w:tab w:val="left" w:pos="993"/>
        </w:tabs>
        <w:spacing w:after="0" w:line="360" w:lineRule="auto"/>
        <w:jc w:val="both"/>
        <w:rPr>
          <w:rFonts w:ascii="Myriad Pro" w:eastAsia="Calibri" w:hAnsi="Myriad Pro" w:cs="Times New Roman"/>
          <w:b/>
          <w:sz w:val="26"/>
          <w:szCs w:val="26"/>
          <w:u w:val="single"/>
        </w:rPr>
      </w:pPr>
      <w:r w:rsidRPr="00FE10C4">
        <w:rPr>
          <w:rFonts w:ascii="Myriad Pro" w:eastAsia="Calibri" w:hAnsi="Myriad Pro" w:cs="Times New Roman"/>
          <w:b/>
          <w:sz w:val="26"/>
          <w:szCs w:val="26"/>
          <w:u w:val="single"/>
        </w:rPr>
        <w:t xml:space="preserve">Этап № </w:t>
      </w:r>
      <w:r w:rsidR="00EA3404" w:rsidRPr="00FE10C4">
        <w:rPr>
          <w:rFonts w:ascii="Myriad Pro" w:eastAsia="Calibri" w:hAnsi="Myriad Pro" w:cs="Times New Roman"/>
          <w:b/>
          <w:sz w:val="26"/>
          <w:szCs w:val="26"/>
          <w:u w:val="single"/>
        </w:rPr>
        <w:t>2</w:t>
      </w:r>
      <w:r w:rsidRPr="00FE10C4">
        <w:rPr>
          <w:rFonts w:ascii="Myriad Pro" w:eastAsia="Calibri" w:hAnsi="Myriad Pro" w:cs="Times New Roman"/>
          <w:b/>
          <w:sz w:val="26"/>
          <w:szCs w:val="26"/>
          <w:u w:val="single"/>
        </w:rPr>
        <w:t>.</w:t>
      </w:r>
      <w:r w:rsidR="00EF40AA" w:rsidRPr="00FE10C4">
        <w:rPr>
          <w:rFonts w:ascii="Myriad Pro" w:eastAsia="Calibri" w:hAnsi="Myriad Pro" w:cs="Times New Roman"/>
          <w:b/>
          <w:sz w:val="26"/>
          <w:szCs w:val="26"/>
          <w:u w:val="single"/>
        </w:rPr>
        <w:t>2</w:t>
      </w:r>
      <w:r w:rsidRPr="00FE10C4">
        <w:rPr>
          <w:rFonts w:ascii="Myriad Pro" w:eastAsia="Calibri" w:hAnsi="Myriad Pro" w:cs="Times New Roman"/>
          <w:b/>
          <w:sz w:val="26"/>
          <w:szCs w:val="26"/>
          <w:u w:val="single"/>
        </w:rPr>
        <w:t xml:space="preserve">.1. </w:t>
      </w:r>
    </w:p>
    <w:p w14:paraId="3099D66D" w14:textId="6628D12E" w:rsidR="00BB5819" w:rsidRPr="00FE10C4" w:rsidRDefault="009E32E5" w:rsidP="00BB5819">
      <w:pPr>
        <w:tabs>
          <w:tab w:val="left" w:pos="993"/>
        </w:tabs>
        <w:spacing w:after="0" w:line="360" w:lineRule="auto"/>
        <w:ind w:firstLine="567"/>
        <w:jc w:val="both"/>
        <w:rPr>
          <w:rFonts w:ascii="Myriad Pro" w:hAnsi="Myriad Pro"/>
          <w:sz w:val="26"/>
          <w:szCs w:val="26"/>
        </w:rPr>
      </w:pPr>
      <w:r w:rsidRPr="00FE10C4">
        <w:rPr>
          <w:rFonts w:ascii="Myriad Pro" w:hAnsi="Myriad Pro"/>
          <w:sz w:val="26"/>
          <w:szCs w:val="26"/>
        </w:rPr>
        <w:t>2</w:t>
      </w:r>
      <w:r w:rsidR="00BB5819" w:rsidRPr="00FE10C4">
        <w:rPr>
          <w:rFonts w:ascii="Myriad Pro" w:hAnsi="Myriad Pro"/>
          <w:sz w:val="26"/>
          <w:szCs w:val="26"/>
        </w:rPr>
        <w:t>.1.</w:t>
      </w:r>
      <w:r w:rsidRPr="00FE10C4">
        <w:rPr>
          <w:rFonts w:ascii="Myriad Pro" w:hAnsi="Myriad Pro"/>
          <w:sz w:val="26"/>
          <w:szCs w:val="26"/>
        </w:rPr>
        <w:t>4</w:t>
      </w:r>
      <w:r w:rsidR="00BB5819" w:rsidRPr="00FE10C4">
        <w:rPr>
          <w:rFonts w:ascii="Myriad Pro" w:hAnsi="Myriad Pro"/>
          <w:sz w:val="26"/>
          <w:szCs w:val="26"/>
        </w:rPr>
        <w:t>.</w:t>
      </w:r>
      <w:r w:rsidR="00BB5819" w:rsidRPr="00FE10C4">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sidR="0039702D" w:rsidRPr="00FE10C4">
        <w:rPr>
          <w:rFonts w:ascii="Myriad Pro" w:hAnsi="Myriad Pro"/>
          <w:sz w:val="26"/>
          <w:szCs w:val="26"/>
        </w:rPr>
        <w:t xml:space="preserve">Новгородским филиалом </w:t>
      </w:r>
      <w:r w:rsidR="00BB5819" w:rsidRPr="00FE10C4">
        <w:rPr>
          <w:rFonts w:ascii="Myriad Pro" w:hAnsi="Myriad Pro"/>
          <w:sz w:val="26"/>
          <w:szCs w:val="26"/>
        </w:rPr>
        <w:t>ПАО</w:t>
      </w:r>
      <w:r w:rsidR="0039702D" w:rsidRPr="00FE10C4">
        <w:rPr>
          <w:rFonts w:ascii="Myriad Pro" w:hAnsi="Myriad Pro"/>
          <w:sz w:val="26"/>
          <w:szCs w:val="26"/>
        </w:rPr>
        <w:t> </w:t>
      </w:r>
      <w:r w:rsidR="00BB5819" w:rsidRPr="00FE10C4">
        <w:rPr>
          <w:rFonts w:ascii="Myriad Pro" w:hAnsi="Myriad Pro"/>
          <w:sz w:val="26"/>
          <w:szCs w:val="26"/>
        </w:rPr>
        <w:t xml:space="preserve">«МРСК Северо-Запада» в </w:t>
      </w:r>
      <w:r w:rsidR="0039702D" w:rsidRPr="00FE10C4">
        <w:rPr>
          <w:rFonts w:ascii="Myriad Pro" w:eastAsia="Calibri" w:hAnsi="Myriad Pro" w:cs="Times New Roman"/>
          <w:sz w:val="26"/>
          <w:szCs w:val="26"/>
        </w:rPr>
        <w:t>Комитет по тарифной политике Новгородской области</w:t>
      </w:r>
      <w:r w:rsidR="00BB5819" w:rsidRPr="00FE10C4">
        <w:rPr>
          <w:rFonts w:ascii="Myriad Pro" w:hAnsi="Myriad Pro"/>
          <w:sz w:val="26"/>
          <w:szCs w:val="26"/>
        </w:rPr>
        <w:t xml:space="preserve"> в рамках рассмотрения дел об установлении тарифов.</w:t>
      </w:r>
    </w:p>
    <w:p w14:paraId="18C3F096" w14:textId="51425284" w:rsidR="00BB5819" w:rsidRPr="00FE10C4" w:rsidRDefault="009E32E5" w:rsidP="00BB5819">
      <w:pPr>
        <w:tabs>
          <w:tab w:val="left" w:pos="993"/>
        </w:tabs>
        <w:spacing w:after="0" w:line="360" w:lineRule="auto"/>
        <w:ind w:firstLine="567"/>
        <w:jc w:val="both"/>
        <w:rPr>
          <w:rFonts w:ascii="Myriad Pro" w:hAnsi="Myriad Pro"/>
          <w:sz w:val="26"/>
          <w:szCs w:val="26"/>
        </w:rPr>
      </w:pPr>
      <w:r w:rsidRPr="00FE10C4">
        <w:rPr>
          <w:rFonts w:ascii="Myriad Pro" w:hAnsi="Myriad Pro"/>
          <w:sz w:val="26"/>
          <w:szCs w:val="26"/>
        </w:rPr>
        <w:lastRenderedPageBreak/>
        <w:t>2</w:t>
      </w:r>
      <w:r w:rsidR="00BB5819" w:rsidRPr="00FE10C4">
        <w:rPr>
          <w:rFonts w:ascii="Myriad Pro" w:hAnsi="Myriad Pro"/>
          <w:sz w:val="26"/>
          <w:szCs w:val="26"/>
        </w:rPr>
        <w:t>.1.</w:t>
      </w:r>
      <w:r w:rsidRPr="00FE10C4">
        <w:rPr>
          <w:rFonts w:ascii="Myriad Pro" w:hAnsi="Myriad Pro"/>
          <w:sz w:val="26"/>
          <w:szCs w:val="26"/>
        </w:rPr>
        <w:t>5</w:t>
      </w:r>
      <w:r w:rsidR="00BB5819" w:rsidRPr="00FE10C4">
        <w:rPr>
          <w:rFonts w:ascii="Myriad Pro" w:hAnsi="Myriad Pro"/>
          <w:sz w:val="26"/>
          <w:szCs w:val="26"/>
        </w:rPr>
        <w:t>.</w:t>
      </w:r>
      <w:r w:rsidR="00BB5819" w:rsidRPr="00FE10C4">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r w:rsidR="0039702D" w:rsidRPr="00FE10C4">
        <w:rPr>
          <w:rFonts w:ascii="Myriad Pro" w:eastAsia="Calibri" w:hAnsi="Myriad Pro" w:cs="Times New Roman"/>
          <w:sz w:val="26"/>
          <w:szCs w:val="26"/>
        </w:rPr>
        <w:t>Комитетом по тарифной политике Новгородской области</w:t>
      </w:r>
      <w:r w:rsidR="0039702D" w:rsidRPr="00FE10C4">
        <w:rPr>
          <w:rFonts w:ascii="Myriad Pro" w:hAnsi="Myriad Pro"/>
          <w:sz w:val="26"/>
          <w:szCs w:val="26"/>
        </w:rPr>
        <w:t xml:space="preserve"> </w:t>
      </w:r>
      <w:r w:rsidR="00BB5819" w:rsidRPr="00FE10C4">
        <w:rPr>
          <w:rFonts w:ascii="Myriad Pro" w:hAnsi="Myriad Pro"/>
          <w:sz w:val="26"/>
          <w:szCs w:val="26"/>
        </w:rPr>
        <w:t xml:space="preserve">в расчет тарифов </w:t>
      </w:r>
      <w:r w:rsidR="0039702D" w:rsidRPr="00FE10C4">
        <w:rPr>
          <w:rFonts w:ascii="Myriad Pro" w:hAnsi="Myriad Pro"/>
          <w:sz w:val="26"/>
          <w:szCs w:val="26"/>
        </w:rPr>
        <w:t xml:space="preserve">Новгородского филиала </w:t>
      </w:r>
      <w:r w:rsidR="00BB5819" w:rsidRPr="00FE10C4">
        <w:rPr>
          <w:rFonts w:ascii="Myriad Pro" w:hAnsi="Myriad Pro"/>
          <w:sz w:val="26"/>
          <w:szCs w:val="26"/>
        </w:rPr>
        <w:t>ПАО</w:t>
      </w:r>
      <w:r w:rsidR="0039702D" w:rsidRPr="00FE10C4">
        <w:rPr>
          <w:rFonts w:ascii="Myriad Pro" w:hAnsi="Myriad Pro"/>
          <w:sz w:val="26"/>
          <w:szCs w:val="26"/>
        </w:rPr>
        <w:t> </w:t>
      </w:r>
      <w:r w:rsidR="00BB5819" w:rsidRPr="00FE10C4">
        <w:rPr>
          <w:rFonts w:ascii="Myriad Pro" w:hAnsi="Myriad Pro"/>
          <w:sz w:val="26"/>
          <w:szCs w:val="26"/>
        </w:rPr>
        <w:t>«МРСК Северо-Запада».</w:t>
      </w:r>
    </w:p>
    <w:p w14:paraId="36D39CC9" w14:textId="049D366C" w:rsidR="00EA3404" w:rsidRPr="00FE10C4" w:rsidRDefault="009E32E5" w:rsidP="00BB5819">
      <w:pPr>
        <w:tabs>
          <w:tab w:val="left" w:pos="993"/>
        </w:tabs>
        <w:spacing w:after="0" w:line="360" w:lineRule="auto"/>
        <w:ind w:firstLine="567"/>
        <w:jc w:val="both"/>
        <w:rPr>
          <w:rFonts w:ascii="Myriad Pro" w:hAnsi="Myriad Pro"/>
          <w:sz w:val="26"/>
          <w:szCs w:val="26"/>
        </w:rPr>
      </w:pPr>
      <w:r w:rsidRPr="00FE10C4">
        <w:rPr>
          <w:rFonts w:ascii="Myriad Pro" w:hAnsi="Myriad Pro"/>
          <w:sz w:val="26"/>
          <w:szCs w:val="26"/>
        </w:rPr>
        <w:t>2</w:t>
      </w:r>
      <w:r w:rsidR="00BB5819" w:rsidRPr="00FE10C4">
        <w:rPr>
          <w:rFonts w:ascii="Myriad Pro" w:hAnsi="Myriad Pro"/>
          <w:sz w:val="26"/>
          <w:szCs w:val="26"/>
        </w:rPr>
        <w:t>.1.</w:t>
      </w:r>
      <w:r w:rsidRPr="00FE10C4">
        <w:rPr>
          <w:rFonts w:ascii="Myriad Pro" w:hAnsi="Myriad Pro"/>
          <w:sz w:val="26"/>
          <w:szCs w:val="26"/>
        </w:rPr>
        <w:t>6</w:t>
      </w:r>
      <w:r w:rsidR="00BB5819" w:rsidRPr="00FE10C4">
        <w:rPr>
          <w:rFonts w:ascii="Myriad Pro" w:hAnsi="Myriad Pro"/>
          <w:sz w:val="26"/>
          <w:szCs w:val="26"/>
        </w:rPr>
        <w:t>.</w:t>
      </w:r>
      <w:r w:rsidR="00BB5819" w:rsidRPr="00FE10C4">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0039702D" w:rsidRPr="00FE10C4">
        <w:rPr>
          <w:rFonts w:ascii="Myriad Pro" w:eastAsia="Calibri" w:hAnsi="Myriad Pro" w:cs="Times New Roman"/>
          <w:sz w:val="26"/>
          <w:szCs w:val="26"/>
        </w:rPr>
        <w:t>Комитетом по тарифной политике Новгородской области</w:t>
      </w:r>
      <w:r w:rsidR="0039702D" w:rsidRPr="00FE10C4">
        <w:rPr>
          <w:rFonts w:ascii="Myriad Pro" w:hAnsi="Myriad Pro"/>
          <w:sz w:val="26"/>
          <w:szCs w:val="26"/>
        </w:rPr>
        <w:t xml:space="preserve"> </w:t>
      </w:r>
      <w:r w:rsidR="00BB5819" w:rsidRPr="00FE10C4">
        <w:rPr>
          <w:rFonts w:ascii="Myriad Pro" w:hAnsi="Myriad Pro"/>
          <w:sz w:val="26"/>
          <w:szCs w:val="26"/>
        </w:rPr>
        <w:t xml:space="preserve">в расчет тарифов </w:t>
      </w:r>
      <w:r w:rsidR="0039702D" w:rsidRPr="00FE10C4">
        <w:rPr>
          <w:rFonts w:ascii="Myriad Pro" w:hAnsi="Myriad Pro"/>
          <w:sz w:val="26"/>
          <w:szCs w:val="26"/>
        </w:rPr>
        <w:t xml:space="preserve">Новгородского филиала </w:t>
      </w:r>
      <w:r w:rsidR="00BB5819" w:rsidRPr="00FE10C4">
        <w:rPr>
          <w:rFonts w:ascii="Myriad Pro" w:hAnsi="Myriad Pro"/>
          <w:sz w:val="26"/>
          <w:szCs w:val="26"/>
        </w:rPr>
        <w:t>ПАО «МРСК Северо-Запада».</w:t>
      </w:r>
    </w:p>
    <w:p w14:paraId="3DDFA4AC" w14:textId="77777777" w:rsidR="006A1A13" w:rsidRPr="00FE10C4" w:rsidRDefault="006A1A13" w:rsidP="006A1A13">
      <w:pPr>
        <w:rPr>
          <w:rFonts w:ascii="Myriad Pro" w:eastAsia="Calibri" w:hAnsi="Myriad Pro" w:cs="Times New Roman"/>
          <w:sz w:val="26"/>
          <w:szCs w:val="26"/>
        </w:rPr>
      </w:pPr>
      <w:r w:rsidRPr="00FE10C4">
        <w:rPr>
          <w:rFonts w:ascii="Myriad Pro" w:eastAsia="Calibri" w:hAnsi="Myriad Pro" w:cs="Times New Roman"/>
          <w:sz w:val="26"/>
          <w:szCs w:val="26"/>
        </w:rPr>
        <w:br w:type="page"/>
      </w:r>
    </w:p>
    <w:p w14:paraId="47BD3D77" w14:textId="77777777" w:rsidR="006A1A13" w:rsidRPr="00FE10C4" w:rsidRDefault="006A1A13" w:rsidP="00EA3404">
      <w:pPr>
        <w:keepNext/>
        <w:keepLines/>
        <w:numPr>
          <w:ilvl w:val="1"/>
          <w:numId w:val="1"/>
        </w:numPr>
        <w:tabs>
          <w:tab w:val="left" w:pos="567"/>
        </w:tabs>
        <w:spacing w:before="40" w:after="0" w:line="360" w:lineRule="auto"/>
        <w:outlineLvl w:val="2"/>
        <w:rPr>
          <w:rFonts w:ascii="Myriad Pro" w:eastAsia="Times New Roman" w:hAnsi="Myriad Pro" w:cs="Times New Roman"/>
          <w:b/>
          <w:color w:val="4F6228"/>
          <w:sz w:val="28"/>
          <w:szCs w:val="28"/>
        </w:rPr>
      </w:pPr>
      <w:bookmarkStart w:id="23" w:name="_Toc53672756"/>
      <w:r w:rsidRPr="00FE10C4">
        <w:rPr>
          <w:rFonts w:ascii="Myriad Pro" w:eastAsia="Times New Roman" w:hAnsi="Myriad Pro" w:cs="Times New Roman"/>
          <w:b/>
          <w:color w:val="4F6228"/>
          <w:sz w:val="28"/>
          <w:szCs w:val="28"/>
        </w:rPr>
        <w:lastRenderedPageBreak/>
        <w:t>Нормативно-правовая база</w:t>
      </w:r>
      <w:bookmarkEnd w:id="23"/>
    </w:p>
    <w:p w14:paraId="41EBD60C" w14:textId="77777777" w:rsidR="006A1A13" w:rsidRPr="00FE10C4" w:rsidRDefault="006A1A13" w:rsidP="006A1A13">
      <w:pPr>
        <w:spacing w:after="0" w:line="360" w:lineRule="auto"/>
        <w:ind w:firstLine="567"/>
        <w:contextualSpacing/>
        <w:jc w:val="both"/>
        <w:rPr>
          <w:rFonts w:ascii="Myriad Pro" w:hAnsi="Myriad Pro" w:cs="Times New Roman"/>
          <w:sz w:val="26"/>
          <w:szCs w:val="26"/>
        </w:rPr>
      </w:pPr>
      <w:r w:rsidRPr="00FE10C4">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FE10C4">
        <w:rPr>
          <w:rFonts w:ascii="Myriad Pro" w:hAnsi="Myriad Pro" w:cs="Times New Roman"/>
          <w:sz w:val="26"/>
          <w:szCs w:val="26"/>
        </w:rPr>
        <w:t xml:space="preserve"> </w:t>
      </w:r>
    </w:p>
    <w:p w14:paraId="0F7F5FB5"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Налоговый кодекс Российской Федерации;</w:t>
      </w:r>
    </w:p>
    <w:p w14:paraId="248751F6"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Федеральный закон Российской Федерации от 26.03.2003 № 35-ФЗ «Об электроэнергетике»;</w:t>
      </w:r>
    </w:p>
    <w:p w14:paraId="76600E79"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5E183C6E"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Постановление Правительства Российской Федерации от 26.02.2004 № 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 (далее – Основы ценообразования № 109);</w:t>
      </w:r>
    </w:p>
    <w:p w14:paraId="62D32731"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59937DD5"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0A4F37F6"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 xml:space="preserve">Приказ ФСТ России от 17.02.2012 № 98-э «Об утверждении Методических указаний по расчету тарифов на услуги по передаче </w:t>
      </w:r>
      <w:r w:rsidRPr="00FE10C4">
        <w:rPr>
          <w:rFonts w:ascii="Myriad Pro" w:hAnsi="Myriad Pro"/>
          <w:sz w:val="26"/>
          <w:szCs w:val="26"/>
        </w:rPr>
        <w:lastRenderedPageBreak/>
        <w:t>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1C229B35"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76A8F4A0"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4ABD9D0E"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Приказ ФСТ России от 11.09.2014 № 215-э/1</w:t>
      </w:r>
      <w:r w:rsidRPr="00FE10C4">
        <w:rPr>
          <w:rFonts w:ascii="Myriad Pro" w:hAnsi="Myriad Pro"/>
        </w:rPr>
        <w:t xml:space="preserve"> </w:t>
      </w:r>
      <w:r w:rsidRPr="00FE10C4">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673EF089"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749E986D"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034A7394"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w:t>
      </w:r>
      <w:r w:rsidRPr="00FE10C4">
        <w:rPr>
          <w:rFonts w:ascii="Myriad Pro" w:hAnsi="Myriad Pro"/>
          <w:sz w:val="26"/>
          <w:szCs w:val="26"/>
        </w:rPr>
        <w:lastRenderedPageBreak/>
        <w:t>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5A40B07B" w14:textId="3AB06CBD"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 xml:space="preserve">Приказ </w:t>
      </w:r>
      <w:r w:rsidR="0040753C" w:rsidRPr="00FE10C4">
        <w:rPr>
          <w:rFonts w:ascii="Myriad Pro" w:hAnsi="Myriad Pro"/>
          <w:sz w:val="26"/>
          <w:szCs w:val="26"/>
        </w:rPr>
        <w:t xml:space="preserve">Министерства энергетики Российской Федерации </w:t>
      </w:r>
      <w:r w:rsidRPr="00FE10C4">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7EBF55F8" w14:textId="162A6766"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 xml:space="preserve">Приказ </w:t>
      </w:r>
      <w:r w:rsidR="00927B2C" w:rsidRPr="00FE10C4">
        <w:rPr>
          <w:rFonts w:ascii="Myriad Pro" w:hAnsi="Myriad Pro"/>
          <w:sz w:val="26"/>
          <w:szCs w:val="26"/>
        </w:rPr>
        <w:t xml:space="preserve">Министерства энергетики Российской Федерации </w:t>
      </w:r>
      <w:r w:rsidRPr="00FE10C4">
        <w:rPr>
          <w:rFonts w:ascii="Myriad Pro" w:hAnsi="Myriad Pro"/>
          <w:sz w:val="26"/>
          <w:szCs w:val="26"/>
        </w:rPr>
        <w:t>от 25.04.2018 № 320</w:t>
      </w:r>
      <w:r w:rsidRPr="00FE10C4">
        <w:rPr>
          <w:rFonts w:ascii="Myriad Pro" w:hAnsi="Myriad Pro"/>
        </w:rPr>
        <w:t xml:space="preserve"> </w:t>
      </w:r>
      <w:r w:rsidRPr="00FE10C4">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0D520288" w14:textId="77777777" w:rsidR="006A1A13" w:rsidRPr="00FE10C4" w:rsidRDefault="006A1A13" w:rsidP="00BD460C">
      <w:pPr>
        <w:pStyle w:val="a5"/>
        <w:numPr>
          <w:ilvl w:val="0"/>
          <w:numId w:val="2"/>
        </w:numPr>
        <w:spacing w:after="0" w:line="360" w:lineRule="auto"/>
        <w:jc w:val="both"/>
        <w:rPr>
          <w:rFonts w:ascii="Myriad Pro" w:hAnsi="Myriad Pro"/>
          <w:sz w:val="26"/>
          <w:szCs w:val="26"/>
        </w:rPr>
      </w:pPr>
      <w:r w:rsidRPr="00FE10C4">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1E37E391" w14:textId="77777777" w:rsidR="006A1A13" w:rsidRPr="00FE10C4" w:rsidRDefault="006A1A13" w:rsidP="00BD460C">
      <w:pPr>
        <w:pStyle w:val="a5"/>
        <w:numPr>
          <w:ilvl w:val="0"/>
          <w:numId w:val="2"/>
        </w:numPr>
        <w:spacing w:after="0" w:line="360" w:lineRule="auto"/>
        <w:jc w:val="both"/>
        <w:rPr>
          <w:rFonts w:ascii="Myriad Pro" w:hAnsi="Myriad Pro"/>
        </w:rPr>
      </w:pPr>
      <w:r w:rsidRPr="00FE10C4">
        <w:rPr>
          <w:rFonts w:ascii="Myriad Pro" w:hAnsi="Myriad Pro"/>
          <w:sz w:val="26"/>
          <w:szCs w:val="26"/>
        </w:rPr>
        <w:t>иные нормативно-правовые акты Российской Федерации, необходимые для анализа.</w:t>
      </w:r>
    </w:p>
    <w:bookmarkEnd w:id="2"/>
    <w:p w14:paraId="43B82293" w14:textId="7FF04447" w:rsidR="00FC7807" w:rsidRPr="00FE10C4" w:rsidRDefault="008B4050" w:rsidP="00231FF3">
      <w:pPr>
        <w:pStyle w:val="3"/>
        <w:numPr>
          <w:ilvl w:val="0"/>
          <w:numId w:val="1"/>
        </w:numPr>
        <w:spacing w:line="360" w:lineRule="auto"/>
        <w:rPr>
          <w:rFonts w:ascii="Myriad Pro" w:hAnsi="Myriad Pro"/>
          <w:b/>
          <w:color w:val="4F6228" w:themeColor="accent3" w:themeShade="80"/>
          <w:sz w:val="28"/>
          <w:szCs w:val="28"/>
        </w:rPr>
      </w:pPr>
      <w:r w:rsidRPr="00FE10C4">
        <w:rPr>
          <w:rFonts w:ascii="Myriad Pro" w:hAnsi="Myriad Pro"/>
        </w:rPr>
        <w:br w:type="page"/>
      </w:r>
      <w:r w:rsidR="00083A98" w:rsidRPr="00FE10C4">
        <w:rPr>
          <w:rFonts w:ascii="Myriad Pro" w:hAnsi="Myriad Pro"/>
          <w:b/>
          <w:color w:val="4F6228" w:themeColor="accent3" w:themeShade="80"/>
          <w:sz w:val="28"/>
          <w:szCs w:val="28"/>
        </w:rPr>
        <w:lastRenderedPageBreak/>
        <w:t xml:space="preserve"> </w:t>
      </w:r>
      <w:bookmarkStart w:id="24" w:name="_Toc53672757"/>
      <w:r w:rsidR="00FC7807" w:rsidRPr="00FE10C4">
        <w:rPr>
          <w:rFonts w:ascii="Myriad Pro" w:hAnsi="Myriad Pro"/>
          <w:b/>
          <w:color w:val="4F6228" w:themeColor="accent3" w:themeShade="80"/>
          <w:sz w:val="28"/>
          <w:szCs w:val="28"/>
        </w:rPr>
        <w:t>Краткая характеристика параметров регулирования</w:t>
      </w:r>
      <w:r w:rsidR="002D67EB" w:rsidRPr="00FE10C4">
        <w:rPr>
          <w:rFonts w:ascii="Myriad Pro" w:hAnsi="Myriad Pro"/>
          <w:b/>
          <w:color w:val="4F6228" w:themeColor="accent3" w:themeShade="80"/>
          <w:sz w:val="28"/>
          <w:szCs w:val="28"/>
        </w:rPr>
        <w:t xml:space="preserve"> </w:t>
      </w:r>
      <w:r w:rsidR="003E17EC" w:rsidRPr="00FE10C4">
        <w:rPr>
          <w:rFonts w:ascii="Myriad Pro" w:hAnsi="Myriad Pro"/>
          <w:b/>
          <w:color w:val="4F6228" w:themeColor="accent3" w:themeShade="80"/>
          <w:sz w:val="28"/>
          <w:szCs w:val="28"/>
        </w:rPr>
        <w:t xml:space="preserve">Новгородского </w:t>
      </w:r>
      <w:r w:rsidR="00CD1BC7" w:rsidRPr="00FE10C4">
        <w:rPr>
          <w:rFonts w:ascii="Myriad Pro" w:hAnsi="Myriad Pro"/>
          <w:b/>
          <w:color w:val="4F6228" w:themeColor="accent3" w:themeShade="80"/>
          <w:sz w:val="28"/>
          <w:szCs w:val="28"/>
        </w:rPr>
        <w:t>филиал</w:t>
      </w:r>
      <w:r w:rsidR="002D67EB" w:rsidRPr="00FE10C4">
        <w:rPr>
          <w:rFonts w:ascii="Myriad Pro" w:hAnsi="Myriad Pro"/>
          <w:b/>
          <w:color w:val="4F6228" w:themeColor="accent3" w:themeShade="80"/>
          <w:sz w:val="28"/>
          <w:szCs w:val="28"/>
        </w:rPr>
        <w:t xml:space="preserve">а </w:t>
      </w:r>
      <w:r w:rsidR="00FC7807" w:rsidRPr="00FE10C4">
        <w:rPr>
          <w:rFonts w:ascii="Myriad Pro" w:hAnsi="Myriad Pro"/>
          <w:b/>
          <w:color w:val="4F6228" w:themeColor="accent3" w:themeShade="80"/>
          <w:sz w:val="28"/>
          <w:szCs w:val="28"/>
        </w:rPr>
        <w:t>ПАО «</w:t>
      </w:r>
      <w:r w:rsidR="003E17EC" w:rsidRPr="00FE10C4">
        <w:rPr>
          <w:rFonts w:ascii="Myriad Pro" w:hAnsi="Myriad Pro"/>
          <w:b/>
          <w:color w:val="4F6228" w:themeColor="accent3" w:themeShade="80"/>
          <w:sz w:val="28"/>
          <w:szCs w:val="28"/>
        </w:rPr>
        <w:t xml:space="preserve">МРСК </w:t>
      </w:r>
      <w:r w:rsidR="002D67EB" w:rsidRPr="00FE10C4">
        <w:rPr>
          <w:rFonts w:ascii="Myriad Pro" w:hAnsi="Myriad Pro"/>
          <w:b/>
          <w:color w:val="4F6228" w:themeColor="accent3" w:themeShade="80"/>
          <w:sz w:val="28"/>
          <w:szCs w:val="28"/>
        </w:rPr>
        <w:t>Северо-Запада»</w:t>
      </w:r>
      <w:bookmarkEnd w:id="24"/>
      <w:r w:rsidR="002D67EB" w:rsidRPr="00FE10C4">
        <w:rPr>
          <w:rFonts w:ascii="Myriad Pro" w:hAnsi="Myriad Pro"/>
          <w:b/>
          <w:color w:val="4F6228" w:themeColor="accent3" w:themeShade="80"/>
          <w:sz w:val="28"/>
          <w:szCs w:val="28"/>
        </w:rPr>
        <w:t xml:space="preserve"> </w:t>
      </w:r>
    </w:p>
    <w:p w14:paraId="522EB5D2" w14:textId="76BE451D" w:rsidR="00E62252" w:rsidRPr="00FE10C4" w:rsidRDefault="00E62252" w:rsidP="00E62252">
      <w:pPr>
        <w:spacing w:after="0" w:line="360" w:lineRule="auto"/>
        <w:ind w:firstLine="567"/>
        <w:contextualSpacing/>
        <w:jc w:val="both"/>
        <w:rPr>
          <w:rFonts w:ascii="Myriad Pro" w:eastAsia="Calibri" w:hAnsi="Myriad Pro" w:cs="Times New Roman"/>
          <w:sz w:val="26"/>
          <w:szCs w:val="26"/>
        </w:rPr>
      </w:pPr>
      <w:r w:rsidRPr="00FE10C4">
        <w:rPr>
          <w:rFonts w:ascii="Myriad Pro" w:eastAsia="Calibri" w:hAnsi="Myriad Pro" w:cs="Times New Roman"/>
          <w:sz w:val="26"/>
          <w:szCs w:val="26"/>
        </w:rPr>
        <w:t>Для</w:t>
      </w:r>
      <w:r w:rsidR="00380C7E" w:rsidRPr="00FE10C4">
        <w:rPr>
          <w:rFonts w:ascii="Myriad Pro" w:eastAsia="Calibri" w:hAnsi="Myriad Pro" w:cs="Times New Roman"/>
          <w:sz w:val="26"/>
          <w:szCs w:val="26"/>
        </w:rPr>
        <w:t xml:space="preserve"> </w:t>
      </w:r>
      <w:r w:rsidR="003E17EC" w:rsidRPr="00FE10C4">
        <w:rPr>
          <w:rFonts w:ascii="Myriad Pro" w:eastAsia="Calibri" w:hAnsi="Myriad Pro" w:cs="Times New Roman"/>
          <w:sz w:val="26"/>
          <w:szCs w:val="26"/>
        </w:rPr>
        <w:t xml:space="preserve">Новгородского </w:t>
      </w:r>
      <w:r w:rsidRPr="00FE10C4">
        <w:rPr>
          <w:rFonts w:ascii="Myriad Pro" w:eastAsia="Calibri" w:hAnsi="Myriad Pro" w:cs="Times New Roman"/>
          <w:sz w:val="26"/>
          <w:szCs w:val="26"/>
        </w:rPr>
        <w:t xml:space="preserve">филиала ПАО «МРСК Северо-Запада» </w:t>
      </w:r>
      <w:r w:rsidRPr="00FE10C4">
        <w:rPr>
          <w:rFonts w:ascii="Myriad Pro" w:hAnsi="Myriad Pro" w:cs="Times New Roman"/>
          <w:sz w:val="26"/>
          <w:szCs w:val="26"/>
        </w:rPr>
        <w:t xml:space="preserve">2017 год является последним годом первого долгосрочного периода регулирования 2010-2017 гг. </w:t>
      </w:r>
      <w:r w:rsidRPr="00FE10C4">
        <w:rPr>
          <w:rFonts w:ascii="Myriad Pro" w:eastAsia="Calibri" w:hAnsi="Myriad Pro" w:cs="Times New Roman"/>
          <w:sz w:val="26"/>
          <w:szCs w:val="26"/>
        </w:rPr>
        <w:t xml:space="preserve">В отношении филиала в период 2010-2017 гг. регулирование осуществлялось с применением метода доходности инвестированного капитала </w:t>
      </w:r>
      <w:r w:rsidRPr="00FE10C4">
        <w:rPr>
          <w:rFonts w:ascii="Myriad Pro" w:eastAsia="Calibri" w:hAnsi="Myriad Pro"/>
          <w:iCs/>
          <w:sz w:val="26"/>
          <w:szCs w:val="26"/>
        </w:rPr>
        <w:t>(</w:t>
      </w:r>
      <w:r w:rsidRPr="00FE10C4">
        <w:rPr>
          <w:rFonts w:ascii="Myriad Pro" w:eastAsia="Calibri" w:hAnsi="Myriad Pro"/>
          <w:iCs/>
          <w:sz w:val="26"/>
          <w:szCs w:val="26"/>
          <w:lang w:val="en-US"/>
        </w:rPr>
        <w:t>RAB</w:t>
      </w:r>
      <w:r w:rsidRPr="00FE10C4">
        <w:rPr>
          <w:rFonts w:ascii="Myriad Pro" w:eastAsia="Calibri" w:hAnsi="Myriad Pro"/>
          <w:iCs/>
          <w:sz w:val="26"/>
          <w:szCs w:val="26"/>
        </w:rPr>
        <w:t>)</w:t>
      </w:r>
      <w:r w:rsidRPr="00FE10C4">
        <w:rPr>
          <w:rFonts w:ascii="Myriad Pro" w:eastAsia="Calibri" w:hAnsi="Myriad Pro" w:cs="Times New Roman"/>
          <w:sz w:val="26"/>
          <w:szCs w:val="26"/>
        </w:rPr>
        <w:t>.</w:t>
      </w:r>
    </w:p>
    <w:p w14:paraId="71FE0D96" w14:textId="6755845A" w:rsidR="00E62252" w:rsidRPr="00FE10C4" w:rsidRDefault="00E62252" w:rsidP="00E62252">
      <w:pPr>
        <w:spacing w:after="0" w:line="360" w:lineRule="auto"/>
        <w:ind w:firstLine="567"/>
        <w:contextualSpacing/>
        <w:jc w:val="both"/>
        <w:rPr>
          <w:rFonts w:ascii="Myriad Pro" w:hAnsi="Myriad Pro" w:cs="Times New Roman"/>
          <w:sz w:val="26"/>
          <w:szCs w:val="26"/>
        </w:rPr>
      </w:pPr>
      <w:r w:rsidRPr="00FE10C4">
        <w:rPr>
          <w:rFonts w:ascii="Myriad Pro" w:hAnsi="Myriad Pro" w:cs="Times New Roman"/>
          <w:sz w:val="26"/>
          <w:szCs w:val="26"/>
        </w:rPr>
        <w:t xml:space="preserve">Долгосрочные параметры регулирования для </w:t>
      </w:r>
      <w:r w:rsidR="003E17EC" w:rsidRPr="00FE10C4">
        <w:rPr>
          <w:rFonts w:ascii="Myriad Pro" w:hAnsi="Myriad Pro" w:cs="Times New Roman"/>
          <w:sz w:val="26"/>
          <w:szCs w:val="26"/>
        </w:rPr>
        <w:t xml:space="preserve">Новгородского филиала </w:t>
      </w:r>
      <w:r w:rsidRPr="00FE10C4">
        <w:rPr>
          <w:rFonts w:ascii="Myriad Pro" w:hAnsi="Myriad Pro" w:cs="Times New Roman"/>
          <w:sz w:val="26"/>
          <w:szCs w:val="26"/>
        </w:rPr>
        <w:t>ПАО</w:t>
      </w:r>
      <w:r w:rsidR="00380C7E" w:rsidRPr="00FE10C4">
        <w:rPr>
          <w:rFonts w:ascii="Myriad Pro" w:hAnsi="Myriad Pro" w:cs="Times New Roman"/>
          <w:sz w:val="26"/>
          <w:szCs w:val="26"/>
        </w:rPr>
        <w:t> </w:t>
      </w:r>
      <w:r w:rsidRPr="00FE10C4">
        <w:rPr>
          <w:rFonts w:ascii="Myriad Pro" w:hAnsi="Myriad Pro" w:cs="Times New Roman"/>
          <w:sz w:val="26"/>
          <w:szCs w:val="26"/>
        </w:rPr>
        <w:t>«МРСК Северо-Запада» на 2017 год утверждены постановлением Комитета от 28.11.2014 № 50/3 (на 2015-2017 годы).</w:t>
      </w:r>
    </w:p>
    <w:p w14:paraId="5A8CB672" w14:textId="77777777" w:rsidR="00E62252" w:rsidRPr="00FE10C4" w:rsidRDefault="00E62252" w:rsidP="00E62252">
      <w:pPr>
        <w:spacing w:after="0" w:line="360" w:lineRule="auto"/>
        <w:ind w:firstLine="567"/>
        <w:contextualSpacing/>
        <w:jc w:val="both"/>
        <w:rPr>
          <w:rFonts w:ascii="Myriad Pro" w:hAnsi="Myriad Pro" w:cs="Times New Roman"/>
          <w:sz w:val="26"/>
          <w:szCs w:val="26"/>
        </w:rPr>
      </w:pPr>
      <w:r w:rsidRPr="00FE10C4">
        <w:rPr>
          <w:rFonts w:ascii="Myriad Pro" w:hAnsi="Myriad Pro" w:cs="Times New Roman"/>
          <w:sz w:val="26"/>
          <w:szCs w:val="26"/>
        </w:rPr>
        <w:t>Постановлением Комитета по ценовой и тарифной политике области от 28.12.2016 № 61/1 внесены изменения в постановление Комитета по ценовой и тарифной политике области от 29.12.2014 № 69 «О необходимой валовой выручке ПАО «МРСК Северо-Запада» на территории Новгородской области на долгосрочный период 2015-2017 годов» для ПАО «МРСК Северо-Запада» на территории Новгородской области утверждена необходимая валовая выручка (далее – НВВ) без учета оплаты потерь на 2017 год в размере 3 539 936,43 тыс. руб.</w:t>
      </w:r>
    </w:p>
    <w:p w14:paraId="03377C30" w14:textId="386EBCFB" w:rsidR="00E62252" w:rsidRPr="00FE10C4" w:rsidRDefault="00E62252" w:rsidP="00E62252">
      <w:pPr>
        <w:pStyle w:val="13"/>
        <w:shd w:val="clear" w:color="auto" w:fill="auto"/>
        <w:spacing w:after="0" w:line="360" w:lineRule="auto"/>
        <w:ind w:firstLine="720"/>
        <w:jc w:val="both"/>
        <w:rPr>
          <w:rFonts w:ascii="Myriad Pro" w:eastAsia="Calibri" w:hAnsi="Myriad Pro"/>
          <w:iCs/>
          <w:sz w:val="26"/>
          <w:szCs w:val="26"/>
        </w:rPr>
      </w:pPr>
      <w:r w:rsidRPr="00FE10C4">
        <w:rPr>
          <w:rFonts w:ascii="Myriad Pro" w:eastAsia="Calibri" w:hAnsi="Myriad Pro"/>
          <w:iCs/>
          <w:sz w:val="26"/>
          <w:szCs w:val="26"/>
        </w:rPr>
        <w:t xml:space="preserve">Согласно протоколу заседания Правления Комитета от 15.09.2017 №25 принято решение по завершению первого долгосрочного периода регулирования услуг по передаче электрической энергии, оказываемых ПАО «МРСК Северо-Запада» по Новгородской области, методом доходности инвестированного капитала в 2017 году и переводу </w:t>
      </w:r>
      <w:r w:rsidR="003E17EC" w:rsidRPr="00FE10C4">
        <w:rPr>
          <w:rFonts w:ascii="Myriad Pro" w:eastAsia="Calibri" w:hAnsi="Myriad Pro"/>
          <w:iCs/>
          <w:sz w:val="26"/>
          <w:szCs w:val="26"/>
        </w:rPr>
        <w:t xml:space="preserve"> </w:t>
      </w:r>
      <w:r w:rsidR="00380C7E" w:rsidRPr="00FE10C4">
        <w:rPr>
          <w:rFonts w:ascii="Myriad Pro" w:eastAsia="Calibri" w:hAnsi="Myriad Pro"/>
          <w:iCs/>
          <w:sz w:val="26"/>
          <w:szCs w:val="26"/>
        </w:rPr>
        <w:t xml:space="preserve">Новгородского </w:t>
      </w:r>
      <w:r w:rsidRPr="00FE10C4">
        <w:rPr>
          <w:rFonts w:ascii="Myriad Pro" w:eastAsia="Calibri" w:hAnsi="Myriad Pro"/>
          <w:iCs/>
          <w:sz w:val="26"/>
          <w:szCs w:val="26"/>
        </w:rPr>
        <w:t>филиала ПАО</w:t>
      </w:r>
      <w:r w:rsidR="00380C7E" w:rsidRPr="00FE10C4">
        <w:rPr>
          <w:rFonts w:ascii="Myriad Pro" w:eastAsia="Calibri" w:hAnsi="Myriad Pro"/>
          <w:iCs/>
          <w:sz w:val="26"/>
          <w:szCs w:val="26"/>
        </w:rPr>
        <w:t> </w:t>
      </w:r>
      <w:r w:rsidRPr="00FE10C4">
        <w:rPr>
          <w:rFonts w:ascii="Myriad Pro" w:eastAsia="Calibri" w:hAnsi="Myriad Pro"/>
          <w:iCs/>
          <w:sz w:val="26"/>
          <w:szCs w:val="26"/>
        </w:rPr>
        <w:t>«МРСК Северо-Запада» с 2018 года на тарифное регулирование с применением метода долгосрочной индексации необходимой валовой выручки на второй долгосрочный период регулирования 2018-2022 гг.</w:t>
      </w:r>
    </w:p>
    <w:p w14:paraId="4424ABE0" w14:textId="0E67C841" w:rsidR="00E62252" w:rsidRPr="00FE10C4" w:rsidRDefault="00E62252" w:rsidP="00E62252">
      <w:pPr>
        <w:spacing w:after="0" w:line="360" w:lineRule="auto"/>
        <w:ind w:firstLine="567"/>
        <w:contextualSpacing/>
        <w:jc w:val="both"/>
        <w:rPr>
          <w:rFonts w:ascii="Myriad Pro" w:eastAsia="Calibri" w:hAnsi="Myriad Pro" w:cs="Times New Roman"/>
          <w:sz w:val="26"/>
          <w:szCs w:val="26"/>
          <w:highlight w:val="yellow"/>
        </w:rPr>
      </w:pPr>
      <w:r w:rsidRPr="00FE10C4">
        <w:rPr>
          <w:rFonts w:ascii="Myriad Pro" w:hAnsi="Myriad Pro" w:cs="Times New Roman"/>
          <w:sz w:val="26"/>
          <w:szCs w:val="26"/>
        </w:rPr>
        <w:t xml:space="preserve">Долгосрочные параметры регулирования </w:t>
      </w:r>
      <w:r w:rsidR="00380C7E" w:rsidRPr="00FE10C4">
        <w:rPr>
          <w:rFonts w:ascii="Myriad Pro" w:hAnsi="Myriad Pro" w:cs="Times New Roman"/>
          <w:sz w:val="26"/>
          <w:szCs w:val="26"/>
        </w:rPr>
        <w:t xml:space="preserve">Новгородского </w:t>
      </w:r>
      <w:r w:rsidRPr="00FE10C4">
        <w:rPr>
          <w:rFonts w:ascii="Myriad Pro" w:hAnsi="Myriad Pro" w:cs="Times New Roman"/>
          <w:sz w:val="26"/>
          <w:szCs w:val="26"/>
        </w:rPr>
        <w:t>филиала ПАО</w:t>
      </w:r>
      <w:r w:rsidR="00380C7E" w:rsidRPr="00FE10C4">
        <w:rPr>
          <w:rFonts w:ascii="Myriad Pro" w:hAnsi="Myriad Pro" w:cs="Times New Roman"/>
          <w:sz w:val="26"/>
          <w:szCs w:val="26"/>
        </w:rPr>
        <w:t> </w:t>
      </w:r>
      <w:r w:rsidRPr="00FE10C4">
        <w:rPr>
          <w:rFonts w:ascii="Myriad Pro" w:hAnsi="Myriad Pro" w:cs="Times New Roman"/>
          <w:sz w:val="26"/>
          <w:szCs w:val="26"/>
        </w:rPr>
        <w:t>«МРСК Северо-Запада» на 2018-2022 годы были утверждены постановлением Комитета по ценовой и тарифной политике Новгородской области от 27.12.2017 № 54/1 «О необходимой валовой выручке и долгосрочных параметрах регулирования ПАО «МРСК Северо-Запада» на территории Новгородской области на долгосрочный период 2018-2022 годов».</w:t>
      </w:r>
    </w:p>
    <w:p w14:paraId="4DE29767" w14:textId="4B09A9F4" w:rsidR="00E62252" w:rsidRPr="00FE10C4" w:rsidRDefault="00E62252" w:rsidP="00E62252">
      <w:pPr>
        <w:spacing w:after="0" w:line="360" w:lineRule="auto"/>
        <w:ind w:firstLine="567"/>
        <w:contextualSpacing/>
        <w:jc w:val="both"/>
        <w:rPr>
          <w:rFonts w:ascii="Myriad Pro" w:hAnsi="Myriad Pro" w:cs="Times New Roman"/>
          <w:sz w:val="26"/>
          <w:szCs w:val="26"/>
        </w:rPr>
      </w:pPr>
      <w:r w:rsidRPr="00FE10C4">
        <w:rPr>
          <w:rFonts w:ascii="Myriad Pro" w:hAnsi="Myriad Pro" w:cs="Times New Roman"/>
          <w:sz w:val="26"/>
          <w:szCs w:val="26"/>
        </w:rPr>
        <w:lastRenderedPageBreak/>
        <w:t>Постановлением Комитета по ценовой и тарифной политике Новгородской области от 27.12.2017 № 54/1 «О необходимой валовой выручке и долгосрочных параметрах регулирования ПАО «МРСК Северо-Запада» на территории Новгородской области на долгосрочный период 2018-2022 годов» для ПАО</w:t>
      </w:r>
      <w:r w:rsidR="00380C7E" w:rsidRPr="00FE10C4">
        <w:rPr>
          <w:rFonts w:ascii="Myriad Pro" w:hAnsi="Myriad Pro" w:cs="Times New Roman"/>
          <w:sz w:val="26"/>
          <w:szCs w:val="26"/>
        </w:rPr>
        <w:t> </w:t>
      </w:r>
      <w:r w:rsidRPr="00FE10C4">
        <w:rPr>
          <w:rFonts w:ascii="Myriad Pro" w:hAnsi="Myriad Pro" w:cs="Times New Roman"/>
          <w:sz w:val="26"/>
          <w:szCs w:val="26"/>
        </w:rPr>
        <w:t>«МРСК Северо-Запада» на территории Новгородской области утверждена необходимая валовая выручка на 2018 год без учета оплаты потерь в размере 4 159 967,867 тыс. руб.</w:t>
      </w:r>
    </w:p>
    <w:p w14:paraId="2EF83D15" w14:textId="784B6F45" w:rsidR="009A58E8" w:rsidRPr="00FE10C4" w:rsidRDefault="009A58E8" w:rsidP="009A58E8">
      <w:pPr>
        <w:spacing w:after="0" w:line="360" w:lineRule="auto"/>
        <w:ind w:firstLine="567"/>
        <w:contextualSpacing/>
        <w:jc w:val="both"/>
        <w:rPr>
          <w:rFonts w:ascii="Myriad Pro" w:hAnsi="Myriad Pro" w:cs="Times New Roman"/>
          <w:sz w:val="26"/>
          <w:szCs w:val="26"/>
        </w:rPr>
      </w:pPr>
      <w:r w:rsidRPr="00FE10C4">
        <w:rPr>
          <w:rFonts w:ascii="Myriad Pro" w:hAnsi="Myriad Pro" w:cs="Times New Roman"/>
          <w:sz w:val="26"/>
          <w:szCs w:val="26"/>
        </w:rPr>
        <w:t>Постановлением Комитета по тарифной политике Новгородской области от 25.12.2018 № 69/5 «О единых (котловых) тарифах на услуги по передаче электрической энергии по сетям Новгородской области на 2019 год» для ПАО</w:t>
      </w:r>
      <w:r w:rsidR="00380C7E" w:rsidRPr="00FE10C4">
        <w:rPr>
          <w:rFonts w:ascii="Myriad Pro" w:hAnsi="Myriad Pro" w:cs="Times New Roman"/>
          <w:sz w:val="26"/>
          <w:szCs w:val="26"/>
        </w:rPr>
        <w:t> </w:t>
      </w:r>
      <w:r w:rsidRPr="00FE10C4">
        <w:rPr>
          <w:rFonts w:ascii="Myriad Pro" w:hAnsi="Myriad Pro" w:cs="Times New Roman"/>
          <w:sz w:val="26"/>
          <w:szCs w:val="26"/>
        </w:rPr>
        <w:t>«МРСК Северо-Запада» утверждена необходимая валовая выручка без учета оплаты потерь в размере 4 132 801,403 тыс. руб.</w:t>
      </w:r>
    </w:p>
    <w:p w14:paraId="1DB4C79B" w14:textId="77777777" w:rsidR="00497BDA" w:rsidRPr="00FE10C4" w:rsidRDefault="00497BDA">
      <w:pPr>
        <w:rPr>
          <w:rFonts w:ascii="Myriad Pro" w:hAnsi="Myriad Pro"/>
        </w:rPr>
      </w:pPr>
    </w:p>
    <w:p w14:paraId="3B5A4DC4" w14:textId="77777777" w:rsidR="00497BDA" w:rsidRPr="00FE10C4" w:rsidRDefault="00497BDA">
      <w:pPr>
        <w:rPr>
          <w:rFonts w:ascii="Myriad Pro" w:hAnsi="Myriad Pro"/>
        </w:rPr>
      </w:pPr>
    </w:p>
    <w:p w14:paraId="1266247C" w14:textId="77777777" w:rsidR="00497BDA" w:rsidRPr="00FE10C4" w:rsidRDefault="00497BDA">
      <w:pPr>
        <w:rPr>
          <w:rFonts w:ascii="Myriad Pro" w:hAnsi="Myriad Pro"/>
        </w:rPr>
      </w:pPr>
    </w:p>
    <w:p w14:paraId="73925913" w14:textId="77777777" w:rsidR="00497BDA" w:rsidRPr="00FE10C4" w:rsidRDefault="00497BDA">
      <w:pPr>
        <w:rPr>
          <w:rFonts w:ascii="Myriad Pro" w:hAnsi="Myriad Pro"/>
        </w:rPr>
      </w:pPr>
    </w:p>
    <w:p w14:paraId="5070184D" w14:textId="77777777" w:rsidR="00497BDA" w:rsidRPr="00FE10C4" w:rsidRDefault="00497BDA">
      <w:pPr>
        <w:rPr>
          <w:rFonts w:ascii="Myriad Pro" w:hAnsi="Myriad Pro"/>
        </w:rPr>
      </w:pPr>
    </w:p>
    <w:p w14:paraId="7761191C" w14:textId="77777777" w:rsidR="00497BDA" w:rsidRPr="00FE10C4" w:rsidRDefault="00497BDA">
      <w:pPr>
        <w:rPr>
          <w:rFonts w:ascii="Myriad Pro" w:hAnsi="Myriad Pro"/>
        </w:rPr>
      </w:pPr>
    </w:p>
    <w:p w14:paraId="630D50E3" w14:textId="77777777" w:rsidR="00497BDA" w:rsidRPr="00FE10C4" w:rsidRDefault="00497BDA">
      <w:pPr>
        <w:rPr>
          <w:rFonts w:ascii="Myriad Pro" w:hAnsi="Myriad Pro"/>
        </w:rPr>
      </w:pPr>
    </w:p>
    <w:p w14:paraId="10E50F20" w14:textId="77777777" w:rsidR="00497BDA" w:rsidRPr="00FE10C4" w:rsidRDefault="00497BDA">
      <w:pPr>
        <w:rPr>
          <w:rFonts w:ascii="Myriad Pro" w:hAnsi="Myriad Pro"/>
        </w:rPr>
      </w:pPr>
    </w:p>
    <w:p w14:paraId="3E81FF5D" w14:textId="77777777" w:rsidR="00497BDA" w:rsidRPr="00FE10C4" w:rsidRDefault="00497BDA">
      <w:pPr>
        <w:rPr>
          <w:rFonts w:ascii="Myriad Pro" w:hAnsi="Myriad Pro"/>
        </w:rPr>
      </w:pPr>
    </w:p>
    <w:p w14:paraId="1C2E6A3B" w14:textId="77777777" w:rsidR="00497BDA" w:rsidRPr="00FE10C4" w:rsidRDefault="00497BDA">
      <w:pPr>
        <w:rPr>
          <w:rFonts w:ascii="Myriad Pro" w:hAnsi="Myriad Pro"/>
        </w:rPr>
      </w:pPr>
    </w:p>
    <w:p w14:paraId="3BAE0BF0" w14:textId="77777777" w:rsidR="00497BDA" w:rsidRPr="00FE10C4" w:rsidRDefault="00497BDA">
      <w:pPr>
        <w:rPr>
          <w:rFonts w:ascii="Myriad Pro" w:hAnsi="Myriad Pro"/>
        </w:rPr>
      </w:pPr>
    </w:p>
    <w:p w14:paraId="1F0CBA00" w14:textId="77777777" w:rsidR="00497BDA" w:rsidRPr="00FE10C4" w:rsidRDefault="00497BDA">
      <w:pPr>
        <w:rPr>
          <w:rFonts w:ascii="Myriad Pro" w:hAnsi="Myriad Pro"/>
        </w:rPr>
      </w:pPr>
    </w:p>
    <w:p w14:paraId="4648543D" w14:textId="77777777" w:rsidR="00497BDA" w:rsidRPr="00FE10C4" w:rsidRDefault="00497BDA">
      <w:pPr>
        <w:rPr>
          <w:rFonts w:ascii="Myriad Pro" w:hAnsi="Myriad Pro"/>
        </w:rPr>
      </w:pPr>
    </w:p>
    <w:p w14:paraId="5FD47183" w14:textId="77777777" w:rsidR="00497BDA" w:rsidRPr="00FE10C4" w:rsidRDefault="00497BDA">
      <w:pPr>
        <w:rPr>
          <w:rFonts w:ascii="Myriad Pro" w:hAnsi="Myriad Pro"/>
        </w:rPr>
      </w:pPr>
    </w:p>
    <w:p w14:paraId="78AAE88A" w14:textId="77777777" w:rsidR="00497BDA" w:rsidRPr="00FE10C4" w:rsidRDefault="00497BDA">
      <w:pPr>
        <w:rPr>
          <w:rFonts w:ascii="Myriad Pro" w:hAnsi="Myriad Pro"/>
        </w:rPr>
        <w:sectPr w:rsidR="00497BDA" w:rsidRPr="00FE10C4">
          <w:headerReference w:type="default" r:id="rId12"/>
          <w:footerReference w:type="default" r:id="rId13"/>
          <w:pgSz w:w="11906" w:h="16838"/>
          <w:pgMar w:top="1134" w:right="850" w:bottom="1134" w:left="1701" w:header="708" w:footer="708" w:gutter="0"/>
          <w:cols w:space="708"/>
          <w:docGrid w:linePitch="360"/>
        </w:sectPr>
      </w:pPr>
    </w:p>
    <w:p w14:paraId="509C543C" w14:textId="77777777" w:rsidR="00380C7E" w:rsidRPr="00FE10C4" w:rsidRDefault="00497BDA" w:rsidP="00380C7E">
      <w:pPr>
        <w:tabs>
          <w:tab w:val="left" w:pos="284"/>
          <w:tab w:val="left" w:pos="993"/>
        </w:tabs>
        <w:spacing w:after="0" w:line="360" w:lineRule="auto"/>
        <w:ind w:firstLine="567"/>
        <w:jc w:val="center"/>
        <w:rPr>
          <w:rFonts w:ascii="Myriad Pro" w:hAnsi="Myriad Pro"/>
          <w:b/>
          <w:sz w:val="24"/>
          <w:szCs w:val="24"/>
        </w:rPr>
      </w:pPr>
      <w:r w:rsidRPr="00FE10C4">
        <w:rPr>
          <w:rFonts w:ascii="Myriad Pro" w:hAnsi="Myriad Pro"/>
          <w:b/>
          <w:bCs/>
          <w:sz w:val="24"/>
          <w:szCs w:val="24"/>
        </w:rPr>
        <w:lastRenderedPageBreak/>
        <w:t>Сводные результаты анализа</w:t>
      </w:r>
      <w:r w:rsidRPr="00FE10C4">
        <w:rPr>
          <w:rFonts w:ascii="Myriad Pro" w:hAnsi="Myriad Pro"/>
          <w:sz w:val="24"/>
          <w:szCs w:val="24"/>
        </w:rPr>
        <w:t xml:space="preserve"> </w:t>
      </w:r>
      <w:r w:rsidRPr="00FE10C4">
        <w:rPr>
          <w:rFonts w:ascii="Myriad Pro" w:hAnsi="Myriad Pro"/>
          <w:b/>
          <w:sz w:val="24"/>
          <w:szCs w:val="24"/>
        </w:rPr>
        <w:t>принятых Комитетом по ценовой и тарифной политике Новгородской области</w:t>
      </w:r>
    </w:p>
    <w:p w14:paraId="4F77EE4E" w14:textId="471974FC" w:rsidR="00497BDA" w:rsidRPr="00FE10C4" w:rsidRDefault="00497BDA" w:rsidP="00380C7E">
      <w:pPr>
        <w:tabs>
          <w:tab w:val="left" w:pos="284"/>
          <w:tab w:val="left" w:pos="993"/>
        </w:tabs>
        <w:spacing w:after="0" w:line="360" w:lineRule="auto"/>
        <w:ind w:firstLine="567"/>
        <w:jc w:val="center"/>
        <w:rPr>
          <w:rFonts w:ascii="Myriad Pro" w:hAnsi="Myriad Pro"/>
          <w:b/>
          <w:sz w:val="24"/>
          <w:szCs w:val="24"/>
        </w:rPr>
      </w:pPr>
      <w:r w:rsidRPr="00FE10C4">
        <w:rPr>
          <w:rFonts w:ascii="Myriad Pro" w:hAnsi="Myriad Pro"/>
          <w:b/>
          <w:sz w:val="24"/>
          <w:szCs w:val="24"/>
        </w:rPr>
        <w:t xml:space="preserve">тарифно-балансовых решений за 2017 год в отношении </w:t>
      </w:r>
      <w:r w:rsidR="003E17EC" w:rsidRPr="00FE10C4">
        <w:rPr>
          <w:rFonts w:ascii="Myriad Pro" w:hAnsi="Myriad Pro"/>
          <w:b/>
          <w:sz w:val="24"/>
          <w:szCs w:val="24"/>
        </w:rPr>
        <w:t xml:space="preserve">Новгородского </w:t>
      </w:r>
      <w:r w:rsidR="00983967" w:rsidRPr="00FE10C4">
        <w:rPr>
          <w:rFonts w:ascii="Myriad Pro" w:hAnsi="Myriad Pro"/>
          <w:b/>
          <w:sz w:val="24"/>
          <w:szCs w:val="24"/>
        </w:rPr>
        <w:t xml:space="preserve">филиала </w:t>
      </w:r>
      <w:r w:rsidRPr="00FE10C4">
        <w:rPr>
          <w:rFonts w:ascii="Myriad Pro" w:hAnsi="Myriad Pro"/>
          <w:b/>
          <w:sz w:val="24"/>
          <w:szCs w:val="24"/>
        </w:rPr>
        <w:t>ПАО «</w:t>
      </w:r>
      <w:r w:rsidR="003E17EC" w:rsidRPr="00FE10C4">
        <w:rPr>
          <w:rFonts w:ascii="Myriad Pro" w:hAnsi="Myriad Pro"/>
          <w:b/>
          <w:sz w:val="24"/>
          <w:szCs w:val="24"/>
        </w:rPr>
        <w:t xml:space="preserve">МРСК </w:t>
      </w:r>
      <w:r w:rsidR="00983967" w:rsidRPr="00FE10C4">
        <w:rPr>
          <w:rFonts w:ascii="Myriad Pro" w:hAnsi="Myriad Pro"/>
          <w:b/>
          <w:sz w:val="24"/>
          <w:szCs w:val="24"/>
        </w:rPr>
        <w:t>Северо-Запада</w:t>
      </w:r>
      <w:r w:rsidRPr="00FE10C4">
        <w:rPr>
          <w:rFonts w:ascii="Myriad Pro" w:hAnsi="Myriad Pro"/>
          <w:b/>
          <w:sz w:val="24"/>
          <w:szCs w:val="24"/>
        </w:rPr>
        <w:t>»</w:t>
      </w:r>
    </w:p>
    <w:tbl>
      <w:tblPr>
        <w:tblW w:w="14903" w:type="dxa"/>
        <w:jc w:val="center"/>
        <w:tblLayout w:type="fixed"/>
        <w:tblLook w:val="04A0" w:firstRow="1" w:lastRow="0" w:firstColumn="1" w:lastColumn="0" w:noHBand="0" w:noVBand="1"/>
      </w:tblPr>
      <w:tblGrid>
        <w:gridCol w:w="2996"/>
        <w:gridCol w:w="1134"/>
        <w:gridCol w:w="1275"/>
        <w:gridCol w:w="1276"/>
        <w:gridCol w:w="1276"/>
        <w:gridCol w:w="1134"/>
        <w:gridCol w:w="1134"/>
        <w:gridCol w:w="1134"/>
        <w:gridCol w:w="1134"/>
        <w:gridCol w:w="1276"/>
        <w:gridCol w:w="1134"/>
      </w:tblGrid>
      <w:tr w:rsidR="00983967" w:rsidRPr="00FE10C4" w14:paraId="05F4E285" w14:textId="77777777" w:rsidTr="00C32270">
        <w:trPr>
          <w:trHeight w:val="20"/>
          <w:tblHeader/>
          <w:jc w:val="center"/>
        </w:trPr>
        <w:tc>
          <w:tcPr>
            <w:tcW w:w="29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43DAC351" w14:textId="77777777" w:rsidR="00983967" w:rsidRPr="00FE10C4" w:rsidRDefault="00983967"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Наименование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A83E174" w14:textId="280294EF" w:rsidR="00983967" w:rsidRPr="00FE10C4" w:rsidRDefault="00983967"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Ед.</w:t>
            </w:r>
            <w:r w:rsidR="00380C7E" w:rsidRPr="00FE10C4">
              <w:rPr>
                <w:rFonts w:ascii="Myriad Pro" w:hAnsi="Myriad Pro"/>
                <w:b/>
                <w:bCs/>
                <w:color w:val="FFFFFF" w:themeColor="background1"/>
                <w:sz w:val="18"/>
                <w:szCs w:val="18"/>
              </w:rPr>
              <w:t xml:space="preserve"> </w:t>
            </w:r>
            <w:r w:rsidRPr="00FE10C4">
              <w:rPr>
                <w:rFonts w:ascii="Myriad Pro" w:hAnsi="Myriad Pro"/>
                <w:b/>
                <w:bCs/>
                <w:color w:val="FFFFFF" w:themeColor="background1"/>
                <w:sz w:val="18"/>
                <w:szCs w:val="18"/>
              </w:rPr>
              <w:t>изм.</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06CEF9C" w14:textId="6B917A9B" w:rsidR="00983967" w:rsidRPr="00FE10C4" w:rsidRDefault="00983967"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Предложение филиала ПАО «МРСК Северо-Запада» «Новгородэнерго» на 2017 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E313706" w14:textId="77777777" w:rsidR="00983967" w:rsidRPr="00FE10C4" w:rsidRDefault="00983967"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ТБР на 2017 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118A4B0" w14:textId="77777777" w:rsidR="00983967" w:rsidRPr="00FE10C4" w:rsidRDefault="00983967"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Исполнитель на 2017 год</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972E708" w14:textId="77777777" w:rsidR="00983967" w:rsidRPr="00FE10C4" w:rsidRDefault="00983967" w:rsidP="00C32270">
            <w:pPr>
              <w:spacing w:after="0" w:line="240" w:lineRule="auto"/>
              <w:jc w:val="center"/>
              <w:rPr>
                <w:rFonts w:ascii="Myriad Pro" w:hAnsi="Myriad Pro"/>
                <w:b/>
                <w:bCs/>
                <w:color w:val="FFFFFF" w:themeColor="background1"/>
                <w:sz w:val="18"/>
                <w:szCs w:val="18"/>
              </w:rPr>
            </w:pPr>
            <w:proofErr w:type="spellStart"/>
            <w:r w:rsidRPr="00FE10C4">
              <w:rPr>
                <w:rFonts w:ascii="Myriad Pro" w:hAnsi="Myriad Pro"/>
                <w:b/>
                <w:bCs/>
                <w:color w:val="FFFFFF" w:themeColor="background1"/>
                <w:sz w:val="18"/>
                <w:szCs w:val="18"/>
              </w:rPr>
              <w:t>Справочно</w:t>
            </w:r>
            <w:proofErr w:type="spellEnd"/>
            <w:r w:rsidRPr="00FE10C4">
              <w:rPr>
                <w:rFonts w:ascii="Myriad Pro" w:hAnsi="Myriad Pro"/>
                <w:b/>
                <w:bCs/>
                <w:color w:val="FFFFFF" w:themeColor="background1"/>
                <w:sz w:val="18"/>
                <w:szCs w:val="18"/>
              </w:rPr>
              <w:t>: Факт за 2017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815D162" w14:textId="77777777" w:rsidR="00983967" w:rsidRPr="00FE10C4" w:rsidRDefault="00983967"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Отклонение от ТБР</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80E6E47" w14:textId="77777777" w:rsidR="00983967" w:rsidRPr="00FE10C4" w:rsidRDefault="00983967"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Отклонение от предложения филиала, тыс. руб.</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CA94CD1" w14:textId="77777777" w:rsidR="00983967" w:rsidRPr="00FE10C4" w:rsidRDefault="00983967"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Отклонение от фактических расходов, тыс. руб.</w:t>
            </w:r>
          </w:p>
        </w:tc>
      </w:tr>
      <w:tr w:rsidR="00983967" w:rsidRPr="00FE10C4" w14:paraId="12BA4113" w14:textId="77777777" w:rsidTr="00C32270">
        <w:trPr>
          <w:trHeight w:val="1970"/>
          <w:tblHeader/>
          <w:jc w:val="center"/>
        </w:trPr>
        <w:tc>
          <w:tcPr>
            <w:tcW w:w="29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EA2ADB5" w14:textId="77777777" w:rsidR="00983967" w:rsidRPr="00FE10C4" w:rsidRDefault="00983967" w:rsidP="00C32270">
            <w:pPr>
              <w:spacing w:after="0" w:line="240" w:lineRule="auto"/>
              <w:rPr>
                <w:rFonts w:ascii="Myriad Pro" w:hAnsi="Myriad Pro"/>
                <w:color w:val="000000" w:themeColor="text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1EEC4BB" w14:textId="77777777" w:rsidR="00983967" w:rsidRPr="00FE10C4" w:rsidRDefault="00983967" w:rsidP="00C32270">
            <w:pPr>
              <w:spacing w:after="0" w:line="240" w:lineRule="auto"/>
              <w:rPr>
                <w:rFonts w:ascii="Myriad Pro" w:hAnsi="Myriad Pro"/>
                <w:color w:val="000000" w:themeColor="text1"/>
                <w:sz w:val="18"/>
                <w:szCs w:val="18"/>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FFE1AD1" w14:textId="77777777" w:rsidR="00983967" w:rsidRPr="00FE10C4" w:rsidRDefault="00983967" w:rsidP="00C32270">
            <w:pPr>
              <w:spacing w:after="0" w:line="240" w:lineRule="auto"/>
              <w:rPr>
                <w:rFonts w:ascii="Myriad Pro" w:hAnsi="Myriad Pro"/>
                <w:color w:val="000000" w:themeColor="text1"/>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2579871" w14:textId="77777777" w:rsidR="00983967" w:rsidRPr="00FE10C4" w:rsidRDefault="00983967" w:rsidP="00C32270">
            <w:pPr>
              <w:spacing w:after="0" w:line="240" w:lineRule="auto"/>
              <w:rPr>
                <w:rFonts w:ascii="Myriad Pro" w:hAnsi="Myriad Pro"/>
                <w:color w:val="000000" w:themeColor="text1"/>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580230F" w14:textId="77777777" w:rsidR="00983967" w:rsidRPr="00FE10C4" w:rsidRDefault="00983967" w:rsidP="00C32270">
            <w:pPr>
              <w:spacing w:after="0" w:line="240" w:lineRule="auto"/>
              <w:rPr>
                <w:rFonts w:ascii="Myriad Pro" w:hAnsi="Myriad Pro"/>
                <w:color w:val="000000" w:themeColor="text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FCDC19A" w14:textId="77777777" w:rsidR="00983967" w:rsidRPr="00FE10C4" w:rsidRDefault="00983967" w:rsidP="00C32270">
            <w:pPr>
              <w:spacing w:after="0" w:line="240" w:lineRule="auto"/>
              <w:rPr>
                <w:rFonts w:ascii="Myriad Pro" w:hAnsi="Myriad Pro"/>
                <w:color w:val="000000" w:themeColor="text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38911E7" w14:textId="77777777" w:rsidR="00983967" w:rsidRPr="00FE10C4" w:rsidRDefault="00983967"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ТБР - Исполнитель</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C80A668" w14:textId="77777777" w:rsidR="00983967" w:rsidRPr="00FE10C4" w:rsidRDefault="00983967"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ТБР-предложение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E7CB54D" w14:textId="77777777" w:rsidR="00983967" w:rsidRPr="00FE10C4" w:rsidRDefault="00983967"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Исполнитель - предложение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1443CCB" w14:textId="77777777" w:rsidR="00983967" w:rsidRPr="00FE10C4" w:rsidRDefault="00983967"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ТБР-факт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1DCE7EE" w14:textId="77777777" w:rsidR="00983967" w:rsidRPr="00FE10C4" w:rsidRDefault="00983967"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Исполнитель - факт</w:t>
            </w:r>
          </w:p>
        </w:tc>
      </w:tr>
      <w:tr w:rsidR="00983967" w:rsidRPr="00FE10C4" w14:paraId="2860CDF0" w14:textId="77777777" w:rsidTr="00C32270">
        <w:trPr>
          <w:trHeight w:val="20"/>
          <w:jc w:val="center"/>
        </w:trPr>
        <w:tc>
          <w:tcPr>
            <w:tcW w:w="299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0E5F1E72" w14:textId="77777777" w:rsidR="00983967" w:rsidRPr="00FE10C4" w:rsidRDefault="00983967" w:rsidP="00C32270">
            <w:pPr>
              <w:spacing w:after="0" w:line="240" w:lineRule="auto"/>
              <w:rPr>
                <w:rFonts w:ascii="Myriad Pro" w:hAnsi="Myriad Pro"/>
                <w:b/>
                <w:color w:val="000000" w:themeColor="text1"/>
                <w:sz w:val="20"/>
                <w:szCs w:val="20"/>
              </w:rPr>
            </w:pPr>
            <w:r w:rsidRPr="00FE10C4">
              <w:rPr>
                <w:rFonts w:ascii="Myriad Pro" w:eastAsia="Calibri" w:hAnsi="Myriad Pro" w:cs="Times New Roman"/>
                <w:b/>
                <w:sz w:val="20"/>
                <w:szCs w:val="20"/>
              </w:rPr>
              <w:t>Подконтрольные расходы</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21FA9CB" w14:textId="77777777" w:rsidR="00983967" w:rsidRPr="00FE10C4" w:rsidRDefault="00983967" w:rsidP="00C32270">
            <w:pPr>
              <w:spacing w:after="0" w:line="240" w:lineRule="auto"/>
              <w:jc w:val="center"/>
              <w:rPr>
                <w:rFonts w:ascii="Myriad Pro" w:hAnsi="Myriad Pro"/>
                <w:b/>
                <w:color w:val="000000" w:themeColor="text1"/>
                <w:sz w:val="20"/>
                <w:szCs w:val="20"/>
              </w:rPr>
            </w:pPr>
            <w:r w:rsidRPr="00FE10C4">
              <w:rPr>
                <w:rFonts w:ascii="Myriad Pro" w:eastAsia="Calibri" w:hAnsi="Myriad Pro" w:cs="Times New Roman"/>
                <w:b/>
                <w:sz w:val="20"/>
                <w:szCs w:val="20"/>
              </w:rPr>
              <w:t>тыс. руб.</w:t>
            </w:r>
          </w:p>
        </w:tc>
        <w:tc>
          <w:tcPr>
            <w:tcW w:w="1275" w:type="dxa"/>
            <w:tcBorders>
              <w:top w:val="single" w:sz="4" w:space="0" w:color="FFFFFF" w:themeColor="background1"/>
              <w:left w:val="nil"/>
              <w:bottom w:val="single" w:sz="4" w:space="0" w:color="auto"/>
              <w:right w:val="single" w:sz="4" w:space="0" w:color="auto"/>
            </w:tcBorders>
            <w:shd w:val="clear" w:color="000000" w:fill="FFFFFF"/>
            <w:vAlign w:val="center"/>
          </w:tcPr>
          <w:p w14:paraId="43C1BB4B" w14:textId="77777777" w:rsidR="00983967" w:rsidRPr="00FE10C4" w:rsidRDefault="00983967" w:rsidP="00C32270">
            <w:pPr>
              <w:spacing w:after="0" w:line="240" w:lineRule="auto"/>
              <w:jc w:val="right"/>
              <w:rPr>
                <w:rFonts w:ascii="Myriad Pro" w:hAnsi="Myriad Pro"/>
                <w:b/>
                <w:color w:val="000000" w:themeColor="text1"/>
                <w:sz w:val="20"/>
                <w:szCs w:val="20"/>
              </w:rPr>
            </w:pPr>
            <w:r w:rsidRPr="00FE10C4">
              <w:rPr>
                <w:rFonts w:ascii="Myriad Pro" w:eastAsia="Calibri" w:hAnsi="Myriad Pro" w:cs="Times New Roman"/>
                <w:b/>
                <w:sz w:val="20"/>
                <w:szCs w:val="20"/>
              </w:rPr>
              <w:t xml:space="preserve">1 281 077 </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tcPr>
          <w:p w14:paraId="7A3B1152"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1 267 161 </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tcPr>
          <w:p w14:paraId="47147844"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1 267 161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tcPr>
          <w:p w14:paraId="77569DBE"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1 162 285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tcPr>
          <w:p w14:paraId="50EE8872"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0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tcPr>
          <w:p w14:paraId="69F55202"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-13 917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tcPr>
          <w:p w14:paraId="0357F358"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-13 917 </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tcPr>
          <w:p w14:paraId="601F1790"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104 876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tcPr>
          <w:p w14:paraId="23D7C9AE"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104 876 </w:t>
            </w:r>
          </w:p>
        </w:tc>
      </w:tr>
      <w:tr w:rsidR="00983967" w:rsidRPr="00FE10C4" w14:paraId="4F92551B"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bottom"/>
            <w:hideMark/>
          </w:tcPr>
          <w:p w14:paraId="24C92CBB"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b/>
                <w:sz w:val="20"/>
                <w:szCs w:val="20"/>
              </w:rPr>
              <w:t xml:space="preserve">Неподконтрольные расходы </w:t>
            </w:r>
          </w:p>
        </w:tc>
        <w:tc>
          <w:tcPr>
            <w:tcW w:w="1134" w:type="dxa"/>
            <w:tcBorders>
              <w:top w:val="nil"/>
              <w:left w:val="nil"/>
              <w:bottom w:val="single" w:sz="4" w:space="0" w:color="auto"/>
              <w:right w:val="single" w:sz="4" w:space="0" w:color="auto"/>
            </w:tcBorders>
            <w:shd w:val="clear" w:color="auto" w:fill="auto"/>
            <w:vAlign w:val="center"/>
            <w:hideMark/>
          </w:tcPr>
          <w:p w14:paraId="54C5D2C8"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b/>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44341C1F"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b/>
                <w:sz w:val="20"/>
                <w:szCs w:val="20"/>
              </w:rPr>
              <w:t xml:space="preserve">1 793 635 </w:t>
            </w:r>
          </w:p>
        </w:tc>
        <w:tc>
          <w:tcPr>
            <w:tcW w:w="1276" w:type="dxa"/>
            <w:tcBorders>
              <w:top w:val="nil"/>
              <w:left w:val="nil"/>
              <w:bottom w:val="single" w:sz="4" w:space="0" w:color="auto"/>
              <w:right w:val="single" w:sz="4" w:space="0" w:color="auto"/>
            </w:tcBorders>
            <w:shd w:val="clear" w:color="000000" w:fill="FFFFFF"/>
            <w:vAlign w:val="center"/>
          </w:tcPr>
          <w:p w14:paraId="1E27A675"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1 577 507 </w:t>
            </w:r>
          </w:p>
        </w:tc>
        <w:tc>
          <w:tcPr>
            <w:tcW w:w="1276" w:type="dxa"/>
            <w:tcBorders>
              <w:top w:val="nil"/>
              <w:left w:val="nil"/>
              <w:bottom w:val="single" w:sz="4" w:space="0" w:color="auto"/>
              <w:right w:val="single" w:sz="4" w:space="0" w:color="auto"/>
            </w:tcBorders>
            <w:shd w:val="clear" w:color="000000" w:fill="FFFFFF"/>
            <w:vAlign w:val="center"/>
          </w:tcPr>
          <w:p w14:paraId="72299E22"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1 591 717 </w:t>
            </w:r>
          </w:p>
        </w:tc>
        <w:tc>
          <w:tcPr>
            <w:tcW w:w="1134" w:type="dxa"/>
            <w:tcBorders>
              <w:top w:val="nil"/>
              <w:left w:val="nil"/>
              <w:bottom w:val="single" w:sz="4" w:space="0" w:color="auto"/>
              <w:right w:val="single" w:sz="4" w:space="0" w:color="auto"/>
            </w:tcBorders>
            <w:shd w:val="clear" w:color="000000" w:fill="FFFFFF"/>
            <w:vAlign w:val="center"/>
          </w:tcPr>
          <w:p w14:paraId="41A47111"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1 336 962 </w:t>
            </w:r>
          </w:p>
        </w:tc>
        <w:tc>
          <w:tcPr>
            <w:tcW w:w="1134" w:type="dxa"/>
            <w:tcBorders>
              <w:top w:val="nil"/>
              <w:left w:val="nil"/>
              <w:bottom w:val="single" w:sz="4" w:space="0" w:color="auto"/>
              <w:right w:val="single" w:sz="4" w:space="0" w:color="auto"/>
            </w:tcBorders>
            <w:shd w:val="clear" w:color="000000" w:fill="FFFFFF"/>
            <w:vAlign w:val="center"/>
          </w:tcPr>
          <w:p w14:paraId="5C92769C"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-14 210 </w:t>
            </w:r>
          </w:p>
        </w:tc>
        <w:tc>
          <w:tcPr>
            <w:tcW w:w="1134" w:type="dxa"/>
            <w:tcBorders>
              <w:top w:val="nil"/>
              <w:left w:val="nil"/>
              <w:bottom w:val="single" w:sz="4" w:space="0" w:color="auto"/>
              <w:right w:val="single" w:sz="4" w:space="0" w:color="auto"/>
            </w:tcBorders>
            <w:shd w:val="clear" w:color="000000" w:fill="FFFFFF"/>
            <w:vAlign w:val="center"/>
          </w:tcPr>
          <w:p w14:paraId="79DD2BEA"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-216 128 </w:t>
            </w:r>
          </w:p>
        </w:tc>
        <w:tc>
          <w:tcPr>
            <w:tcW w:w="1134" w:type="dxa"/>
            <w:tcBorders>
              <w:top w:val="nil"/>
              <w:left w:val="nil"/>
              <w:bottom w:val="single" w:sz="4" w:space="0" w:color="auto"/>
              <w:right w:val="single" w:sz="4" w:space="0" w:color="auto"/>
            </w:tcBorders>
            <w:shd w:val="clear" w:color="000000" w:fill="FFFFFF"/>
            <w:vAlign w:val="center"/>
          </w:tcPr>
          <w:p w14:paraId="34EAA9C4"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-201 918 </w:t>
            </w:r>
          </w:p>
        </w:tc>
        <w:tc>
          <w:tcPr>
            <w:tcW w:w="1276" w:type="dxa"/>
            <w:tcBorders>
              <w:top w:val="nil"/>
              <w:left w:val="nil"/>
              <w:bottom w:val="single" w:sz="4" w:space="0" w:color="auto"/>
              <w:right w:val="single" w:sz="4" w:space="0" w:color="auto"/>
            </w:tcBorders>
            <w:shd w:val="clear" w:color="000000" w:fill="FFFFFF"/>
            <w:vAlign w:val="center"/>
          </w:tcPr>
          <w:p w14:paraId="297FA47D"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240 545 </w:t>
            </w:r>
          </w:p>
        </w:tc>
        <w:tc>
          <w:tcPr>
            <w:tcW w:w="1134" w:type="dxa"/>
            <w:tcBorders>
              <w:top w:val="nil"/>
              <w:left w:val="nil"/>
              <w:bottom w:val="single" w:sz="4" w:space="0" w:color="auto"/>
              <w:right w:val="single" w:sz="4" w:space="0" w:color="auto"/>
            </w:tcBorders>
            <w:shd w:val="clear" w:color="000000" w:fill="FFFFFF"/>
            <w:vAlign w:val="center"/>
          </w:tcPr>
          <w:p w14:paraId="20D6128C"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254 755 </w:t>
            </w:r>
          </w:p>
        </w:tc>
      </w:tr>
      <w:tr w:rsidR="00983967" w:rsidRPr="00FE10C4" w14:paraId="32707577"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3BD7DB41"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sz w:val="20"/>
                <w:szCs w:val="20"/>
              </w:rPr>
              <w:t>Оплата услуг ОАО "ФСК ЕЭС"</w:t>
            </w:r>
          </w:p>
        </w:tc>
        <w:tc>
          <w:tcPr>
            <w:tcW w:w="1134" w:type="dxa"/>
            <w:tcBorders>
              <w:top w:val="nil"/>
              <w:left w:val="nil"/>
              <w:bottom w:val="single" w:sz="4" w:space="0" w:color="auto"/>
              <w:right w:val="single" w:sz="4" w:space="0" w:color="auto"/>
            </w:tcBorders>
            <w:shd w:val="clear" w:color="auto" w:fill="auto"/>
            <w:vAlign w:val="center"/>
            <w:hideMark/>
          </w:tcPr>
          <w:p w14:paraId="63031C69"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0965D325"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sz w:val="20"/>
                <w:szCs w:val="20"/>
              </w:rPr>
              <w:t xml:space="preserve">1 102 959 </w:t>
            </w:r>
          </w:p>
        </w:tc>
        <w:tc>
          <w:tcPr>
            <w:tcW w:w="1276" w:type="dxa"/>
            <w:tcBorders>
              <w:top w:val="nil"/>
              <w:left w:val="nil"/>
              <w:bottom w:val="single" w:sz="4" w:space="0" w:color="auto"/>
              <w:right w:val="single" w:sz="4" w:space="0" w:color="auto"/>
            </w:tcBorders>
            <w:shd w:val="clear" w:color="000000" w:fill="FFFFFF"/>
            <w:vAlign w:val="center"/>
          </w:tcPr>
          <w:p w14:paraId="2261F49B"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1 104 018 </w:t>
            </w:r>
          </w:p>
        </w:tc>
        <w:tc>
          <w:tcPr>
            <w:tcW w:w="1276" w:type="dxa"/>
            <w:tcBorders>
              <w:top w:val="nil"/>
              <w:left w:val="nil"/>
              <w:bottom w:val="single" w:sz="4" w:space="0" w:color="auto"/>
              <w:right w:val="single" w:sz="4" w:space="0" w:color="auto"/>
            </w:tcBorders>
            <w:shd w:val="clear" w:color="000000" w:fill="FFFFFF"/>
            <w:vAlign w:val="center"/>
          </w:tcPr>
          <w:p w14:paraId="22F1A0B2"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1 085 395 </w:t>
            </w:r>
          </w:p>
        </w:tc>
        <w:tc>
          <w:tcPr>
            <w:tcW w:w="1134" w:type="dxa"/>
            <w:tcBorders>
              <w:top w:val="nil"/>
              <w:left w:val="nil"/>
              <w:bottom w:val="single" w:sz="4" w:space="0" w:color="auto"/>
              <w:right w:val="single" w:sz="4" w:space="0" w:color="auto"/>
            </w:tcBorders>
            <w:shd w:val="clear" w:color="000000" w:fill="FFFFFF"/>
            <w:vAlign w:val="center"/>
          </w:tcPr>
          <w:p w14:paraId="2AAEA3F5"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1 117 925 </w:t>
            </w:r>
          </w:p>
        </w:tc>
        <w:tc>
          <w:tcPr>
            <w:tcW w:w="1134" w:type="dxa"/>
            <w:tcBorders>
              <w:top w:val="nil"/>
              <w:left w:val="nil"/>
              <w:bottom w:val="single" w:sz="4" w:space="0" w:color="auto"/>
              <w:right w:val="single" w:sz="4" w:space="0" w:color="auto"/>
            </w:tcBorders>
            <w:shd w:val="clear" w:color="000000" w:fill="FFFFFF"/>
            <w:vAlign w:val="center"/>
          </w:tcPr>
          <w:p w14:paraId="08D4B8F0"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18 623 </w:t>
            </w:r>
          </w:p>
        </w:tc>
        <w:tc>
          <w:tcPr>
            <w:tcW w:w="1134" w:type="dxa"/>
            <w:tcBorders>
              <w:top w:val="nil"/>
              <w:left w:val="nil"/>
              <w:bottom w:val="single" w:sz="4" w:space="0" w:color="auto"/>
              <w:right w:val="single" w:sz="4" w:space="0" w:color="auto"/>
            </w:tcBorders>
            <w:shd w:val="clear" w:color="000000" w:fill="FFFFFF"/>
            <w:vAlign w:val="center"/>
          </w:tcPr>
          <w:p w14:paraId="63C774E0"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1 059 </w:t>
            </w:r>
          </w:p>
        </w:tc>
        <w:tc>
          <w:tcPr>
            <w:tcW w:w="1134" w:type="dxa"/>
            <w:tcBorders>
              <w:top w:val="nil"/>
              <w:left w:val="nil"/>
              <w:bottom w:val="single" w:sz="4" w:space="0" w:color="auto"/>
              <w:right w:val="single" w:sz="4" w:space="0" w:color="auto"/>
            </w:tcBorders>
            <w:shd w:val="clear" w:color="000000" w:fill="FFFFFF"/>
            <w:vAlign w:val="center"/>
          </w:tcPr>
          <w:p w14:paraId="75DB9D39"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-17 564 </w:t>
            </w:r>
          </w:p>
        </w:tc>
        <w:tc>
          <w:tcPr>
            <w:tcW w:w="1276" w:type="dxa"/>
            <w:tcBorders>
              <w:top w:val="nil"/>
              <w:left w:val="nil"/>
              <w:bottom w:val="single" w:sz="4" w:space="0" w:color="auto"/>
              <w:right w:val="single" w:sz="4" w:space="0" w:color="auto"/>
            </w:tcBorders>
            <w:shd w:val="clear" w:color="000000" w:fill="FFFFFF"/>
            <w:vAlign w:val="center"/>
          </w:tcPr>
          <w:p w14:paraId="052B8A79"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-13 907 </w:t>
            </w:r>
          </w:p>
        </w:tc>
        <w:tc>
          <w:tcPr>
            <w:tcW w:w="1134" w:type="dxa"/>
            <w:tcBorders>
              <w:top w:val="nil"/>
              <w:left w:val="nil"/>
              <w:bottom w:val="single" w:sz="4" w:space="0" w:color="auto"/>
              <w:right w:val="single" w:sz="4" w:space="0" w:color="auto"/>
            </w:tcBorders>
            <w:shd w:val="clear" w:color="000000" w:fill="FFFFFF"/>
            <w:vAlign w:val="center"/>
          </w:tcPr>
          <w:p w14:paraId="726BF3AF"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-32 530 </w:t>
            </w:r>
          </w:p>
        </w:tc>
      </w:tr>
      <w:tr w:rsidR="00983967" w:rsidRPr="00FE10C4" w14:paraId="41A3B1B0"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1F57177F"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sz w:val="20"/>
                <w:szCs w:val="20"/>
              </w:rPr>
              <w:t>Отчисления на социальные нужды</w:t>
            </w:r>
          </w:p>
        </w:tc>
        <w:tc>
          <w:tcPr>
            <w:tcW w:w="1134" w:type="dxa"/>
            <w:tcBorders>
              <w:top w:val="nil"/>
              <w:left w:val="nil"/>
              <w:bottom w:val="single" w:sz="4" w:space="0" w:color="auto"/>
              <w:right w:val="single" w:sz="4" w:space="0" w:color="auto"/>
            </w:tcBorders>
            <w:shd w:val="clear" w:color="auto" w:fill="auto"/>
            <w:vAlign w:val="center"/>
            <w:hideMark/>
          </w:tcPr>
          <w:p w14:paraId="6B2D1EA1"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3CFCE8DF"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sz w:val="20"/>
                <w:szCs w:val="20"/>
              </w:rPr>
              <w:t xml:space="preserve">183 190 </w:t>
            </w:r>
          </w:p>
        </w:tc>
        <w:tc>
          <w:tcPr>
            <w:tcW w:w="1276" w:type="dxa"/>
            <w:tcBorders>
              <w:top w:val="nil"/>
              <w:left w:val="nil"/>
              <w:bottom w:val="single" w:sz="4" w:space="0" w:color="auto"/>
              <w:right w:val="single" w:sz="4" w:space="0" w:color="auto"/>
            </w:tcBorders>
            <w:shd w:val="clear" w:color="000000" w:fill="FFFFFF"/>
            <w:vAlign w:val="center"/>
          </w:tcPr>
          <w:p w14:paraId="4D7E7985"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172 045 </w:t>
            </w:r>
          </w:p>
        </w:tc>
        <w:tc>
          <w:tcPr>
            <w:tcW w:w="1276" w:type="dxa"/>
            <w:tcBorders>
              <w:top w:val="nil"/>
              <w:left w:val="nil"/>
              <w:bottom w:val="single" w:sz="4" w:space="0" w:color="auto"/>
              <w:right w:val="single" w:sz="4" w:space="0" w:color="auto"/>
            </w:tcBorders>
            <w:shd w:val="clear" w:color="000000" w:fill="FFFFFF"/>
            <w:vAlign w:val="center"/>
          </w:tcPr>
          <w:p w14:paraId="0808BA3D"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171 315 </w:t>
            </w:r>
          </w:p>
        </w:tc>
        <w:tc>
          <w:tcPr>
            <w:tcW w:w="1134" w:type="dxa"/>
            <w:tcBorders>
              <w:top w:val="nil"/>
              <w:left w:val="nil"/>
              <w:bottom w:val="single" w:sz="4" w:space="0" w:color="auto"/>
              <w:right w:val="single" w:sz="4" w:space="0" w:color="auto"/>
            </w:tcBorders>
            <w:shd w:val="clear" w:color="000000" w:fill="FFFFFF"/>
            <w:vAlign w:val="center"/>
          </w:tcPr>
          <w:p w14:paraId="51DD5E3F"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178 202 </w:t>
            </w:r>
          </w:p>
        </w:tc>
        <w:tc>
          <w:tcPr>
            <w:tcW w:w="1134" w:type="dxa"/>
            <w:tcBorders>
              <w:top w:val="nil"/>
              <w:left w:val="nil"/>
              <w:bottom w:val="single" w:sz="4" w:space="0" w:color="auto"/>
              <w:right w:val="single" w:sz="4" w:space="0" w:color="auto"/>
            </w:tcBorders>
            <w:shd w:val="clear" w:color="000000" w:fill="FFFFFF"/>
            <w:vAlign w:val="center"/>
          </w:tcPr>
          <w:p w14:paraId="3475778C"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730 </w:t>
            </w:r>
          </w:p>
        </w:tc>
        <w:tc>
          <w:tcPr>
            <w:tcW w:w="1134" w:type="dxa"/>
            <w:tcBorders>
              <w:top w:val="nil"/>
              <w:left w:val="nil"/>
              <w:bottom w:val="single" w:sz="4" w:space="0" w:color="auto"/>
              <w:right w:val="single" w:sz="4" w:space="0" w:color="auto"/>
            </w:tcBorders>
            <w:shd w:val="clear" w:color="000000" w:fill="FFFFFF"/>
            <w:vAlign w:val="center"/>
          </w:tcPr>
          <w:p w14:paraId="1977F57A"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-11 145 </w:t>
            </w:r>
          </w:p>
        </w:tc>
        <w:tc>
          <w:tcPr>
            <w:tcW w:w="1134" w:type="dxa"/>
            <w:tcBorders>
              <w:top w:val="nil"/>
              <w:left w:val="nil"/>
              <w:bottom w:val="single" w:sz="4" w:space="0" w:color="auto"/>
              <w:right w:val="single" w:sz="4" w:space="0" w:color="auto"/>
            </w:tcBorders>
            <w:shd w:val="clear" w:color="000000" w:fill="FFFFFF"/>
            <w:vAlign w:val="center"/>
          </w:tcPr>
          <w:p w14:paraId="2A1104F7"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-11 875 </w:t>
            </w:r>
          </w:p>
        </w:tc>
        <w:tc>
          <w:tcPr>
            <w:tcW w:w="1276" w:type="dxa"/>
            <w:tcBorders>
              <w:top w:val="nil"/>
              <w:left w:val="nil"/>
              <w:bottom w:val="single" w:sz="4" w:space="0" w:color="auto"/>
              <w:right w:val="single" w:sz="4" w:space="0" w:color="auto"/>
            </w:tcBorders>
            <w:shd w:val="clear" w:color="000000" w:fill="FFFFFF"/>
            <w:vAlign w:val="center"/>
          </w:tcPr>
          <w:p w14:paraId="69F841AF"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-6 157 </w:t>
            </w:r>
          </w:p>
        </w:tc>
        <w:tc>
          <w:tcPr>
            <w:tcW w:w="1134" w:type="dxa"/>
            <w:tcBorders>
              <w:top w:val="nil"/>
              <w:left w:val="nil"/>
              <w:bottom w:val="single" w:sz="4" w:space="0" w:color="auto"/>
              <w:right w:val="single" w:sz="4" w:space="0" w:color="auto"/>
            </w:tcBorders>
            <w:shd w:val="clear" w:color="000000" w:fill="FFFFFF"/>
            <w:vAlign w:val="center"/>
          </w:tcPr>
          <w:p w14:paraId="73FCBB20"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-6 887 </w:t>
            </w:r>
          </w:p>
        </w:tc>
      </w:tr>
      <w:tr w:rsidR="00983967" w:rsidRPr="00FE10C4" w14:paraId="7D02C8D4"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3FE4788A"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sz w:val="20"/>
                <w:szCs w:val="20"/>
              </w:rPr>
              <w:t>Аренда имущества</w:t>
            </w:r>
          </w:p>
        </w:tc>
        <w:tc>
          <w:tcPr>
            <w:tcW w:w="1134" w:type="dxa"/>
            <w:tcBorders>
              <w:top w:val="nil"/>
              <w:left w:val="nil"/>
              <w:bottom w:val="single" w:sz="4" w:space="0" w:color="auto"/>
              <w:right w:val="single" w:sz="4" w:space="0" w:color="auto"/>
            </w:tcBorders>
            <w:shd w:val="clear" w:color="auto" w:fill="auto"/>
            <w:vAlign w:val="center"/>
            <w:hideMark/>
          </w:tcPr>
          <w:p w14:paraId="3AF12A8A"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50F9B2E5"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sz w:val="20"/>
                <w:szCs w:val="20"/>
              </w:rPr>
              <w:t xml:space="preserve">16 792 </w:t>
            </w:r>
          </w:p>
        </w:tc>
        <w:tc>
          <w:tcPr>
            <w:tcW w:w="1276" w:type="dxa"/>
            <w:tcBorders>
              <w:top w:val="nil"/>
              <w:left w:val="nil"/>
              <w:bottom w:val="single" w:sz="4" w:space="0" w:color="auto"/>
              <w:right w:val="single" w:sz="4" w:space="0" w:color="auto"/>
            </w:tcBorders>
            <w:shd w:val="clear" w:color="000000" w:fill="FFFFFF"/>
            <w:vAlign w:val="center"/>
          </w:tcPr>
          <w:p w14:paraId="1650CEF7"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3 781 </w:t>
            </w:r>
          </w:p>
        </w:tc>
        <w:tc>
          <w:tcPr>
            <w:tcW w:w="1276" w:type="dxa"/>
            <w:tcBorders>
              <w:top w:val="nil"/>
              <w:left w:val="nil"/>
              <w:bottom w:val="single" w:sz="4" w:space="0" w:color="auto"/>
              <w:right w:val="single" w:sz="4" w:space="0" w:color="auto"/>
            </w:tcBorders>
            <w:shd w:val="clear" w:color="000000" w:fill="FFFFFF"/>
            <w:vAlign w:val="center"/>
          </w:tcPr>
          <w:p w14:paraId="3520900E"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3 781 </w:t>
            </w:r>
          </w:p>
        </w:tc>
        <w:tc>
          <w:tcPr>
            <w:tcW w:w="1134" w:type="dxa"/>
            <w:tcBorders>
              <w:top w:val="nil"/>
              <w:left w:val="single" w:sz="4" w:space="0" w:color="auto"/>
              <w:bottom w:val="single" w:sz="4" w:space="0" w:color="auto"/>
              <w:right w:val="single" w:sz="4" w:space="0" w:color="auto"/>
            </w:tcBorders>
            <w:shd w:val="clear" w:color="000000" w:fill="FFFFFF"/>
            <w:vAlign w:val="center"/>
          </w:tcPr>
          <w:p w14:paraId="3D433703"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8 618 </w:t>
            </w:r>
          </w:p>
        </w:tc>
        <w:tc>
          <w:tcPr>
            <w:tcW w:w="1134" w:type="dxa"/>
            <w:tcBorders>
              <w:top w:val="nil"/>
              <w:left w:val="nil"/>
              <w:bottom w:val="single" w:sz="4" w:space="0" w:color="auto"/>
              <w:right w:val="single" w:sz="4" w:space="0" w:color="auto"/>
            </w:tcBorders>
            <w:shd w:val="clear" w:color="000000" w:fill="FFFFFF"/>
            <w:vAlign w:val="center"/>
          </w:tcPr>
          <w:p w14:paraId="56A24455"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tcPr>
          <w:p w14:paraId="2A244D58"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-13 010 </w:t>
            </w:r>
          </w:p>
        </w:tc>
        <w:tc>
          <w:tcPr>
            <w:tcW w:w="1134" w:type="dxa"/>
            <w:tcBorders>
              <w:top w:val="nil"/>
              <w:left w:val="nil"/>
              <w:bottom w:val="single" w:sz="4" w:space="0" w:color="auto"/>
              <w:right w:val="single" w:sz="4" w:space="0" w:color="auto"/>
            </w:tcBorders>
            <w:shd w:val="clear" w:color="000000" w:fill="FFFFFF"/>
            <w:vAlign w:val="center"/>
          </w:tcPr>
          <w:p w14:paraId="4DB7E1FD"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-13 010 </w:t>
            </w:r>
          </w:p>
        </w:tc>
        <w:tc>
          <w:tcPr>
            <w:tcW w:w="1276" w:type="dxa"/>
            <w:tcBorders>
              <w:top w:val="nil"/>
              <w:left w:val="single" w:sz="4" w:space="0" w:color="auto"/>
              <w:bottom w:val="single" w:sz="4" w:space="0" w:color="auto"/>
              <w:right w:val="single" w:sz="4" w:space="0" w:color="auto"/>
            </w:tcBorders>
            <w:shd w:val="clear" w:color="000000" w:fill="FFFFFF"/>
            <w:vAlign w:val="center"/>
          </w:tcPr>
          <w:p w14:paraId="22658985"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-4 837 </w:t>
            </w:r>
          </w:p>
        </w:tc>
        <w:tc>
          <w:tcPr>
            <w:tcW w:w="1134" w:type="dxa"/>
            <w:tcBorders>
              <w:top w:val="nil"/>
              <w:left w:val="single" w:sz="4" w:space="0" w:color="auto"/>
              <w:bottom w:val="single" w:sz="4" w:space="0" w:color="auto"/>
              <w:right w:val="single" w:sz="4" w:space="0" w:color="auto"/>
            </w:tcBorders>
            <w:shd w:val="clear" w:color="000000" w:fill="FFFFFF"/>
            <w:vAlign w:val="center"/>
          </w:tcPr>
          <w:p w14:paraId="2C59684B"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-4 837 </w:t>
            </w:r>
          </w:p>
        </w:tc>
      </w:tr>
      <w:tr w:rsidR="00983967" w:rsidRPr="00FE10C4" w14:paraId="7113DDFB"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6EDF6712"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sz w:val="20"/>
                <w:szCs w:val="20"/>
              </w:rPr>
              <w:t xml:space="preserve">Оплата налогов </w:t>
            </w:r>
          </w:p>
        </w:tc>
        <w:tc>
          <w:tcPr>
            <w:tcW w:w="1134" w:type="dxa"/>
            <w:tcBorders>
              <w:top w:val="nil"/>
              <w:left w:val="nil"/>
              <w:bottom w:val="single" w:sz="4" w:space="0" w:color="auto"/>
              <w:right w:val="single" w:sz="4" w:space="0" w:color="auto"/>
            </w:tcBorders>
            <w:shd w:val="clear" w:color="auto" w:fill="auto"/>
            <w:vAlign w:val="center"/>
            <w:hideMark/>
          </w:tcPr>
          <w:p w14:paraId="0B8219B3"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19209AC2"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sz w:val="20"/>
                <w:szCs w:val="20"/>
              </w:rPr>
              <w:t xml:space="preserve">92 124 </w:t>
            </w:r>
          </w:p>
        </w:tc>
        <w:tc>
          <w:tcPr>
            <w:tcW w:w="1276" w:type="dxa"/>
            <w:tcBorders>
              <w:top w:val="nil"/>
              <w:left w:val="nil"/>
              <w:bottom w:val="single" w:sz="4" w:space="0" w:color="auto"/>
              <w:right w:val="single" w:sz="4" w:space="0" w:color="auto"/>
            </w:tcBorders>
            <w:shd w:val="clear" w:color="000000" w:fill="FFFFFF"/>
            <w:vAlign w:val="center"/>
          </w:tcPr>
          <w:p w14:paraId="12DDB6D5"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90 858 </w:t>
            </w:r>
          </w:p>
        </w:tc>
        <w:tc>
          <w:tcPr>
            <w:tcW w:w="1276" w:type="dxa"/>
            <w:tcBorders>
              <w:top w:val="nil"/>
              <w:left w:val="nil"/>
              <w:bottom w:val="single" w:sz="4" w:space="0" w:color="auto"/>
              <w:right w:val="single" w:sz="4" w:space="0" w:color="auto"/>
            </w:tcBorders>
            <w:shd w:val="clear" w:color="000000" w:fill="FFFFFF"/>
            <w:vAlign w:val="center"/>
          </w:tcPr>
          <w:p w14:paraId="5EBBBF40"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90 499 </w:t>
            </w:r>
          </w:p>
        </w:tc>
        <w:tc>
          <w:tcPr>
            <w:tcW w:w="1134" w:type="dxa"/>
            <w:tcBorders>
              <w:top w:val="single" w:sz="4" w:space="0" w:color="auto"/>
              <w:left w:val="single" w:sz="4" w:space="0" w:color="auto"/>
              <w:bottom w:val="single" w:sz="4" w:space="0" w:color="000000"/>
              <w:right w:val="single" w:sz="4" w:space="0" w:color="auto"/>
            </w:tcBorders>
            <w:vAlign w:val="center"/>
          </w:tcPr>
          <w:p w14:paraId="63A4EB17"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83 486 </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48DBC053"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358 </w:t>
            </w:r>
          </w:p>
        </w:tc>
        <w:tc>
          <w:tcPr>
            <w:tcW w:w="1134" w:type="dxa"/>
            <w:tcBorders>
              <w:top w:val="nil"/>
              <w:left w:val="nil"/>
              <w:bottom w:val="single" w:sz="4" w:space="0" w:color="auto"/>
              <w:right w:val="single" w:sz="4" w:space="0" w:color="auto"/>
            </w:tcBorders>
            <w:shd w:val="clear" w:color="000000" w:fill="FFFFFF"/>
            <w:vAlign w:val="center"/>
          </w:tcPr>
          <w:p w14:paraId="316E0A5E"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-1 266 </w:t>
            </w:r>
          </w:p>
        </w:tc>
        <w:tc>
          <w:tcPr>
            <w:tcW w:w="1134" w:type="dxa"/>
            <w:tcBorders>
              <w:top w:val="nil"/>
              <w:left w:val="nil"/>
              <w:bottom w:val="single" w:sz="4" w:space="0" w:color="auto"/>
              <w:right w:val="single" w:sz="4" w:space="0" w:color="auto"/>
            </w:tcBorders>
            <w:shd w:val="clear" w:color="000000" w:fill="FFFFFF"/>
            <w:vAlign w:val="center"/>
          </w:tcPr>
          <w:p w14:paraId="6590864C"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-1 625 </w:t>
            </w:r>
          </w:p>
        </w:tc>
        <w:tc>
          <w:tcPr>
            <w:tcW w:w="1276" w:type="dxa"/>
            <w:tcBorders>
              <w:top w:val="single" w:sz="4" w:space="0" w:color="auto"/>
              <w:left w:val="single" w:sz="4" w:space="0" w:color="auto"/>
              <w:bottom w:val="single" w:sz="4" w:space="0" w:color="000000"/>
              <w:right w:val="single" w:sz="4" w:space="0" w:color="auto"/>
            </w:tcBorders>
            <w:vAlign w:val="center"/>
          </w:tcPr>
          <w:p w14:paraId="747CFCC1"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7 372 </w:t>
            </w:r>
          </w:p>
        </w:tc>
        <w:tc>
          <w:tcPr>
            <w:tcW w:w="1134" w:type="dxa"/>
            <w:tcBorders>
              <w:top w:val="single" w:sz="4" w:space="0" w:color="auto"/>
              <w:left w:val="single" w:sz="4" w:space="0" w:color="auto"/>
              <w:bottom w:val="single" w:sz="4" w:space="0" w:color="000000"/>
              <w:right w:val="single" w:sz="4" w:space="0" w:color="auto"/>
            </w:tcBorders>
            <w:vAlign w:val="center"/>
          </w:tcPr>
          <w:p w14:paraId="79F96E92"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7 014 </w:t>
            </w:r>
          </w:p>
        </w:tc>
      </w:tr>
      <w:tr w:rsidR="00983967" w:rsidRPr="00FE10C4" w14:paraId="013774B1"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auto" w:fill="auto"/>
            <w:noWrap/>
            <w:vAlign w:val="center"/>
            <w:hideMark/>
          </w:tcPr>
          <w:p w14:paraId="2237EBA2" w14:textId="77777777" w:rsidR="00983967" w:rsidRPr="00FE10C4" w:rsidRDefault="00983967" w:rsidP="00C32270">
            <w:pPr>
              <w:spacing w:after="0" w:line="240" w:lineRule="auto"/>
              <w:rPr>
                <w:rFonts w:ascii="Myriad Pro" w:hAnsi="Myriad Pro"/>
                <w:b/>
                <w:color w:val="000000" w:themeColor="text1"/>
                <w:sz w:val="20"/>
                <w:szCs w:val="20"/>
              </w:rPr>
            </w:pPr>
            <w:r w:rsidRPr="00FE10C4">
              <w:rPr>
                <w:rFonts w:ascii="Myriad Pro" w:eastAsia="Calibri" w:hAnsi="Myriad Pro" w:cs="Times New Roman"/>
                <w:sz w:val="20"/>
                <w:szCs w:val="20"/>
              </w:rPr>
              <w:t>Налог на прибыль</w:t>
            </w:r>
          </w:p>
        </w:tc>
        <w:tc>
          <w:tcPr>
            <w:tcW w:w="1134" w:type="dxa"/>
            <w:tcBorders>
              <w:top w:val="nil"/>
              <w:left w:val="nil"/>
              <w:bottom w:val="single" w:sz="4" w:space="0" w:color="auto"/>
              <w:right w:val="single" w:sz="4" w:space="0" w:color="auto"/>
            </w:tcBorders>
            <w:shd w:val="clear" w:color="auto" w:fill="auto"/>
            <w:vAlign w:val="center"/>
            <w:hideMark/>
          </w:tcPr>
          <w:p w14:paraId="56576CA8" w14:textId="77777777" w:rsidR="00983967" w:rsidRPr="00FE10C4" w:rsidRDefault="00983967" w:rsidP="00C32270">
            <w:pPr>
              <w:spacing w:after="0" w:line="240" w:lineRule="auto"/>
              <w:jc w:val="center"/>
              <w:rPr>
                <w:rFonts w:ascii="Myriad Pro" w:hAnsi="Myriad Pro"/>
                <w:b/>
                <w:color w:val="000000" w:themeColor="text1"/>
                <w:sz w:val="20"/>
                <w:szCs w:val="20"/>
              </w:rPr>
            </w:pPr>
            <w:r w:rsidRPr="00FE10C4">
              <w:rPr>
                <w:rFonts w:ascii="Myriad Pro" w:eastAsia="Calibri" w:hAnsi="Myriad Pro" w:cs="Times New Roman"/>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72F05BD2" w14:textId="77777777" w:rsidR="00983967" w:rsidRPr="00FE10C4" w:rsidRDefault="00983967" w:rsidP="00C32270">
            <w:pPr>
              <w:spacing w:after="0" w:line="240" w:lineRule="auto"/>
              <w:jc w:val="right"/>
              <w:rPr>
                <w:rFonts w:ascii="Myriad Pro" w:hAnsi="Myriad Pro"/>
                <w:b/>
                <w:color w:val="000000" w:themeColor="text1"/>
                <w:sz w:val="20"/>
                <w:szCs w:val="20"/>
              </w:rPr>
            </w:pPr>
            <w:r w:rsidRPr="00FE10C4">
              <w:rPr>
                <w:rFonts w:ascii="Myriad Pro" w:eastAsia="Calibri" w:hAnsi="Myriad Pro" w:cs="Times New Roman"/>
                <w:sz w:val="20"/>
                <w:szCs w:val="20"/>
              </w:rPr>
              <w:t xml:space="preserve">0 </w:t>
            </w:r>
          </w:p>
        </w:tc>
        <w:tc>
          <w:tcPr>
            <w:tcW w:w="1276" w:type="dxa"/>
            <w:tcBorders>
              <w:top w:val="nil"/>
              <w:left w:val="nil"/>
              <w:bottom w:val="single" w:sz="4" w:space="0" w:color="auto"/>
              <w:right w:val="single" w:sz="4" w:space="0" w:color="auto"/>
            </w:tcBorders>
            <w:shd w:val="clear" w:color="000000" w:fill="FFFFFF"/>
            <w:vAlign w:val="center"/>
          </w:tcPr>
          <w:p w14:paraId="09FF6B9F"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24 050 </w:t>
            </w:r>
          </w:p>
        </w:tc>
        <w:tc>
          <w:tcPr>
            <w:tcW w:w="1276" w:type="dxa"/>
            <w:tcBorders>
              <w:top w:val="nil"/>
              <w:left w:val="nil"/>
              <w:bottom w:val="single" w:sz="4" w:space="0" w:color="auto"/>
              <w:right w:val="single" w:sz="4" w:space="0" w:color="auto"/>
            </w:tcBorders>
            <w:shd w:val="clear" w:color="000000" w:fill="FFFFFF"/>
            <w:vAlign w:val="center"/>
          </w:tcPr>
          <w:p w14:paraId="26D06EA2"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26 293 </w:t>
            </w:r>
          </w:p>
        </w:tc>
        <w:tc>
          <w:tcPr>
            <w:tcW w:w="1134" w:type="dxa"/>
            <w:tcBorders>
              <w:top w:val="nil"/>
              <w:left w:val="nil"/>
              <w:bottom w:val="single" w:sz="4" w:space="0" w:color="auto"/>
              <w:right w:val="single" w:sz="4" w:space="0" w:color="auto"/>
            </w:tcBorders>
            <w:shd w:val="clear" w:color="000000" w:fill="FFFFFF"/>
            <w:vAlign w:val="center"/>
          </w:tcPr>
          <w:p w14:paraId="2530F559"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-51 268 </w:t>
            </w:r>
          </w:p>
        </w:tc>
        <w:tc>
          <w:tcPr>
            <w:tcW w:w="1134" w:type="dxa"/>
            <w:tcBorders>
              <w:top w:val="nil"/>
              <w:left w:val="nil"/>
              <w:bottom w:val="single" w:sz="4" w:space="0" w:color="auto"/>
              <w:right w:val="single" w:sz="4" w:space="0" w:color="auto"/>
            </w:tcBorders>
            <w:shd w:val="clear" w:color="000000" w:fill="FFFFFF"/>
            <w:vAlign w:val="center"/>
          </w:tcPr>
          <w:p w14:paraId="62412F85"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-2 243 </w:t>
            </w:r>
          </w:p>
        </w:tc>
        <w:tc>
          <w:tcPr>
            <w:tcW w:w="1134" w:type="dxa"/>
            <w:tcBorders>
              <w:top w:val="nil"/>
              <w:left w:val="nil"/>
              <w:bottom w:val="single" w:sz="4" w:space="0" w:color="auto"/>
              <w:right w:val="single" w:sz="4" w:space="0" w:color="auto"/>
            </w:tcBorders>
            <w:shd w:val="clear" w:color="000000" w:fill="FFFFFF"/>
            <w:vAlign w:val="center"/>
          </w:tcPr>
          <w:p w14:paraId="79C8F980"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24 050 </w:t>
            </w:r>
          </w:p>
        </w:tc>
        <w:tc>
          <w:tcPr>
            <w:tcW w:w="1134" w:type="dxa"/>
            <w:tcBorders>
              <w:top w:val="nil"/>
              <w:left w:val="nil"/>
              <w:bottom w:val="single" w:sz="4" w:space="0" w:color="auto"/>
              <w:right w:val="single" w:sz="4" w:space="0" w:color="auto"/>
            </w:tcBorders>
            <w:shd w:val="clear" w:color="000000" w:fill="FFFFFF"/>
            <w:vAlign w:val="center"/>
          </w:tcPr>
          <w:p w14:paraId="2E188AD4"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26 293 </w:t>
            </w:r>
          </w:p>
        </w:tc>
        <w:tc>
          <w:tcPr>
            <w:tcW w:w="1276" w:type="dxa"/>
            <w:tcBorders>
              <w:top w:val="nil"/>
              <w:left w:val="nil"/>
              <w:bottom w:val="single" w:sz="4" w:space="0" w:color="auto"/>
              <w:right w:val="single" w:sz="4" w:space="0" w:color="auto"/>
            </w:tcBorders>
            <w:shd w:val="clear" w:color="000000" w:fill="FFFFFF"/>
            <w:vAlign w:val="center"/>
          </w:tcPr>
          <w:p w14:paraId="7E92AD12"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75 318 </w:t>
            </w:r>
          </w:p>
        </w:tc>
        <w:tc>
          <w:tcPr>
            <w:tcW w:w="1134" w:type="dxa"/>
            <w:tcBorders>
              <w:top w:val="nil"/>
              <w:left w:val="nil"/>
              <w:bottom w:val="single" w:sz="4" w:space="0" w:color="auto"/>
              <w:right w:val="single" w:sz="4" w:space="0" w:color="auto"/>
            </w:tcBorders>
            <w:shd w:val="clear" w:color="000000" w:fill="FFFFFF"/>
            <w:vAlign w:val="center"/>
          </w:tcPr>
          <w:p w14:paraId="5C06855F"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77 561 </w:t>
            </w:r>
          </w:p>
        </w:tc>
      </w:tr>
      <w:tr w:rsidR="00983967" w:rsidRPr="00FE10C4" w14:paraId="5E82F518"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47846259"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sz w:val="20"/>
                <w:szCs w:val="20"/>
              </w:rPr>
              <w:t>Расходы по судебным решениям, решениям ФСТ России о рассмотрении разногласий и досудебного урегулирования споров</w:t>
            </w:r>
          </w:p>
        </w:tc>
        <w:tc>
          <w:tcPr>
            <w:tcW w:w="1134" w:type="dxa"/>
            <w:tcBorders>
              <w:top w:val="nil"/>
              <w:left w:val="nil"/>
              <w:bottom w:val="single" w:sz="4" w:space="0" w:color="auto"/>
              <w:right w:val="single" w:sz="4" w:space="0" w:color="auto"/>
            </w:tcBorders>
            <w:shd w:val="clear" w:color="auto" w:fill="auto"/>
            <w:vAlign w:val="center"/>
            <w:hideMark/>
          </w:tcPr>
          <w:p w14:paraId="3CBDC514"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573E5FEA"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sz w:val="20"/>
                <w:szCs w:val="20"/>
              </w:rPr>
              <w:t xml:space="preserve">390 184 </w:t>
            </w:r>
          </w:p>
        </w:tc>
        <w:tc>
          <w:tcPr>
            <w:tcW w:w="1276" w:type="dxa"/>
            <w:tcBorders>
              <w:top w:val="nil"/>
              <w:left w:val="nil"/>
              <w:bottom w:val="single" w:sz="4" w:space="0" w:color="auto"/>
              <w:right w:val="single" w:sz="4" w:space="0" w:color="auto"/>
            </w:tcBorders>
            <w:shd w:val="clear" w:color="000000" w:fill="FFFFFF"/>
            <w:vAlign w:val="center"/>
          </w:tcPr>
          <w:p w14:paraId="0EF27112"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178 528 </w:t>
            </w:r>
          </w:p>
        </w:tc>
        <w:tc>
          <w:tcPr>
            <w:tcW w:w="1276" w:type="dxa"/>
            <w:tcBorders>
              <w:top w:val="nil"/>
              <w:left w:val="nil"/>
              <w:bottom w:val="single" w:sz="4" w:space="0" w:color="auto"/>
              <w:right w:val="single" w:sz="4" w:space="0" w:color="auto"/>
            </w:tcBorders>
            <w:shd w:val="clear" w:color="000000" w:fill="FFFFFF"/>
            <w:vAlign w:val="center"/>
          </w:tcPr>
          <w:p w14:paraId="05E889F2"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178 528 </w:t>
            </w:r>
          </w:p>
        </w:tc>
        <w:tc>
          <w:tcPr>
            <w:tcW w:w="1134" w:type="dxa"/>
            <w:tcBorders>
              <w:top w:val="nil"/>
              <w:left w:val="nil"/>
              <w:bottom w:val="single" w:sz="4" w:space="0" w:color="auto"/>
              <w:right w:val="single" w:sz="4" w:space="0" w:color="auto"/>
            </w:tcBorders>
            <w:shd w:val="clear" w:color="000000" w:fill="FFFFFF"/>
            <w:vAlign w:val="center"/>
          </w:tcPr>
          <w:p w14:paraId="4500CA8D"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х </w:t>
            </w:r>
          </w:p>
        </w:tc>
        <w:tc>
          <w:tcPr>
            <w:tcW w:w="1134" w:type="dxa"/>
            <w:tcBorders>
              <w:top w:val="nil"/>
              <w:left w:val="nil"/>
              <w:bottom w:val="single" w:sz="4" w:space="0" w:color="auto"/>
              <w:right w:val="single" w:sz="4" w:space="0" w:color="auto"/>
            </w:tcBorders>
            <w:shd w:val="clear" w:color="000000" w:fill="FFFFFF"/>
            <w:vAlign w:val="center"/>
          </w:tcPr>
          <w:p w14:paraId="4A67618F"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tcPr>
          <w:p w14:paraId="7B1678B9"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-211 656 </w:t>
            </w:r>
          </w:p>
        </w:tc>
        <w:tc>
          <w:tcPr>
            <w:tcW w:w="1134" w:type="dxa"/>
            <w:tcBorders>
              <w:top w:val="nil"/>
              <w:left w:val="nil"/>
              <w:bottom w:val="single" w:sz="4" w:space="0" w:color="auto"/>
              <w:right w:val="single" w:sz="4" w:space="0" w:color="auto"/>
            </w:tcBorders>
            <w:shd w:val="clear" w:color="000000" w:fill="FFFFFF"/>
            <w:vAlign w:val="center"/>
          </w:tcPr>
          <w:p w14:paraId="28223FE1"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-211 656 </w:t>
            </w:r>
          </w:p>
        </w:tc>
        <w:tc>
          <w:tcPr>
            <w:tcW w:w="1276" w:type="dxa"/>
            <w:tcBorders>
              <w:top w:val="nil"/>
              <w:left w:val="nil"/>
              <w:bottom w:val="single" w:sz="4" w:space="0" w:color="auto"/>
              <w:right w:val="single" w:sz="4" w:space="0" w:color="auto"/>
            </w:tcBorders>
            <w:shd w:val="clear" w:color="000000" w:fill="FFFFFF"/>
            <w:vAlign w:val="center"/>
          </w:tcPr>
          <w:p w14:paraId="44F95927"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2CDE12C6"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х</w:t>
            </w:r>
          </w:p>
        </w:tc>
      </w:tr>
      <w:tr w:rsidR="00983967" w:rsidRPr="00FE10C4" w14:paraId="36FFF702"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61017847"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sz w:val="20"/>
                <w:szCs w:val="20"/>
              </w:rPr>
              <w:t>Выпадающие доходы от льготного ТП</w:t>
            </w:r>
          </w:p>
        </w:tc>
        <w:tc>
          <w:tcPr>
            <w:tcW w:w="1134" w:type="dxa"/>
            <w:tcBorders>
              <w:top w:val="nil"/>
              <w:left w:val="nil"/>
              <w:bottom w:val="single" w:sz="4" w:space="0" w:color="auto"/>
              <w:right w:val="single" w:sz="4" w:space="0" w:color="auto"/>
            </w:tcBorders>
            <w:shd w:val="clear" w:color="auto" w:fill="auto"/>
            <w:vAlign w:val="center"/>
            <w:hideMark/>
          </w:tcPr>
          <w:p w14:paraId="10701E7A"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384DEA44"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sz w:val="20"/>
                <w:szCs w:val="20"/>
              </w:rPr>
              <w:t xml:space="preserve">8 387 </w:t>
            </w:r>
          </w:p>
        </w:tc>
        <w:tc>
          <w:tcPr>
            <w:tcW w:w="1276" w:type="dxa"/>
            <w:tcBorders>
              <w:top w:val="nil"/>
              <w:left w:val="nil"/>
              <w:bottom w:val="single" w:sz="4" w:space="0" w:color="auto"/>
              <w:right w:val="single" w:sz="4" w:space="0" w:color="auto"/>
            </w:tcBorders>
            <w:shd w:val="clear" w:color="000000" w:fill="FFFFFF"/>
            <w:vAlign w:val="center"/>
          </w:tcPr>
          <w:p w14:paraId="2020F22B"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4 227 </w:t>
            </w:r>
          </w:p>
        </w:tc>
        <w:tc>
          <w:tcPr>
            <w:tcW w:w="1276" w:type="dxa"/>
            <w:tcBorders>
              <w:top w:val="nil"/>
              <w:left w:val="nil"/>
              <w:bottom w:val="single" w:sz="4" w:space="0" w:color="auto"/>
              <w:right w:val="single" w:sz="4" w:space="0" w:color="auto"/>
            </w:tcBorders>
            <w:shd w:val="clear" w:color="000000" w:fill="FFFFFF"/>
            <w:vAlign w:val="center"/>
          </w:tcPr>
          <w:p w14:paraId="2AF72FB1"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35 905 </w:t>
            </w:r>
          </w:p>
        </w:tc>
        <w:tc>
          <w:tcPr>
            <w:tcW w:w="1134" w:type="dxa"/>
            <w:tcBorders>
              <w:top w:val="nil"/>
              <w:left w:val="nil"/>
              <w:bottom w:val="single" w:sz="4" w:space="0" w:color="auto"/>
              <w:right w:val="single" w:sz="4" w:space="0" w:color="auto"/>
            </w:tcBorders>
            <w:shd w:val="clear" w:color="000000" w:fill="FFFFFF"/>
            <w:vAlign w:val="center"/>
          </w:tcPr>
          <w:p w14:paraId="67ED6B7F"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1A41CAF2"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-31 679 </w:t>
            </w:r>
          </w:p>
        </w:tc>
        <w:tc>
          <w:tcPr>
            <w:tcW w:w="1134" w:type="dxa"/>
            <w:tcBorders>
              <w:top w:val="nil"/>
              <w:left w:val="nil"/>
              <w:bottom w:val="single" w:sz="4" w:space="0" w:color="auto"/>
              <w:right w:val="single" w:sz="4" w:space="0" w:color="auto"/>
            </w:tcBorders>
            <w:shd w:val="clear" w:color="000000" w:fill="FFFFFF"/>
            <w:vAlign w:val="center"/>
          </w:tcPr>
          <w:p w14:paraId="6913574A"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-4 160 </w:t>
            </w:r>
          </w:p>
        </w:tc>
        <w:tc>
          <w:tcPr>
            <w:tcW w:w="1134" w:type="dxa"/>
            <w:tcBorders>
              <w:top w:val="nil"/>
              <w:left w:val="nil"/>
              <w:bottom w:val="single" w:sz="4" w:space="0" w:color="auto"/>
              <w:right w:val="single" w:sz="4" w:space="0" w:color="auto"/>
            </w:tcBorders>
            <w:shd w:val="clear" w:color="000000" w:fill="FFFFFF"/>
            <w:vAlign w:val="center"/>
          </w:tcPr>
          <w:p w14:paraId="2608A69F"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 xml:space="preserve">27 519 </w:t>
            </w:r>
          </w:p>
        </w:tc>
        <w:tc>
          <w:tcPr>
            <w:tcW w:w="1276" w:type="dxa"/>
            <w:tcBorders>
              <w:top w:val="nil"/>
              <w:left w:val="nil"/>
              <w:bottom w:val="single" w:sz="4" w:space="0" w:color="auto"/>
              <w:right w:val="single" w:sz="4" w:space="0" w:color="auto"/>
            </w:tcBorders>
            <w:shd w:val="clear" w:color="000000" w:fill="FFFFFF"/>
            <w:vAlign w:val="center"/>
          </w:tcPr>
          <w:p w14:paraId="34ECFB74"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027754E1"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х</w:t>
            </w:r>
          </w:p>
        </w:tc>
      </w:tr>
      <w:tr w:rsidR="00983967" w:rsidRPr="00FE10C4" w14:paraId="5DB633D8"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bottom"/>
            <w:hideMark/>
          </w:tcPr>
          <w:p w14:paraId="14B3D535"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b/>
                <w:sz w:val="20"/>
                <w:szCs w:val="20"/>
              </w:rPr>
              <w:t>Корректировки НВВ в соответствии с Методическими указаниями № 228-э</w:t>
            </w:r>
          </w:p>
        </w:tc>
        <w:tc>
          <w:tcPr>
            <w:tcW w:w="1134" w:type="dxa"/>
            <w:tcBorders>
              <w:top w:val="nil"/>
              <w:left w:val="nil"/>
              <w:bottom w:val="single" w:sz="4" w:space="0" w:color="auto"/>
              <w:right w:val="single" w:sz="4" w:space="0" w:color="auto"/>
            </w:tcBorders>
            <w:shd w:val="clear" w:color="auto" w:fill="auto"/>
            <w:vAlign w:val="center"/>
            <w:hideMark/>
          </w:tcPr>
          <w:p w14:paraId="520715B0"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b/>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74D7ED0E"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b/>
                <w:sz w:val="20"/>
                <w:szCs w:val="20"/>
              </w:rPr>
              <w:t xml:space="preserve">261 887 </w:t>
            </w:r>
          </w:p>
        </w:tc>
        <w:tc>
          <w:tcPr>
            <w:tcW w:w="1276" w:type="dxa"/>
            <w:tcBorders>
              <w:top w:val="nil"/>
              <w:left w:val="nil"/>
              <w:bottom w:val="single" w:sz="4" w:space="0" w:color="auto"/>
              <w:right w:val="single" w:sz="4" w:space="0" w:color="auto"/>
            </w:tcBorders>
            <w:shd w:val="clear" w:color="000000" w:fill="FFFFFF"/>
            <w:vAlign w:val="center"/>
          </w:tcPr>
          <w:p w14:paraId="1AAE3669"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-194 501 </w:t>
            </w:r>
          </w:p>
        </w:tc>
        <w:tc>
          <w:tcPr>
            <w:tcW w:w="1276" w:type="dxa"/>
            <w:tcBorders>
              <w:top w:val="nil"/>
              <w:left w:val="nil"/>
              <w:bottom w:val="single" w:sz="4" w:space="0" w:color="auto"/>
              <w:right w:val="single" w:sz="4" w:space="0" w:color="auto"/>
            </w:tcBorders>
            <w:shd w:val="clear" w:color="000000" w:fill="FFFFFF"/>
            <w:vAlign w:val="center"/>
          </w:tcPr>
          <w:p w14:paraId="286A2B72"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-80 179 </w:t>
            </w:r>
          </w:p>
        </w:tc>
        <w:tc>
          <w:tcPr>
            <w:tcW w:w="1134" w:type="dxa"/>
            <w:tcBorders>
              <w:top w:val="nil"/>
              <w:left w:val="nil"/>
              <w:bottom w:val="single" w:sz="4" w:space="0" w:color="auto"/>
              <w:right w:val="single" w:sz="4" w:space="0" w:color="auto"/>
            </w:tcBorders>
            <w:shd w:val="clear" w:color="000000" w:fill="FFFFFF"/>
            <w:vAlign w:val="center"/>
          </w:tcPr>
          <w:p w14:paraId="0C116AF7"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13414233"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-114 322 </w:t>
            </w:r>
          </w:p>
        </w:tc>
        <w:tc>
          <w:tcPr>
            <w:tcW w:w="1134" w:type="dxa"/>
            <w:tcBorders>
              <w:top w:val="nil"/>
              <w:left w:val="nil"/>
              <w:bottom w:val="single" w:sz="4" w:space="0" w:color="auto"/>
              <w:right w:val="single" w:sz="4" w:space="0" w:color="auto"/>
            </w:tcBorders>
            <w:shd w:val="clear" w:color="000000" w:fill="FFFFFF"/>
            <w:vAlign w:val="center"/>
          </w:tcPr>
          <w:p w14:paraId="49956868"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-456 388 </w:t>
            </w:r>
          </w:p>
        </w:tc>
        <w:tc>
          <w:tcPr>
            <w:tcW w:w="1134" w:type="dxa"/>
            <w:tcBorders>
              <w:top w:val="nil"/>
              <w:left w:val="nil"/>
              <w:bottom w:val="single" w:sz="4" w:space="0" w:color="auto"/>
              <w:right w:val="single" w:sz="4" w:space="0" w:color="auto"/>
            </w:tcBorders>
            <w:shd w:val="clear" w:color="000000" w:fill="FFFFFF"/>
            <w:vAlign w:val="center"/>
          </w:tcPr>
          <w:p w14:paraId="03D33B5F"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-342 066 </w:t>
            </w:r>
          </w:p>
        </w:tc>
        <w:tc>
          <w:tcPr>
            <w:tcW w:w="1276" w:type="dxa"/>
            <w:tcBorders>
              <w:top w:val="nil"/>
              <w:left w:val="nil"/>
              <w:bottom w:val="single" w:sz="4" w:space="0" w:color="auto"/>
              <w:right w:val="single" w:sz="4" w:space="0" w:color="auto"/>
            </w:tcBorders>
            <w:shd w:val="clear" w:color="000000" w:fill="FFFFFF"/>
            <w:vAlign w:val="center"/>
          </w:tcPr>
          <w:p w14:paraId="599959F7"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х </w:t>
            </w:r>
          </w:p>
        </w:tc>
        <w:tc>
          <w:tcPr>
            <w:tcW w:w="1134" w:type="dxa"/>
            <w:tcBorders>
              <w:top w:val="nil"/>
              <w:left w:val="nil"/>
              <w:bottom w:val="single" w:sz="4" w:space="0" w:color="auto"/>
              <w:right w:val="single" w:sz="4" w:space="0" w:color="auto"/>
            </w:tcBorders>
            <w:shd w:val="clear" w:color="000000" w:fill="FFFFFF"/>
            <w:vAlign w:val="center"/>
          </w:tcPr>
          <w:p w14:paraId="6B1D4A3F"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х</w:t>
            </w:r>
          </w:p>
        </w:tc>
      </w:tr>
      <w:tr w:rsidR="00983967" w:rsidRPr="00FE10C4" w14:paraId="54A2284F"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139BAC95" w14:textId="78AA9369" w:rsidR="00983967" w:rsidRPr="00FE10C4" w:rsidRDefault="00983967" w:rsidP="00C32270">
            <w:pPr>
              <w:spacing w:after="0" w:line="240" w:lineRule="auto"/>
              <w:rPr>
                <w:rFonts w:ascii="Myriad Pro" w:eastAsia="Calibri" w:hAnsi="Myriad Pro" w:cs="Times New Roman"/>
                <w:i/>
                <w:sz w:val="20"/>
                <w:szCs w:val="20"/>
              </w:rPr>
            </w:pPr>
            <w:r w:rsidRPr="00FE10C4">
              <w:rPr>
                <w:rFonts w:ascii="Myriad Pro" w:eastAsia="Calibri" w:hAnsi="Myriad Pro" w:cs="Times New Roman"/>
                <w:i/>
                <w:sz w:val="20"/>
                <w:szCs w:val="20"/>
              </w:rPr>
              <w:lastRenderedPageBreak/>
              <w:t>корректировка подконтрольных расходов</w:t>
            </w:r>
          </w:p>
        </w:tc>
        <w:tc>
          <w:tcPr>
            <w:tcW w:w="1134" w:type="dxa"/>
            <w:tcBorders>
              <w:top w:val="nil"/>
              <w:left w:val="nil"/>
              <w:bottom w:val="single" w:sz="4" w:space="0" w:color="auto"/>
              <w:right w:val="single" w:sz="4" w:space="0" w:color="auto"/>
            </w:tcBorders>
            <w:shd w:val="clear" w:color="auto" w:fill="auto"/>
            <w:vAlign w:val="center"/>
          </w:tcPr>
          <w:p w14:paraId="56387EF5" w14:textId="42E62A9D" w:rsidR="00983967" w:rsidRPr="00FE10C4" w:rsidRDefault="00983967" w:rsidP="00C32270">
            <w:pPr>
              <w:spacing w:after="0" w:line="240" w:lineRule="auto"/>
              <w:jc w:val="center"/>
              <w:rPr>
                <w:rFonts w:ascii="Myriad Pro" w:eastAsia="Calibri" w:hAnsi="Myriad Pro" w:cs="Times New Roman"/>
                <w:i/>
                <w:sz w:val="20"/>
                <w:szCs w:val="20"/>
              </w:rPr>
            </w:pPr>
            <w:r w:rsidRPr="00FE10C4">
              <w:rPr>
                <w:rFonts w:ascii="Myriad Pro" w:eastAsia="Calibri" w:hAnsi="Myriad Pro" w:cs="Times New Roman"/>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506B6AFF" w14:textId="12FDB276"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43F4AB5A" w14:textId="29B42226"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-79 054</w:t>
            </w:r>
          </w:p>
        </w:tc>
        <w:tc>
          <w:tcPr>
            <w:tcW w:w="1276" w:type="dxa"/>
            <w:tcBorders>
              <w:top w:val="nil"/>
              <w:left w:val="nil"/>
              <w:bottom w:val="single" w:sz="4" w:space="0" w:color="auto"/>
              <w:right w:val="single" w:sz="4" w:space="0" w:color="auto"/>
            </w:tcBorders>
            <w:shd w:val="clear" w:color="000000" w:fill="FFFFFF"/>
            <w:vAlign w:val="center"/>
          </w:tcPr>
          <w:p w14:paraId="1C5E790F" w14:textId="7E8ED801"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98 265</w:t>
            </w:r>
          </w:p>
        </w:tc>
        <w:tc>
          <w:tcPr>
            <w:tcW w:w="1134" w:type="dxa"/>
            <w:tcBorders>
              <w:top w:val="nil"/>
              <w:left w:val="nil"/>
              <w:bottom w:val="single" w:sz="4" w:space="0" w:color="auto"/>
              <w:right w:val="single" w:sz="4" w:space="0" w:color="auto"/>
            </w:tcBorders>
            <w:shd w:val="clear" w:color="000000" w:fill="FFFFFF"/>
            <w:vAlign w:val="center"/>
          </w:tcPr>
          <w:p w14:paraId="6F56F45C" w14:textId="1A1976E1"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75E96B4C" w14:textId="73EA7B73"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-177 319</w:t>
            </w:r>
          </w:p>
        </w:tc>
        <w:tc>
          <w:tcPr>
            <w:tcW w:w="1134" w:type="dxa"/>
            <w:tcBorders>
              <w:top w:val="nil"/>
              <w:left w:val="nil"/>
              <w:bottom w:val="single" w:sz="4" w:space="0" w:color="auto"/>
              <w:right w:val="single" w:sz="4" w:space="0" w:color="auto"/>
            </w:tcBorders>
            <w:shd w:val="clear" w:color="000000" w:fill="FFFFFF"/>
            <w:vAlign w:val="center"/>
          </w:tcPr>
          <w:p w14:paraId="16C648CF" w14:textId="058EE1B1"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-79 054</w:t>
            </w:r>
          </w:p>
        </w:tc>
        <w:tc>
          <w:tcPr>
            <w:tcW w:w="1134" w:type="dxa"/>
            <w:tcBorders>
              <w:top w:val="nil"/>
              <w:left w:val="nil"/>
              <w:bottom w:val="single" w:sz="4" w:space="0" w:color="auto"/>
              <w:right w:val="single" w:sz="4" w:space="0" w:color="auto"/>
            </w:tcBorders>
            <w:shd w:val="clear" w:color="000000" w:fill="FFFFFF"/>
            <w:vAlign w:val="center"/>
          </w:tcPr>
          <w:p w14:paraId="4FE3ECF6" w14:textId="557500F7"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98 265</w:t>
            </w:r>
          </w:p>
        </w:tc>
        <w:tc>
          <w:tcPr>
            <w:tcW w:w="1276" w:type="dxa"/>
            <w:tcBorders>
              <w:top w:val="nil"/>
              <w:left w:val="nil"/>
              <w:bottom w:val="single" w:sz="4" w:space="0" w:color="auto"/>
              <w:right w:val="single" w:sz="4" w:space="0" w:color="auto"/>
            </w:tcBorders>
            <w:shd w:val="clear" w:color="000000" w:fill="FFFFFF"/>
            <w:vAlign w:val="center"/>
          </w:tcPr>
          <w:p w14:paraId="7606894F" w14:textId="5DF2459E"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73CE83C6" w14:textId="32659ADC"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х</w:t>
            </w:r>
          </w:p>
        </w:tc>
      </w:tr>
      <w:tr w:rsidR="00983967" w:rsidRPr="00FE10C4" w14:paraId="7780CEF8"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1FA73D55" w14:textId="49019426" w:rsidR="00983967" w:rsidRPr="00FE10C4" w:rsidRDefault="00983967" w:rsidP="00C32270">
            <w:pPr>
              <w:spacing w:after="0" w:line="240" w:lineRule="auto"/>
              <w:rPr>
                <w:rFonts w:ascii="Myriad Pro" w:eastAsia="Calibri" w:hAnsi="Myriad Pro" w:cs="Times New Roman"/>
                <w:i/>
                <w:sz w:val="20"/>
                <w:szCs w:val="20"/>
              </w:rPr>
            </w:pPr>
            <w:r w:rsidRPr="00FE10C4">
              <w:rPr>
                <w:rFonts w:ascii="Myriad Pro" w:eastAsia="Calibri" w:hAnsi="Myriad Pro" w:cs="Times New Roman"/>
                <w:i/>
                <w:sz w:val="20"/>
                <w:szCs w:val="20"/>
              </w:rPr>
              <w:t>корректировка неподконтрольных расходов</w:t>
            </w:r>
          </w:p>
        </w:tc>
        <w:tc>
          <w:tcPr>
            <w:tcW w:w="1134" w:type="dxa"/>
            <w:tcBorders>
              <w:top w:val="nil"/>
              <w:left w:val="nil"/>
              <w:bottom w:val="single" w:sz="4" w:space="0" w:color="auto"/>
              <w:right w:val="single" w:sz="4" w:space="0" w:color="auto"/>
            </w:tcBorders>
            <w:shd w:val="clear" w:color="auto" w:fill="auto"/>
            <w:vAlign w:val="center"/>
          </w:tcPr>
          <w:p w14:paraId="6DE8BBAB" w14:textId="5C9D6453" w:rsidR="00983967" w:rsidRPr="00FE10C4" w:rsidRDefault="00983967" w:rsidP="00C32270">
            <w:pPr>
              <w:spacing w:after="0" w:line="240" w:lineRule="auto"/>
              <w:jc w:val="center"/>
              <w:rPr>
                <w:rFonts w:ascii="Myriad Pro" w:eastAsia="Calibri" w:hAnsi="Myriad Pro" w:cs="Times New Roman"/>
                <w:i/>
                <w:sz w:val="20"/>
                <w:szCs w:val="20"/>
              </w:rPr>
            </w:pPr>
            <w:r w:rsidRPr="00FE10C4">
              <w:rPr>
                <w:rFonts w:ascii="Myriad Pro" w:eastAsia="Calibri" w:hAnsi="Myriad Pro" w:cs="Times New Roman"/>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14748E81" w14:textId="1D1E9AEC"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-155 580</w:t>
            </w:r>
          </w:p>
        </w:tc>
        <w:tc>
          <w:tcPr>
            <w:tcW w:w="1276" w:type="dxa"/>
            <w:tcBorders>
              <w:top w:val="nil"/>
              <w:left w:val="nil"/>
              <w:bottom w:val="single" w:sz="4" w:space="0" w:color="auto"/>
              <w:right w:val="single" w:sz="4" w:space="0" w:color="auto"/>
            </w:tcBorders>
            <w:shd w:val="clear" w:color="000000" w:fill="FFFFFF"/>
            <w:vAlign w:val="center"/>
          </w:tcPr>
          <w:p w14:paraId="568B963F" w14:textId="3A2A1040"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-26 002</w:t>
            </w:r>
          </w:p>
        </w:tc>
        <w:tc>
          <w:tcPr>
            <w:tcW w:w="1276" w:type="dxa"/>
            <w:tcBorders>
              <w:top w:val="nil"/>
              <w:left w:val="nil"/>
              <w:bottom w:val="single" w:sz="4" w:space="0" w:color="auto"/>
              <w:right w:val="single" w:sz="4" w:space="0" w:color="auto"/>
            </w:tcBorders>
            <w:shd w:val="clear" w:color="000000" w:fill="FFFFFF"/>
            <w:vAlign w:val="center"/>
          </w:tcPr>
          <w:p w14:paraId="440FCF3F" w14:textId="7ABE29C8"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-138 069</w:t>
            </w:r>
          </w:p>
        </w:tc>
        <w:tc>
          <w:tcPr>
            <w:tcW w:w="1134" w:type="dxa"/>
            <w:tcBorders>
              <w:top w:val="nil"/>
              <w:left w:val="nil"/>
              <w:bottom w:val="single" w:sz="4" w:space="0" w:color="auto"/>
              <w:right w:val="single" w:sz="4" w:space="0" w:color="auto"/>
            </w:tcBorders>
            <w:shd w:val="clear" w:color="000000" w:fill="FFFFFF"/>
            <w:vAlign w:val="center"/>
          </w:tcPr>
          <w:p w14:paraId="2D8E6DFE" w14:textId="6B94AF78"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4C1E7566" w14:textId="04B2F061"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112 067</w:t>
            </w:r>
          </w:p>
        </w:tc>
        <w:tc>
          <w:tcPr>
            <w:tcW w:w="1134" w:type="dxa"/>
            <w:tcBorders>
              <w:top w:val="nil"/>
              <w:left w:val="nil"/>
              <w:bottom w:val="single" w:sz="4" w:space="0" w:color="auto"/>
              <w:right w:val="single" w:sz="4" w:space="0" w:color="auto"/>
            </w:tcBorders>
            <w:shd w:val="clear" w:color="000000" w:fill="FFFFFF"/>
            <w:vAlign w:val="center"/>
          </w:tcPr>
          <w:p w14:paraId="478AB8E0" w14:textId="5FBC7B40"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129 578</w:t>
            </w:r>
          </w:p>
        </w:tc>
        <w:tc>
          <w:tcPr>
            <w:tcW w:w="1134" w:type="dxa"/>
            <w:tcBorders>
              <w:top w:val="nil"/>
              <w:left w:val="nil"/>
              <w:bottom w:val="single" w:sz="4" w:space="0" w:color="auto"/>
              <w:right w:val="single" w:sz="4" w:space="0" w:color="auto"/>
            </w:tcBorders>
            <w:shd w:val="clear" w:color="000000" w:fill="FFFFFF"/>
            <w:vAlign w:val="center"/>
          </w:tcPr>
          <w:p w14:paraId="2FE335A7" w14:textId="5CD12110"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17 511</w:t>
            </w:r>
          </w:p>
        </w:tc>
        <w:tc>
          <w:tcPr>
            <w:tcW w:w="1276" w:type="dxa"/>
            <w:tcBorders>
              <w:top w:val="nil"/>
              <w:left w:val="nil"/>
              <w:bottom w:val="single" w:sz="4" w:space="0" w:color="auto"/>
              <w:right w:val="single" w:sz="4" w:space="0" w:color="auto"/>
            </w:tcBorders>
            <w:shd w:val="clear" w:color="000000" w:fill="FFFFFF"/>
            <w:vAlign w:val="center"/>
          </w:tcPr>
          <w:p w14:paraId="3A8E1E10" w14:textId="47CA0892"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79240FD8" w14:textId="2CB7922C"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r>
      <w:tr w:rsidR="00983967" w:rsidRPr="00FE10C4" w14:paraId="754C11EB"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0A76A087" w14:textId="6C55E93F" w:rsidR="00983967" w:rsidRPr="00FE10C4" w:rsidRDefault="00983967" w:rsidP="00C32270">
            <w:pPr>
              <w:spacing w:after="0" w:line="240" w:lineRule="auto"/>
              <w:rPr>
                <w:rFonts w:ascii="Myriad Pro" w:eastAsia="Calibri" w:hAnsi="Myriad Pro" w:cs="Times New Roman"/>
                <w:i/>
                <w:sz w:val="20"/>
                <w:szCs w:val="20"/>
              </w:rPr>
            </w:pPr>
            <w:r w:rsidRPr="00FE10C4">
              <w:rPr>
                <w:rFonts w:ascii="Myriad Pro" w:eastAsia="Calibri" w:hAnsi="Myriad Pro" w:cs="Times New Roman"/>
                <w:i/>
                <w:sz w:val="20"/>
                <w:szCs w:val="20"/>
              </w:rPr>
              <w:t>выпадающие доходы от льготного ТП за 2015 год (п.87 Основ ценообразования №1178)</w:t>
            </w:r>
          </w:p>
        </w:tc>
        <w:tc>
          <w:tcPr>
            <w:tcW w:w="1134" w:type="dxa"/>
            <w:tcBorders>
              <w:top w:val="nil"/>
              <w:left w:val="nil"/>
              <w:bottom w:val="single" w:sz="4" w:space="0" w:color="auto"/>
              <w:right w:val="single" w:sz="4" w:space="0" w:color="auto"/>
            </w:tcBorders>
            <w:shd w:val="clear" w:color="auto" w:fill="auto"/>
            <w:vAlign w:val="center"/>
          </w:tcPr>
          <w:p w14:paraId="03F908D4" w14:textId="36E1FF03" w:rsidR="00983967" w:rsidRPr="00FE10C4" w:rsidRDefault="00983967" w:rsidP="00C32270">
            <w:pPr>
              <w:spacing w:after="0" w:line="240" w:lineRule="auto"/>
              <w:jc w:val="center"/>
              <w:rPr>
                <w:rFonts w:ascii="Myriad Pro" w:eastAsia="Calibri" w:hAnsi="Myriad Pro" w:cs="Times New Roman"/>
                <w:i/>
                <w:sz w:val="20"/>
                <w:szCs w:val="20"/>
              </w:rPr>
            </w:pPr>
            <w:r w:rsidRPr="00FE10C4">
              <w:rPr>
                <w:rFonts w:ascii="Myriad Pro" w:eastAsia="Calibri" w:hAnsi="Myriad Pro" w:cs="Times New Roman"/>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03D45FD2" w14:textId="1700E9F0"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117 240</w:t>
            </w:r>
          </w:p>
        </w:tc>
        <w:tc>
          <w:tcPr>
            <w:tcW w:w="1276" w:type="dxa"/>
            <w:tcBorders>
              <w:top w:val="nil"/>
              <w:left w:val="nil"/>
              <w:bottom w:val="single" w:sz="4" w:space="0" w:color="auto"/>
              <w:right w:val="single" w:sz="4" w:space="0" w:color="auto"/>
            </w:tcBorders>
            <w:shd w:val="clear" w:color="000000" w:fill="FFFFFF"/>
            <w:vAlign w:val="center"/>
          </w:tcPr>
          <w:p w14:paraId="056CB49D" w14:textId="191B597B"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 </w:t>
            </w:r>
          </w:p>
        </w:tc>
        <w:tc>
          <w:tcPr>
            <w:tcW w:w="1276" w:type="dxa"/>
            <w:tcBorders>
              <w:top w:val="nil"/>
              <w:left w:val="nil"/>
              <w:bottom w:val="single" w:sz="4" w:space="0" w:color="auto"/>
              <w:right w:val="single" w:sz="4" w:space="0" w:color="auto"/>
            </w:tcBorders>
            <w:shd w:val="clear" w:color="000000" w:fill="FFFFFF"/>
            <w:vAlign w:val="center"/>
          </w:tcPr>
          <w:p w14:paraId="36599CCA" w14:textId="49448D7D"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633</w:t>
            </w:r>
          </w:p>
        </w:tc>
        <w:tc>
          <w:tcPr>
            <w:tcW w:w="1134" w:type="dxa"/>
            <w:tcBorders>
              <w:top w:val="nil"/>
              <w:left w:val="nil"/>
              <w:bottom w:val="single" w:sz="4" w:space="0" w:color="auto"/>
              <w:right w:val="single" w:sz="4" w:space="0" w:color="auto"/>
            </w:tcBorders>
            <w:shd w:val="clear" w:color="000000" w:fill="FFFFFF"/>
            <w:vAlign w:val="center"/>
          </w:tcPr>
          <w:p w14:paraId="26E0BC3D" w14:textId="421C9132"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16A2353F" w14:textId="5DEE4258"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-633</w:t>
            </w:r>
          </w:p>
        </w:tc>
        <w:tc>
          <w:tcPr>
            <w:tcW w:w="1134" w:type="dxa"/>
            <w:tcBorders>
              <w:top w:val="nil"/>
              <w:left w:val="nil"/>
              <w:bottom w:val="single" w:sz="4" w:space="0" w:color="auto"/>
              <w:right w:val="single" w:sz="4" w:space="0" w:color="auto"/>
            </w:tcBorders>
            <w:shd w:val="clear" w:color="000000" w:fill="FFFFFF"/>
            <w:vAlign w:val="center"/>
          </w:tcPr>
          <w:p w14:paraId="67E1777E" w14:textId="18741A84"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-117 240</w:t>
            </w:r>
          </w:p>
        </w:tc>
        <w:tc>
          <w:tcPr>
            <w:tcW w:w="1134" w:type="dxa"/>
            <w:tcBorders>
              <w:top w:val="nil"/>
              <w:left w:val="nil"/>
              <w:bottom w:val="single" w:sz="4" w:space="0" w:color="auto"/>
              <w:right w:val="single" w:sz="4" w:space="0" w:color="auto"/>
            </w:tcBorders>
            <w:shd w:val="clear" w:color="000000" w:fill="FFFFFF"/>
            <w:vAlign w:val="center"/>
          </w:tcPr>
          <w:p w14:paraId="4FB21329" w14:textId="3929E6B0"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-116 607</w:t>
            </w:r>
          </w:p>
        </w:tc>
        <w:tc>
          <w:tcPr>
            <w:tcW w:w="1276" w:type="dxa"/>
            <w:tcBorders>
              <w:top w:val="nil"/>
              <w:left w:val="nil"/>
              <w:bottom w:val="single" w:sz="4" w:space="0" w:color="auto"/>
              <w:right w:val="single" w:sz="4" w:space="0" w:color="auto"/>
            </w:tcBorders>
            <w:shd w:val="clear" w:color="000000" w:fill="FFFFFF"/>
            <w:vAlign w:val="center"/>
          </w:tcPr>
          <w:p w14:paraId="7D95E56E" w14:textId="196F6041"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7A8FAF7C" w14:textId="60CC4EEA"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r>
      <w:tr w:rsidR="00983967" w:rsidRPr="00FE10C4" w14:paraId="407801D6"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773A8761" w14:textId="65F4CB06" w:rsidR="00983967" w:rsidRPr="00FE10C4" w:rsidRDefault="00983967" w:rsidP="00C32270">
            <w:pPr>
              <w:spacing w:after="0" w:line="240" w:lineRule="auto"/>
              <w:rPr>
                <w:rFonts w:ascii="Myriad Pro" w:eastAsia="Calibri" w:hAnsi="Myriad Pro" w:cs="Times New Roman"/>
                <w:i/>
                <w:sz w:val="20"/>
                <w:szCs w:val="20"/>
              </w:rPr>
            </w:pPr>
            <w:r w:rsidRPr="00FE10C4">
              <w:rPr>
                <w:rFonts w:ascii="Myriad Pro" w:eastAsia="Calibri" w:hAnsi="Myriad Pro" w:cs="Times New Roman"/>
                <w:i/>
                <w:sz w:val="20"/>
                <w:szCs w:val="20"/>
              </w:rPr>
              <w:t>корректировка необходимой валовой выручки по доходам от осуществления регулируемой деятельности</w:t>
            </w:r>
          </w:p>
        </w:tc>
        <w:tc>
          <w:tcPr>
            <w:tcW w:w="1134" w:type="dxa"/>
            <w:tcBorders>
              <w:top w:val="nil"/>
              <w:left w:val="nil"/>
              <w:bottom w:val="single" w:sz="4" w:space="0" w:color="auto"/>
              <w:right w:val="single" w:sz="4" w:space="0" w:color="auto"/>
            </w:tcBorders>
            <w:shd w:val="clear" w:color="auto" w:fill="auto"/>
            <w:vAlign w:val="center"/>
          </w:tcPr>
          <w:p w14:paraId="1B688216" w14:textId="7B1DA47B" w:rsidR="00983967" w:rsidRPr="00FE10C4" w:rsidRDefault="00983967" w:rsidP="00C32270">
            <w:pPr>
              <w:spacing w:after="0" w:line="240" w:lineRule="auto"/>
              <w:jc w:val="center"/>
              <w:rPr>
                <w:rFonts w:ascii="Myriad Pro" w:eastAsia="Calibri" w:hAnsi="Myriad Pro" w:cs="Times New Roman"/>
                <w:i/>
                <w:sz w:val="20"/>
                <w:szCs w:val="20"/>
              </w:rPr>
            </w:pPr>
            <w:r w:rsidRPr="00FE10C4">
              <w:rPr>
                <w:rFonts w:ascii="Myriad Pro" w:eastAsia="Calibri" w:hAnsi="Myriad Pro" w:cs="Times New Roman"/>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13534469" w14:textId="3B3BF3D3"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116 182</w:t>
            </w:r>
          </w:p>
        </w:tc>
        <w:tc>
          <w:tcPr>
            <w:tcW w:w="1276" w:type="dxa"/>
            <w:tcBorders>
              <w:top w:val="nil"/>
              <w:left w:val="nil"/>
              <w:bottom w:val="single" w:sz="4" w:space="0" w:color="auto"/>
              <w:right w:val="single" w:sz="4" w:space="0" w:color="auto"/>
            </w:tcBorders>
            <w:shd w:val="clear" w:color="000000" w:fill="FFFFFF"/>
            <w:vAlign w:val="center"/>
          </w:tcPr>
          <w:p w14:paraId="7C742F61" w14:textId="0605CA23"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 </w:t>
            </w:r>
          </w:p>
        </w:tc>
        <w:tc>
          <w:tcPr>
            <w:tcW w:w="1276" w:type="dxa"/>
            <w:tcBorders>
              <w:top w:val="nil"/>
              <w:left w:val="nil"/>
              <w:bottom w:val="single" w:sz="4" w:space="0" w:color="auto"/>
              <w:right w:val="single" w:sz="4" w:space="0" w:color="auto"/>
            </w:tcBorders>
            <w:shd w:val="clear" w:color="000000" w:fill="FFFFFF"/>
            <w:vAlign w:val="center"/>
          </w:tcPr>
          <w:p w14:paraId="104AA822" w14:textId="27284415"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114 653</w:t>
            </w:r>
          </w:p>
        </w:tc>
        <w:tc>
          <w:tcPr>
            <w:tcW w:w="1134" w:type="dxa"/>
            <w:tcBorders>
              <w:top w:val="nil"/>
              <w:left w:val="nil"/>
              <w:bottom w:val="single" w:sz="4" w:space="0" w:color="auto"/>
              <w:right w:val="single" w:sz="4" w:space="0" w:color="auto"/>
            </w:tcBorders>
            <w:shd w:val="clear" w:color="000000" w:fill="FFFFFF"/>
            <w:vAlign w:val="center"/>
          </w:tcPr>
          <w:p w14:paraId="1B20D8A0" w14:textId="5CFAF5B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56233569" w14:textId="1783B246"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-114 653</w:t>
            </w:r>
          </w:p>
        </w:tc>
        <w:tc>
          <w:tcPr>
            <w:tcW w:w="1134" w:type="dxa"/>
            <w:tcBorders>
              <w:top w:val="nil"/>
              <w:left w:val="nil"/>
              <w:bottom w:val="single" w:sz="4" w:space="0" w:color="auto"/>
              <w:right w:val="single" w:sz="4" w:space="0" w:color="auto"/>
            </w:tcBorders>
            <w:shd w:val="clear" w:color="000000" w:fill="FFFFFF"/>
            <w:vAlign w:val="center"/>
          </w:tcPr>
          <w:p w14:paraId="1FC4DB55" w14:textId="325AF415"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-116 182</w:t>
            </w:r>
          </w:p>
        </w:tc>
        <w:tc>
          <w:tcPr>
            <w:tcW w:w="1134" w:type="dxa"/>
            <w:tcBorders>
              <w:top w:val="nil"/>
              <w:left w:val="nil"/>
              <w:bottom w:val="single" w:sz="4" w:space="0" w:color="auto"/>
              <w:right w:val="single" w:sz="4" w:space="0" w:color="auto"/>
            </w:tcBorders>
            <w:shd w:val="clear" w:color="000000" w:fill="FFFFFF"/>
            <w:vAlign w:val="center"/>
          </w:tcPr>
          <w:p w14:paraId="5E1F0BB7" w14:textId="66529C7F"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-1 529</w:t>
            </w:r>
          </w:p>
        </w:tc>
        <w:tc>
          <w:tcPr>
            <w:tcW w:w="1276" w:type="dxa"/>
            <w:tcBorders>
              <w:top w:val="nil"/>
              <w:left w:val="nil"/>
              <w:bottom w:val="single" w:sz="4" w:space="0" w:color="auto"/>
              <w:right w:val="single" w:sz="4" w:space="0" w:color="auto"/>
            </w:tcBorders>
            <w:shd w:val="clear" w:color="000000" w:fill="FFFFFF"/>
            <w:vAlign w:val="center"/>
          </w:tcPr>
          <w:p w14:paraId="68116264" w14:textId="18FC54C8"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7DF87A47" w14:textId="234D341B"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r>
      <w:tr w:rsidR="00983967" w:rsidRPr="00FE10C4" w14:paraId="7B1C1907"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4EC2E010" w14:textId="4EC8A947" w:rsidR="00983967" w:rsidRPr="00FE10C4" w:rsidRDefault="00983967" w:rsidP="00C32270">
            <w:pPr>
              <w:spacing w:after="0" w:line="240" w:lineRule="auto"/>
              <w:rPr>
                <w:rFonts w:ascii="Myriad Pro" w:eastAsia="Calibri" w:hAnsi="Myriad Pro" w:cs="Times New Roman"/>
                <w:i/>
                <w:sz w:val="20"/>
                <w:szCs w:val="20"/>
              </w:rPr>
            </w:pPr>
            <w:r w:rsidRPr="00FE10C4">
              <w:rPr>
                <w:rFonts w:ascii="Myriad Pro" w:eastAsia="Calibri" w:hAnsi="Myriad Pro" w:cs="Times New Roman"/>
                <w:i/>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134" w:type="dxa"/>
            <w:tcBorders>
              <w:top w:val="nil"/>
              <w:left w:val="nil"/>
              <w:bottom w:val="single" w:sz="4" w:space="0" w:color="auto"/>
              <w:right w:val="single" w:sz="4" w:space="0" w:color="auto"/>
            </w:tcBorders>
            <w:shd w:val="clear" w:color="auto" w:fill="auto"/>
            <w:vAlign w:val="center"/>
          </w:tcPr>
          <w:p w14:paraId="251A9982" w14:textId="0312E5DC" w:rsidR="00983967" w:rsidRPr="00FE10C4" w:rsidRDefault="00983967" w:rsidP="00C32270">
            <w:pPr>
              <w:spacing w:after="0" w:line="240" w:lineRule="auto"/>
              <w:jc w:val="center"/>
              <w:rPr>
                <w:rFonts w:ascii="Myriad Pro" w:eastAsia="Calibri" w:hAnsi="Myriad Pro" w:cs="Times New Roman"/>
                <w:i/>
                <w:sz w:val="20"/>
                <w:szCs w:val="20"/>
              </w:rPr>
            </w:pPr>
            <w:r w:rsidRPr="00FE10C4">
              <w:rPr>
                <w:rFonts w:ascii="Myriad Pro" w:eastAsia="Calibri" w:hAnsi="Myriad Pro" w:cs="Times New Roman"/>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087FE5F3" w14:textId="0708CCF7"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-54 718</w:t>
            </w:r>
          </w:p>
        </w:tc>
        <w:tc>
          <w:tcPr>
            <w:tcW w:w="1276" w:type="dxa"/>
            <w:tcBorders>
              <w:top w:val="nil"/>
              <w:left w:val="nil"/>
              <w:bottom w:val="single" w:sz="4" w:space="0" w:color="auto"/>
              <w:right w:val="single" w:sz="4" w:space="0" w:color="auto"/>
            </w:tcBorders>
            <w:shd w:val="clear" w:color="000000" w:fill="FFFFFF"/>
            <w:vAlign w:val="center"/>
          </w:tcPr>
          <w:p w14:paraId="2DA546F6" w14:textId="77ABE15E"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14 804</w:t>
            </w:r>
          </w:p>
        </w:tc>
        <w:tc>
          <w:tcPr>
            <w:tcW w:w="1276" w:type="dxa"/>
            <w:tcBorders>
              <w:top w:val="nil"/>
              <w:left w:val="nil"/>
              <w:bottom w:val="single" w:sz="4" w:space="0" w:color="auto"/>
              <w:right w:val="single" w:sz="4" w:space="0" w:color="auto"/>
            </w:tcBorders>
            <w:shd w:val="clear" w:color="000000" w:fill="FFFFFF"/>
            <w:vAlign w:val="center"/>
          </w:tcPr>
          <w:p w14:paraId="38A0213C" w14:textId="17F1C87B"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-53 998</w:t>
            </w:r>
          </w:p>
        </w:tc>
        <w:tc>
          <w:tcPr>
            <w:tcW w:w="1134" w:type="dxa"/>
            <w:tcBorders>
              <w:top w:val="nil"/>
              <w:left w:val="nil"/>
              <w:bottom w:val="single" w:sz="4" w:space="0" w:color="auto"/>
              <w:right w:val="single" w:sz="4" w:space="0" w:color="auto"/>
            </w:tcBorders>
            <w:shd w:val="clear" w:color="000000" w:fill="FFFFFF"/>
            <w:vAlign w:val="center"/>
          </w:tcPr>
          <w:p w14:paraId="7227DAC7" w14:textId="22B1636B"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7E00F847" w14:textId="0A4AB04C"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68 802</w:t>
            </w:r>
          </w:p>
        </w:tc>
        <w:tc>
          <w:tcPr>
            <w:tcW w:w="1134" w:type="dxa"/>
            <w:tcBorders>
              <w:top w:val="nil"/>
              <w:left w:val="nil"/>
              <w:bottom w:val="single" w:sz="4" w:space="0" w:color="auto"/>
              <w:right w:val="single" w:sz="4" w:space="0" w:color="auto"/>
            </w:tcBorders>
            <w:shd w:val="clear" w:color="000000" w:fill="FFFFFF"/>
            <w:vAlign w:val="center"/>
          </w:tcPr>
          <w:p w14:paraId="0641C2E4" w14:textId="6E5A0642"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69 522</w:t>
            </w:r>
          </w:p>
        </w:tc>
        <w:tc>
          <w:tcPr>
            <w:tcW w:w="1134" w:type="dxa"/>
            <w:tcBorders>
              <w:top w:val="nil"/>
              <w:left w:val="nil"/>
              <w:bottom w:val="single" w:sz="4" w:space="0" w:color="auto"/>
              <w:right w:val="single" w:sz="4" w:space="0" w:color="auto"/>
            </w:tcBorders>
            <w:shd w:val="clear" w:color="000000" w:fill="FFFFFF"/>
            <w:vAlign w:val="center"/>
          </w:tcPr>
          <w:p w14:paraId="23DE6B7D" w14:textId="0EAF0A17"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720</w:t>
            </w:r>
          </w:p>
        </w:tc>
        <w:tc>
          <w:tcPr>
            <w:tcW w:w="1276" w:type="dxa"/>
            <w:tcBorders>
              <w:top w:val="nil"/>
              <w:left w:val="nil"/>
              <w:bottom w:val="single" w:sz="4" w:space="0" w:color="auto"/>
              <w:right w:val="single" w:sz="4" w:space="0" w:color="auto"/>
            </w:tcBorders>
            <w:shd w:val="clear" w:color="000000" w:fill="FFFFFF"/>
            <w:vAlign w:val="center"/>
          </w:tcPr>
          <w:p w14:paraId="26CE58E7" w14:textId="63D4B32B"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55355C20" w14:textId="71EA5DC6"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r>
      <w:tr w:rsidR="00983967" w:rsidRPr="00FE10C4" w14:paraId="49288E54"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19E1D240" w14:textId="06185C62" w:rsidR="00983967" w:rsidRPr="00FE10C4" w:rsidRDefault="00983967" w:rsidP="00C32270">
            <w:pPr>
              <w:spacing w:after="0" w:line="240" w:lineRule="auto"/>
              <w:rPr>
                <w:rFonts w:ascii="Myriad Pro" w:eastAsia="Calibri" w:hAnsi="Myriad Pro" w:cs="Times New Roman"/>
                <w:i/>
                <w:sz w:val="20"/>
                <w:szCs w:val="20"/>
              </w:rPr>
            </w:pPr>
            <w:r w:rsidRPr="00FE10C4">
              <w:rPr>
                <w:rFonts w:ascii="Myriad Pro" w:eastAsia="Calibri" w:hAnsi="Myriad Pro" w:cs="Times New Roman"/>
                <w:i/>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1134" w:type="dxa"/>
            <w:tcBorders>
              <w:top w:val="nil"/>
              <w:left w:val="nil"/>
              <w:bottom w:val="single" w:sz="4" w:space="0" w:color="auto"/>
              <w:right w:val="single" w:sz="4" w:space="0" w:color="auto"/>
            </w:tcBorders>
            <w:shd w:val="clear" w:color="auto" w:fill="auto"/>
            <w:vAlign w:val="center"/>
          </w:tcPr>
          <w:p w14:paraId="074B96E7" w14:textId="1A371535" w:rsidR="00983967" w:rsidRPr="00FE10C4" w:rsidRDefault="00983967" w:rsidP="00C32270">
            <w:pPr>
              <w:spacing w:after="0" w:line="240" w:lineRule="auto"/>
              <w:jc w:val="center"/>
              <w:rPr>
                <w:rFonts w:ascii="Myriad Pro" w:eastAsia="Calibri" w:hAnsi="Myriad Pro" w:cs="Times New Roman"/>
                <w:i/>
                <w:sz w:val="20"/>
                <w:szCs w:val="20"/>
              </w:rPr>
            </w:pPr>
            <w:r w:rsidRPr="00FE10C4">
              <w:rPr>
                <w:rFonts w:ascii="Myriad Pro" w:eastAsia="Calibri" w:hAnsi="Myriad Pro" w:cs="Times New Roman"/>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79E8D17D" w14:textId="4E354D39"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73B9A3BD" w14:textId="6DE05BAC"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33CB891D" w14:textId="5329B8C3"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2257F654" w14:textId="0A3FD5F8"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2391B15C" w14:textId="6C22CE6C"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274DDCC8" w14:textId="0E55FCAC"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711BADA2" w14:textId="13CB1A7E"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4DE11CE8" w14:textId="471C5703"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501ED044" w14:textId="2542DF1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r>
      <w:tr w:rsidR="00983967" w:rsidRPr="00FE10C4" w14:paraId="4F9A7240"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42A6C1ED" w14:textId="02A2049C" w:rsidR="00983967" w:rsidRPr="00FE10C4" w:rsidRDefault="00983967" w:rsidP="00C32270">
            <w:pPr>
              <w:spacing w:after="0" w:line="240" w:lineRule="auto"/>
              <w:rPr>
                <w:rFonts w:ascii="Myriad Pro" w:eastAsia="Calibri" w:hAnsi="Myriad Pro" w:cs="Times New Roman"/>
                <w:i/>
                <w:sz w:val="20"/>
                <w:szCs w:val="20"/>
              </w:rPr>
            </w:pPr>
            <w:r w:rsidRPr="00FE10C4">
              <w:rPr>
                <w:rFonts w:ascii="Myriad Pro" w:eastAsia="Calibri" w:hAnsi="Myriad Pro" w:cs="Times New Roman"/>
                <w:i/>
                <w:sz w:val="20"/>
                <w:szCs w:val="20"/>
              </w:rPr>
              <w:lastRenderedPageBreak/>
              <w:t>корректировки необходимой валовой выручки, осуществляемая в связи с изменением (неисполнением) инвестиционной программы</w:t>
            </w:r>
          </w:p>
        </w:tc>
        <w:tc>
          <w:tcPr>
            <w:tcW w:w="1134" w:type="dxa"/>
            <w:tcBorders>
              <w:top w:val="nil"/>
              <w:left w:val="nil"/>
              <w:bottom w:val="single" w:sz="4" w:space="0" w:color="auto"/>
              <w:right w:val="single" w:sz="4" w:space="0" w:color="auto"/>
            </w:tcBorders>
            <w:shd w:val="clear" w:color="auto" w:fill="auto"/>
            <w:vAlign w:val="center"/>
          </w:tcPr>
          <w:p w14:paraId="126A69EE" w14:textId="1C977A23" w:rsidR="00983967" w:rsidRPr="00FE10C4" w:rsidRDefault="00983967" w:rsidP="00C32270">
            <w:pPr>
              <w:spacing w:after="0" w:line="240" w:lineRule="auto"/>
              <w:jc w:val="center"/>
              <w:rPr>
                <w:rFonts w:ascii="Myriad Pro" w:eastAsia="Calibri" w:hAnsi="Myriad Pro" w:cs="Times New Roman"/>
                <w:i/>
                <w:sz w:val="20"/>
                <w:szCs w:val="20"/>
              </w:rPr>
            </w:pPr>
            <w:r w:rsidRPr="00FE10C4">
              <w:rPr>
                <w:rFonts w:ascii="Myriad Pro" w:eastAsia="Calibri" w:hAnsi="Myriad Pro" w:cs="Times New Roman"/>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176E9838" w14:textId="7A3563A9"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144 629</w:t>
            </w:r>
          </w:p>
        </w:tc>
        <w:tc>
          <w:tcPr>
            <w:tcW w:w="1276" w:type="dxa"/>
            <w:tcBorders>
              <w:top w:val="nil"/>
              <w:left w:val="nil"/>
              <w:bottom w:val="single" w:sz="4" w:space="0" w:color="auto"/>
              <w:right w:val="single" w:sz="4" w:space="0" w:color="auto"/>
            </w:tcBorders>
            <w:shd w:val="clear" w:color="000000" w:fill="FFFFFF"/>
            <w:vAlign w:val="center"/>
          </w:tcPr>
          <w:p w14:paraId="08D25E22" w14:textId="6D3D3E28"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-83 155</w:t>
            </w:r>
          </w:p>
        </w:tc>
        <w:tc>
          <w:tcPr>
            <w:tcW w:w="1276" w:type="dxa"/>
            <w:tcBorders>
              <w:top w:val="nil"/>
              <w:left w:val="nil"/>
              <w:bottom w:val="single" w:sz="4" w:space="0" w:color="auto"/>
              <w:right w:val="single" w:sz="4" w:space="0" w:color="auto"/>
            </w:tcBorders>
            <w:shd w:val="clear" w:color="000000" w:fill="FFFFFF"/>
            <w:vAlign w:val="center"/>
          </w:tcPr>
          <w:p w14:paraId="09720443" w14:textId="618676CC"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-80 569</w:t>
            </w:r>
          </w:p>
        </w:tc>
        <w:tc>
          <w:tcPr>
            <w:tcW w:w="1134" w:type="dxa"/>
            <w:tcBorders>
              <w:top w:val="nil"/>
              <w:left w:val="nil"/>
              <w:bottom w:val="single" w:sz="4" w:space="0" w:color="auto"/>
              <w:right w:val="single" w:sz="4" w:space="0" w:color="auto"/>
            </w:tcBorders>
            <w:shd w:val="clear" w:color="000000" w:fill="FFFFFF"/>
            <w:vAlign w:val="center"/>
          </w:tcPr>
          <w:p w14:paraId="761A43DF" w14:textId="4E003341"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68AAB16E" w14:textId="71C41C9A"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-2 586</w:t>
            </w:r>
          </w:p>
        </w:tc>
        <w:tc>
          <w:tcPr>
            <w:tcW w:w="1134" w:type="dxa"/>
            <w:tcBorders>
              <w:top w:val="nil"/>
              <w:left w:val="nil"/>
              <w:bottom w:val="single" w:sz="4" w:space="0" w:color="auto"/>
              <w:right w:val="single" w:sz="4" w:space="0" w:color="auto"/>
            </w:tcBorders>
            <w:shd w:val="clear" w:color="000000" w:fill="FFFFFF"/>
            <w:vAlign w:val="center"/>
          </w:tcPr>
          <w:p w14:paraId="7765A6B1" w14:textId="0B8A2F11"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-227 784</w:t>
            </w:r>
          </w:p>
        </w:tc>
        <w:tc>
          <w:tcPr>
            <w:tcW w:w="1134" w:type="dxa"/>
            <w:tcBorders>
              <w:top w:val="nil"/>
              <w:left w:val="nil"/>
              <w:bottom w:val="single" w:sz="4" w:space="0" w:color="auto"/>
              <w:right w:val="single" w:sz="4" w:space="0" w:color="auto"/>
            </w:tcBorders>
            <w:shd w:val="clear" w:color="000000" w:fill="FFFFFF"/>
            <w:vAlign w:val="center"/>
          </w:tcPr>
          <w:p w14:paraId="11B8DD6C" w14:textId="4F3C610A"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-225 198</w:t>
            </w:r>
          </w:p>
        </w:tc>
        <w:tc>
          <w:tcPr>
            <w:tcW w:w="1276" w:type="dxa"/>
            <w:tcBorders>
              <w:top w:val="nil"/>
              <w:left w:val="nil"/>
              <w:bottom w:val="single" w:sz="4" w:space="0" w:color="auto"/>
              <w:right w:val="single" w:sz="4" w:space="0" w:color="auto"/>
            </w:tcBorders>
            <w:shd w:val="clear" w:color="000000" w:fill="FFFFFF"/>
            <w:vAlign w:val="center"/>
          </w:tcPr>
          <w:p w14:paraId="7C133B24" w14:textId="11753665"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08D0DC27" w14:textId="58B48DA4"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r>
      <w:tr w:rsidR="00983967" w:rsidRPr="00FE10C4" w14:paraId="791CB8CC"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3A1C6D83" w14:textId="6F9CE0FC" w:rsidR="00983967" w:rsidRPr="00FE10C4" w:rsidRDefault="00983967" w:rsidP="00C32270">
            <w:pPr>
              <w:spacing w:after="0" w:line="240" w:lineRule="auto"/>
              <w:rPr>
                <w:rFonts w:ascii="Myriad Pro" w:eastAsia="Calibri" w:hAnsi="Myriad Pro" w:cs="Times New Roman"/>
                <w:i/>
                <w:sz w:val="20"/>
                <w:szCs w:val="20"/>
              </w:rPr>
            </w:pPr>
            <w:r w:rsidRPr="00FE10C4">
              <w:rPr>
                <w:rFonts w:ascii="Myriad Pro" w:eastAsia="Calibri" w:hAnsi="Myriad Pro" w:cs="Times New Roman"/>
                <w:i/>
                <w:sz w:val="20"/>
                <w:szCs w:val="20"/>
              </w:rPr>
              <w:t>Экономия операцион</w:t>
            </w:r>
            <w:r w:rsidR="00380C7E" w:rsidRPr="00FE10C4">
              <w:rPr>
                <w:rFonts w:ascii="Myriad Pro" w:eastAsia="Calibri" w:hAnsi="Myriad Pro" w:cs="Times New Roman"/>
                <w:i/>
                <w:sz w:val="20"/>
                <w:szCs w:val="20"/>
              </w:rPr>
              <w:t>н</w:t>
            </w:r>
            <w:r w:rsidRPr="00FE10C4">
              <w:rPr>
                <w:rFonts w:ascii="Myriad Pro" w:eastAsia="Calibri" w:hAnsi="Myriad Pro" w:cs="Times New Roman"/>
                <w:i/>
                <w:sz w:val="20"/>
                <w:szCs w:val="20"/>
              </w:rPr>
              <w:t>ых расходов</w:t>
            </w:r>
          </w:p>
        </w:tc>
        <w:tc>
          <w:tcPr>
            <w:tcW w:w="1134" w:type="dxa"/>
            <w:tcBorders>
              <w:top w:val="nil"/>
              <w:left w:val="nil"/>
              <w:bottom w:val="single" w:sz="4" w:space="0" w:color="auto"/>
              <w:right w:val="single" w:sz="4" w:space="0" w:color="auto"/>
            </w:tcBorders>
            <w:shd w:val="clear" w:color="auto" w:fill="auto"/>
            <w:vAlign w:val="center"/>
          </w:tcPr>
          <w:p w14:paraId="6FA20657" w14:textId="4D8F80B1" w:rsidR="00983967" w:rsidRPr="00FE10C4" w:rsidRDefault="00983967" w:rsidP="00C32270">
            <w:pPr>
              <w:spacing w:after="0" w:line="240" w:lineRule="auto"/>
              <w:jc w:val="center"/>
              <w:rPr>
                <w:rFonts w:ascii="Myriad Pro" w:eastAsia="Calibri" w:hAnsi="Myriad Pro" w:cs="Times New Roman"/>
                <w:i/>
                <w:sz w:val="20"/>
                <w:szCs w:val="20"/>
              </w:rPr>
            </w:pPr>
            <w:r w:rsidRPr="00FE10C4">
              <w:rPr>
                <w:rFonts w:ascii="Myriad Pro" w:eastAsia="Calibri" w:hAnsi="Myriad Pro" w:cs="Times New Roman"/>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35DA29F2" w14:textId="1548D773"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115 228</w:t>
            </w:r>
          </w:p>
        </w:tc>
        <w:tc>
          <w:tcPr>
            <w:tcW w:w="1276" w:type="dxa"/>
            <w:tcBorders>
              <w:top w:val="nil"/>
              <w:left w:val="nil"/>
              <w:bottom w:val="single" w:sz="4" w:space="0" w:color="auto"/>
              <w:right w:val="single" w:sz="4" w:space="0" w:color="auto"/>
            </w:tcBorders>
            <w:shd w:val="clear" w:color="000000" w:fill="FFFFFF"/>
            <w:vAlign w:val="center"/>
          </w:tcPr>
          <w:p w14:paraId="0D8809CD" w14:textId="267E25C1"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36ECABA1" w14:textId="507B21D2"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30811522" w14:textId="78BB2C3C"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6314846E" w14:textId="5A638982"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252949F4" w14:textId="379F2801"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-115 228</w:t>
            </w:r>
          </w:p>
        </w:tc>
        <w:tc>
          <w:tcPr>
            <w:tcW w:w="1134" w:type="dxa"/>
            <w:tcBorders>
              <w:top w:val="nil"/>
              <w:left w:val="nil"/>
              <w:bottom w:val="single" w:sz="4" w:space="0" w:color="auto"/>
              <w:right w:val="single" w:sz="4" w:space="0" w:color="auto"/>
            </w:tcBorders>
            <w:shd w:val="clear" w:color="000000" w:fill="FFFFFF"/>
            <w:vAlign w:val="center"/>
          </w:tcPr>
          <w:p w14:paraId="3C06CEE3" w14:textId="6FCE77CA"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-115 228</w:t>
            </w:r>
          </w:p>
        </w:tc>
        <w:tc>
          <w:tcPr>
            <w:tcW w:w="1276" w:type="dxa"/>
            <w:tcBorders>
              <w:top w:val="nil"/>
              <w:left w:val="nil"/>
              <w:bottom w:val="single" w:sz="4" w:space="0" w:color="auto"/>
              <w:right w:val="single" w:sz="4" w:space="0" w:color="auto"/>
            </w:tcBorders>
            <w:shd w:val="clear" w:color="000000" w:fill="FFFFFF"/>
            <w:vAlign w:val="center"/>
          </w:tcPr>
          <w:p w14:paraId="6C3BAB9C" w14:textId="21AABB53"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48337502" w14:textId="2DE12476"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r>
      <w:tr w:rsidR="00983967" w:rsidRPr="00FE10C4" w14:paraId="13FD7274"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020C8394" w14:textId="1ECD64C9" w:rsidR="00983967" w:rsidRPr="00FE10C4" w:rsidRDefault="00983967" w:rsidP="00C32270">
            <w:pPr>
              <w:spacing w:after="0" w:line="240" w:lineRule="auto"/>
              <w:rPr>
                <w:rFonts w:ascii="Myriad Pro" w:eastAsia="Calibri" w:hAnsi="Myriad Pro" w:cs="Times New Roman"/>
                <w:i/>
                <w:sz w:val="20"/>
                <w:szCs w:val="20"/>
              </w:rPr>
            </w:pPr>
            <w:r w:rsidRPr="00FE10C4">
              <w:rPr>
                <w:rFonts w:ascii="Myriad Pro" w:eastAsia="Calibri" w:hAnsi="Myriad Pro" w:cs="Times New Roman"/>
                <w:i/>
                <w:sz w:val="20"/>
                <w:szCs w:val="20"/>
              </w:rPr>
              <w:t>Экономия от снижения объема технологических потерь электроэнергии</w:t>
            </w:r>
          </w:p>
        </w:tc>
        <w:tc>
          <w:tcPr>
            <w:tcW w:w="1134" w:type="dxa"/>
            <w:tcBorders>
              <w:top w:val="nil"/>
              <w:left w:val="nil"/>
              <w:bottom w:val="single" w:sz="4" w:space="0" w:color="auto"/>
              <w:right w:val="single" w:sz="4" w:space="0" w:color="auto"/>
            </w:tcBorders>
            <w:shd w:val="clear" w:color="auto" w:fill="auto"/>
            <w:vAlign w:val="center"/>
          </w:tcPr>
          <w:p w14:paraId="35207F6F" w14:textId="48A03149" w:rsidR="00983967" w:rsidRPr="00FE10C4" w:rsidRDefault="00983967" w:rsidP="00C32270">
            <w:pPr>
              <w:spacing w:after="0" w:line="240" w:lineRule="auto"/>
              <w:jc w:val="center"/>
              <w:rPr>
                <w:rFonts w:ascii="Myriad Pro" w:eastAsia="Calibri" w:hAnsi="Myriad Pro" w:cs="Times New Roman"/>
                <w:i/>
                <w:sz w:val="20"/>
                <w:szCs w:val="20"/>
              </w:rPr>
            </w:pPr>
            <w:r w:rsidRPr="00FE10C4">
              <w:rPr>
                <w:rFonts w:ascii="Myriad Pro" w:eastAsia="Calibri" w:hAnsi="Myriad Pro" w:cs="Times New Roman"/>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3AC5A7C8" w14:textId="448F9530"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4BC2880F" w14:textId="535B19D8"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00EA9094" w14:textId="68FB5147"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41B92B2C" w14:textId="3F9D0204"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77BA13AB" w14:textId="5ED680E2"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389186E0" w14:textId="661B4BB8"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41F00DAD" w14:textId="4034C815"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31497892" w14:textId="31409D62"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6AA340E5" w14:textId="16E27C44"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r>
      <w:tr w:rsidR="00983967" w:rsidRPr="00FE10C4" w14:paraId="3EB7D23E"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3534E423" w14:textId="0C69FA85" w:rsidR="00983967" w:rsidRPr="00FE10C4" w:rsidRDefault="00983967" w:rsidP="00C32270">
            <w:pPr>
              <w:spacing w:after="0" w:line="240" w:lineRule="auto"/>
              <w:rPr>
                <w:rFonts w:ascii="Myriad Pro" w:eastAsia="Calibri" w:hAnsi="Myriad Pro" w:cs="Times New Roman"/>
                <w:i/>
                <w:sz w:val="20"/>
                <w:szCs w:val="20"/>
              </w:rPr>
            </w:pPr>
            <w:r w:rsidRPr="00FE10C4">
              <w:rPr>
                <w:rFonts w:ascii="Myriad Pro" w:eastAsia="Calibri" w:hAnsi="Myriad Pro" w:cs="Times New Roman"/>
                <w:i/>
                <w:sz w:val="20"/>
                <w:szCs w:val="20"/>
              </w:rPr>
              <w:t>Корректировка доходности инвестированного капитала</w:t>
            </w:r>
          </w:p>
        </w:tc>
        <w:tc>
          <w:tcPr>
            <w:tcW w:w="1134" w:type="dxa"/>
            <w:tcBorders>
              <w:top w:val="nil"/>
              <w:left w:val="nil"/>
              <w:bottom w:val="single" w:sz="4" w:space="0" w:color="auto"/>
              <w:right w:val="single" w:sz="4" w:space="0" w:color="auto"/>
            </w:tcBorders>
            <w:shd w:val="clear" w:color="auto" w:fill="auto"/>
            <w:vAlign w:val="center"/>
          </w:tcPr>
          <w:p w14:paraId="4920E25D" w14:textId="58BC7F1B" w:rsidR="00983967" w:rsidRPr="00FE10C4" w:rsidRDefault="00983967" w:rsidP="00C32270">
            <w:pPr>
              <w:spacing w:after="0" w:line="240" w:lineRule="auto"/>
              <w:jc w:val="center"/>
              <w:rPr>
                <w:rFonts w:ascii="Myriad Pro" w:eastAsia="Calibri" w:hAnsi="Myriad Pro" w:cs="Times New Roman"/>
                <w:i/>
                <w:sz w:val="20"/>
                <w:szCs w:val="20"/>
              </w:rPr>
            </w:pPr>
            <w:r w:rsidRPr="00FE10C4">
              <w:rPr>
                <w:rFonts w:ascii="Myriad Pro" w:eastAsia="Calibri" w:hAnsi="Myriad Pro" w:cs="Times New Roman"/>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0D98E6D9" w14:textId="526510E4"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-21 093</w:t>
            </w:r>
          </w:p>
        </w:tc>
        <w:tc>
          <w:tcPr>
            <w:tcW w:w="1276" w:type="dxa"/>
            <w:tcBorders>
              <w:top w:val="nil"/>
              <w:left w:val="nil"/>
              <w:bottom w:val="single" w:sz="4" w:space="0" w:color="auto"/>
              <w:right w:val="single" w:sz="4" w:space="0" w:color="auto"/>
            </w:tcBorders>
            <w:shd w:val="clear" w:color="000000" w:fill="FFFFFF"/>
            <w:vAlign w:val="center"/>
          </w:tcPr>
          <w:p w14:paraId="3DDCDD3C" w14:textId="0A45CBC1"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-21 094</w:t>
            </w:r>
          </w:p>
        </w:tc>
        <w:tc>
          <w:tcPr>
            <w:tcW w:w="1276" w:type="dxa"/>
            <w:tcBorders>
              <w:top w:val="nil"/>
              <w:left w:val="nil"/>
              <w:bottom w:val="single" w:sz="4" w:space="0" w:color="auto"/>
              <w:right w:val="single" w:sz="4" w:space="0" w:color="auto"/>
            </w:tcBorders>
            <w:shd w:val="clear" w:color="000000" w:fill="FFFFFF"/>
            <w:vAlign w:val="center"/>
          </w:tcPr>
          <w:p w14:paraId="5D202ECC" w14:textId="32A6652F"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-21 094</w:t>
            </w:r>
          </w:p>
        </w:tc>
        <w:tc>
          <w:tcPr>
            <w:tcW w:w="1134" w:type="dxa"/>
            <w:tcBorders>
              <w:top w:val="nil"/>
              <w:left w:val="nil"/>
              <w:bottom w:val="single" w:sz="4" w:space="0" w:color="auto"/>
              <w:right w:val="single" w:sz="4" w:space="0" w:color="auto"/>
            </w:tcBorders>
            <w:shd w:val="clear" w:color="000000" w:fill="FFFFFF"/>
            <w:vAlign w:val="center"/>
          </w:tcPr>
          <w:p w14:paraId="36B02672" w14:textId="056335D6"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1EBFB131" w14:textId="43EC993B"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3AFD6D1B" w14:textId="66BF50D6"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274F8984" w14:textId="548D0ADE" w:rsidR="00983967" w:rsidRPr="00FE10C4" w:rsidRDefault="00983967" w:rsidP="00C32270">
            <w:pPr>
              <w:spacing w:after="0" w:line="240" w:lineRule="auto"/>
              <w:jc w:val="right"/>
              <w:rPr>
                <w:rFonts w:ascii="Myriad Pro" w:eastAsia="Calibri" w:hAnsi="Myriad Pro" w:cs="Times New Roman"/>
                <w:i/>
                <w:sz w:val="20"/>
                <w:szCs w:val="20"/>
              </w:rPr>
            </w:pPr>
            <w:r w:rsidRPr="00FE10C4">
              <w:rPr>
                <w:rFonts w:ascii="Myriad Pro" w:eastAsia="Calibri" w:hAnsi="Myriad Pro" w:cs="Times New Roman"/>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315B453A" w14:textId="09C5F102"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157B855C" w14:textId="09BB84F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sz w:val="20"/>
                <w:szCs w:val="20"/>
              </w:rPr>
              <w:t>х</w:t>
            </w:r>
          </w:p>
        </w:tc>
      </w:tr>
      <w:tr w:rsidR="00983967" w:rsidRPr="00FE10C4" w14:paraId="06F8BB1F"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bottom"/>
            <w:hideMark/>
          </w:tcPr>
          <w:p w14:paraId="31EFC0F5"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b/>
                <w:sz w:val="20"/>
                <w:szCs w:val="20"/>
              </w:rPr>
              <w:t>Возврат капитала</w:t>
            </w:r>
          </w:p>
        </w:tc>
        <w:tc>
          <w:tcPr>
            <w:tcW w:w="1134" w:type="dxa"/>
            <w:tcBorders>
              <w:top w:val="nil"/>
              <w:left w:val="nil"/>
              <w:bottom w:val="single" w:sz="4" w:space="0" w:color="auto"/>
              <w:right w:val="single" w:sz="4" w:space="0" w:color="auto"/>
            </w:tcBorders>
            <w:shd w:val="clear" w:color="auto" w:fill="auto"/>
            <w:vAlign w:val="center"/>
            <w:hideMark/>
          </w:tcPr>
          <w:p w14:paraId="55CA4886"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b/>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4C4D2E7F"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b/>
                <w:sz w:val="20"/>
                <w:szCs w:val="20"/>
              </w:rPr>
              <w:t xml:space="preserve">439 218 </w:t>
            </w:r>
          </w:p>
        </w:tc>
        <w:tc>
          <w:tcPr>
            <w:tcW w:w="1276" w:type="dxa"/>
            <w:tcBorders>
              <w:top w:val="nil"/>
              <w:left w:val="nil"/>
              <w:bottom w:val="single" w:sz="4" w:space="0" w:color="auto"/>
              <w:right w:val="single" w:sz="4" w:space="0" w:color="auto"/>
            </w:tcBorders>
            <w:shd w:val="clear" w:color="000000" w:fill="FFFFFF"/>
            <w:vAlign w:val="center"/>
          </w:tcPr>
          <w:p w14:paraId="47FD949B"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439 218 </w:t>
            </w:r>
          </w:p>
        </w:tc>
        <w:tc>
          <w:tcPr>
            <w:tcW w:w="1276" w:type="dxa"/>
            <w:tcBorders>
              <w:top w:val="nil"/>
              <w:left w:val="nil"/>
              <w:bottom w:val="single" w:sz="4" w:space="0" w:color="auto"/>
              <w:right w:val="single" w:sz="4" w:space="0" w:color="auto"/>
            </w:tcBorders>
            <w:shd w:val="clear" w:color="000000" w:fill="FFFFFF"/>
            <w:vAlign w:val="center"/>
          </w:tcPr>
          <w:p w14:paraId="663AC94F"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439 218 </w:t>
            </w:r>
          </w:p>
        </w:tc>
        <w:tc>
          <w:tcPr>
            <w:tcW w:w="1134" w:type="dxa"/>
            <w:tcBorders>
              <w:top w:val="nil"/>
              <w:left w:val="nil"/>
              <w:bottom w:val="single" w:sz="4" w:space="0" w:color="auto"/>
              <w:right w:val="single" w:sz="4" w:space="0" w:color="auto"/>
            </w:tcBorders>
            <w:shd w:val="clear" w:color="000000" w:fill="FFFFFF"/>
            <w:vAlign w:val="center"/>
          </w:tcPr>
          <w:p w14:paraId="7849D514"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544 971 </w:t>
            </w:r>
          </w:p>
        </w:tc>
        <w:tc>
          <w:tcPr>
            <w:tcW w:w="1134" w:type="dxa"/>
            <w:tcBorders>
              <w:top w:val="nil"/>
              <w:left w:val="nil"/>
              <w:bottom w:val="single" w:sz="4" w:space="0" w:color="auto"/>
              <w:right w:val="single" w:sz="4" w:space="0" w:color="auto"/>
            </w:tcBorders>
            <w:shd w:val="clear" w:color="000000" w:fill="FFFFFF"/>
            <w:vAlign w:val="center"/>
          </w:tcPr>
          <w:p w14:paraId="43806A5C"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307D1C45"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4AB25C88"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3794A29A"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-105 753</w:t>
            </w:r>
          </w:p>
        </w:tc>
        <w:tc>
          <w:tcPr>
            <w:tcW w:w="1134" w:type="dxa"/>
            <w:tcBorders>
              <w:top w:val="nil"/>
              <w:left w:val="nil"/>
              <w:bottom w:val="single" w:sz="4" w:space="0" w:color="auto"/>
              <w:right w:val="single" w:sz="4" w:space="0" w:color="auto"/>
            </w:tcBorders>
            <w:shd w:val="clear" w:color="000000" w:fill="FFFFFF"/>
            <w:vAlign w:val="center"/>
          </w:tcPr>
          <w:p w14:paraId="5C2EB593"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-105 753</w:t>
            </w:r>
          </w:p>
        </w:tc>
      </w:tr>
      <w:tr w:rsidR="00983967" w:rsidRPr="00FE10C4" w14:paraId="7B3F1693"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bottom"/>
            <w:hideMark/>
          </w:tcPr>
          <w:p w14:paraId="0F2F4B43"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b/>
                <w:sz w:val="20"/>
                <w:szCs w:val="20"/>
              </w:rPr>
              <w:t>Доход на капитал</w:t>
            </w:r>
          </w:p>
        </w:tc>
        <w:tc>
          <w:tcPr>
            <w:tcW w:w="1134" w:type="dxa"/>
            <w:tcBorders>
              <w:top w:val="nil"/>
              <w:left w:val="nil"/>
              <w:bottom w:val="single" w:sz="4" w:space="0" w:color="auto"/>
              <w:right w:val="single" w:sz="4" w:space="0" w:color="auto"/>
            </w:tcBorders>
            <w:shd w:val="clear" w:color="auto" w:fill="auto"/>
            <w:vAlign w:val="center"/>
            <w:hideMark/>
          </w:tcPr>
          <w:p w14:paraId="24670941"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b/>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1FDADA22"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b/>
                <w:sz w:val="20"/>
                <w:szCs w:val="20"/>
              </w:rPr>
              <w:t xml:space="preserve">729 895 </w:t>
            </w:r>
          </w:p>
        </w:tc>
        <w:tc>
          <w:tcPr>
            <w:tcW w:w="1276" w:type="dxa"/>
            <w:tcBorders>
              <w:top w:val="nil"/>
              <w:left w:val="nil"/>
              <w:bottom w:val="single" w:sz="4" w:space="0" w:color="auto"/>
              <w:right w:val="single" w:sz="4" w:space="0" w:color="auto"/>
            </w:tcBorders>
            <w:shd w:val="clear" w:color="000000" w:fill="FFFFFF"/>
            <w:vAlign w:val="center"/>
          </w:tcPr>
          <w:p w14:paraId="29EF03D3"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729 895 </w:t>
            </w:r>
          </w:p>
        </w:tc>
        <w:tc>
          <w:tcPr>
            <w:tcW w:w="1276" w:type="dxa"/>
            <w:tcBorders>
              <w:top w:val="nil"/>
              <w:left w:val="nil"/>
              <w:bottom w:val="single" w:sz="4" w:space="0" w:color="auto"/>
              <w:right w:val="single" w:sz="4" w:space="0" w:color="auto"/>
            </w:tcBorders>
            <w:shd w:val="clear" w:color="000000" w:fill="FFFFFF"/>
            <w:vAlign w:val="center"/>
          </w:tcPr>
          <w:p w14:paraId="51727557"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729 895 </w:t>
            </w:r>
          </w:p>
        </w:tc>
        <w:tc>
          <w:tcPr>
            <w:tcW w:w="1134" w:type="dxa"/>
            <w:tcBorders>
              <w:top w:val="nil"/>
              <w:left w:val="nil"/>
              <w:bottom w:val="single" w:sz="4" w:space="0" w:color="auto"/>
              <w:right w:val="single" w:sz="4" w:space="0" w:color="auto"/>
            </w:tcBorders>
            <w:shd w:val="clear" w:color="000000" w:fill="FFFFFF"/>
            <w:vAlign w:val="center"/>
          </w:tcPr>
          <w:p w14:paraId="2F0C7395"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779 777 </w:t>
            </w:r>
          </w:p>
        </w:tc>
        <w:tc>
          <w:tcPr>
            <w:tcW w:w="1134" w:type="dxa"/>
            <w:tcBorders>
              <w:top w:val="nil"/>
              <w:left w:val="nil"/>
              <w:bottom w:val="single" w:sz="4" w:space="0" w:color="auto"/>
              <w:right w:val="single" w:sz="4" w:space="0" w:color="auto"/>
            </w:tcBorders>
            <w:shd w:val="clear" w:color="000000" w:fill="FFFFFF"/>
            <w:vAlign w:val="center"/>
          </w:tcPr>
          <w:p w14:paraId="0BBAE0F7"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1B55224C"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2C118AC9"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38061E4E"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-49 882</w:t>
            </w:r>
          </w:p>
        </w:tc>
        <w:tc>
          <w:tcPr>
            <w:tcW w:w="1134" w:type="dxa"/>
            <w:tcBorders>
              <w:top w:val="nil"/>
              <w:left w:val="nil"/>
              <w:bottom w:val="single" w:sz="4" w:space="0" w:color="auto"/>
              <w:right w:val="single" w:sz="4" w:space="0" w:color="auto"/>
            </w:tcBorders>
            <w:shd w:val="clear" w:color="000000" w:fill="FFFFFF"/>
            <w:vAlign w:val="center"/>
          </w:tcPr>
          <w:p w14:paraId="5DC575A5"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-49 882</w:t>
            </w:r>
          </w:p>
        </w:tc>
      </w:tr>
      <w:tr w:rsidR="00983967" w:rsidRPr="00FE10C4" w14:paraId="1C7C4975"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bottom"/>
            <w:hideMark/>
          </w:tcPr>
          <w:p w14:paraId="3E520B3A"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b/>
                <w:sz w:val="20"/>
                <w:szCs w:val="20"/>
              </w:rPr>
              <w:t>Сглаживание</w:t>
            </w:r>
          </w:p>
        </w:tc>
        <w:tc>
          <w:tcPr>
            <w:tcW w:w="1134" w:type="dxa"/>
            <w:tcBorders>
              <w:top w:val="nil"/>
              <w:left w:val="nil"/>
              <w:bottom w:val="single" w:sz="4" w:space="0" w:color="auto"/>
              <w:right w:val="single" w:sz="4" w:space="0" w:color="auto"/>
            </w:tcBorders>
            <w:shd w:val="clear" w:color="auto" w:fill="auto"/>
            <w:vAlign w:val="center"/>
            <w:hideMark/>
          </w:tcPr>
          <w:p w14:paraId="6C857347"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b/>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56A4685F"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b/>
                <w:sz w:val="20"/>
                <w:szCs w:val="20"/>
              </w:rPr>
              <w:t xml:space="preserve">-800 000 </w:t>
            </w:r>
          </w:p>
        </w:tc>
        <w:tc>
          <w:tcPr>
            <w:tcW w:w="1276" w:type="dxa"/>
            <w:tcBorders>
              <w:top w:val="nil"/>
              <w:left w:val="nil"/>
              <w:bottom w:val="single" w:sz="4" w:space="0" w:color="auto"/>
              <w:right w:val="single" w:sz="4" w:space="0" w:color="auto"/>
            </w:tcBorders>
            <w:shd w:val="clear" w:color="000000" w:fill="FFFFFF"/>
            <w:vAlign w:val="center"/>
          </w:tcPr>
          <w:p w14:paraId="7C44EED5"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-279 344 </w:t>
            </w:r>
          </w:p>
        </w:tc>
        <w:tc>
          <w:tcPr>
            <w:tcW w:w="1276" w:type="dxa"/>
            <w:tcBorders>
              <w:top w:val="nil"/>
              <w:left w:val="nil"/>
              <w:bottom w:val="single" w:sz="4" w:space="0" w:color="auto"/>
              <w:right w:val="single" w:sz="4" w:space="0" w:color="auto"/>
            </w:tcBorders>
            <w:shd w:val="clear" w:color="000000" w:fill="FFFFFF"/>
            <w:vAlign w:val="center"/>
          </w:tcPr>
          <w:p w14:paraId="7B8B57EA"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-279 344 </w:t>
            </w:r>
          </w:p>
        </w:tc>
        <w:tc>
          <w:tcPr>
            <w:tcW w:w="1134" w:type="dxa"/>
            <w:tcBorders>
              <w:top w:val="nil"/>
              <w:left w:val="nil"/>
              <w:bottom w:val="single" w:sz="4" w:space="0" w:color="auto"/>
              <w:right w:val="single" w:sz="4" w:space="0" w:color="auto"/>
            </w:tcBorders>
            <w:shd w:val="clear" w:color="000000" w:fill="FFFFFF"/>
            <w:vAlign w:val="center"/>
          </w:tcPr>
          <w:p w14:paraId="2BB8937C" w14:textId="192FBE04" w:rsidR="00983967" w:rsidRPr="00FE10C4" w:rsidRDefault="00735084"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х</w:t>
            </w:r>
            <w:r w:rsidR="00983967" w:rsidRPr="00FE10C4">
              <w:rPr>
                <w:rFonts w:ascii="Myriad Pro" w:eastAsia="Calibri" w:hAnsi="Myriad Pro" w:cs="Times New Roman"/>
                <w:b/>
                <w:sz w:val="20"/>
                <w:szCs w:val="20"/>
              </w:rPr>
              <w:t> </w:t>
            </w:r>
          </w:p>
        </w:tc>
        <w:tc>
          <w:tcPr>
            <w:tcW w:w="1134" w:type="dxa"/>
            <w:tcBorders>
              <w:top w:val="nil"/>
              <w:left w:val="nil"/>
              <w:bottom w:val="single" w:sz="4" w:space="0" w:color="auto"/>
              <w:right w:val="single" w:sz="4" w:space="0" w:color="auto"/>
            </w:tcBorders>
            <w:shd w:val="clear" w:color="000000" w:fill="FFFFFF"/>
            <w:vAlign w:val="center"/>
          </w:tcPr>
          <w:p w14:paraId="62FED00A"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tcPr>
          <w:p w14:paraId="64800139"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520 656 </w:t>
            </w:r>
          </w:p>
        </w:tc>
        <w:tc>
          <w:tcPr>
            <w:tcW w:w="1134" w:type="dxa"/>
            <w:tcBorders>
              <w:top w:val="nil"/>
              <w:left w:val="nil"/>
              <w:bottom w:val="single" w:sz="4" w:space="0" w:color="auto"/>
              <w:right w:val="single" w:sz="4" w:space="0" w:color="auto"/>
            </w:tcBorders>
            <w:shd w:val="clear" w:color="000000" w:fill="FFFFFF"/>
            <w:vAlign w:val="center"/>
          </w:tcPr>
          <w:p w14:paraId="1DBBCFA3"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 xml:space="preserve">520 656 </w:t>
            </w:r>
          </w:p>
        </w:tc>
        <w:tc>
          <w:tcPr>
            <w:tcW w:w="1276" w:type="dxa"/>
            <w:tcBorders>
              <w:top w:val="nil"/>
              <w:left w:val="nil"/>
              <w:bottom w:val="single" w:sz="4" w:space="0" w:color="auto"/>
              <w:right w:val="single" w:sz="4" w:space="0" w:color="auto"/>
            </w:tcBorders>
            <w:shd w:val="clear" w:color="000000" w:fill="FFFFFF"/>
            <w:vAlign w:val="center"/>
          </w:tcPr>
          <w:p w14:paraId="49195138" w14:textId="57995420" w:rsidR="00983967" w:rsidRPr="00FE10C4" w:rsidRDefault="00735084"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х</w:t>
            </w:r>
            <w:r w:rsidR="00983967" w:rsidRPr="00FE10C4">
              <w:rPr>
                <w:rFonts w:ascii="Myriad Pro" w:eastAsia="Calibri" w:hAnsi="Myriad Pro" w:cs="Times New Roman"/>
                <w:b/>
                <w:sz w:val="20"/>
                <w:szCs w:val="20"/>
              </w:rPr>
              <w:t> </w:t>
            </w:r>
          </w:p>
        </w:tc>
        <w:tc>
          <w:tcPr>
            <w:tcW w:w="1134" w:type="dxa"/>
            <w:tcBorders>
              <w:top w:val="nil"/>
              <w:left w:val="nil"/>
              <w:bottom w:val="single" w:sz="4" w:space="0" w:color="auto"/>
              <w:right w:val="single" w:sz="4" w:space="0" w:color="auto"/>
            </w:tcBorders>
            <w:shd w:val="clear" w:color="000000" w:fill="FFFFFF"/>
            <w:vAlign w:val="center"/>
          </w:tcPr>
          <w:p w14:paraId="6B4DA33D" w14:textId="303D4411" w:rsidR="00983967" w:rsidRPr="00FE10C4" w:rsidRDefault="00735084"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х</w:t>
            </w:r>
            <w:r w:rsidR="00983967" w:rsidRPr="00FE10C4">
              <w:rPr>
                <w:rFonts w:ascii="Myriad Pro" w:eastAsia="Calibri" w:hAnsi="Myriad Pro" w:cs="Times New Roman"/>
                <w:b/>
                <w:sz w:val="20"/>
                <w:szCs w:val="20"/>
              </w:rPr>
              <w:t> </w:t>
            </w:r>
          </w:p>
        </w:tc>
      </w:tr>
      <w:tr w:rsidR="00983967" w:rsidRPr="00FE10C4" w14:paraId="0D4EA58C"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671ACF5D"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b/>
                <w:sz w:val="20"/>
                <w:szCs w:val="20"/>
              </w:rPr>
              <w:t>НВВ на содержание (без учета расходов на компенсацию потерь)</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0A921607"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b/>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tcPr>
          <w:p w14:paraId="2163CBF5"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b/>
                <w:sz w:val="20"/>
                <w:szCs w:val="20"/>
              </w:rPr>
              <w:t>3 705 713</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0C943F70"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3 539 936</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2E525F77"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3 668 468</w:t>
            </w:r>
          </w:p>
        </w:tc>
        <w:tc>
          <w:tcPr>
            <w:tcW w:w="1134" w:type="dxa"/>
            <w:tcBorders>
              <w:top w:val="nil"/>
              <w:left w:val="single" w:sz="4" w:space="0" w:color="auto"/>
              <w:bottom w:val="single" w:sz="4" w:space="0" w:color="auto"/>
              <w:right w:val="single" w:sz="4" w:space="0" w:color="auto"/>
            </w:tcBorders>
            <w:shd w:val="clear" w:color="auto" w:fill="D6E3BC" w:themeFill="accent3" w:themeFillTint="66"/>
            <w:vAlign w:val="center"/>
          </w:tcPr>
          <w:p w14:paraId="29251F6A"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3 823 996</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1032EE6B"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-128 532</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0CF1283C"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-165 777</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1AA14377"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-37 245</w:t>
            </w:r>
          </w:p>
        </w:tc>
        <w:tc>
          <w:tcPr>
            <w:tcW w:w="1276" w:type="dxa"/>
            <w:tcBorders>
              <w:top w:val="nil"/>
              <w:left w:val="single" w:sz="4" w:space="0" w:color="auto"/>
              <w:bottom w:val="single" w:sz="4" w:space="0" w:color="auto"/>
              <w:right w:val="single" w:sz="4" w:space="0" w:color="auto"/>
            </w:tcBorders>
            <w:shd w:val="clear" w:color="auto" w:fill="D6E3BC" w:themeFill="accent3" w:themeFillTint="66"/>
            <w:vAlign w:val="center"/>
          </w:tcPr>
          <w:p w14:paraId="37A5F284"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-284 059</w:t>
            </w:r>
          </w:p>
        </w:tc>
        <w:tc>
          <w:tcPr>
            <w:tcW w:w="1134" w:type="dxa"/>
            <w:tcBorders>
              <w:top w:val="nil"/>
              <w:left w:val="single" w:sz="4" w:space="0" w:color="auto"/>
              <w:bottom w:val="single" w:sz="4" w:space="0" w:color="auto"/>
              <w:right w:val="single" w:sz="4" w:space="0" w:color="auto"/>
            </w:tcBorders>
            <w:shd w:val="clear" w:color="auto" w:fill="D6E3BC" w:themeFill="accent3" w:themeFillTint="66"/>
            <w:vAlign w:val="center"/>
          </w:tcPr>
          <w:p w14:paraId="745573F6"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-155 528</w:t>
            </w:r>
          </w:p>
        </w:tc>
      </w:tr>
      <w:tr w:rsidR="00983967" w:rsidRPr="00FE10C4" w14:paraId="7331240A"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1D31A508"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sz w:val="20"/>
                <w:szCs w:val="20"/>
              </w:rPr>
              <w:t>Поступление в сеть</w:t>
            </w:r>
          </w:p>
        </w:tc>
        <w:tc>
          <w:tcPr>
            <w:tcW w:w="1134" w:type="dxa"/>
            <w:tcBorders>
              <w:top w:val="nil"/>
              <w:left w:val="nil"/>
              <w:bottom w:val="single" w:sz="4" w:space="0" w:color="auto"/>
              <w:right w:val="single" w:sz="4" w:space="0" w:color="auto"/>
            </w:tcBorders>
            <w:shd w:val="clear" w:color="auto" w:fill="auto"/>
            <w:vAlign w:val="bottom"/>
            <w:hideMark/>
          </w:tcPr>
          <w:p w14:paraId="1494EE17"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sz w:val="20"/>
                <w:szCs w:val="20"/>
              </w:rPr>
              <w:t xml:space="preserve">млн. </w:t>
            </w:r>
            <w:proofErr w:type="spellStart"/>
            <w:r w:rsidRPr="00FE10C4">
              <w:rPr>
                <w:rFonts w:ascii="Myriad Pro" w:eastAsia="Calibri" w:hAnsi="Myriad Pro" w:cs="Times New Roman"/>
                <w:sz w:val="20"/>
                <w:szCs w:val="20"/>
              </w:rPr>
              <w:t>кВтч</w:t>
            </w:r>
            <w:proofErr w:type="spellEnd"/>
          </w:p>
        </w:tc>
        <w:tc>
          <w:tcPr>
            <w:tcW w:w="1275" w:type="dxa"/>
            <w:tcBorders>
              <w:top w:val="nil"/>
              <w:left w:val="nil"/>
              <w:bottom w:val="single" w:sz="4" w:space="0" w:color="auto"/>
              <w:right w:val="single" w:sz="4" w:space="0" w:color="auto"/>
            </w:tcBorders>
            <w:shd w:val="clear" w:color="000000" w:fill="FFFFFF"/>
            <w:vAlign w:val="center"/>
          </w:tcPr>
          <w:p w14:paraId="307E9517"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sz w:val="20"/>
                <w:szCs w:val="20"/>
              </w:rPr>
              <w:t>3 739,57</w:t>
            </w:r>
          </w:p>
        </w:tc>
        <w:tc>
          <w:tcPr>
            <w:tcW w:w="1276" w:type="dxa"/>
            <w:tcBorders>
              <w:top w:val="nil"/>
              <w:left w:val="nil"/>
              <w:bottom w:val="single" w:sz="4" w:space="0" w:color="auto"/>
              <w:right w:val="single" w:sz="4" w:space="0" w:color="auto"/>
            </w:tcBorders>
            <w:shd w:val="clear" w:color="000000" w:fill="FFFFFF"/>
            <w:vAlign w:val="center"/>
          </w:tcPr>
          <w:p w14:paraId="032A57B2"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3 754,67</w:t>
            </w:r>
          </w:p>
        </w:tc>
        <w:tc>
          <w:tcPr>
            <w:tcW w:w="1276" w:type="dxa"/>
            <w:tcBorders>
              <w:top w:val="nil"/>
              <w:left w:val="nil"/>
              <w:bottom w:val="single" w:sz="4" w:space="0" w:color="auto"/>
              <w:right w:val="single" w:sz="4" w:space="0" w:color="auto"/>
            </w:tcBorders>
            <w:shd w:val="clear" w:color="000000" w:fill="FFFFFF"/>
            <w:vAlign w:val="center"/>
          </w:tcPr>
          <w:p w14:paraId="0A72EDF5"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3 754,67</w:t>
            </w:r>
          </w:p>
        </w:tc>
        <w:tc>
          <w:tcPr>
            <w:tcW w:w="1134" w:type="dxa"/>
            <w:tcBorders>
              <w:top w:val="single" w:sz="4" w:space="0" w:color="auto"/>
              <w:left w:val="single" w:sz="4" w:space="0" w:color="auto"/>
              <w:bottom w:val="single" w:sz="4" w:space="0" w:color="auto"/>
              <w:right w:val="single" w:sz="4" w:space="0" w:color="auto"/>
            </w:tcBorders>
            <w:vAlign w:val="center"/>
          </w:tcPr>
          <w:p w14:paraId="761F7C83"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3 930,79</w:t>
            </w:r>
          </w:p>
        </w:tc>
        <w:tc>
          <w:tcPr>
            <w:tcW w:w="1134" w:type="dxa"/>
            <w:tcBorders>
              <w:top w:val="nil"/>
              <w:left w:val="nil"/>
              <w:bottom w:val="single" w:sz="4" w:space="0" w:color="auto"/>
              <w:right w:val="single" w:sz="4" w:space="0" w:color="auto"/>
            </w:tcBorders>
            <w:shd w:val="clear" w:color="000000" w:fill="FFFFFF"/>
            <w:vAlign w:val="center"/>
          </w:tcPr>
          <w:p w14:paraId="30F89A61"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0,00</w:t>
            </w:r>
          </w:p>
        </w:tc>
        <w:tc>
          <w:tcPr>
            <w:tcW w:w="1134" w:type="dxa"/>
            <w:tcBorders>
              <w:top w:val="nil"/>
              <w:left w:val="nil"/>
              <w:bottom w:val="single" w:sz="4" w:space="0" w:color="auto"/>
              <w:right w:val="single" w:sz="4" w:space="0" w:color="auto"/>
            </w:tcBorders>
            <w:shd w:val="clear" w:color="000000" w:fill="FFFFFF"/>
            <w:vAlign w:val="center"/>
          </w:tcPr>
          <w:p w14:paraId="4C473BE7"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15,11</w:t>
            </w:r>
          </w:p>
        </w:tc>
        <w:tc>
          <w:tcPr>
            <w:tcW w:w="1134" w:type="dxa"/>
            <w:tcBorders>
              <w:top w:val="nil"/>
              <w:left w:val="nil"/>
              <w:bottom w:val="single" w:sz="4" w:space="0" w:color="auto"/>
              <w:right w:val="single" w:sz="4" w:space="0" w:color="auto"/>
            </w:tcBorders>
            <w:shd w:val="clear" w:color="000000" w:fill="FFFFFF"/>
            <w:vAlign w:val="center"/>
          </w:tcPr>
          <w:p w14:paraId="63D1DD64"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15,11</w:t>
            </w:r>
          </w:p>
        </w:tc>
        <w:tc>
          <w:tcPr>
            <w:tcW w:w="1276" w:type="dxa"/>
            <w:tcBorders>
              <w:top w:val="single" w:sz="4" w:space="0" w:color="auto"/>
              <w:left w:val="single" w:sz="4" w:space="0" w:color="auto"/>
              <w:bottom w:val="single" w:sz="4" w:space="0" w:color="auto"/>
              <w:right w:val="single" w:sz="4" w:space="0" w:color="auto"/>
            </w:tcBorders>
            <w:vAlign w:val="center"/>
          </w:tcPr>
          <w:p w14:paraId="05272251"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-176,11</w:t>
            </w:r>
          </w:p>
        </w:tc>
        <w:tc>
          <w:tcPr>
            <w:tcW w:w="1134" w:type="dxa"/>
            <w:tcBorders>
              <w:top w:val="single" w:sz="4" w:space="0" w:color="auto"/>
              <w:left w:val="single" w:sz="4" w:space="0" w:color="auto"/>
              <w:bottom w:val="single" w:sz="4" w:space="0" w:color="auto"/>
              <w:right w:val="single" w:sz="4" w:space="0" w:color="auto"/>
            </w:tcBorders>
            <w:vAlign w:val="center"/>
          </w:tcPr>
          <w:p w14:paraId="495C40DC"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-176,11</w:t>
            </w:r>
          </w:p>
        </w:tc>
      </w:tr>
      <w:tr w:rsidR="00983967" w:rsidRPr="00FE10C4" w14:paraId="67F1EBBA"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3F4097F5"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sz w:val="20"/>
                <w:szCs w:val="20"/>
              </w:rPr>
              <w:t xml:space="preserve">Величина технологического расхода (потерь) электроэнергии </w:t>
            </w:r>
          </w:p>
        </w:tc>
        <w:tc>
          <w:tcPr>
            <w:tcW w:w="1134" w:type="dxa"/>
            <w:tcBorders>
              <w:top w:val="nil"/>
              <w:left w:val="nil"/>
              <w:bottom w:val="single" w:sz="4" w:space="0" w:color="auto"/>
              <w:right w:val="single" w:sz="4" w:space="0" w:color="auto"/>
            </w:tcBorders>
            <w:shd w:val="clear" w:color="auto" w:fill="auto"/>
            <w:vAlign w:val="bottom"/>
            <w:hideMark/>
          </w:tcPr>
          <w:p w14:paraId="2C12634D"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sz w:val="20"/>
                <w:szCs w:val="20"/>
              </w:rPr>
              <w:t xml:space="preserve">млн. </w:t>
            </w:r>
            <w:proofErr w:type="spellStart"/>
            <w:r w:rsidRPr="00FE10C4">
              <w:rPr>
                <w:rFonts w:ascii="Myriad Pro" w:eastAsia="Calibri" w:hAnsi="Myriad Pro" w:cs="Times New Roman"/>
                <w:sz w:val="20"/>
                <w:szCs w:val="20"/>
              </w:rPr>
              <w:t>кВтч</w:t>
            </w:r>
            <w:proofErr w:type="spellEnd"/>
          </w:p>
        </w:tc>
        <w:tc>
          <w:tcPr>
            <w:tcW w:w="1275" w:type="dxa"/>
            <w:tcBorders>
              <w:top w:val="nil"/>
              <w:left w:val="nil"/>
              <w:bottom w:val="single" w:sz="4" w:space="0" w:color="auto"/>
              <w:right w:val="single" w:sz="4" w:space="0" w:color="auto"/>
            </w:tcBorders>
            <w:shd w:val="clear" w:color="000000" w:fill="FFFFFF"/>
            <w:vAlign w:val="center"/>
          </w:tcPr>
          <w:p w14:paraId="58785DE2"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sz w:val="20"/>
                <w:szCs w:val="20"/>
              </w:rPr>
              <w:t>343,77</w:t>
            </w:r>
          </w:p>
        </w:tc>
        <w:tc>
          <w:tcPr>
            <w:tcW w:w="1276" w:type="dxa"/>
            <w:tcBorders>
              <w:top w:val="nil"/>
              <w:left w:val="nil"/>
              <w:bottom w:val="single" w:sz="4" w:space="0" w:color="auto"/>
              <w:right w:val="single" w:sz="4" w:space="0" w:color="auto"/>
            </w:tcBorders>
            <w:shd w:val="clear" w:color="000000" w:fill="FFFFFF"/>
            <w:vAlign w:val="center"/>
          </w:tcPr>
          <w:p w14:paraId="1CB689EF"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342,98</w:t>
            </w:r>
          </w:p>
        </w:tc>
        <w:tc>
          <w:tcPr>
            <w:tcW w:w="1276" w:type="dxa"/>
            <w:tcBorders>
              <w:top w:val="nil"/>
              <w:left w:val="nil"/>
              <w:bottom w:val="single" w:sz="4" w:space="0" w:color="auto"/>
              <w:right w:val="single" w:sz="4" w:space="0" w:color="auto"/>
            </w:tcBorders>
            <w:shd w:val="clear" w:color="000000" w:fill="FFFFFF"/>
            <w:vAlign w:val="center"/>
          </w:tcPr>
          <w:p w14:paraId="21D65FB5"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342,98</w:t>
            </w:r>
          </w:p>
        </w:tc>
        <w:tc>
          <w:tcPr>
            <w:tcW w:w="1134" w:type="dxa"/>
            <w:tcBorders>
              <w:top w:val="single" w:sz="4" w:space="0" w:color="auto"/>
              <w:left w:val="single" w:sz="4" w:space="0" w:color="auto"/>
              <w:bottom w:val="single" w:sz="4" w:space="0" w:color="auto"/>
              <w:right w:val="single" w:sz="4" w:space="0" w:color="auto"/>
            </w:tcBorders>
            <w:vAlign w:val="center"/>
          </w:tcPr>
          <w:p w14:paraId="382259FA"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307,01</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18E2A0A4"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0,00</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49397EBB"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-0,79</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3DBFACE4"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-0,79</w:t>
            </w:r>
          </w:p>
        </w:tc>
        <w:tc>
          <w:tcPr>
            <w:tcW w:w="1276" w:type="dxa"/>
            <w:tcBorders>
              <w:top w:val="single" w:sz="4" w:space="0" w:color="auto"/>
              <w:left w:val="single" w:sz="4" w:space="0" w:color="auto"/>
              <w:bottom w:val="single" w:sz="4" w:space="0" w:color="auto"/>
              <w:right w:val="single" w:sz="4" w:space="0" w:color="auto"/>
            </w:tcBorders>
            <w:vAlign w:val="center"/>
          </w:tcPr>
          <w:p w14:paraId="7D588250"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35,97</w:t>
            </w:r>
          </w:p>
        </w:tc>
        <w:tc>
          <w:tcPr>
            <w:tcW w:w="1134" w:type="dxa"/>
            <w:tcBorders>
              <w:top w:val="single" w:sz="4" w:space="0" w:color="auto"/>
              <w:left w:val="single" w:sz="4" w:space="0" w:color="auto"/>
              <w:bottom w:val="single" w:sz="4" w:space="0" w:color="auto"/>
              <w:right w:val="single" w:sz="4" w:space="0" w:color="auto"/>
            </w:tcBorders>
            <w:vAlign w:val="center"/>
          </w:tcPr>
          <w:p w14:paraId="478C2EF3"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35,97</w:t>
            </w:r>
          </w:p>
        </w:tc>
      </w:tr>
      <w:tr w:rsidR="00983967" w:rsidRPr="00FE10C4" w14:paraId="5BEF75D6"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46ED3B67" w14:textId="77777777" w:rsidR="00983967" w:rsidRPr="00FE10C4" w:rsidRDefault="00983967" w:rsidP="00C32270">
            <w:pPr>
              <w:spacing w:after="0" w:line="240" w:lineRule="auto"/>
              <w:rPr>
                <w:rFonts w:ascii="Myriad Pro" w:hAnsi="Myriad Pro"/>
                <w:b/>
                <w:color w:val="000000" w:themeColor="text1"/>
                <w:sz w:val="20"/>
                <w:szCs w:val="20"/>
              </w:rPr>
            </w:pPr>
            <w:r w:rsidRPr="00FE10C4">
              <w:rPr>
                <w:rFonts w:ascii="Myriad Pro" w:eastAsia="Calibri" w:hAnsi="Myriad Pro" w:cs="Times New Roman"/>
                <w:sz w:val="20"/>
                <w:szCs w:val="20"/>
              </w:rPr>
              <w:lastRenderedPageBreak/>
              <w:t xml:space="preserve">Уровень потерь электрической энергии при ее передаче по электрическим сетям </w:t>
            </w:r>
          </w:p>
        </w:tc>
        <w:tc>
          <w:tcPr>
            <w:tcW w:w="1134" w:type="dxa"/>
            <w:tcBorders>
              <w:top w:val="nil"/>
              <w:left w:val="nil"/>
              <w:bottom w:val="single" w:sz="4" w:space="0" w:color="auto"/>
              <w:right w:val="single" w:sz="4" w:space="0" w:color="auto"/>
            </w:tcBorders>
            <w:shd w:val="clear" w:color="auto" w:fill="auto"/>
            <w:vAlign w:val="bottom"/>
            <w:hideMark/>
          </w:tcPr>
          <w:p w14:paraId="160CA96D" w14:textId="77777777" w:rsidR="00983967" w:rsidRPr="00FE10C4" w:rsidRDefault="00983967" w:rsidP="00C32270">
            <w:pPr>
              <w:spacing w:after="0" w:line="240" w:lineRule="auto"/>
              <w:jc w:val="center"/>
              <w:rPr>
                <w:rFonts w:ascii="Myriad Pro" w:hAnsi="Myriad Pro"/>
                <w:b/>
                <w:color w:val="000000" w:themeColor="text1"/>
                <w:sz w:val="20"/>
                <w:szCs w:val="20"/>
              </w:rPr>
            </w:pPr>
            <w:r w:rsidRPr="00FE10C4">
              <w:rPr>
                <w:rFonts w:ascii="Myriad Pro" w:eastAsia="Calibri" w:hAnsi="Myriad Pro" w:cs="Times New Roman"/>
                <w:sz w:val="20"/>
                <w:szCs w:val="20"/>
              </w:rPr>
              <w:t>%</w:t>
            </w:r>
          </w:p>
        </w:tc>
        <w:tc>
          <w:tcPr>
            <w:tcW w:w="1275" w:type="dxa"/>
            <w:tcBorders>
              <w:top w:val="nil"/>
              <w:left w:val="nil"/>
              <w:bottom w:val="single" w:sz="4" w:space="0" w:color="auto"/>
              <w:right w:val="single" w:sz="4" w:space="0" w:color="auto"/>
            </w:tcBorders>
            <w:shd w:val="clear" w:color="000000" w:fill="FFFFFF"/>
            <w:vAlign w:val="center"/>
          </w:tcPr>
          <w:p w14:paraId="7ECC6740" w14:textId="77777777" w:rsidR="00983967" w:rsidRPr="00FE10C4" w:rsidRDefault="00983967" w:rsidP="00C32270">
            <w:pPr>
              <w:spacing w:after="0" w:line="240" w:lineRule="auto"/>
              <w:jc w:val="right"/>
              <w:rPr>
                <w:rFonts w:ascii="Myriad Pro" w:hAnsi="Myriad Pro"/>
                <w:b/>
                <w:color w:val="000000" w:themeColor="text1"/>
                <w:sz w:val="20"/>
                <w:szCs w:val="20"/>
              </w:rPr>
            </w:pPr>
            <w:r w:rsidRPr="00FE10C4">
              <w:rPr>
                <w:rFonts w:ascii="Myriad Pro" w:eastAsia="Calibri" w:hAnsi="Myriad Pro" w:cs="Times New Roman"/>
                <w:sz w:val="20"/>
                <w:szCs w:val="20"/>
              </w:rPr>
              <w:t>9,19%</w:t>
            </w:r>
          </w:p>
        </w:tc>
        <w:tc>
          <w:tcPr>
            <w:tcW w:w="1276" w:type="dxa"/>
            <w:tcBorders>
              <w:top w:val="nil"/>
              <w:left w:val="nil"/>
              <w:bottom w:val="single" w:sz="4" w:space="0" w:color="auto"/>
              <w:right w:val="single" w:sz="4" w:space="0" w:color="auto"/>
            </w:tcBorders>
            <w:shd w:val="clear" w:color="000000" w:fill="FFFFFF"/>
            <w:vAlign w:val="center"/>
          </w:tcPr>
          <w:p w14:paraId="02A20C59"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9,13%</w:t>
            </w:r>
          </w:p>
        </w:tc>
        <w:tc>
          <w:tcPr>
            <w:tcW w:w="1276" w:type="dxa"/>
            <w:tcBorders>
              <w:top w:val="nil"/>
              <w:left w:val="nil"/>
              <w:bottom w:val="single" w:sz="4" w:space="0" w:color="auto"/>
              <w:right w:val="single" w:sz="4" w:space="0" w:color="auto"/>
            </w:tcBorders>
            <w:shd w:val="clear" w:color="000000" w:fill="FFFFFF"/>
            <w:vAlign w:val="center"/>
          </w:tcPr>
          <w:p w14:paraId="1DC05CD2"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9,13%</w:t>
            </w:r>
          </w:p>
        </w:tc>
        <w:tc>
          <w:tcPr>
            <w:tcW w:w="1134" w:type="dxa"/>
            <w:tcBorders>
              <w:top w:val="single" w:sz="4" w:space="0" w:color="auto"/>
              <w:left w:val="single" w:sz="4" w:space="0" w:color="auto"/>
              <w:bottom w:val="single" w:sz="4" w:space="0" w:color="000000"/>
              <w:right w:val="single" w:sz="4" w:space="0" w:color="auto"/>
            </w:tcBorders>
            <w:vAlign w:val="center"/>
          </w:tcPr>
          <w:p w14:paraId="77B59764"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7,81%</w:t>
            </w:r>
          </w:p>
        </w:tc>
        <w:tc>
          <w:tcPr>
            <w:tcW w:w="1134" w:type="dxa"/>
            <w:tcBorders>
              <w:top w:val="nil"/>
              <w:left w:val="nil"/>
              <w:bottom w:val="single" w:sz="4" w:space="0" w:color="auto"/>
              <w:right w:val="single" w:sz="4" w:space="0" w:color="auto"/>
            </w:tcBorders>
            <w:shd w:val="clear" w:color="000000" w:fill="FFFFFF"/>
            <w:vAlign w:val="center"/>
          </w:tcPr>
          <w:p w14:paraId="0C7DC387"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0,00</w:t>
            </w:r>
          </w:p>
        </w:tc>
        <w:tc>
          <w:tcPr>
            <w:tcW w:w="1134" w:type="dxa"/>
            <w:tcBorders>
              <w:top w:val="nil"/>
              <w:left w:val="nil"/>
              <w:bottom w:val="single" w:sz="4" w:space="0" w:color="auto"/>
              <w:right w:val="single" w:sz="4" w:space="0" w:color="auto"/>
            </w:tcBorders>
            <w:shd w:val="clear" w:color="000000" w:fill="FFFFFF"/>
            <w:vAlign w:val="center"/>
          </w:tcPr>
          <w:p w14:paraId="4FC2D09C"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-0,06%</w:t>
            </w:r>
          </w:p>
        </w:tc>
        <w:tc>
          <w:tcPr>
            <w:tcW w:w="1134" w:type="dxa"/>
            <w:tcBorders>
              <w:top w:val="nil"/>
              <w:left w:val="nil"/>
              <w:bottom w:val="single" w:sz="4" w:space="0" w:color="auto"/>
              <w:right w:val="single" w:sz="4" w:space="0" w:color="auto"/>
            </w:tcBorders>
            <w:shd w:val="clear" w:color="000000" w:fill="FFFFFF"/>
            <w:vAlign w:val="center"/>
          </w:tcPr>
          <w:p w14:paraId="7FC9BDD8"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-0,06%</w:t>
            </w:r>
          </w:p>
        </w:tc>
        <w:tc>
          <w:tcPr>
            <w:tcW w:w="1276" w:type="dxa"/>
            <w:tcBorders>
              <w:top w:val="single" w:sz="4" w:space="0" w:color="auto"/>
              <w:left w:val="single" w:sz="4" w:space="0" w:color="auto"/>
              <w:bottom w:val="nil"/>
              <w:right w:val="single" w:sz="4" w:space="0" w:color="auto"/>
            </w:tcBorders>
            <w:vAlign w:val="center"/>
          </w:tcPr>
          <w:p w14:paraId="79850B1D"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1,3%</w:t>
            </w:r>
          </w:p>
        </w:tc>
        <w:tc>
          <w:tcPr>
            <w:tcW w:w="1134" w:type="dxa"/>
            <w:tcBorders>
              <w:top w:val="single" w:sz="4" w:space="0" w:color="auto"/>
              <w:left w:val="single" w:sz="4" w:space="0" w:color="auto"/>
              <w:bottom w:val="nil"/>
              <w:right w:val="single" w:sz="4" w:space="0" w:color="auto"/>
            </w:tcBorders>
            <w:vAlign w:val="center"/>
          </w:tcPr>
          <w:p w14:paraId="00085D49"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1,3%</w:t>
            </w:r>
          </w:p>
        </w:tc>
      </w:tr>
      <w:tr w:rsidR="00983967" w:rsidRPr="00FE10C4" w14:paraId="71F0CD82"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0C88750E" w14:textId="77777777" w:rsidR="00983967" w:rsidRPr="00FE10C4" w:rsidRDefault="00983967" w:rsidP="00C32270">
            <w:pPr>
              <w:spacing w:after="0" w:line="240" w:lineRule="auto"/>
              <w:rPr>
                <w:rFonts w:ascii="Myriad Pro" w:hAnsi="Myriad Pro"/>
                <w:b/>
                <w:color w:val="000000" w:themeColor="text1"/>
                <w:sz w:val="20"/>
                <w:szCs w:val="20"/>
              </w:rPr>
            </w:pPr>
            <w:r w:rsidRPr="00FE10C4">
              <w:rPr>
                <w:rFonts w:ascii="Myriad Pro" w:eastAsia="Calibri" w:hAnsi="Myriad Pro" w:cs="Times New Roman"/>
                <w:sz w:val="20"/>
                <w:szCs w:val="20"/>
              </w:rPr>
              <w:t>Тариф покупки потерь</w:t>
            </w:r>
          </w:p>
        </w:tc>
        <w:tc>
          <w:tcPr>
            <w:tcW w:w="1134" w:type="dxa"/>
            <w:tcBorders>
              <w:top w:val="nil"/>
              <w:left w:val="nil"/>
              <w:bottom w:val="single" w:sz="4" w:space="0" w:color="auto"/>
              <w:right w:val="single" w:sz="4" w:space="0" w:color="auto"/>
            </w:tcBorders>
            <w:shd w:val="clear" w:color="auto" w:fill="auto"/>
            <w:vAlign w:val="bottom"/>
            <w:hideMark/>
          </w:tcPr>
          <w:p w14:paraId="69FF40D2" w14:textId="77777777" w:rsidR="00983967" w:rsidRPr="00FE10C4" w:rsidRDefault="00983967" w:rsidP="00C32270">
            <w:pPr>
              <w:spacing w:after="0" w:line="240" w:lineRule="auto"/>
              <w:jc w:val="center"/>
              <w:rPr>
                <w:rFonts w:ascii="Myriad Pro" w:hAnsi="Myriad Pro"/>
                <w:b/>
                <w:color w:val="000000" w:themeColor="text1"/>
                <w:sz w:val="20"/>
                <w:szCs w:val="20"/>
              </w:rPr>
            </w:pPr>
            <w:proofErr w:type="spellStart"/>
            <w:r w:rsidRPr="00FE10C4">
              <w:rPr>
                <w:rFonts w:ascii="Myriad Pro" w:eastAsia="Calibri" w:hAnsi="Myriad Pro" w:cs="Times New Roman"/>
                <w:sz w:val="20"/>
                <w:szCs w:val="20"/>
              </w:rPr>
              <w:t>руб</w:t>
            </w:r>
            <w:proofErr w:type="spellEnd"/>
            <w:r w:rsidRPr="00FE10C4">
              <w:rPr>
                <w:rFonts w:ascii="Myriad Pro" w:eastAsia="Calibri" w:hAnsi="Myriad Pro" w:cs="Times New Roman"/>
                <w:sz w:val="20"/>
                <w:szCs w:val="20"/>
              </w:rPr>
              <w:t>/МВт*ч</w:t>
            </w:r>
          </w:p>
        </w:tc>
        <w:tc>
          <w:tcPr>
            <w:tcW w:w="1275" w:type="dxa"/>
            <w:tcBorders>
              <w:top w:val="nil"/>
              <w:left w:val="nil"/>
              <w:bottom w:val="single" w:sz="4" w:space="0" w:color="auto"/>
              <w:right w:val="single" w:sz="4" w:space="0" w:color="auto"/>
            </w:tcBorders>
            <w:shd w:val="clear" w:color="000000" w:fill="FFFFFF"/>
            <w:vAlign w:val="center"/>
          </w:tcPr>
          <w:p w14:paraId="0066B4F9" w14:textId="77777777" w:rsidR="00983967" w:rsidRPr="00FE10C4" w:rsidRDefault="00983967" w:rsidP="00C32270">
            <w:pPr>
              <w:spacing w:after="0" w:line="240" w:lineRule="auto"/>
              <w:jc w:val="right"/>
              <w:rPr>
                <w:rFonts w:ascii="Myriad Pro" w:hAnsi="Myriad Pro"/>
                <w:b/>
                <w:color w:val="000000" w:themeColor="text1"/>
                <w:sz w:val="20"/>
                <w:szCs w:val="20"/>
              </w:rPr>
            </w:pPr>
            <w:r w:rsidRPr="00FE10C4">
              <w:rPr>
                <w:rFonts w:ascii="Myriad Pro" w:eastAsia="Calibri" w:hAnsi="Myriad Pro" w:cs="Times New Roman"/>
                <w:sz w:val="20"/>
                <w:szCs w:val="20"/>
              </w:rPr>
              <w:t>1 994,44</w:t>
            </w:r>
          </w:p>
        </w:tc>
        <w:tc>
          <w:tcPr>
            <w:tcW w:w="1276" w:type="dxa"/>
            <w:tcBorders>
              <w:top w:val="nil"/>
              <w:left w:val="nil"/>
              <w:bottom w:val="single" w:sz="4" w:space="0" w:color="auto"/>
              <w:right w:val="single" w:sz="4" w:space="0" w:color="auto"/>
            </w:tcBorders>
            <w:shd w:val="clear" w:color="000000" w:fill="FFFFFF"/>
            <w:vAlign w:val="center"/>
          </w:tcPr>
          <w:p w14:paraId="7F397185"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2 325,43</w:t>
            </w:r>
          </w:p>
        </w:tc>
        <w:tc>
          <w:tcPr>
            <w:tcW w:w="1276" w:type="dxa"/>
            <w:tcBorders>
              <w:top w:val="nil"/>
              <w:left w:val="nil"/>
              <w:bottom w:val="single" w:sz="4" w:space="0" w:color="auto"/>
              <w:right w:val="single" w:sz="4" w:space="0" w:color="auto"/>
            </w:tcBorders>
            <w:shd w:val="clear" w:color="000000" w:fill="FFFFFF"/>
            <w:vAlign w:val="center"/>
          </w:tcPr>
          <w:p w14:paraId="59C4FCF1"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2 141,17</w:t>
            </w:r>
          </w:p>
        </w:tc>
        <w:tc>
          <w:tcPr>
            <w:tcW w:w="1134" w:type="dxa"/>
            <w:tcBorders>
              <w:top w:val="nil"/>
              <w:left w:val="nil"/>
              <w:bottom w:val="single" w:sz="4" w:space="0" w:color="auto"/>
              <w:right w:val="single" w:sz="4" w:space="0" w:color="auto"/>
            </w:tcBorders>
            <w:shd w:val="clear" w:color="000000" w:fill="FFFFFF"/>
            <w:vAlign w:val="center"/>
          </w:tcPr>
          <w:p w14:paraId="75289AEA"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2 342,31</w:t>
            </w:r>
          </w:p>
        </w:tc>
        <w:tc>
          <w:tcPr>
            <w:tcW w:w="1134" w:type="dxa"/>
            <w:tcBorders>
              <w:top w:val="nil"/>
              <w:left w:val="nil"/>
              <w:bottom w:val="single" w:sz="4" w:space="0" w:color="auto"/>
              <w:right w:val="single" w:sz="4" w:space="0" w:color="auto"/>
            </w:tcBorders>
            <w:shd w:val="clear" w:color="000000" w:fill="FFFFFF"/>
            <w:vAlign w:val="center"/>
          </w:tcPr>
          <w:p w14:paraId="31CBFC65"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184,26</w:t>
            </w:r>
          </w:p>
        </w:tc>
        <w:tc>
          <w:tcPr>
            <w:tcW w:w="1134" w:type="dxa"/>
            <w:tcBorders>
              <w:top w:val="nil"/>
              <w:left w:val="nil"/>
              <w:bottom w:val="single" w:sz="4" w:space="0" w:color="auto"/>
              <w:right w:val="single" w:sz="4" w:space="0" w:color="auto"/>
            </w:tcBorders>
            <w:shd w:val="clear" w:color="000000" w:fill="FFFFFF"/>
            <w:vAlign w:val="center"/>
          </w:tcPr>
          <w:p w14:paraId="799E6C0E"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330,99</w:t>
            </w:r>
          </w:p>
        </w:tc>
        <w:tc>
          <w:tcPr>
            <w:tcW w:w="1134" w:type="dxa"/>
            <w:tcBorders>
              <w:top w:val="nil"/>
              <w:left w:val="nil"/>
              <w:bottom w:val="single" w:sz="4" w:space="0" w:color="auto"/>
              <w:right w:val="single" w:sz="4" w:space="0" w:color="auto"/>
            </w:tcBorders>
            <w:shd w:val="clear" w:color="000000" w:fill="FFFFFF"/>
            <w:vAlign w:val="center"/>
          </w:tcPr>
          <w:p w14:paraId="4DA44C39"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146,73</w:t>
            </w:r>
          </w:p>
        </w:tc>
        <w:tc>
          <w:tcPr>
            <w:tcW w:w="1276" w:type="dxa"/>
            <w:tcBorders>
              <w:top w:val="single" w:sz="4" w:space="0" w:color="auto"/>
              <w:left w:val="nil"/>
              <w:bottom w:val="single" w:sz="4" w:space="0" w:color="auto"/>
              <w:right w:val="single" w:sz="4" w:space="0" w:color="auto"/>
            </w:tcBorders>
            <w:shd w:val="clear" w:color="000000" w:fill="FFFFFF"/>
            <w:vAlign w:val="center"/>
          </w:tcPr>
          <w:p w14:paraId="330CF934"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-16,88</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13C11935" w14:textId="77777777" w:rsidR="00983967" w:rsidRPr="00FE10C4" w:rsidRDefault="00983967" w:rsidP="00C32270">
            <w:pPr>
              <w:spacing w:after="0" w:line="240" w:lineRule="auto"/>
              <w:jc w:val="right"/>
              <w:rPr>
                <w:rFonts w:ascii="Myriad Pro" w:eastAsia="Calibri" w:hAnsi="Myriad Pro" w:cs="Times New Roman"/>
                <w:sz w:val="20"/>
                <w:szCs w:val="20"/>
              </w:rPr>
            </w:pPr>
            <w:r w:rsidRPr="00FE10C4">
              <w:rPr>
                <w:rFonts w:ascii="Myriad Pro" w:eastAsia="Calibri" w:hAnsi="Myriad Pro" w:cs="Times New Roman"/>
                <w:sz w:val="20"/>
                <w:szCs w:val="20"/>
              </w:rPr>
              <w:t>-201,14</w:t>
            </w:r>
          </w:p>
        </w:tc>
      </w:tr>
      <w:tr w:rsidR="00983967" w:rsidRPr="00FE10C4" w14:paraId="0DE53856"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3E08EA77" w14:textId="77777777" w:rsidR="00983967" w:rsidRPr="00FE10C4" w:rsidRDefault="00983967" w:rsidP="00C32270">
            <w:pPr>
              <w:spacing w:after="0" w:line="240" w:lineRule="auto"/>
              <w:rPr>
                <w:rFonts w:ascii="Myriad Pro" w:hAnsi="Myriad Pro"/>
                <w:b/>
                <w:color w:val="000000" w:themeColor="text1"/>
                <w:sz w:val="20"/>
                <w:szCs w:val="20"/>
              </w:rPr>
            </w:pPr>
            <w:r w:rsidRPr="00FE10C4">
              <w:rPr>
                <w:rFonts w:ascii="Myriad Pro" w:eastAsia="Calibri" w:hAnsi="Myriad Pro" w:cs="Times New Roman"/>
                <w:b/>
                <w:sz w:val="20"/>
                <w:szCs w:val="20"/>
              </w:rPr>
              <w:t>Затраты на покупную электроэнергию, приобретаемую в целях компенсации потерь</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7717A2D5" w14:textId="77777777" w:rsidR="00983967" w:rsidRPr="00FE10C4" w:rsidRDefault="00983967" w:rsidP="00C32270">
            <w:pPr>
              <w:spacing w:after="0" w:line="240" w:lineRule="auto"/>
              <w:jc w:val="center"/>
              <w:rPr>
                <w:rFonts w:ascii="Myriad Pro" w:hAnsi="Myriad Pro"/>
                <w:b/>
                <w:color w:val="000000" w:themeColor="text1"/>
                <w:sz w:val="20"/>
                <w:szCs w:val="20"/>
              </w:rPr>
            </w:pPr>
            <w:r w:rsidRPr="00FE10C4">
              <w:rPr>
                <w:rFonts w:ascii="Myriad Pro" w:eastAsia="Calibri" w:hAnsi="Myriad Pro" w:cs="Times New Roman"/>
                <w:b/>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tcPr>
          <w:p w14:paraId="60CEA9C8" w14:textId="77777777" w:rsidR="00983967" w:rsidRPr="00FE10C4" w:rsidRDefault="00983967" w:rsidP="00C32270">
            <w:pPr>
              <w:spacing w:after="0" w:line="240" w:lineRule="auto"/>
              <w:jc w:val="right"/>
              <w:rPr>
                <w:rFonts w:ascii="Myriad Pro" w:hAnsi="Myriad Pro"/>
                <w:b/>
                <w:color w:val="000000" w:themeColor="text1"/>
                <w:sz w:val="20"/>
                <w:szCs w:val="20"/>
              </w:rPr>
            </w:pPr>
            <w:r w:rsidRPr="00FE10C4">
              <w:rPr>
                <w:rFonts w:ascii="Myriad Pro" w:eastAsia="Calibri" w:hAnsi="Myriad Pro" w:cs="Times New Roman"/>
                <w:b/>
                <w:sz w:val="20"/>
                <w:szCs w:val="20"/>
              </w:rPr>
              <w:t>685 628</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735446C7"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797 586</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032C3A6E"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734 389</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52CA4448"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719 123</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34AA7273"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63 198</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09F56CAA"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111 959</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275662CB"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48 761</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3818BF97"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78 463</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287AE663"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15 266</w:t>
            </w:r>
          </w:p>
        </w:tc>
      </w:tr>
      <w:tr w:rsidR="00983967" w:rsidRPr="00FE10C4" w14:paraId="6ACF96F9"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2DAF02F3" w14:textId="77777777" w:rsidR="00983967" w:rsidRPr="00FE10C4" w:rsidRDefault="00983967" w:rsidP="00C32270">
            <w:pPr>
              <w:spacing w:after="0" w:line="240" w:lineRule="auto"/>
              <w:rPr>
                <w:rFonts w:ascii="Myriad Pro" w:hAnsi="Myriad Pro"/>
                <w:b/>
                <w:color w:val="000000" w:themeColor="text1"/>
                <w:sz w:val="20"/>
                <w:szCs w:val="20"/>
              </w:rPr>
            </w:pPr>
            <w:r w:rsidRPr="00FE10C4">
              <w:rPr>
                <w:rFonts w:ascii="Myriad Pro" w:eastAsia="Calibri" w:hAnsi="Myriad Pro" w:cs="Times New Roman"/>
                <w:b/>
                <w:sz w:val="20"/>
                <w:szCs w:val="20"/>
              </w:rPr>
              <w:t>НВВ собственная (без ТСО)</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2E10F799" w14:textId="77777777" w:rsidR="00983967" w:rsidRPr="00FE10C4" w:rsidRDefault="00983967" w:rsidP="00C32270">
            <w:pPr>
              <w:spacing w:after="0" w:line="240" w:lineRule="auto"/>
              <w:jc w:val="center"/>
              <w:rPr>
                <w:rFonts w:ascii="Myriad Pro" w:hAnsi="Myriad Pro"/>
                <w:b/>
                <w:color w:val="000000" w:themeColor="text1"/>
                <w:sz w:val="20"/>
                <w:szCs w:val="20"/>
              </w:rPr>
            </w:pPr>
            <w:r w:rsidRPr="00FE10C4">
              <w:rPr>
                <w:rFonts w:ascii="Myriad Pro" w:eastAsia="Calibri" w:hAnsi="Myriad Pro" w:cs="Times New Roman"/>
                <w:b/>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tcPr>
          <w:p w14:paraId="5BF781D2" w14:textId="77777777" w:rsidR="00983967" w:rsidRPr="00FE10C4" w:rsidRDefault="00983967" w:rsidP="00C32270">
            <w:pPr>
              <w:spacing w:after="0" w:line="240" w:lineRule="auto"/>
              <w:jc w:val="right"/>
              <w:rPr>
                <w:rFonts w:ascii="Myriad Pro" w:hAnsi="Myriad Pro"/>
                <w:b/>
                <w:color w:val="000000" w:themeColor="text1"/>
                <w:sz w:val="20"/>
                <w:szCs w:val="20"/>
              </w:rPr>
            </w:pPr>
            <w:r w:rsidRPr="00FE10C4">
              <w:rPr>
                <w:rFonts w:ascii="Myriad Pro" w:eastAsia="Calibri" w:hAnsi="Myriad Pro" w:cs="Times New Roman"/>
                <w:b/>
                <w:sz w:val="20"/>
                <w:szCs w:val="20"/>
              </w:rPr>
              <w:t>4 391 341</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413C3BF1"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4 337 523</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3ED4608C"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4 402 857</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7488A616"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4 543 119</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395881EB"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-65 334</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137CEBD1"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-53 818</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3A6F636E"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11 516</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5E4636C5"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-205 596</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46B00C2B"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-140 262</w:t>
            </w:r>
          </w:p>
        </w:tc>
      </w:tr>
      <w:tr w:rsidR="00983967" w:rsidRPr="00FE10C4" w14:paraId="15BA278B"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bottom"/>
            <w:hideMark/>
          </w:tcPr>
          <w:p w14:paraId="38DFC7FE"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b/>
                <w:sz w:val="20"/>
                <w:szCs w:val="20"/>
              </w:rPr>
              <w:t>Расходы на оплату услуг ТСО</w:t>
            </w:r>
          </w:p>
        </w:tc>
        <w:tc>
          <w:tcPr>
            <w:tcW w:w="1134" w:type="dxa"/>
            <w:tcBorders>
              <w:top w:val="nil"/>
              <w:left w:val="nil"/>
              <w:bottom w:val="single" w:sz="4" w:space="0" w:color="auto"/>
              <w:right w:val="single" w:sz="4" w:space="0" w:color="auto"/>
            </w:tcBorders>
            <w:shd w:val="clear" w:color="auto" w:fill="auto"/>
            <w:noWrap/>
            <w:vAlign w:val="center"/>
            <w:hideMark/>
          </w:tcPr>
          <w:p w14:paraId="7C082693"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b/>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5FBCC44B"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b/>
                <w:sz w:val="20"/>
                <w:szCs w:val="20"/>
              </w:rPr>
              <w:t>107 596</w:t>
            </w:r>
          </w:p>
        </w:tc>
        <w:tc>
          <w:tcPr>
            <w:tcW w:w="1276" w:type="dxa"/>
            <w:tcBorders>
              <w:top w:val="nil"/>
              <w:left w:val="nil"/>
              <w:bottom w:val="single" w:sz="4" w:space="0" w:color="auto"/>
              <w:right w:val="single" w:sz="4" w:space="0" w:color="auto"/>
            </w:tcBorders>
            <w:shd w:val="clear" w:color="000000" w:fill="FFFFFF"/>
            <w:vAlign w:val="center"/>
          </w:tcPr>
          <w:p w14:paraId="67C36ADA"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99 704</w:t>
            </w:r>
          </w:p>
        </w:tc>
        <w:tc>
          <w:tcPr>
            <w:tcW w:w="1276" w:type="dxa"/>
            <w:tcBorders>
              <w:top w:val="nil"/>
              <w:left w:val="nil"/>
              <w:bottom w:val="single" w:sz="4" w:space="0" w:color="auto"/>
              <w:right w:val="single" w:sz="4" w:space="0" w:color="auto"/>
            </w:tcBorders>
            <w:shd w:val="clear" w:color="000000" w:fill="FFFFFF"/>
            <w:vAlign w:val="center"/>
          </w:tcPr>
          <w:p w14:paraId="4EE725D4"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99 704</w:t>
            </w:r>
          </w:p>
        </w:tc>
        <w:tc>
          <w:tcPr>
            <w:tcW w:w="1134" w:type="dxa"/>
            <w:tcBorders>
              <w:top w:val="nil"/>
              <w:left w:val="nil"/>
              <w:bottom w:val="single" w:sz="4" w:space="0" w:color="auto"/>
              <w:right w:val="single" w:sz="4" w:space="0" w:color="auto"/>
            </w:tcBorders>
            <w:shd w:val="clear" w:color="auto" w:fill="auto"/>
            <w:vAlign w:val="center"/>
          </w:tcPr>
          <w:p w14:paraId="14A320CB"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95 472</w:t>
            </w:r>
          </w:p>
        </w:tc>
        <w:tc>
          <w:tcPr>
            <w:tcW w:w="1134" w:type="dxa"/>
            <w:tcBorders>
              <w:top w:val="nil"/>
              <w:left w:val="nil"/>
              <w:bottom w:val="single" w:sz="4" w:space="0" w:color="auto"/>
              <w:right w:val="single" w:sz="4" w:space="0" w:color="auto"/>
            </w:tcBorders>
            <w:shd w:val="clear" w:color="000000" w:fill="FFFFFF"/>
            <w:vAlign w:val="center"/>
          </w:tcPr>
          <w:p w14:paraId="512DB901"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621F2A1C"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-7 892</w:t>
            </w:r>
          </w:p>
        </w:tc>
        <w:tc>
          <w:tcPr>
            <w:tcW w:w="1134" w:type="dxa"/>
            <w:tcBorders>
              <w:top w:val="nil"/>
              <w:left w:val="nil"/>
              <w:bottom w:val="single" w:sz="4" w:space="0" w:color="auto"/>
              <w:right w:val="single" w:sz="4" w:space="0" w:color="auto"/>
            </w:tcBorders>
            <w:shd w:val="clear" w:color="000000" w:fill="FFFFFF"/>
            <w:vAlign w:val="center"/>
          </w:tcPr>
          <w:p w14:paraId="609F70B3"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-7 892</w:t>
            </w:r>
          </w:p>
        </w:tc>
        <w:tc>
          <w:tcPr>
            <w:tcW w:w="1276" w:type="dxa"/>
            <w:tcBorders>
              <w:top w:val="nil"/>
              <w:left w:val="nil"/>
              <w:bottom w:val="single" w:sz="4" w:space="0" w:color="auto"/>
              <w:right w:val="single" w:sz="4" w:space="0" w:color="auto"/>
            </w:tcBorders>
            <w:shd w:val="clear" w:color="000000" w:fill="FFFFFF"/>
            <w:vAlign w:val="center"/>
          </w:tcPr>
          <w:p w14:paraId="5FB37EE2"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4 233</w:t>
            </w:r>
          </w:p>
        </w:tc>
        <w:tc>
          <w:tcPr>
            <w:tcW w:w="1134" w:type="dxa"/>
            <w:tcBorders>
              <w:top w:val="nil"/>
              <w:left w:val="nil"/>
              <w:bottom w:val="single" w:sz="4" w:space="0" w:color="auto"/>
              <w:right w:val="single" w:sz="4" w:space="0" w:color="auto"/>
            </w:tcBorders>
            <w:shd w:val="clear" w:color="000000" w:fill="FFFFFF"/>
            <w:vAlign w:val="center"/>
          </w:tcPr>
          <w:p w14:paraId="0417879C"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4 233</w:t>
            </w:r>
          </w:p>
        </w:tc>
      </w:tr>
      <w:tr w:rsidR="00983967" w:rsidRPr="00FE10C4" w14:paraId="70E3A498"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218BB7FF" w14:textId="77777777" w:rsidR="00983967" w:rsidRPr="00FE10C4" w:rsidRDefault="00983967"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b/>
                <w:sz w:val="20"/>
                <w:szCs w:val="20"/>
              </w:rPr>
              <w:t>НВВ котловая</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081E6378" w14:textId="77777777" w:rsidR="00983967" w:rsidRPr="00FE10C4" w:rsidRDefault="00983967" w:rsidP="00C32270">
            <w:pPr>
              <w:spacing w:after="0" w:line="240" w:lineRule="auto"/>
              <w:jc w:val="center"/>
              <w:rPr>
                <w:rFonts w:ascii="Myriad Pro" w:hAnsi="Myriad Pro"/>
                <w:color w:val="000000" w:themeColor="text1"/>
                <w:sz w:val="20"/>
                <w:szCs w:val="20"/>
              </w:rPr>
            </w:pPr>
            <w:r w:rsidRPr="00FE10C4">
              <w:rPr>
                <w:rFonts w:ascii="Myriad Pro" w:eastAsia="Calibri" w:hAnsi="Myriad Pro" w:cs="Times New Roman"/>
                <w:b/>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tcPr>
          <w:p w14:paraId="10DA9E0E" w14:textId="77777777" w:rsidR="00983967" w:rsidRPr="00FE10C4" w:rsidRDefault="00983967" w:rsidP="00C32270">
            <w:pPr>
              <w:spacing w:after="0" w:line="240" w:lineRule="auto"/>
              <w:jc w:val="right"/>
              <w:rPr>
                <w:rFonts w:ascii="Myriad Pro" w:hAnsi="Myriad Pro"/>
                <w:color w:val="000000" w:themeColor="text1"/>
                <w:sz w:val="20"/>
                <w:szCs w:val="20"/>
              </w:rPr>
            </w:pPr>
            <w:r w:rsidRPr="00FE10C4">
              <w:rPr>
                <w:rFonts w:ascii="Myriad Pro" w:eastAsia="Calibri" w:hAnsi="Myriad Pro" w:cs="Times New Roman"/>
                <w:b/>
                <w:sz w:val="20"/>
                <w:szCs w:val="20"/>
              </w:rPr>
              <w:t>4 498 937</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2DEE400D"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4 437 227</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281BF8B5"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4 502 562</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54210441"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4 638 591</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11AD1CEA"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-65 334</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393AF4AE"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-61 710</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25C98F7A"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3 624</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4092141C"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-201 363</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3F1A5961" w14:textId="77777777" w:rsidR="00983967" w:rsidRPr="00FE10C4" w:rsidRDefault="00983967" w:rsidP="00C32270">
            <w:pPr>
              <w:spacing w:after="0" w:line="240" w:lineRule="auto"/>
              <w:jc w:val="right"/>
              <w:rPr>
                <w:rFonts w:ascii="Myriad Pro" w:eastAsia="Calibri" w:hAnsi="Myriad Pro" w:cs="Times New Roman"/>
                <w:b/>
                <w:sz w:val="20"/>
                <w:szCs w:val="20"/>
              </w:rPr>
            </w:pPr>
            <w:r w:rsidRPr="00FE10C4">
              <w:rPr>
                <w:rFonts w:ascii="Myriad Pro" w:eastAsia="Calibri" w:hAnsi="Myriad Pro" w:cs="Times New Roman"/>
                <w:b/>
                <w:sz w:val="20"/>
                <w:szCs w:val="20"/>
              </w:rPr>
              <w:t>-136 029</w:t>
            </w:r>
          </w:p>
        </w:tc>
      </w:tr>
    </w:tbl>
    <w:p w14:paraId="7413A81F" w14:textId="36F5397B" w:rsidR="00497BDA" w:rsidRPr="00FE10C4" w:rsidRDefault="00497BDA">
      <w:pPr>
        <w:rPr>
          <w:rFonts w:ascii="Myriad Pro" w:hAnsi="Myriad Pro"/>
        </w:rPr>
      </w:pPr>
    </w:p>
    <w:p w14:paraId="727FDC53" w14:textId="77777777" w:rsidR="00477612" w:rsidRPr="00FE10C4" w:rsidRDefault="00477612" w:rsidP="00C32270">
      <w:pPr>
        <w:tabs>
          <w:tab w:val="left" w:pos="284"/>
          <w:tab w:val="left" w:pos="993"/>
        </w:tabs>
        <w:spacing w:line="360" w:lineRule="auto"/>
        <w:ind w:firstLine="567"/>
        <w:jc w:val="center"/>
        <w:rPr>
          <w:rFonts w:ascii="Myriad Pro" w:hAnsi="Myriad Pro"/>
          <w:b/>
          <w:bCs/>
          <w:sz w:val="24"/>
          <w:szCs w:val="24"/>
        </w:rPr>
      </w:pPr>
    </w:p>
    <w:p w14:paraId="2E343FE2" w14:textId="77777777" w:rsidR="00477612" w:rsidRPr="00FE10C4" w:rsidRDefault="00477612" w:rsidP="00C32270">
      <w:pPr>
        <w:tabs>
          <w:tab w:val="left" w:pos="284"/>
          <w:tab w:val="left" w:pos="993"/>
        </w:tabs>
        <w:spacing w:line="360" w:lineRule="auto"/>
        <w:ind w:firstLine="567"/>
        <w:jc w:val="center"/>
        <w:rPr>
          <w:rFonts w:ascii="Myriad Pro" w:hAnsi="Myriad Pro"/>
          <w:b/>
          <w:bCs/>
          <w:sz w:val="24"/>
          <w:szCs w:val="24"/>
        </w:rPr>
      </w:pPr>
    </w:p>
    <w:p w14:paraId="258391F3" w14:textId="77777777" w:rsidR="00477612" w:rsidRPr="00FE10C4" w:rsidRDefault="00477612" w:rsidP="00C32270">
      <w:pPr>
        <w:tabs>
          <w:tab w:val="left" w:pos="284"/>
          <w:tab w:val="left" w:pos="993"/>
        </w:tabs>
        <w:spacing w:line="360" w:lineRule="auto"/>
        <w:ind w:firstLine="567"/>
        <w:jc w:val="center"/>
        <w:rPr>
          <w:rFonts w:ascii="Myriad Pro" w:hAnsi="Myriad Pro"/>
          <w:b/>
          <w:bCs/>
          <w:sz w:val="24"/>
          <w:szCs w:val="24"/>
        </w:rPr>
      </w:pPr>
    </w:p>
    <w:p w14:paraId="4382F0BE" w14:textId="77777777" w:rsidR="00477612" w:rsidRPr="00FE10C4" w:rsidRDefault="00477612" w:rsidP="00C32270">
      <w:pPr>
        <w:tabs>
          <w:tab w:val="left" w:pos="284"/>
          <w:tab w:val="left" w:pos="993"/>
        </w:tabs>
        <w:spacing w:line="360" w:lineRule="auto"/>
        <w:ind w:firstLine="567"/>
        <w:jc w:val="center"/>
        <w:rPr>
          <w:rFonts w:ascii="Myriad Pro" w:hAnsi="Myriad Pro"/>
          <w:b/>
          <w:bCs/>
          <w:sz w:val="24"/>
          <w:szCs w:val="24"/>
        </w:rPr>
      </w:pPr>
    </w:p>
    <w:p w14:paraId="363D8B41" w14:textId="14F0D64A" w:rsidR="00380C7E" w:rsidRPr="00FE10C4" w:rsidRDefault="00380C7E" w:rsidP="004507ED">
      <w:pPr>
        <w:jc w:val="center"/>
        <w:rPr>
          <w:rFonts w:ascii="Myriad Pro" w:hAnsi="Myriad Pro"/>
          <w:b/>
          <w:sz w:val="24"/>
          <w:szCs w:val="24"/>
        </w:rPr>
      </w:pPr>
      <w:r w:rsidRPr="00FE10C4">
        <w:rPr>
          <w:rFonts w:ascii="Myriad Pro" w:hAnsi="Myriad Pro"/>
          <w:b/>
          <w:bCs/>
          <w:sz w:val="24"/>
          <w:szCs w:val="24"/>
        </w:rPr>
        <w:br w:type="page"/>
      </w:r>
      <w:r w:rsidR="00C32270" w:rsidRPr="00FE10C4">
        <w:rPr>
          <w:rFonts w:ascii="Myriad Pro" w:hAnsi="Myriad Pro"/>
          <w:b/>
          <w:bCs/>
          <w:sz w:val="24"/>
          <w:szCs w:val="24"/>
        </w:rPr>
        <w:lastRenderedPageBreak/>
        <w:t>Сводные результаты анализа</w:t>
      </w:r>
      <w:r w:rsidR="00C32270" w:rsidRPr="00FE10C4">
        <w:rPr>
          <w:rFonts w:ascii="Myriad Pro" w:hAnsi="Myriad Pro"/>
          <w:sz w:val="24"/>
          <w:szCs w:val="24"/>
        </w:rPr>
        <w:t xml:space="preserve"> </w:t>
      </w:r>
      <w:r w:rsidR="00C32270" w:rsidRPr="00FE10C4">
        <w:rPr>
          <w:rFonts w:ascii="Myriad Pro" w:hAnsi="Myriad Pro"/>
          <w:b/>
          <w:sz w:val="24"/>
          <w:szCs w:val="24"/>
        </w:rPr>
        <w:t>принятых Комитетом по ценовой и тарифной политике Новгородской области</w:t>
      </w:r>
    </w:p>
    <w:p w14:paraId="569CD13F" w14:textId="2D0998D6" w:rsidR="00C32270" w:rsidRPr="00FE10C4" w:rsidRDefault="00C32270" w:rsidP="004507ED">
      <w:pPr>
        <w:tabs>
          <w:tab w:val="left" w:pos="284"/>
          <w:tab w:val="left" w:pos="993"/>
        </w:tabs>
        <w:spacing w:after="0" w:line="360" w:lineRule="auto"/>
        <w:jc w:val="center"/>
        <w:rPr>
          <w:rFonts w:ascii="Myriad Pro" w:hAnsi="Myriad Pro"/>
          <w:b/>
          <w:sz w:val="24"/>
          <w:szCs w:val="24"/>
        </w:rPr>
      </w:pPr>
      <w:r w:rsidRPr="00FE10C4">
        <w:rPr>
          <w:rFonts w:ascii="Myriad Pro" w:hAnsi="Myriad Pro"/>
          <w:b/>
          <w:sz w:val="24"/>
          <w:szCs w:val="24"/>
        </w:rPr>
        <w:t>тарифно-балансовых решений за 2018 год в отношении</w:t>
      </w:r>
      <w:r w:rsidR="003E17EC" w:rsidRPr="00FE10C4">
        <w:rPr>
          <w:rFonts w:ascii="Myriad Pro" w:hAnsi="Myriad Pro"/>
          <w:b/>
          <w:sz w:val="24"/>
          <w:szCs w:val="24"/>
        </w:rPr>
        <w:t xml:space="preserve"> Новгородского </w:t>
      </w:r>
      <w:r w:rsidRPr="00FE10C4">
        <w:rPr>
          <w:rFonts w:ascii="Myriad Pro" w:hAnsi="Myriad Pro"/>
          <w:b/>
          <w:sz w:val="24"/>
          <w:szCs w:val="24"/>
        </w:rPr>
        <w:t xml:space="preserve"> филиала ПАО «</w:t>
      </w:r>
      <w:r w:rsidR="003E17EC" w:rsidRPr="00FE10C4">
        <w:rPr>
          <w:rFonts w:ascii="Myriad Pro" w:hAnsi="Myriad Pro"/>
          <w:b/>
          <w:sz w:val="24"/>
          <w:szCs w:val="24"/>
        </w:rPr>
        <w:t xml:space="preserve"> МРСК </w:t>
      </w:r>
      <w:r w:rsidRPr="00FE10C4">
        <w:rPr>
          <w:rFonts w:ascii="Myriad Pro" w:hAnsi="Myriad Pro"/>
          <w:b/>
          <w:sz w:val="24"/>
          <w:szCs w:val="24"/>
        </w:rPr>
        <w:t>Северо-Запада»</w:t>
      </w:r>
    </w:p>
    <w:tbl>
      <w:tblPr>
        <w:tblW w:w="14903" w:type="dxa"/>
        <w:jc w:val="center"/>
        <w:tblLayout w:type="fixed"/>
        <w:tblLook w:val="04A0" w:firstRow="1" w:lastRow="0" w:firstColumn="1" w:lastColumn="0" w:noHBand="0" w:noVBand="1"/>
      </w:tblPr>
      <w:tblGrid>
        <w:gridCol w:w="2996"/>
        <w:gridCol w:w="1134"/>
        <w:gridCol w:w="1275"/>
        <w:gridCol w:w="1276"/>
        <w:gridCol w:w="1276"/>
        <w:gridCol w:w="1134"/>
        <w:gridCol w:w="1134"/>
        <w:gridCol w:w="1134"/>
        <w:gridCol w:w="1134"/>
        <w:gridCol w:w="1276"/>
        <w:gridCol w:w="1134"/>
      </w:tblGrid>
      <w:tr w:rsidR="00C32270" w:rsidRPr="00FE10C4" w14:paraId="28540C1D" w14:textId="77777777" w:rsidTr="00C32270">
        <w:trPr>
          <w:trHeight w:val="20"/>
          <w:tblHeader/>
          <w:jc w:val="center"/>
        </w:trPr>
        <w:tc>
          <w:tcPr>
            <w:tcW w:w="29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659A86A8" w14:textId="77777777" w:rsidR="00C32270" w:rsidRPr="00FE10C4" w:rsidRDefault="00C32270"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Наименование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42CC67A" w14:textId="0428E9EC" w:rsidR="00C32270" w:rsidRPr="00FE10C4" w:rsidRDefault="00C32270"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Ед.</w:t>
            </w:r>
            <w:r w:rsidR="00380C7E" w:rsidRPr="00FE10C4">
              <w:rPr>
                <w:rFonts w:ascii="Myriad Pro" w:hAnsi="Myriad Pro"/>
                <w:b/>
                <w:bCs/>
                <w:color w:val="FFFFFF" w:themeColor="background1"/>
                <w:sz w:val="18"/>
                <w:szCs w:val="18"/>
              </w:rPr>
              <w:t xml:space="preserve"> </w:t>
            </w:r>
            <w:r w:rsidRPr="00FE10C4">
              <w:rPr>
                <w:rFonts w:ascii="Myriad Pro" w:hAnsi="Myriad Pro"/>
                <w:b/>
                <w:bCs/>
                <w:color w:val="FFFFFF" w:themeColor="background1"/>
                <w:sz w:val="18"/>
                <w:szCs w:val="18"/>
              </w:rPr>
              <w:t>изм.</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4C7224A" w14:textId="77777777" w:rsidR="00C32270" w:rsidRPr="00FE10C4" w:rsidRDefault="00C32270"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Предложение филиала ПАО «МРСК Северо-Запада» «Новгородэнерго»  на 2018 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67B6759" w14:textId="77777777" w:rsidR="00C32270" w:rsidRPr="00FE10C4" w:rsidRDefault="00C32270"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ТБР на 2018 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7387B8E" w14:textId="77777777" w:rsidR="00C32270" w:rsidRPr="00FE10C4" w:rsidRDefault="00C32270"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Исполнитель на 2018 год</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CE8AF3B" w14:textId="77777777" w:rsidR="00C32270" w:rsidRPr="00FE10C4" w:rsidRDefault="00C32270" w:rsidP="00C32270">
            <w:pPr>
              <w:spacing w:after="0" w:line="240" w:lineRule="auto"/>
              <w:jc w:val="center"/>
              <w:rPr>
                <w:rFonts w:ascii="Myriad Pro" w:hAnsi="Myriad Pro"/>
                <w:b/>
                <w:bCs/>
                <w:color w:val="FFFFFF" w:themeColor="background1"/>
                <w:sz w:val="18"/>
                <w:szCs w:val="18"/>
              </w:rPr>
            </w:pPr>
            <w:proofErr w:type="spellStart"/>
            <w:r w:rsidRPr="00FE10C4">
              <w:rPr>
                <w:rFonts w:ascii="Myriad Pro" w:hAnsi="Myriad Pro"/>
                <w:b/>
                <w:bCs/>
                <w:color w:val="FFFFFF" w:themeColor="background1"/>
                <w:sz w:val="18"/>
                <w:szCs w:val="18"/>
              </w:rPr>
              <w:t>Справочно</w:t>
            </w:r>
            <w:proofErr w:type="spellEnd"/>
            <w:r w:rsidRPr="00FE10C4">
              <w:rPr>
                <w:rFonts w:ascii="Myriad Pro" w:hAnsi="Myriad Pro"/>
                <w:b/>
                <w:bCs/>
                <w:color w:val="FFFFFF" w:themeColor="background1"/>
                <w:sz w:val="18"/>
                <w:szCs w:val="18"/>
              </w:rPr>
              <w:t>: Факт за 2018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5975090" w14:textId="77777777" w:rsidR="00C32270" w:rsidRPr="00FE10C4" w:rsidRDefault="00C32270"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Отклонение от ТБР</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8FA6DF8" w14:textId="77777777" w:rsidR="00C32270" w:rsidRPr="00FE10C4" w:rsidRDefault="00C32270"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Отклонение от предложения филиала, тыс. руб.</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A598BC7" w14:textId="77777777" w:rsidR="00C32270" w:rsidRPr="00FE10C4" w:rsidRDefault="00C32270"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Отклонение от фактических расходов, тыс. руб.</w:t>
            </w:r>
          </w:p>
        </w:tc>
      </w:tr>
      <w:tr w:rsidR="00C32270" w:rsidRPr="00FE10C4" w14:paraId="6D60C148" w14:textId="77777777" w:rsidTr="00C32270">
        <w:trPr>
          <w:trHeight w:val="20"/>
          <w:tblHeader/>
          <w:jc w:val="center"/>
        </w:trPr>
        <w:tc>
          <w:tcPr>
            <w:tcW w:w="29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B617E91" w14:textId="77777777" w:rsidR="00C32270" w:rsidRPr="00FE10C4" w:rsidRDefault="00C32270" w:rsidP="00C32270">
            <w:pPr>
              <w:spacing w:after="0" w:line="240" w:lineRule="auto"/>
              <w:rPr>
                <w:rFonts w:ascii="Myriad Pro" w:hAnsi="Myriad Pro"/>
                <w:color w:val="000000" w:themeColor="text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64145D6" w14:textId="77777777" w:rsidR="00C32270" w:rsidRPr="00FE10C4" w:rsidRDefault="00C32270" w:rsidP="00C32270">
            <w:pPr>
              <w:spacing w:after="0" w:line="240" w:lineRule="auto"/>
              <w:rPr>
                <w:rFonts w:ascii="Myriad Pro" w:hAnsi="Myriad Pro"/>
                <w:color w:val="000000" w:themeColor="text1"/>
                <w:sz w:val="18"/>
                <w:szCs w:val="18"/>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120EF52" w14:textId="77777777" w:rsidR="00C32270" w:rsidRPr="00FE10C4" w:rsidRDefault="00C32270" w:rsidP="00C32270">
            <w:pPr>
              <w:spacing w:after="0" w:line="240" w:lineRule="auto"/>
              <w:rPr>
                <w:rFonts w:ascii="Myriad Pro" w:hAnsi="Myriad Pro"/>
                <w:color w:val="000000" w:themeColor="text1"/>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789E8B1" w14:textId="77777777" w:rsidR="00C32270" w:rsidRPr="00FE10C4" w:rsidRDefault="00C32270" w:rsidP="00C32270">
            <w:pPr>
              <w:spacing w:after="0" w:line="240" w:lineRule="auto"/>
              <w:rPr>
                <w:rFonts w:ascii="Myriad Pro" w:hAnsi="Myriad Pro"/>
                <w:color w:val="000000" w:themeColor="text1"/>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0B0A837" w14:textId="77777777" w:rsidR="00C32270" w:rsidRPr="00FE10C4" w:rsidRDefault="00C32270" w:rsidP="00C32270">
            <w:pPr>
              <w:spacing w:after="0" w:line="240" w:lineRule="auto"/>
              <w:rPr>
                <w:rFonts w:ascii="Myriad Pro" w:hAnsi="Myriad Pro"/>
                <w:color w:val="000000" w:themeColor="text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4321E9E" w14:textId="77777777" w:rsidR="00C32270" w:rsidRPr="00FE10C4" w:rsidRDefault="00C32270" w:rsidP="00C32270">
            <w:pPr>
              <w:spacing w:after="0" w:line="240" w:lineRule="auto"/>
              <w:rPr>
                <w:rFonts w:ascii="Myriad Pro" w:hAnsi="Myriad Pro"/>
                <w:color w:val="000000" w:themeColor="text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1CD8F08" w14:textId="77777777" w:rsidR="00C32270" w:rsidRPr="00FE10C4" w:rsidRDefault="00C32270"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ТБР - Исполнитель</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5F4F483" w14:textId="77777777" w:rsidR="00C32270" w:rsidRPr="00FE10C4" w:rsidRDefault="00C32270"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ТБР-предложение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154E776" w14:textId="77777777" w:rsidR="00C32270" w:rsidRPr="00FE10C4" w:rsidRDefault="00C32270"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Исполнитель - предложение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140513D" w14:textId="77777777" w:rsidR="00C32270" w:rsidRPr="00FE10C4" w:rsidRDefault="00C32270"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ТБР-факт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B7973EB" w14:textId="77777777" w:rsidR="00C32270" w:rsidRPr="00FE10C4" w:rsidRDefault="00C32270" w:rsidP="00C32270">
            <w:pPr>
              <w:spacing w:after="0" w:line="240" w:lineRule="auto"/>
              <w:jc w:val="center"/>
              <w:rPr>
                <w:rFonts w:ascii="Myriad Pro" w:hAnsi="Myriad Pro"/>
                <w:b/>
                <w:bCs/>
                <w:color w:val="FFFFFF" w:themeColor="background1"/>
                <w:sz w:val="18"/>
                <w:szCs w:val="18"/>
              </w:rPr>
            </w:pPr>
            <w:r w:rsidRPr="00FE10C4">
              <w:rPr>
                <w:rFonts w:ascii="Myriad Pro" w:hAnsi="Myriad Pro"/>
                <w:b/>
                <w:bCs/>
                <w:color w:val="FFFFFF" w:themeColor="background1"/>
                <w:sz w:val="18"/>
                <w:szCs w:val="18"/>
              </w:rPr>
              <w:t>Исполнитель - факт</w:t>
            </w:r>
          </w:p>
        </w:tc>
      </w:tr>
      <w:tr w:rsidR="00C32270" w:rsidRPr="00FE10C4" w14:paraId="57E6FC71" w14:textId="77777777" w:rsidTr="00C32270">
        <w:trPr>
          <w:trHeight w:val="20"/>
          <w:jc w:val="center"/>
        </w:trPr>
        <w:tc>
          <w:tcPr>
            <w:tcW w:w="299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3E3C8DD" w14:textId="77777777" w:rsidR="00C32270" w:rsidRPr="00FE10C4" w:rsidRDefault="00C32270" w:rsidP="00C32270">
            <w:pPr>
              <w:spacing w:after="0" w:line="240" w:lineRule="auto"/>
              <w:rPr>
                <w:rFonts w:ascii="Myriad Pro" w:hAnsi="Myriad Pro"/>
                <w:b/>
                <w:color w:val="000000" w:themeColor="text1"/>
                <w:sz w:val="20"/>
                <w:szCs w:val="20"/>
              </w:rPr>
            </w:pPr>
            <w:r w:rsidRPr="00FE10C4">
              <w:rPr>
                <w:rFonts w:ascii="Myriad Pro" w:hAnsi="Myriad Pro"/>
                <w:b/>
                <w:sz w:val="20"/>
                <w:szCs w:val="20"/>
              </w:rPr>
              <w:t>Подконтрольные расходы</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49D9ABB" w14:textId="77777777" w:rsidR="00C32270" w:rsidRPr="00FE10C4" w:rsidRDefault="00C32270" w:rsidP="00C32270">
            <w:pPr>
              <w:spacing w:after="0" w:line="240" w:lineRule="auto"/>
              <w:jc w:val="center"/>
              <w:rPr>
                <w:rFonts w:ascii="Myriad Pro" w:hAnsi="Myriad Pro"/>
                <w:b/>
                <w:color w:val="000000" w:themeColor="text1"/>
                <w:sz w:val="20"/>
                <w:szCs w:val="20"/>
              </w:rPr>
            </w:pPr>
            <w:r w:rsidRPr="00FE10C4">
              <w:rPr>
                <w:rFonts w:ascii="Myriad Pro" w:hAnsi="Myriad Pro"/>
                <w:b/>
                <w:sz w:val="20"/>
                <w:szCs w:val="20"/>
              </w:rPr>
              <w:t>тыс. руб.</w:t>
            </w:r>
          </w:p>
        </w:tc>
        <w:tc>
          <w:tcPr>
            <w:tcW w:w="1275" w:type="dxa"/>
            <w:tcBorders>
              <w:top w:val="single" w:sz="4" w:space="0" w:color="FFFFFF" w:themeColor="background1"/>
              <w:left w:val="nil"/>
              <w:bottom w:val="single" w:sz="4" w:space="0" w:color="auto"/>
              <w:right w:val="single" w:sz="4" w:space="0" w:color="auto"/>
            </w:tcBorders>
            <w:shd w:val="clear" w:color="000000" w:fill="FFFFFF"/>
            <w:vAlign w:val="center"/>
          </w:tcPr>
          <w:p w14:paraId="6D45C69B"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1 594 180 </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tcPr>
          <w:p w14:paraId="28E11DDF"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1 210 733 </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tcPr>
          <w:p w14:paraId="5F43CDB3"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1 308 743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tcPr>
          <w:p w14:paraId="47373620"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1 359 949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tcPr>
          <w:p w14:paraId="2C244B42"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-98 010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tcPr>
          <w:p w14:paraId="0767F075"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-383 447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tcPr>
          <w:p w14:paraId="398064F0"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-285 437 </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tcPr>
          <w:p w14:paraId="0DAD1A04"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-149 216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tcPr>
          <w:p w14:paraId="44CBC23A"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-51 206 </w:t>
            </w:r>
          </w:p>
        </w:tc>
      </w:tr>
      <w:tr w:rsidR="00C32270" w:rsidRPr="00FE10C4" w14:paraId="1FEE26AB"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536F5EEE"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Материальные затраты</w:t>
            </w:r>
          </w:p>
        </w:tc>
        <w:tc>
          <w:tcPr>
            <w:tcW w:w="1134" w:type="dxa"/>
            <w:tcBorders>
              <w:top w:val="nil"/>
              <w:left w:val="nil"/>
              <w:bottom w:val="single" w:sz="4" w:space="0" w:color="auto"/>
              <w:right w:val="single" w:sz="4" w:space="0" w:color="auto"/>
            </w:tcBorders>
            <w:shd w:val="clear" w:color="auto" w:fill="auto"/>
            <w:vAlign w:val="center"/>
            <w:hideMark/>
          </w:tcPr>
          <w:p w14:paraId="7299AF2B"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0CE1F53E"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138 838 </w:t>
            </w:r>
          </w:p>
        </w:tc>
        <w:tc>
          <w:tcPr>
            <w:tcW w:w="1276" w:type="dxa"/>
            <w:tcBorders>
              <w:top w:val="nil"/>
              <w:left w:val="nil"/>
              <w:bottom w:val="single" w:sz="4" w:space="0" w:color="auto"/>
              <w:right w:val="single" w:sz="4" w:space="0" w:color="auto"/>
            </w:tcBorders>
            <w:shd w:val="clear" w:color="000000" w:fill="FFFFFF"/>
            <w:vAlign w:val="center"/>
          </w:tcPr>
          <w:p w14:paraId="5389FF4C"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114 019 </w:t>
            </w:r>
          </w:p>
        </w:tc>
        <w:tc>
          <w:tcPr>
            <w:tcW w:w="1276" w:type="dxa"/>
            <w:tcBorders>
              <w:top w:val="nil"/>
              <w:left w:val="nil"/>
              <w:bottom w:val="single" w:sz="4" w:space="0" w:color="auto"/>
              <w:right w:val="single" w:sz="4" w:space="0" w:color="auto"/>
            </w:tcBorders>
            <w:shd w:val="clear" w:color="000000" w:fill="FFFFFF"/>
            <w:vAlign w:val="center"/>
          </w:tcPr>
          <w:p w14:paraId="7013F42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121 980 </w:t>
            </w:r>
          </w:p>
        </w:tc>
        <w:tc>
          <w:tcPr>
            <w:tcW w:w="1134" w:type="dxa"/>
            <w:tcBorders>
              <w:top w:val="nil"/>
              <w:left w:val="nil"/>
              <w:bottom w:val="single" w:sz="4" w:space="0" w:color="auto"/>
              <w:right w:val="single" w:sz="4" w:space="0" w:color="auto"/>
            </w:tcBorders>
            <w:shd w:val="clear" w:color="000000" w:fill="FFFFFF"/>
            <w:vAlign w:val="center"/>
          </w:tcPr>
          <w:p w14:paraId="488A6B7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167 714 </w:t>
            </w:r>
          </w:p>
        </w:tc>
        <w:tc>
          <w:tcPr>
            <w:tcW w:w="1134" w:type="dxa"/>
            <w:tcBorders>
              <w:top w:val="nil"/>
              <w:left w:val="nil"/>
              <w:bottom w:val="single" w:sz="4" w:space="0" w:color="auto"/>
              <w:right w:val="single" w:sz="4" w:space="0" w:color="auto"/>
            </w:tcBorders>
            <w:shd w:val="clear" w:color="000000" w:fill="FFFFFF"/>
            <w:vAlign w:val="center"/>
          </w:tcPr>
          <w:p w14:paraId="0148777E"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-7 961 </w:t>
            </w:r>
          </w:p>
        </w:tc>
        <w:tc>
          <w:tcPr>
            <w:tcW w:w="1134" w:type="dxa"/>
            <w:tcBorders>
              <w:top w:val="nil"/>
              <w:left w:val="nil"/>
              <w:bottom w:val="single" w:sz="4" w:space="0" w:color="auto"/>
              <w:right w:val="single" w:sz="4" w:space="0" w:color="auto"/>
            </w:tcBorders>
            <w:shd w:val="clear" w:color="000000" w:fill="FFFFFF"/>
            <w:vAlign w:val="center"/>
          </w:tcPr>
          <w:p w14:paraId="541CBB0B"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-24 819 </w:t>
            </w:r>
          </w:p>
        </w:tc>
        <w:tc>
          <w:tcPr>
            <w:tcW w:w="1134" w:type="dxa"/>
            <w:tcBorders>
              <w:top w:val="nil"/>
              <w:left w:val="nil"/>
              <w:bottom w:val="single" w:sz="4" w:space="0" w:color="auto"/>
              <w:right w:val="single" w:sz="4" w:space="0" w:color="auto"/>
            </w:tcBorders>
            <w:shd w:val="clear" w:color="000000" w:fill="FFFFFF"/>
            <w:vAlign w:val="center"/>
          </w:tcPr>
          <w:p w14:paraId="6D407D85"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-16 858 </w:t>
            </w:r>
          </w:p>
        </w:tc>
        <w:tc>
          <w:tcPr>
            <w:tcW w:w="1276" w:type="dxa"/>
            <w:tcBorders>
              <w:top w:val="nil"/>
              <w:left w:val="nil"/>
              <w:bottom w:val="single" w:sz="4" w:space="0" w:color="auto"/>
              <w:right w:val="single" w:sz="4" w:space="0" w:color="auto"/>
            </w:tcBorders>
            <w:shd w:val="clear" w:color="000000" w:fill="FFFFFF"/>
            <w:vAlign w:val="center"/>
          </w:tcPr>
          <w:p w14:paraId="5E1C4B8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-53 695 </w:t>
            </w:r>
          </w:p>
        </w:tc>
        <w:tc>
          <w:tcPr>
            <w:tcW w:w="1134" w:type="dxa"/>
            <w:tcBorders>
              <w:top w:val="nil"/>
              <w:left w:val="nil"/>
              <w:bottom w:val="single" w:sz="4" w:space="0" w:color="auto"/>
              <w:right w:val="single" w:sz="4" w:space="0" w:color="auto"/>
            </w:tcBorders>
            <w:shd w:val="clear" w:color="000000" w:fill="FFFFFF"/>
            <w:vAlign w:val="center"/>
          </w:tcPr>
          <w:p w14:paraId="7E8A6FC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-45 734 </w:t>
            </w:r>
          </w:p>
        </w:tc>
      </w:tr>
      <w:tr w:rsidR="00C32270" w:rsidRPr="00FE10C4" w14:paraId="61AA6BE7"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0E4E22A6"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Затраты на оплату труда</w:t>
            </w:r>
          </w:p>
        </w:tc>
        <w:tc>
          <w:tcPr>
            <w:tcW w:w="1134" w:type="dxa"/>
            <w:tcBorders>
              <w:top w:val="nil"/>
              <w:left w:val="nil"/>
              <w:bottom w:val="single" w:sz="4" w:space="0" w:color="auto"/>
              <w:right w:val="single" w:sz="4" w:space="0" w:color="auto"/>
            </w:tcBorders>
            <w:shd w:val="clear" w:color="auto" w:fill="auto"/>
            <w:vAlign w:val="center"/>
            <w:hideMark/>
          </w:tcPr>
          <w:p w14:paraId="6693FA71"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55FBAD79"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778 466 </w:t>
            </w:r>
          </w:p>
        </w:tc>
        <w:tc>
          <w:tcPr>
            <w:tcW w:w="1276" w:type="dxa"/>
            <w:tcBorders>
              <w:top w:val="nil"/>
              <w:left w:val="nil"/>
              <w:bottom w:val="single" w:sz="4" w:space="0" w:color="auto"/>
              <w:right w:val="single" w:sz="4" w:space="0" w:color="auto"/>
            </w:tcBorders>
            <w:shd w:val="clear" w:color="000000" w:fill="FFFFFF"/>
            <w:vAlign w:val="center"/>
          </w:tcPr>
          <w:p w14:paraId="333ACE6E"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625 913 </w:t>
            </w:r>
          </w:p>
        </w:tc>
        <w:tc>
          <w:tcPr>
            <w:tcW w:w="1276" w:type="dxa"/>
            <w:tcBorders>
              <w:top w:val="nil"/>
              <w:left w:val="nil"/>
              <w:bottom w:val="single" w:sz="4" w:space="0" w:color="auto"/>
              <w:right w:val="single" w:sz="4" w:space="0" w:color="auto"/>
            </w:tcBorders>
            <w:shd w:val="clear" w:color="000000" w:fill="FFFFFF"/>
            <w:vAlign w:val="center"/>
          </w:tcPr>
          <w:p w14:paraId="720E12C5"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674 928 </w:t>
            </w:r>
          </w:p>
        </w:tc>
        <w:tc>
          <w:tcPr>
            <w:tcW w:w="1134" w:type="dxa"/>
            <w:tcBorders>
              <w:top w:val="nil"/>
              <w:left w:val="nil"/>
              <w:bottom w:val="single" w:sz="4" w:space="0" w:color="auto"/>
              <w:right w:val="single" w:sz="4" w:space="0" w:color="auto"/>
            </w:tcBorders>
            <w:shd w:val="clear" w:color="000000" w:fill="FFFFFF"/>
            <w:vAlign w:val="center"/>
          </w:tcPr>
          <w:p w14:paraId="20F3145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622 544 </w:t>
            </w:r>
          </w:p>
        </w:tc>
        <w:tc>
          <w:tcPr>
            <w:tcW w:w="1134" w:type="dxa"/>
            <w:tcBorders>
              <w:top w:val="nil"/>
              <w:left w:val="nil"/>
              <w:bottom w:val="single" w:sz="4" w:space="0" w:color="auto"/>
              <w:right w:val="single" w:sz="4" w:space="0" w:color="auto"/>
            </w:tcBorders>
            <w:shd w:val="clear" w:color="000000" w:fill="FFFFFF"/>
            <w:vAlign w:val="center"/>
          </w:tcPr>
          <w:p w14:paraId="2860225A"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-49 015 </w:t>
            </w:r>
          </w:p>
        </w:tc>
        <w:tc>
          <w:tcPr>
            <w:tcW w:w="1134" w:type="dxa"/>
            <w:tcBorders>
              <w:top w:val="nil"/>
              <w:left w:val="nil"/>
              <w:bottom w:val="single" w:sz="4" w:space="0" w:color="auto"/>
              <w:right w:val="single" w:sz="4" w:space="0" w:color="auto"/>
            </w:tcBorders>
            <w:shd w:val="clear" w:color="000000" w:fill="FFFFFF"/>
            <w:vAlign w:val="center"/>
          </w:tcPr>
          <w:p w14:paraId="0B129AE2"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-152 553 </w:t>
            </w:r>
          </w:p>
        </w:tc>
        <w:tc>
          <w:tcPr>
            <w:tcW w:w="1134" w:type="dxa"/>
            <w:tcBorders>
              <w:top w:val="nil"/>
              <w:left w:val="nil"/>
              <w:bottom w:val="single" w:sz="4" w:space="0" w:color="auto"/>
              <w:right w:val="single" w:sz="4" w:space="0" w:color="auto"/>
            </w:tcBorders>
            <w:shd w:val="clear" w:color="000000" w:fill="FFFFFF"/>
            <w:vAlign w:val="center"/>
          </w:tcPr>
          <w:p w14:paraId="63CC8ED1"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-103 538 </w:t>
            </w:r>
          </w:p>
        </w:tc>
        <w:tc>
          <w:tcPr>
            <w:tcW w:w="1276" w:type="dxa"/>
            <w:tcBorders>
              <w:top w:val="nil"/>
              <w:left w:val="nil"/>
              <w:bottom w:val="single" w:sz="4" w:space="0" w:color="auto"/>
              <w:right w:val="single" w:sz="4" w:space="0" w:color="auto"/>
            </w:tcBorders>
            <w:shd w:val="clear" w:color="000000" w:fill="FFFFFF"/>
            <w:vAlign w:val="center"/>
          </w:tcPr>
          <w:p w14:paraId="398FC30A"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3 369 </w:t>
            </w:r>
          </w:p>
        </w:tc>
        <w:tc>
          <w:tcPr>
            <w:tcW w:w="1134" w:type="dxa"/>
            <w:tcBorders>
              <w:top w:val="nil"/>
              <w:left w:val="nil"/>
              <w:bottom w:val="single" w:sz="4" w:space="0" w:color="auto"/>
              <w:right w:val="single" w:sz="4" w:space="0" w:color="auto"/>
            </w:tcBorders>
            <w:shd w:val="clear" w:color="000000" w:fill="FFFFFF"/>
            <w:vAlign w:val="center"/>
          </w:tcPr>
          <w:p w14:paraId="5B3A2BAD"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52 384 </w:t>
            </w:r>
          </w:p>
        </w:tc>
      </w:tr>
      <w:tr w:rsidR="00C32270" w:rsidRPr="00FE10C4" w14:paraId="0D1E89A0"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61FA77E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Прочие расходы</w:t>
            </w:r>
          </w:p>
        </w:tc>
        <w:tc>
          <w:tcPr>
            <w:tcW w:w="1134" w:type="dxa"/>
            <w:tcBorders>
              <w:top w:val="nil"/>
              <w:left w:val="nil"/>
              <w:bottom w:val="single" w:sz="4" w:space="0" w:color="auto"/>
              <w:right w:val="single" w:sz="4" w:space="0" w:color="auto"/>
            </w:tcBorders>
            <w:shd w:val="clear" w:color="auto" w:fill="auto"/>
            <w:vAlign w:val="center"/>
            <w:hideMark/>
          </w:tcPr>
          <w:p w14:paraId="60D5A8FC"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7FC0B8DD"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594 902 </w:t>
            </w:r>
          </w:p>
        </w:tc>
        <w:tc>
          <w:tcPr>
            <w:tcW w:w="1276" w:type="dxa"/>
            <w:tcBorders>
              <w:top w:val="nil"/>
              <w:left w:val="nil"/>
              <w:bottom w:val="single" w:sz="4" w:space="0" w:color="auto"/>
              <w:right w:val="single" w:sz="4" w:space="0" w:color="auto"/>
            </w:tcBorders>
            <w:shd w:val="clear" w:color="000000" w:fill="FFFFFF"/>
            <w:vAlign w:val="center"/>
          </w:tcPr>
          <w:p w14:paraId="1F80F704"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468 979 </w:t>
            </w:r>
          </w:p>
        </w:tc>
        <w:tc>
          <w:tcPr>
            <w:tcW w:w="1276" w:type="dxa"/>
            <w:tcBorders>
              <w:top w:val="nil"/>
              <w:left w:val="nil"/>
              <w:bottom w:val="single" w:sz="4" w:space="0" w:color="auto"/>
              <w:right w:val="single" w:sz="4" w:space="0" w:color="auto"/>
            </w:tcBorders>
            <w:shd w:val="clear" w:color="000000" w:fill="FFFFFF"/>
            <w:vAlign w:val="center"/>
          </w:tcPr>
          <w:p w14:paraId="31910A2E"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507 998 </w:t>
            </w:r>
          </w:p>
        </w:tc>
        <w:tc>
          <w:tcPr>
            <w:tcW w:w="1134" w:type="dxa"/>
            <w:tcBorders>
              <w:top w:val="nil"/>
              <w:left w:val="nil"/>
              <w:bottom w:val="single" w:sz="4" w:space="0" w:color="auto"/>
              <w:right w:val="single" w:sz="4" w:space="0" w:color="auto"/>
            </w:tcBorders>
            <w:shd w:val="clear" w:color="000000" w:fill="FFFFFF"/>
            <w:vAlign w:val="center"/>
          </w:tcPr>
          <w:p w14:paraId="24404341"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517 100 </w:t>
            </w:r>
          </w:p>
        </w:tc>
        <w:tc>
          <w:tcPr>
            <w:tcW w:w="1134" w:type="dxa"/>
            <w:tcBorders>
              <w:top w:val="nil"/>
              <w:left w:val="nil"/>
              <w:bottom w:val="single" w:sz="4" w:space="0" w:color="auto"/>
              <w:right w:val="single" w:sz="4" w:space="0" w:color="auto"/>
            </w:tcBorders>
            <w:shd w:val="clear" w:color="000000" w:fill="FFFFFF"/>
            <w:vAlign w:val="center"/>
          </w:tcPr>
          <w:p w14:paraId="5060E576"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-39 019 </w:t>
            </w:r>
          </w:p>
        </w:tc>
        <w:tc>
          <w:tcPr>
            <w:tcW w:w="1134" w:type="dxa"/>
            <w:tcBorders>
              <w:top w:val="nil"/>
              <w:left w:val="nil"/>
              <w:bottom w:val="single" w:sz="4" w:space="0" w:color="auto"/>
              <w:right w:val="single" w:sz="4" w:space="0" w:color="auto"/>
            </w:tcBorders>
            <w:shd w:val="clear" w:color="000000" w:fill="FFFFFF"/>
            <w:vAlign w:val="center"/>
          </w:tcPr>
          <w:p w14:paraId="304FB955"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-125 923 </w:t>
            </w:r>
          </w:p>
        </w:tc>
        <w:tc>
          <w:tcPr>
            <w:tcW w:w="1134" w:type="dxa"/>
            <w:tcBorders>
              <w:top w:val="nil"/>
              <w:left w:val="nil"/>
              <w:bottom w:val="single" w:sz="4" w:space="0" w:color="auto"/>
              <w:right w:val="single" w:sz="4" w:space="0" w:color="auto"/>
            </w:tcBorders>
            <w:shd w:val="clear" w:color="000000" w:fill="FFFFFF"/>
            <w:vAlign w:val="center"/>
          </w:tcPr>
          <w:p w14:paraId="7D85C712"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-86 904 </w:t>
            </w:r>
          </w:p>
        </w:tc>
        <w:tc>
          <w:tcPr>
            <w:tcW w:w="1276" w:type="dxa"/>
            <w:tcBorders>
              <w:top w:val="nil"/>
              <w:left w:val="nil"/>
              <w:bottom w:val="single" w:sz="4" w:space="0" w:color="auto"/>
              <w:right w:val="single" w:sz="4" w:space="0" w:color="auto"/>
            </w:tcBorders>
            <w:shd w:val="clear" w:color="000000" w:fill="FFFFFF"/>
            <w:vAlign w:val="center"/>
          </w:tcPr>
          <w:p w14:paraId="1032EB89"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-48 121 </w:t>
            </w:r>
          </w:p>
        </w:tc>
        <w:tc>
          <w:tcPr>
            <w:tcW w:w="1134" w:type="dxa"/>
            <w:tcBorders>
              <w:top w:val="nil"/>
              <w:left w:val="nil"/>
              <w:bottom w:val="single" w:sz="4" w:space="0" w:color="auto"/>
              <w:right w:val="single" w:sz="4" w:space="0" w:color="auto"/>
            </w:tcBorders>
            <w:shd w:val="clear" w:color="000000" w:fill="FFFFFF"/>
            <w:vAlign w:val="center"/>
          </w:tcPr>
          <w:p w14:paraId="0C82B32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-9 103 </w:t>
            </w:r>
          </w:p>
        </w:tc>
      </w:tr>
      <w:tr w:rsidR="00C32270" w:rsidRPr="00FE10C4" w14:paraId="528094FA"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67927F09"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Внереализационные расходы</w:t>
            </w:r>
          </w:p>
        </w:tc>
        <w:tc>
          <w:tcPr>
            <w:tcW w:w="1134" w:type="dxa"/>
            <w:tcBorders>
              <w:top w:val="nil"/>
              <w:left w:val="nil"/>
              <w:bottom w:val="single" w:sz="4" w:space="0" w:color="auto"/>
              <w:right w:val="single" w:sz="4" w:space="0" w:color="auto"/>
            </w:tcBorders>
            <w:shd w:val="clear" w:color="auto" w:fill="auto"/>
            <w:vAlign w:val="center"/>
            <w:hideMark/>
          </w:tcPr>
          <w:p w14:paraId="7A207A25"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 </w:t>
            </w:r>
          </w:p>
        </w:tc>
        <w:tc>
          <w:tcPr>
            <w:tcW w:w="1275" w:type="dxa"/>
            <w:tcBorders>
              <w:top w:val="nil"/>
              <w:left w:val="nil"/>
              <w:bottom w:val="single" w:sz="4" w:space="0" w:color="auto"/>
              <w:right w:val="single" w:sz="4" w:space="0" w:color="auto"/>
            </w:tcBorders>
            <w:shd w:val="clear" w:color="000000" w:fill="FFFFFF"/>
            <w:vAlign w:val="center"/>
          </w:tcPr>
          <w:p w14:paraId="4AFAE3A3"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225 </w:t>
            </w:r>
          </w:p>
        </w:tc>
        <w:tc>
          <w:tcPr>
            <w:tcW w:w="1276" w:type="dxa"/>
            <w:tcBorders>
              <w:top w:val="nil"/>
              <w:left w:val="nil"/>
              <w:bottom w:val="single" w:sz="4" w:space="0" w:color="auto"/>
              <w:right w:val="single" w:sz="4" w:space="0" w:color="auto"/>
            </w:tcBorders>
            <w:shd w:val="clear" w:color="000000" w:fill="FFFFFF"/>
            <w:vAlign w:val="center"/>
          </w:tcPr>
          <w:p w14:paraId="15FBCA58"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211 </w:t>
            </w:r>
          </w:p>
        </w:tc>
        <w:tc>
          <w:tcPr>
            <w:tcW w:w="1276" w:type="dxa"/>
            <w:tcBorders>
              <w:top w:val="nil"/>
              <w:left w:val="nil"/>
              <w:bottom w:val="single" w:sz="4" w:space="0" w:color="auto"/>
              <w:right w:val="single" w:sz="4" w:space="0" w:color="auto"/>
            </w:tcBorders>
            <w:shd w:val="clear" w:color="000000" w:fill="FFFFFF"/>
            <w:vAlign w:val="center"/>
          </w:tcPr>
          <w:p w14:paraId="778E5B8C"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181 </w:t>
            </w:r>
          </w:p>
        </w:tc>
        <w:tc>
          <w:tcPr>
            <w:tcW w:w="1134" w:type="dxa"/>
            <w:tcBorders>
              <w:top w:val="nil"/>
              <w:left w:val="single" w:sz="4" w:space="0" w:color="auto"/>
              <w:bottom w:val="single" w:sz="4" w:space="0" w:color="auto"/>
              <w:right w:val="single" w:sz="4" w:space="0" w:color="auto"/>
            </w:tcBorders>
            <w:shd w:val="clear" w:color="000000" w:fill="FFFFFF"/>
            <w:vAlign w:val="center"/>
          </w:tcPr>
          <w:p w14:paraId="2B5AF1F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98 </w:t>
            </w:r>
          </w:p>
        </w:tc>
        <w:tc>
          <w:tcPr>
            <w:tcW w:w="1134" w:type="dxa"/>
            <w:tcBorders>
              <w:top w:val="nil"/>
              <w:left w:val="nil"/>
              <w:bottom w:val="single" w:sz="4" w:space="0" w:color="auto"/>
              <w:right w:val="single" w:sz="4" w:space="0" w:color="auto"/>
            </w:tcBorders>
            <w:shd w:val="clear" w:color="000000" w:fill="FFFFFF"/>
            <w:vAlign w:val="center"/>
          </w:tcPr>
          <w:p w14:paraId="5B004333"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30 </w:t>
            </w:r>
          </w:p>
        </w:tc>
        <w:tc>
          <w:tcPr>
            <w:tcW w:w="1134" w:type="dxa"/>
            <w:tcBorders>
              <w:top w:val="nil"/>
              <w:left w:val="nil"/>
              <w:bottom w:val="single" w:sz="4" w:space="0" w:color="auto"/>
              <w:right w:val="single" w:sz="4" w:space="0" w:color="auto"/>
            </w:tcBorders>
            <w:shd w:val="clear" w:color="000000" w:fill="FFFFFF"/>
            <w:vAlign w:val="center"/>
          </w:tcPr>
          <w:p w14:paraId="341EF284"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-15 </w:t>
            </w:r>
          </w:p>
        </w:tc>
        <w:tc>
          <w:tcPr>
            <w:tcW w:w="1134" w:type="dxa"/>
            <w:tcBorders>
              <w:top w:val="nil"/>
              <w:left w:val="nil"/>
              <w:bottom w:val="single" w:sz="4" w:space="0" w:color="auto"/>
              <w:right w:val="single" w:sz="4" w:space="0" w:color="auto"/>
            </w:tcBorders>
            <w:shd w:val="clear" w:color="000000" w:fill="FFFFFF"/>
            <w:vAlign w:val="center"/>
          </w:tcPr>
          <w:p w14:paraId="224A7684"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-44 </w:t>
            </w:r>
          </w:p>
        </w:tc>
        <w:tc>
          <w:tcPr>
            <w:tcW w:w="1276" w:type="dxa"/>
            <w:tcBorders>
              <w:top w:val="nil"/>
              <w:left w:val="single" w:sz="4" w:space="0" w:color="auto"/>
              <w:bottom w:val="single" w:sz="4" w:space="0" w:color="auto"/>
              <w:right w:val="single" w:sz="4" w:space="0" w:color="auto"/>
            </w:tcBorders>
            <w:shd w:val="clear" w:color="000000" w:fill="FFFFFF"/>
            <w:vAlign w:val="center"/>
          </w:tcPr>
          <w:p w14:paraId="1DB16126"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1 724 </w:t>
            </w:r>
          </w:p>
        </w:tc>
        <w:tc>
          <w:tcPr>
            <w:tcW w:w="1134" w:type="dxa"/>
            <w:tcBorders>
              <w:top w:val="nil"/>
              <w:left w:val="single" w:sz="4" w:space="0" w:color="auto"/>
              <w:bottom w:val="single" w:sz="4" w:space="0" w:color="auto"/>
              <w:right w:val="single" w:sz="4" w:space="0" w:color="auto"/>
            </w:tcBorders>
            <w:shd w:val="clear" w:color="000000" w:fill="FFFFFF"/>
            <w:vAlign w:val="center"/>
          </w:tcPr>
          <w:p w14:paraId="38E8B55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3 739 </w:t>
            </w:r>
          </w:p>
        </w:tc>
      </w:tr>
      <w:tr w:rsidR="00C32270" w:rsidRPr="00FE10C4" w14:paraId="7ED2FC5C"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29E02FA3"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Расходы, не учитываемые в целях налогообложения</w:t>
            </w:r>
          </w:p>
        </w:tc>
        <w:tc>
          <w:tcPr>
            <w:tcW w:w="1134" w:type="dxa"/>
            <w:tcBorders>
              <w:top w:val="nil"/>
              <w:left w:val="nil"/>
              <w:bottom w:val="single" w:sz="4" w:space="0" w:color="auto"/>
              <w:right w:val="single" w:sz="4" w:space="0" w:color="auto"/>
            </w:tcBorders>
            <w:shd w:val="clear" w:color="auto" w:fill="auto"/>
            <w:vAlign w:val="center"/>
            <w:hideMark/>
          </w:tcPr>
          <w:p w14:paraId="18903A83"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70217334"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81 748 </w:t>
            </w:r>
          </w:p>
        </w:tc>
        <w:tc>
          <w:tcPr>
            <w:tcW w:w="1276" w:type="dxa"/>
            <w:tcBorders>
              <w:top w:val="nil"/>
              <w:left w:val="nil"/>
              <w:bottom w:val="single" w:sz="4" w:space="0" w:color="auto"/>
              <w:right w:val="single" w:sz="4" w:space="0" w:color="auto"/>
            </w:tcBorders>
            <w:shd w:val="clear" w:color="000000" w:fill="FFFFFF"/>
            <w:vAlign w:val="center"/>
          </w:tcPr>
          <w:p w14:paraId="4E4D73E5"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1 611 </w:t>
            </w:r>
          </w:p>
        </w:tc>
        <w:tc>
          <w:tcPr>
            <w:tcW w:w="1276" w:type="dxa"/>
            <w:tcBorders>
              <w:top w:val="nil"/>
              <w:left w:val="nil"/>
              <w:bottom w:val="single" w:sz="4" w:space="0" w:color="auto"/>
              <w:right w:val="single" w:sz="4" w:space="0" w:color="auto"/>
            </w:tcBorders>
            <w:shd w:val="clear" w:color="000000" w:fill="FFFFFF"/>
            <w:vAlign w:val="center"/>
          </w:tcPr>
          <w:p w14:paraId="0C640883"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3 656 </w:t>
            </w:r>
          </w:p>
        </w:tc>
        <w:tc>
          <w:tcPr>
            <w:tcW w:w="1134" w:type="dxa"/>
            <w:tcBorders>
              <w:top w:val="single" w:sz="4" w:space="0" w:color="auto"/>
              <w:left w:val="single" w:sz="4" w:space="0" w:color="auto"/>
              <w:bottom w:val="single" w:sz="4" w:space="0" w:color="000000"/>
              <w:right w:val="single" w:sz="4" w:space="0" w:color="auto"/>
            </w:tcBorders>
            <w:vAlign w:val="center"/>
          </w:tcPr>
          <w:p w14:paraId="74A747C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52 492 </w:t>
            </w:r>
          </w:p>
        </w:tc>
        <w:tc>
          <w:tcPr>
            <w:tcW w:w="1134" w:type="dxa"/>
            <w:tcBorders>
              <w:top w:val="nil"/>
              <w:left w:val="nil"/>
              <w:bottom w:val="single" w:sz="4" w:space="0" w:color="auto"/>
              <w:right w:val="single" w:sz="4" w:space="0" w:color="auto"/>
            </w:tcBorders>
            <w:shd w:val="clear" w:color="000000" w:fill="FFFFFF"/>
            <w:vAlign w:val="center"/>
          </w:tcPr>
          <w:p w14:paraId="5079945A"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-2 044 </w:t>
            </w:r>
          </w:p>
        </w:tc>
        <w:tc>
          <w:tcPr>
            <w:tcW w:w="1134" w:type="dxa"/>
            <w:tcBorders>
              <w:top w:val="nil"/>
              <w:left w:val="nil"/>
              <w:bottom w:val="single" w:sz="4" w:space="0" w:color="auto"/>
              <w:right w:val="single" w:sz="4" w:space="0" w:color="auto"/>
            </w:tcBorders>
            <w:shd w:val="clear" w:color="000000" w:fill="FFFFFF"/>
            <w:vAlign w:val="center"/>
          </w:tcPr>
          <w:p w14:paraId="633D32A9"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-80 137 </w:t>
            </w:r>
          </w:p>
        </w:tc>
        <w:tc>
          <w:tcPr>
            <w:tcW w:w="1134" w:type="dxa"/>
            <w:tcBorders>
              <w:top w:val="nil"/>
              <w:left w:val="nil"/>
              <w:bottom w:val="single" w:sz="4" w:space="0" w:color="auto"/>
              <w:right w:val="single" w:sz="4" w:space="0" w:color="auto"/>
            </w:tcBorders>
            <w:shd w:val="clear" w:color="000000" w:fill="FFFFFF"/>
            <w:vAlign w:val="center"/>
          </w:tcPr>
          <w:p w14:paraId="3DCD61CD"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-78 093 </w:t>
            </w:r>
          </w:p>
        </w:tc>
        <w:tc>
          <w:tcPr>
            <w:tcW w:w="1276" w:type="dxa"/>
            <w:tcBorders>
              <w:top w:val="single" w:sz="4" w:space="0" w:color="auto"/>
              <w:left w:val="single" w:sz="4" w:space="0" w:color="auto"/>
              <w:bottom w:val="single" w:sz="4" w:space="0" w:color="000000"/>
              <w:right w:val="single" w:sz="4" w:space="0" w:color="auto"/>
            </w:tcBorders>
            <w:vAlign w:val="center"/>
          </w:tcPr>
          <w:p w14:paraId="0B2DB83D" w14:textId="77777777" w:rsidR="00C32270" w:rsidRPr="00FE10C4" w:rsidRDefault="00C32270" w:rsidP="00C32270">
            <w:pPr>
              <w:spacing w:after="0" w:line="240" w:lineRule="auto"/>
              <w:jc w:val="right"/>
              <w:rPr>
                <w:rFonts w:ascii="Myriad Pro" w:hAnsi="Myriad Pro"/>
                <w:color w:val="000000" w:themeColor="text1"/>
                <w:sz w:val="20"/>
                <w:szCs w:val="20"/>
              </w:rPr>
            </w:pPr>
          </w:p>
        </w:tc>
        <w:tc>
          <w:tcPr>
            <w:tcW w:w="1134" w:type="dxa"/>
            <w:tcBorders>
              <w:top w:val="single" w:sz="4" w:space="0" w:color="auto"/>
              <w:left w:val="single" w:sz="4" w:space="0" w:color="auto"/>
              <w:bottom w:val="single" w:sz="4" w:space="0" w:color="000000"/>
              <w:right w:val="single" w:sz="4" w:space="0" w:color="auto"/>
            </w:tcBorders>
            <w:vAlign w:val="center"/>
          </w:tcPr>
          <w:p w14:paraId="7401A990" w14:textId="77777777" w:rsidR="00C32270" w:rsidRPr="00FE10C4" w:rsidRDefault="00C32270" w:rsidP="00C32270">
            <w:pPr>
              <w:spacing w:after="0" w:line="240" w:lineRule="auto"/>
              <w:jc w:val="right"/>
              <w:rPr>
                <w:rFonts w:ascii="Myriad Pro" w:hAnsi="Myriad Pro"/>
                <w:color w:val="000000" w:themeColor="text1"/>
                <w:sz w:val="20"/>
                <w:szCs w:val="20"/>
              </w:rPr>
            </w:pPr>
          </w:p>
        </w:tc>
      </w:tr>
      <w:tr w:rsidR="00C32270" w:rsidRPr="00FE10C4" w14:paraId="1CDF88E8"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auto" w:fill="auto"/>
            <w:noWrap/>
            <w:vAlign w:val="bottom"/>
            <w:hideMark/>
          </w:tcPr>
          <w:p w14:paraId="7F2849C8" w14:textId="77777777" w:rsidR="00C32270" w:rsidRPr="00FE10C4" w:rsidRDefault="00C32270" w:rsidP="00C32270">
            <w:pPr>
              <w:spacing w:after="0" w:line="240" w:lineRule="auto"/>
              <w:rPr>
                <w:rFonts w:ascii="Myriad Pro" w:hAnsi="Myriad Pro"/>
                <w:b/>
                <w:color w:val="000000" w:themeColor="text1"/>
                <w:sz w:val="20"/>
                <w:szCs w:val="20"/>
              </w:rPr>
            </w:pPr>
            <w:r w:rsidRPr="00FE10C4">
              <w:rPr>
                <w:rFonts w:ascii="Myriad Pro" w:hAnsi="Myriad Pro"/>
                <w:b/>
                <w:sz w:val="20"/>
                <w:szCs w:val="20"/>
              </w:rPr>
              <w:t xml:space="preserve">Неподконтрольные расходы </w:t>
            </w:r>
          </w:p>
        </w:tc>
        <w:tc>
          <w:tcPr>
            <w:tcW w:w="1134" w:type="dxa"/>
            <w:tcBorders>
              <w:top w:val="nil"/>
              <w:left w:val="nil"/>
              <w:bottom w:val="single" w:sz="4" w:space="0" w:color="auto"/>
              <w:right w:val="single" w:sz="4" w:space="0" w:color="auto"/>
            </w:tcBorders>
            <w:shd w:val="clear" w:color="auto" w:fill="auto"/>
            <w:vAlign w:val="center"/>
            <w:hideMark/>
          </w:tcPr>
          <w:p w14:paraId="47A3814E" w14:textId="77777777" w:rsidR="00C32270" w:rsidRPr="00FE10C4" w:rsidRDefault="00C32270" w:rsidP="00C32270">
            <w:pPr>
              <w:spacing w:after="0" w:line="240" w:lineRule="auto"/>
              <w:jc w:val="center"/>
              <w:rPr>
                <w:rFonts w:ascii="Myriad Pro" w:hAnsi="Myriad Pro"/>
                <w:b/>
                <w:color w:val="000000" w:themeColor="text1"/>
                <w:sz w:val="20"/>
                <w:szCs w:val="20"/>
              </w:rPr>
            </w:pPr>
            <w:r w:rsidRPr="00FE10C4">
              <w:rPr>
                <w:rFonts w:ascii="Myriad Pro" w:hAnsi="Myriad Pro"/>
                <w:b/>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66A46CB8"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2 434 248 </w:t>
            </w:r>
          </w:p>
        </w:tc>
        <w:tc>
          <w:tcPr>
            <w:tcW w:w="1276" w:type="dxa"/>
            <w:tcBorders>
              <w:top w:val="nil"/>
              <w:left w:val="nil"/>
              <w:bottom w:val="single" w:sz="4" w:space="0" w:color="auto"/>
              <w:right w:val="single" w:sz="4" w:space="0" w:color="auto"/>
            </w:tcBorders>
            <w:shd w:val="clear" w:color="000000" w:fill="FFFFFF"/>
            <w:vAlign w:val="center"/>
          </w:tcPr>
          <w:p w14:paraId="4CEBB173"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2 301 875 </w:t>
            </w:r>
          </w:p>
        </w:tc>
        <w:tc>
          <w:tcPr>
            <w:tcW w:w="1276" w:type="dxa"/>
            <w:tcBorders>
              <w:top w:val="nil"/>
              <w:left w:val="nil"/>
              <w:bottom w:val="single" w:sz="4" w:space="0" w:color="auto"/>
              <w:right w:val="single" w:sz="4" w:space="0" w:color="auto"/>
            </w:tcBorders>
            <w:shd w:val="clear" w:color="000000" w:fill="FFFFFF"/>
            <w:vAlign w:val="center"/>
          </w:tcPr>
          <w:p w14:paraId="0903641E"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2 195 894 </w:t>
            </w:r>
          </w:p>
        </w:tc>
        <w:tc>
          <w:tcPr>
            <w:tcW w:w="1134" w:type="dxa"/>
            <w:tcBorders>
              <w:top w:val="nil"/>
              <w:left w:val="nil"/>
              <w:bottom w:val="single" w:sz="4" w:space="0" w:color="auto"/>
              <w:right w:val="single" w:sz="4" w:space="0" w:color="auto"/>
            </w:tcBorders>
            <w:shd w:val="clear" w:color="000000" w:fill="FFFFFF"/>
            <w:vAlign w:val="center"/>
          </w:tcPr>
          <w:p w14:paraId="6224967B"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2 709 113 </w:t>
            </w:r>
          </w:p>
        </w:tc>
        <w:tc>
          <w:tcPr>
            <w:tcW w:w="1134" w:type="dxa"/>
            <w:tcBorders>
              <w:top w:val="nil"/>
              <w:left w:val="nil"/>
              <w:bottom w:val="single" w:sz="4" w:space="0" w:color="auto"/>
              <w:right w:val="single" w:sz="4" w:space="0" w:color="auto"/>
            </w:tcBorders>
            <w:shd w:val="clear" w:color="000000" w:fill="FFFFFF"/>
            <w:vAlign w:val="center"/>
          </w:tcPr>
          <w:p w14:paraId="30ADE6BE"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105 980 </w:t>
            </w:r>
          </w:p>
        </w:tc>
        <w:tc>
          <w:tcPr>
            <w:tcW w:w="1134" w:type="dxa"/>
            <w:tcBorders>
              <w:top w:val="nil"/>
              <w:left w:val="nil"/>
              <w:bottom w:val="single" w:sz="4" w:space="0" w:color="auto"/>
              <w:right w:val="single" w:sz="4" w:space="0" w:color="auto"/>
            </w:tcBorders>
            <w:shd w:val="clear" w:color="000000" w:fill="FFFFFF"/>
            <w:vAlign w:val="center"/>
          </w:tcPr>
          <w:p w14:paraId="1A79DCBE"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-132 373 </w:t>
            </w:r>
          </w:p>
        </w:tc>
        <w:tc>
          <w:tcPr>
            <w:tcW w:w="1134" w:type="dxa"/>
            <w:tcBorders>
              <w:top w:val="nil"/>
              <w:left w:val="nil"/>
              <w:bottom w:val="single" w:sz="4" w:space="0" w:color="auto"/>
              <w:right w:val="single" w:sz="4" w:space="0" w:color="auto"/>
            </w:tcBorders>
            <w:shd w:val="clear" w:color="000000" w:fill="FFFFFF"/>
            <w:vAlign w:val="center"/>
          </w:tcPr>
          <w:p w14:paraId="50163712"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-238 354 </w:t>
            </w:r>
          </w:p>
        </w:tc>
        <w:tc>
          <w:tcPr>
            <w:tcW w:w="1276" w:type="dxa"/>
            <w:tcBorders>
              <w:top w:val="nil"/>
              <w:left w:val="nil"/>
              <w:bottom w:val="single" w:sz="4" w:space="0" w:color="auto"/>
              <w:right w:val="single" w:sz="4" w:space="0" w:color="auto"/>
            </w:tcBorders>
            <w:shd w:val="clear" w:color="000000" w:fill="FFFFFF"/>
            <w:vAlign w:val="center"/>
          </w:tcPr>
          <w:p w14:paraId="7F4B8367"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-407 238 </w:t>
            </w:r>
          </w:p>
        </w:tc>
        <w:tc>
          <w:tcPr>
            <w:tcW w:w="1134" w:type="dxa"/>
            <w:tcBorders>
              <w:top w:val="nil"/>
              <w:left w:val="nil"/>
              <w:bottom w:val="single" w:sz="4" w:space="0" w:color="auto"/>
              <w:right w:val="single" w:sz="4" w:space="0" w:color="auto"/>
            </w:tcBorders>
            <w:shd w:val="clear" w:color="000000" w:fill="FFFFFF"/>
            <w:vAlign w:val="center"/>
          </w:tcPr>
          <w:p w14:paraId="0EFD0CC5"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-513 219 </w:t>
            </w:r>
          </w:p>
        </w:tc>
      </w:tr>
      <w:tr w:rsidR="00C32270" w:rsidRPr="00FE10C4" w14:paraId="5D110E1F"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4693ED9E"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Оплата услуг ОАО "ФСК ЕЭС"</w:t>
            </w:r>
          </w:p>
        </w:tc>
        <w:tc>
          <w:tcPr>
            <w:tcW w:w="1134" w:type="dxa"/>
            <w:tcBorders>
              <w:top w:val="nil"/>
              <w:left w:val="nil"/>
              <w:bottom w:val="single" w:sz="4" w:space="0" w:color="auto"/>
              <w:right w:val="single" w:sz="4" w:space="0" w:color="auto"/>
            </w:tcBorders>
            <w:shd w:val="clear" w:color="auto" w:fill="auto"/>
            <w:vAlign w:val="center"/>
            <w:hideMark/>
          </w:tcPr>
          <w:p w14:paraId="340FAF39"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58C1FBF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1 146 466 </w:t>
            </w:r>
          </w:p>
        </w:tc>
        <w:tc>
          <w:tcPr>
            <w:tcW w:w="1276" w:type="dxa"/>
            <w:tcBorders>
              <w:top w:val="nil"/>
              <w:left w:val="nil"/>
              <w:bottom w:val="single" w:sz="4" w:space="0" w:color="auto"/>
              <w:right w:val="single" w:sz="4" w:space="0" w:color="auto"/>
            </w:tcBorders>
            <w:shd w:val="clear" w:color="000000" w:fill="FFFFFF"/>
            <w:vAlign w:val="center"/>
          </w:tcPr>
          <w:p w14:paraId="24EC1FE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1 158 090 </w:t>
            </w:r>
          </w:p>
        </w:tc>
        <w:tc>
          <w:tcPr>
            <w:tcW w:w="1276" w:type="dxa"/>
            <w:tcBorders>
              <w:top w:val="nil"/>
              <w:left w:val="nil"/>
              <w:bottom w:val="single" w:sz="4" w:space="0" w:color="auto"/>
              <w:right w:val="single" w:sz="4" w:space="0" w:color="auto"/>
            </w:tcBorders>
            <w:shd w:val="clear" w:color="000000" w:fill="FFFFFF"/>
            <w:vAlign w:val="center"/>
          </w:tcPr>
          <w:p w14:paraId="1190AD59"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1 158 090 </w:t>
            </w:r>
          </w:p>
        </w:tc>
        <w:tc>
          <w:tcPr>
            <w:tcW w:w="1134" w:type="dxa"/>
            <w:tcBorders>
              <w:top w:val="nil"/>
              <w:left w:val="nil"/>
              <w:bottom w:val="single" w:sz="4" w:space="0" w:color="auto"/>
              <w:right w:val="single" w:sz="4" w:space="0" w:color="auto"/>
            </w:tcBorders>
            <w:shd w:val="clear" w:color="000000" w:fill="FFFFFF"/>
            <w:vAlign w:val="center"/>
          </w:tcPr>
          <w:p w14:paraId="7656ED4B"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1 178 142 </w:t>
            </w:r>
          </w:p>
        </w:tc>
        <w:tc>
          <w:tcPr>
            <w:tcW w:w="1134" w:type="dxa"/>
            <w:tcBorders>
              <w:top w:val="nil"/>
              <w:left w:val="nil"/>
              <w:bottom w:val="single" w:sz="4" w:space="0" w:color="auto"/>
              <w:right w:val="single" w:sz="4" w:space="0" w:color="auto"/>
            </w:tcBorders>
            <w:shd w:val="clear" w:color="000000" w:fill="FFFFFF"/>
            <w:vAlign w:val="center"/>
          </w:tcPr>
          <w:p w14:paraId="7FDA5EC3"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tcPr>
          <w:p w14:paraId="77725D1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11 624 </w:t>
            </w:r>
          </w:p>
        </w:tc>
        <w:tc>
          <w:tcPr>
            <w:tcW w:w="1134" w:type="dxa"/>
            <w:tcBorders>
              <w:top w:val="nil"/>
              <w:left w:val="nil"/>
              <w:bottom w:val="single" w:sz="4" w:space="0" w:color="auto"/>
              <w:right w:val="single" w:sz="4" w:space="0" w:color="auto"/>
            </w:tcBorders>
            <w:shd w:val="clear" w:color="000000" w:fill="FFFFFF"/>
            <w:vAlign w:val="center"/>
          </w:tcPr>
          <w:p w14:paraId="796A3E1A"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11 624 </w:t>
            </w:r>
          </w:p>
        </w:tc>
        <w:tc>
          <w:tcPr>
            <w:tcW w:w="1276" w:type="dxa"/>
            <w:tcBorders>
              <w:top w:val="nil"/>
              <w:left w:val="nil"/>
              <w:bottom w:val="single" w:sz="4" w:space="0" w:color="auto"/>
              <w:right w:val="single" w:sz="4" w:space="0" w:color="auto"/>
            </w:tcBorders>
            <w:shd w:val="clear" w:color="000000" w:fill="FFFFFF"/>
            <w:vAlign w:val="center"/>
          </w:tcPr>
          <w:p w14:paraId="7BDD6A4C"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-20 052 </w:t>
            </w:r>
          </w:p>
        </w:tc>
        <w:tc>
          <w:tcPr>
            <w:tcW w:w="1134" w:type="dxa"/>
            <w:tcBorders>
              <w:top w:val="nil"/>
              <w:left w:val="nil"/>
              <w:bottom w:val="single" w:sz="4" w:space="0" w:color="auto"/>
              <w:right w:val="single" w:sz="4" w:space="0" w:color="auto"/>
            </w:tcBorders>
            <w:shd w:val="clear" w:color="000000" w:fill="FFFFFF"/>
            <w:vAlign w:val="center"/>
          </w:tcPr>
          <w:p w14:paraId="7843D36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-20 052 </w:t>
            </w:r>
          </w:p>
        </w:tc>
      </w:tr>
      <w:tr w:rsidR="00C32270" w:rsidRPr="00FE10C4" w14:paraId="15CE6132"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7257AC0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Отчисления на социальные нужды</w:t>
            </w:r>
          </w:p>
        </w:tc>
        <w:tc>
          <w:tcPr>
            <w:tcW w:w="1134" w:type="dxa"/>
            <w:tcBorders>
              <w:top w:val="nil"/>
              <w:left w:val="nil"/>
              <w:bottom w:val="single" w:sz="4" w:space="0" w:color="auto"/>
              <w:right w:val="single" w:sz="4" w:space="0" w:color="auto"/>
            </w:tcBorders>
            <w:shd w:val="clear" w:color="auto" w:fill="auto"/>
            <w:vAlign w:val="center"/>
            <w:hideMark/>
          </w:tcPr>
          <w:p w14:paraId="286F708C"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563D62D4"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233 748 </w:t>
            </w:r>
          </w:p>
        </w:tc>
        <w:tc>
          <w:tcPr>
            <w:tcW w:w="1276" w:type="dxa"/>
            <w:tcBorders>
              <w:top w:val="nil"/>
              <w:left w:val="nil"/>
              <w:bottom w:val="single" w:sz="4" w:space="0" w:color="auto"/>
              <w:right w:val="single" w:sz="4" w:space="0" w:color="auto"/>
            </w:tcBorders>
            <w:shd w:val="clear" w:color="000000" w:fill="FFFFFF"/>
            <w:vAlign w:val="center"/>
          </w:tcPr>
          <w:p w14:paraId="0C055328"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190 234 </w:t>
            </w:r>
          </w:p>
        </w:tc>
        <w:tc>
          <w:tcPr>
            <w:tcW w:w="1276" w:type="dxa"/>
            <w:tcBorders>
              <w:top w:val="nil"/>
              <w:left w:val="nil"/>
              <w:bottom w:val="single" w:sz="4" w:space="0" w:color="auto"/>
              <w:right w:val="single" w:sz="4" w:space="0" w:color="auto"/>
            </w:tcBorders>
            <w:shd w:val="clear" w:color="000000" w:fill="FFFFFF"/>
            <w:vAlign w:val="center"/>
          </w:tcPr>
          <w:p w14:paraId="4353EDD6"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198 969 </w:t>
            </w:r>
          </w:p>
        </w:tc>
        <w:tc>
          <w:tcPr>
            <w:tcW w:w="1134" w:type="dxa"/>
            <w:tcBorders>
              <w:top w:val="nil"/>
              <w:left w:val="nil"/>
              <w:bottom w:val="single" w:sz="4" w:space="0" w:color="auto"/>
              <w:right w:val="single" w:sz="4" w:space="0" w:color="auto"/>
            </w:tcBorders>
            <w:shd w:val="clear" w:color="000000" w:fill="FFFFFF"/>
            <w:vAlign w:val="center"/>
          </w:tcPr>
          <w:p w14:paraId="05D80F73"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187 301 </w:t>
            </w:r>
          </w:p>
        </w:tc>
        <w:tc>
          <w:tcPr>
            <w:tcW w:w="1134" w:type="dxa"/>
            <w:tcBorders>
              <w:top w:val="nil"/>
              <w:left w:val="nil"/>
              <w:bottom w:val="single" w:sz="4" w:space="0" w:color="auto"/>
              <w:right w:val="single" w:sz="4" w:space="0" w:color="auto"/>
            </w:tcBorders>
            <w:shd w:val="clear" w:color="000000" w:fill="FFFFFF"/>
            <w:vAlign w:val="center"/>
          </w:tcPr>
          <w:p w14:paraId="4CD5670C"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-8 735 </w:t>
            </w:r>
          </w:p>
        </w:tc>
        <w:tc>
          <w:tcPr>
            <w:tcW w:w="1134" w:type="dxa"/>
            <w:tcBorders>
              <w:top w:val="nil"/>
              <w:left w:val="nil"/>
              <w:bottom w:val="single" w:sz="4" w:space="0" w:color="auto"/>
              <w:right w:val="single" w:sz="4" w:space="0" w:color="auto"/>
            </w:tcBorders>
            <w:shd w:val="clear" w:color="000000" w:fill="FFFFFF"/>
            <w:vAlign w:val="center"/>
          </w:tcPr>
          <w:p w14:paraId="31DF2102"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-43 514 </w:t>
            </w:r>
          </w:p>
        </w:tc>
        <w:tc>
          <w:tcPr>
            <w:tcW w:w="1134" w:type="dxa"/>
            <w:tcBorders>
              <w:top w:val="nil"/>
              <w:left w:val="nil"/>
              <w:bottom w:val="single" w:sz="4" w:space="0" w:color="auto"/>
              <w:right w:val="single" w:sz="4" w:space="0" w:color="auto"/>
            </w:tcBorders>
            <w:shd w:val="clear" w:color="000000" w:fill="FFFFFF"/>
            <w:vAlign w:val="center"/>
          </w:tcPr>
          <w:p w14:paraId="580227E9"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-34 779 </w:t>
            </w:r>
          </w:p>
        </w:tc>
        <w:tc>
          <w:tcPr>
            <w:tcW w:w="1276" w:type="dxa"/>
            <w:tcBorders>
              <w:top w:val="nil"/>
              <w:left w:val="nil"/>
              <w:bottom w:val="single" w:sz="4" w:space="0" w:color="auto"/>
              <w:right w:val="single" w:sz="4" w:space="0" w:color="auto"/>
            </w:tcBorders>
            <w:shd w:val="clear" w:color="000000" w:fill="FFFFFF"/>
            <w:vAlign w:val="center"/>
          </w:tcPr>
          <w:p w14:paraId="65C1FBD8"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2 932 </w:t>
            </w:r>
          </w:p>
        </w:tc>
        <w:tc>
          <w:tcPr>
            <w:tcW w:w="1134" w:type="dxa"/>
            <w:tcBorders>
              <w:top w:val="nil"/>
              <w:left w:val="nil"/>
              <w:bottom w:val="single" w:sz="4" w:space="0" w:color="auto"/>
              <w:right w:val="single" w:sz="4" w:space="0" w:color="auto"/>
            </w:tcBorders>
            <w:shd w:val="clear" w:color="000000" w:fill="FFFFFF"/>
            <w:vAlign w:val="center"/>
          </w:tcPr>
          <w:p w14:paraId="5DE78461"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11 667 </w:t>
            </w:r>
          </w:p>
        </w:tc>
      </w:tr>
      <w:tr w:rsidR="00C32270" w:rsidRPr="00FE10C4" w14:paraId="6E3D6D2E"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29737A7B"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Аренда имущества</w:t>
            </w:r>
          </w:p>
        </w:tc>
        <w:tc>
          <w:tcPr>
            <w:tcW w:w="1134" w:type="dxa"/>
            <w:tcBorders>
              <w:top w:val="nil"/>
              <w:left w:val="nil"/>
              <w:bottom w:val="single" w:sz="4" w:space="0" w:color="auto"/>
              <w:right w:val="single" w:sz="4" w:space="0" w:color="auto"/>
            </w:tcBorders>
            <w:shd w:val="clear" w:color="auto" w:fill="auto"/>
            <w:vAlign w:val="center"/>
            <w:hideMark/>
          </w:tcPr>
          <w:p w14:paraId="4E2E86D1"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69F6DA5D"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8 723 </w:t>
            </w:r>
          </w:p>
        </w:tc>
        <w:tc>
          <w:tcPr>
            <w:tcW w:w="1276" w:type="dxa"/>
            <w:tcBorders>
              <w:top w:val="nil"/>
              <w:left w:val="nil"/>
              <w:bottom w:val="single" w:sz="4" w:space="0" w:color="auto"/>
              <w:right w:val="single" w:sz="4" w:space="0" w:color="auto"/>
            </w:tcBorders>
            <w:shd w:val="clear" w:color="000000" w:fill="FFFFFF"/>
            <w:vAlign w:val="center"/>
          </w:tcPr>
          <w:p w14:paraId="3E2404D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3 540 </w:t>
            </w:r>
          </w:p>
        </w:tc>
        <w:tc>
          <w:tcPr>
            <w:tcW w:w="1276" w:type="dxa"/>
            <w:tcBorders>
              <w:top w:val="nil"/>
              <w:left w:val="nil"/>
              <w:bottom w:val="single" w:sz="4" w:space="0" w:color="auto"/>
              <w:right w:val="single" w:sz="4" w:space="0" w:color="auto"/>
            </w:tcBorders>
            <w:shd w:val="clear" w:color="000000" w:fill="FFFFFF"/>
            <w:vAlign w:val="center"/>
          </w:tcPr>
          <w:p w14:paraId="06DA8AE5"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3 540 </w:t>
            </w:r>
          </w:p>
        </w:tc>
        <w:tc>
          <w:tcPr>
            <w:tcW w:w="1134" w:type="dxa"/>
            <w:tcBorders>
              <w:top w:val="nil"/>
              <w:left w:val="nil"/>
              <w:bottom w:val="single" w:sz="4" w:space="0" w:color="auto"/>
              <w:right w:val="single" w:sz="4" w:space="0" w:color="auto"/>
            </w:tcBorders>
            <w:shd w:val="clear" w:color="000000" w:fill="FFFFFF"/>
            <w:vAlign w:val="center"/>
          </w:tcPr>
          <w:p w14:paraId="090F1E0E"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6 660 </w:t>
            </w:r>
          </w:p>
        </w:tc>
        <w:tc>
          <w:tcPr>
            <w:tcW w:w="1134" w:type="dxa"/>
            <w:tcBorders>
              <w:top w:val="nil"/>
              <w:left w:val="nil"/>
              <w:bottom w:val="single" w:sz="4" w:space="0" w:color="auto"/>
              <w:right w:val="single" w:sz="4" w:space="0" w:color="auto"/>
            </w:tcBorders>
            <w:shd w:val="clear" w:color="000000" w:fill="FFFFFF"/>
            <w:vAlign w:val="center"/>
          </w:tcPr>
          <w:p w14:paraId="2400AEAB"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tcPr>
          <w:p w14:paraId="493996B6"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-5 183 </w:t>
            </w:r>
          </w:p>
        </w:tc>
        <w:tc>
          <w:tcPr>
            <w:tcW w:w="1134" w:type="dxa"/>
            <w:tcBorders>
              <w:top w:val="nil"/>
              <w:left w:val="nil"/>
              <w:bottom w:val="single" w:sz="4" w:space="0" w:color="auto"/>
              <w:right w:val="single" w:sz="4" w:space="0" w:color="auto"/>
            </w:tcBorders>
            <w:shd w:val="clear" w:color="000000" w:fill="FFFFFF"/>
            <w:vAlign w:val="center"/>
          </w:tcPr>
          <w:p w14:paraId="41578D9F"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-5 183 </w:t>
            </w:r>
          </w:p>
        </w:tc>
        <w:tc>
          <w:tcPr>
            <w:tcW w:w="1276" w:type="dxa"/>
            <w:tcBorders>
              <w:top w:val="nil"/>
              <w:left w:val="nil"/>
              <w:bottom w:val="single" w:sz="4" w:space="0" w:color="auto"/>
              <w:right w:val="single" w:sz="4" w:space="0" w:color="auto"/>
            </w:tcBorders>
            <w:shd w:val="clear" w:color="000000" w:fill="FFFFFF"/>
            <w:vAlign w:val="center"/>
          </w:tcPr>
          <w:p w14:paraId="56E0EDDE"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-3 120 </w:t>
            </w:r>
          </w:p>
        </w:tc>
        <w:tc>
          <w:tcPr>
            <w:tcW w:w="1134" w:type="dxa"/>
            <w:tcBorders>
              <w:top w:val="nil"/>
              <w:left w:val="nil"/>
              <w:bottom w:val="single" w:sz="4" w:space="0" w:color="auto"/>
              <w:right w:val="single" w:sz="4" w:space="0" w:color="auto"/>
            </w:tcBorders>
            <w:shd w:val="clear" w:color="000000" w:fill="FFFFFF"/>
            <w:vAlign w:val="center"/>
          </w:tcPr>
          <w:p w14:paraId="0E124713"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-3 120 </w:t>
            </w:r>
          </w:p>
        </w:tc>
      </w:tr>
      <w:tr w:rsidR="00C32270" w:rsidRPr="00FE10C4" w14:paraId="2F82CD70"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4592704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 xml:space="preserve">Оплата налогов </w:t>
            </w:r>
          </w:p>
        </w:tc>
        <w:tc>
          <w:tcPr>
            <w:tcW w:w="1134" w:type="dxa"/>
            <w:tcBorders>
              <w:top w:val="nil"/>
              <w:left w:val="nil"/>
              <w:bottom w:val="single" w:sz="4" w:space="0" w:color="auto"/>
              <w:right w:val="single" w:sz="4" w:space="0" w:color="auto"/>
            </w:tcBorders>
            <w:shd w:val="clear" w:color="auto" w:fill="auto"/>
            <w:vAlign w:val="center"/>
            <w:hideMark/>
          </w:tcPr>
          <w:p w14:paraId="1DEA234B"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3A58C35F"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121 335 </w:t>
            </w:r>
          </w:p>
        </w:tc>
        <w:tc>
          <w:tcPr>
            <w:tcW w:w="1276" w:type="dxa"/>
            <w:tcBorders>
              <w:top w:val="nil"/>
              <w:left w:val="nil"/>
              <w:bottom w:val="single" w:sz="4" w:space="0" w:color="auto"/>
              <w:right w:val="single" w:sz="4" w:space="0" w:color="auto"/>
            </w:tcBorders>
            <w:shd w:val="clear" w:color="000000" w:fill="FFFFFF"/>
            <w:vAlign w:val="center"/>
          </w:tcPr>
          <w:p w14:paraId="7A4BE628"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116 221 </w:t>
            </w:r>
          </w:p>
        </w:tc>
        <w:tc>
          <w:tcPr>
            <w:tcW w:w="1276" w:type="dxa"/>
            <w:tcBorders>
              <w:top w:val="nil"/>
              <w:left w:val="nil"/>
              <w:bottom w:val="single" w:sz="4" w:space="0" w:color="auto"/>
              <w:right w:val="single" w:sz="4" w:space="0" w:color="auto"/>
            </w:tcBorders>
            <w:shd w:val="clear" w:color="000000" w:fill="FFFFFF"/>
            <w:vAlign w:val="center"/>
          </w:tcPr>
          <w:p w14:paraId="4CC973C8"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116 182 </w:t>
            </w:r>
          </w:p>
        </w:tc>
        <w:tc>
          <w:tcPr>
            <w:tcW w:w="1134" w:type="dxa"/>
            <w:tcBorders>
              <w:top w:val="nil"/>
              <w:left w:val="nil"/>
              <w:bottom w:val="single" w:sz="4" w:space="0" w:color="auto"/>
              <w:right w:val="single" w:sz="4" w:space="0" w:color="auto"/>
            </w:tcBorders>
            <w:shd w:val="clear" w:color="000000" w:fill="FFFFFF"/>
            <w:vAlign w:val="center"/>
          </w:tcPr>
          <w:p w14:paraId="676BA508"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100 152 </w:t>
            </w:r>
          </w:p>
        </w:tc>
        <w:tc>
          <w:tcPr>
            <w:tcW w:w="1134" w:type="dxa"/>
            <w:tcBorders>
              <w:top w:val="nil"/>
              <w:left w:val="nil"/>
              <w:bottom w:val="single" w:sz="4" w:space="0" w:color="auto"/>
              <w:right w:val="single" w:sz="4" w:space="0" w:color="auto"/>
            </w:tcBorders>
            <w:shd w:val="clear" w:color="000000" w:fill="FFFFFF"/>
            <w:vAlign w:val="center"/>
          </w:tcPr>
          <w:p w14:paraId="27A71AE5"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39 </w:t>
            </w:r>
          </w:p>
        </w:tc>
        <w:tc>
          <w:tcPr>
            <w:tcW w:w="1134" w:type="dxa"/>
            <w:tcBorders>
              <w:top w:val="nil"/>
              <w:left w:val="nil"/>
              <w:bottom w:val="single" w:sz="4" w:space="0" w:color="auto"/>
              <w:right w:val="single" w:sz="4" w:space="0" w:color="auto"/>
            </w:tcBorders>
            <w:shd w:val="clear" w:color="000000" w:fill="FFFFFF"/>
            <w:vAlign w:val="center"/>
          </w:tcPr>
          <w:p w14:paraId="50BF87C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-5 115 </w:t>
            </w:r>
          </w:p>
        </w:tc>
        <w:tc>
          <w:tcPr>
            <w:tcW w:w="1134" w:type="dxa"/>
            <w:tcBorders>
              <w:top w:val="nil"/>
              <w:left w:val="nil"/>
              <w:bottom w:val="single" w:sz="4" w:space="0" w:color="auto"/>
              <w:right w:val="single" w:sz="4" w:space="0" w:color="auto"/>
            </w:tcBorders>
            <w:shd w:val="clear" w:color="000000" w:fill="FFFFFF"/>
            <w:vAlign w:val="center"/>
          </w:tcPr>
          <w:p w14:paraId="5EC7B24E"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-5 154 </w:t>
            </w:r>
          </w:p>
        </w:tc>
        <w:tc>
          <w:tcPr>
            <w:tcW w:w="1276" w:type="dxa"/>
            <w:tcBorders>
              <w:top w:val="nil"/>
              <w:left w:val="nil"/>
              <w:bottom w:val="single" w:sz="4" w:space="0" w:color="auto"/>
              <w:right w:val="single" w:sz="4" w:space="0" w:color="auto"/>
            </w:tcBorders>
            <w:shd w:val="clear" w:color="000000" w:fill="FFFFFF"/>
            <w:vAlign w:val="center"/>
          </w:tcPr>
          <w:p w14:paraId="2E104735"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16 069 </w:t>
            </w:r>
          </w:p>
        </w:tc>
        <w:tc>
          <w:tcPr>
            <w:tcW w:w="1134" w:type="dxa"/>
            <w:tcBorders>
              <w:top w:val="nil"/>
              <w:left w:val="nil"/>
              <w:bottom w:val="single" w:sz="4" w:space="0" w:color="auto"/>
              <w:right w:val="single" w:sz="4" w:space="0" w:color="auto"/>
            </w:tcBorders>
            <w:shd w:val="clear" w:color="000000" w:fill="FFFFFF"/>
            <w:vAlign w:val="center"/>
          </w:tcPr>
          <w:p w14:paraId="4188932C"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16 030 </w:t>
            </w:r>
          </w:p>
        </w:tc>
      </w:tr>
      <w:tr w:rsidR="00C32270" w:rsidRPr="00FE10C4" w14:paraId="4F9F684B"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480FFBFB"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Амортизация ОС и нематериальных активов</w:t>
            </w:r>
          </w:p>
        </w:tc>
        <w:tc>
          <w:tcPr>
            <w:tcW w:w="1134" w:type="dxa"/>
            <w:tcBorders>
              <w:top w:val="nil"/>
              <w:left w:val="nil"/>
              <w:bottom w:val="single" w:sz="4" w:space="0" w:color="auto"/>
              <w:right w:val="single" w:sz="4" w:space="0" w:color="auto"/>
            </w:tcBorders>
            <w:shd w:val="clear" w:color="auto" w:fill="auto"/>
            <w:vAlign w:val="center"/>
            <w:hideMark/>
          </w:tcPr>
          <w:p w14:paraId="2842B22A"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21B9B0E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619 779 </w:t>
            </w:r>
          </w:p>
        </w:tc>
        <w:tc>
          <w:tcPr>
            <w:tcW w:w="1276" w:type="dxa"/>
            <w:tcBorders>
              <w:top w:val="nil"/>
              <w:left w:val="nil"/>
              <w:bottom w:val="single" w:sz="4" w:space="0" w:color="auto"/>
              <w:right w:val="single" w:sz="4" w:space="0" w:color="auto"/>
            </w:tcBorders>
            <w:shd w:val="clear" w:color="000000" w:fill="FFFFFF"/>
            <w:vAlign w:val="center"/>
          </w:tcPr>
          <w:p w14:paraId="6BC457DF"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608 788 </w:t>
            </w:r>
          </w:p>
        </w:tc>
        <w:tc>
          <w:tcPr>
            <w:tcW w:w="1276" w:type="dxa"/>
            <w:tcBorders>
              <w:top w:val="nil"/>
              <w:left w:val="nil"/>
              <w:bottom w:val="single" w:sz="4" w:space="0" w:color="auto"/>
              <w:right w:val="single" w:sz="4" w:space="0" w:color="auto"/>
            </w:tcBorders>
            <w:shd w:val="clear" w:color="000000" w:fill="FFFFFF"/>
            <w:vAlign w:val="center"/>
          </w:tcPr>
          <w:p w14:paraId="666BEA9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608 788 </w:t>
            </w:r>
          </w:p>
        </w:tc>
        <w:tc>
          <w:tcPr>
            <w:tcW w:w="1134" w:type="dxa"/>
            <w:tcBorders>
              <w:top w:val="nil"/>
              <w:left w:val="nil"/>
              <w:bottom w:val="single" w:sz="4" w:space="0" w:color="auto"/>
              <w:right w:val="single" w:sz="4" w:space="0" w:color="auto"/>
            </w:tcBorders>
            <w:shd w:val="clear" w:color="000000" w:fill="FFFFFF"/>
            <w:vAlign w:val="center"/>
          </w:tcPr>
          <w:p w14:paraId="55128D5F"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545 159 </w:t>
            </w:r>
          </w:p>
        </w:tc>
        <w:tc>
          <w:tcPr>
            <w:tcW w:w="1134" w:type="dxa"/>
            <w:tcBorders>
              <w:top w:val="nil"/>
              <w:left w:val="nil"/>
              <w:bottom w:val="single" w:sz="4" w:space="0" w:color="auto"/>
              <w:right w:val="single" w:sz="4" w:space="0" w:color="auto"/>
            </w:tcBorders>
            <w:shd w:val="clear" w:color="000000" w:fill="FFFFFF"/>
            <w:vAlign w:val="center"/>
          </w:tcPr>
          <w:p w14:paraId="43C6676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tcPr>
          <w:p w14:paraId="2D79B7DB"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-10 991 </w:t>
            </w:r>
          </w:p>
        </w:tc>
        <w:tc>
          <w:tcPr>
            <w:tcW w:w="1134" w:type="dxa"/>
            <w:tcBorders>
              <w:top w:val="nil"/>
              <w:left w:val="nil"/>
              <w:bottom w:val="single" w:sz="4" w:space="0" w:color="auto"/>
              <w:right w:val="single" w:sz="4" w:space="0" w:color="auto"/>
            </w:tcBorders>
            <w:shd w:val="clear" w:color="000000" w:fill="FFFFFF"/>
            <w:vAlign w:val="center"/>
          </w:tcPr>
          <w:p w14:paraId="318F1371"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-10 991 </w:t>
            </w:r>
          </w:p>
        </w:tc>
        <w:tc>
          <w:tcPr>
            <w:tcW w:w="1276" w:type="dxa"/>
            <w:tcBorders>
              <w:top w:val="nil"/>
              <w:left w:val="nil"/>
              <w:bottom w:val="single" w:sz="4" w:space="0" w:color="auto"/>
              <w:right w:val="single" w:sz="4" w:space="0" w:color="auto"/>
            </w:tcBorders>
            <w:shd w:val="clear" w:color="000000" w:fill="FFFFFF"/>
            <w:vAlign w:val="center"/>
          </w:tcPr>
          <w:p w14:paraId="58E9A972"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63 629 </w:t>
            </w:r>
          </w:p>
        </w:tc>
        <w:tc>
          <w:tcPr>
            <w:tcW w:w="1134" w:type="dxa"/>
            <w:tcBorders>
              <w:top w:val="nil"/>
              <w:left w:val="nil"/>
              <w:bottom w:val="single" w:sz="4" w:space="0" w:color="auto"/>
              <w:right w:val="single" w:sz="4" w:space="0" w:color="auto"/>
            </w:tcBorders>
            <w:shd w:val="clear" w:color="000000" w:fill="FFFFFF"/>
            <w:vAlign w:val="center"/>
          </w:tcPr>
          <w:p w14:paraId="17165AA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63 629 </w:t>
            </w:r>
          </w:p>
        </w:tc>
      </w:tr>
      <w:tr w:rsidR="00C32270" w:rsidRPr="00FE10C4" w14:paraId="0E1A3B76"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3170D99E"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Налог на прибыль</w:t>
            </w:r>
          </w:p>
        </w:tc>
        <w:tc>
          <w:tcPr>
            <w:tcW w:w="1134" w:type="dxa"/>
            <w:tcBorders>
              <w:top w:val="nil"/>
              <w:left w:val="nil"/>
              <w:bottom w:val="single" w:sz="4" w:space="0" w:color="auto"/>
              <w:right w:val="single" w:sz="4" w:space="0" w:color="auto"/>
            </w:tcBorders>
            <w:shd w:val="clear" w:color="auto" w:fill="auto"/>
            <w:vAlign w:val="center"/>
            <w:hideMark/>
          </w:tcPr>
          <w:p w14:paraId="51594A1B"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697CC12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58 542 </w:t>
            </w:r>
          </w:p>
        </w:tc>
        <w:tc>
          <w:tcPr>
            <w:tcW w:w="1276" w:type="dxa"/>
            <w:tcBorders>
              <w:top w:val="nil"/>
              <w:left w:val="nil"/>
              <w:bottom w:val="single" w:sz="4" w:space="0" w:color="auto"/>
              <w:right w:val="single" w:sz="4" w:space="0" w:color="auto"/>
            </w:tcBorders>
            <w:shd w:val="clear" w:color="000000" w:fill="FFFFFF"/>
            <w:vAlign w:val="center"/>
          </w:tcPr>
          <w:p w14:paraId="7209E83A"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36 372 </w:t>
            </w:r>
          </w:p>
        </w:tc>
        <w:tc>
          <w:tcPr>
            <w:tcW w:w="1276" w:type="dxa"/>
            <w:tcBorders>
              <w:top w:val="nil"/>
              <w:left w:val="nil"/>
              <w:bottom w:val="single" w:sz="4" w:space="0" w:color="auto"/>
              <w:right w:val="single" w:sz="4" w:space="0" w:color="auto"/>
            </w:tcBorders>
            <w:shd w:val="clear" w:color="000000" w:fill="FFFFFF"/>
            <w:vAlign w:val="center"/>
          </w:tcPr>
          <w:p w14:paraId="011EDFBA"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36 372 </w:t>
            </w:r>
          </w:p>
        </w:tc>
        <w:tc>
          <w:tcPr>
            <w:tcW w:w="1134" w:type="dxa"/>
            <w:tcBorders>
              <w:top w:val="nil"/>
              <w:left w:val="nil"/>
              <w:bottom w:val="single" w:sz="4" w:space="0" w:color="auto"/>
              <w:right w:val="single" w:sz="4" w:space="0" w:color="auto"/>
            </w:tcBorders>
            <w:shd w:val="clear" w:color="000000" w:fill="FFFFFF"/>
            <w:vAlign w:val="center"/>
          </w:tcPr>
          <w:p w14:paraId="18799034"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tcPr>
          <w:p w14:paraId="0A9DE62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tcPr>
          <w:p w14:paraId="66920053"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-22 169 </w:t>
            </w:r>
          </w:p>
        </w:tc>
        <w:tc>
          <w:tcPr>
            <w:tcW w:w="1134" w:type="dxa"/>
            <w:tcBorders>
              <w:top w:val="nil"/>
              <w:left w:val="nil"/>
              <w:bottom w:val="single" w:sz="4" w:space="0" w:color="auto"/>
              <w:right w:val="single" w:sz="4" w:space="0" w:color="auto"/>
            </w:tcBorders>
            <w:shd w:val="clear" w:color="000000" w:fill="FFFFFF"/>
            <w:vAlign w:val="center"/>
          </w:tcPr>
          <w:p w14:paraId="0A23562C"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-22 169 </w:t>
            </w:r>
          </w:p>
        </w:tc>
        <w:tc>
          <w:tcPr>
            <w:tcW w:w="1276" w:type="dxa"/>
            <w:tcBorders>
              <w:top w:val="nil"/>
              <w:left w:val="nil"/>
              <w:bottom w:val="single" w:sz="4" w:space="0" w:color="auto"/>
              <w:right w:val="single" w:sz="4" w:space="0" w:color="auto"/>
            </w:tcBorders>
            <w:shd w:val="clear" w:color="000000" w:fill="FFFFFF"/>
            <w:vAlign w:val="center"/>
          </w:tcPr>
          <w:p w14:paraId="08AD81F9"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36 372 </w:t>
            </w:r>
          </w:p>
        </w:tc>
        <w:tc>
          <w:tcPr>
            <w:tcW w:w="1134" w:type="dxa"/>
            <w:tcBorders>
              <w:top w:val="nil"/>
              <w:left w:val="nil"/>
              <w:bottom w:val="single" w:sz="4" w:space="0" w:color="auto"/>
              <w:right w:val="single" w:sz="4" w:space="0" w:color="auto"/>
            </w:tcBorders>
            <w:shd w:val="clear" w:color="000000" w:fill="FFFFFF"/>
            <w:vAlign w:val="center"/>
          </w:tcPr>
          <w:p w14:paraId="035FD27A"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36 372 </w:t>
            </w:r>
          </w:p>
        </w:tc>
      </w:tr>
      <w:tr w:rsidR="00C32270" w:rsidRPr="00FE10C4" w14:paraId="4B6B9DA0"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1F67C6A1"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Теплоэнергия</w:t>
            </w:r>
          </w:p>
        </w:tc>
        <w:tc>
          <w:tcPr>
            <w:tcW w:w="1134" w:type="dxa"/>
            <w:tcBorders>
              <w:top w:val="nil"/>
              <w:left w:val="nil"/>
              <w:bottom w:val="single" w:sz="4" w:space="0" w:color="auto"/>
              <w:right w:val="single" w:sz="4" w:space="0" w:color="auto"/>
            </w:tcBorders>
            <w:shd w:val="clear" w:color="auto" w:fill="auto"/>
            <w:vAlign w:val="center"/>
            <w:hideMark/>
          </w:tcPr>
          <w:p w14:paraId="6B3BE122"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7338BC9A"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3 066 </w:t>
            </w:r>
          </w:p>
        </w:tc>
        <w:tc>
          <w:tcPr>
            <w:tcW w:w="1276" w:type="dxa"/>
            <w:tcBorders>
              <w:top w:val="nil"/>
              <w:left w:val="nil"/>
              <w:bottom w:val="single" w:sz="4" w:space="0" w:color="auto"/>
              <w:right w:val="single" w:sz="4" w:space="0" w:color="auto"/>
            </w:tcBorders>
            <w:shd w:val="clear" w:color="000000" w:fill="FFFFFF"/>
            <w:vAlign w:val="center"/>
          </w:tcPr>
          <w:p w14:paraId="62A84552"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2 890 </w:t>
            </w:r>
          </w:p>
        </w:tc>
        <w:tc>
          <w:tcPr>
            <w:tcW w:w="1276" w:type="dxa"/>
            <w:tcBorders>
              <w:top w:val="nil"/>
              <w:left w:val="nil"/>
              <w:bottom w:val="single" w:sz="4" w:space="0" w:color="auto"/>
              <w:right w:val="single" w:sz="4" w:space="0" w:color="auto"/>
            </w:tcBorders>
            <w:shd w:val="clear" w:color="000000" w:fill="FFFFFF"/>
            <w:vAlign w:val="center"/>
          </w:tcPr>
          <w:p w14:paraId="6C7851D9"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2 890 </w:t>
            </w:r>
          </w:p>
        </w:tc>
        <w:tc>
          <w:tcPr>
            <w:tcW w:w="1134" w:type="dxa"/>
            <w:tcBorders>
              <w:top w:val="nil"/>
              <w:left w:val="single" w:sz="4" w:space="0" w:color="auto"/>
              <w:bottom w:val="single" w:sz="4" w:space="0" w:color="auto"/>
              <w:right w:val="single" w:sz="4" w:space="0" w:color="auto"/>
            </w:tcBorders>
            <w:shd w:val="clear" w:color="000000" w:fill="FFFFFF"/>
            <w:vAlign w:val="center"/>
          </w:tcPr>
          <w:p w14:paraId="5EE8E3B9"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2 904 </w:t>
            </w:r>
          </w:p>
        </w:tc>
        <w:tc>
          <w:tcPr>
            <w:tcW w:w="1134" w:type="dxa"/>
            <w:tcBorders>
              <w:top w:val="nil"/>
              <w:left w:val="nil"/>
              <w:bottom w:val="single" w:sz="4" w:space="0" w:color="auto"/>
              <w:right w:val="single" w:sz="4" w:space="0" w:color="auto"/>
            </w:tcBorders>
            <w:shd w:val="clear" w:color="000000" w:fill="FFFFFF"/>
            <w:vAlign w:val="center"/>
          </w:tcPr>
          <w:p w14:paraId="27750DA5"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tcPr>
          <w:p w14:paraId="509939D3"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-176 </w:t>
            </w:r>
          </w:p>
        </w:tc>
        <w:tc>
          <w:tcPr>
            <w:tcW w:w="1134" w:type="dxa"/>
            <w:tcBorders>
              <w:top w:val="nil"/>
              <w:left w:val="nil"/>
              <w:bottom w:val="single" w:sz="4" w:space="0" w:color="auto"/>
              <w:right w:val="single" w:sz="4" w:space="0" w:color="auto"/>
            </w:tcBorders>
            <w:shd w:val="clear" w:color="000000" w:fill="FFFFFF"/>
            <w:vAlign w:val="center"/>
          </w:tcPr>
          <w:p w14:paraId="214C270D"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-176 </w:t>
            </w:r>
          </w:p>
        </w:tc>
        <w:tc>
          <w:tcPr>
            <w:tcW w:w="1276" w:type="dxa"/>
            <w:tcBorders>
              <w:top w:val="nil"/>
              <w:left w:val="single" w:sz="4" w:space="0" w:color="auto"/>
              <w:bottom w:val="single" w:sz="4" w:space="0" w:color="auto"/>
              <w:right w:val="single" w:sz="4" w:space="0" w:color="auto"/>
            </w:tcBorders>
            <w:shd w:val="clear" w:color="000000" w:fill="FFFFFF"/>
            <w:vAlign w:val="center"/>
          </w:tcPr>
          <w:p w14:paraId="0182D792"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-15 </w:t>
            </w:r>
          </w:p>
        </w:tc>
        <w:tc>
          <w:tcPr>
            <w:tcW w:w="1134" w:type="dxa"/>
            <w:tcBorders>
              <w:top w:val="nil"/>
              <w:left w:val="single" w:sz="4" w:space="0" w:color="auto"/>
              <w:bottom w:val="single" w:sz="4" w:space="0" w:color="auto"/>
              <w:right w:val="single" w:sz="4" w:space="0" w:color="auto"/>
            </w:tcBorders>
            <w:shd w:val="clear" w:color="000000" w:fill="FFFFFF"/>
            <w:vAlign w:val="center"/>
          </w:tcPr>
          <w:p w14:paraId="1394B836"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-15 </w:t>
            </w:r>
          </w:p>
        </w:tc>
      </w:tr>
      <w:tr w:rsidR="00C32270" w:rsidRPr="00FE10C4" w14:paraId="1CE297FA"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7A8AD654"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Расходы по обслуживанию кредитных ресурсов</w:t>
            </w:r>
          </w:p>
        </w:tc>
        <w:tc>
          <w:tcPr>
            <w:tcW w:w="1134" w:type="dxa"/>
            <w:tcBorders>
              <w:top w:val="nil"/>
              <w:left w:val="nil"/>
              <w:bottom w:val="single" w:sz="4" w:space="0" w:color="auto"/>
              <w:right w:val="single" w:sz="4" w:space="0" w:color="auto"/>
            </w:tcBorders>
            <w:shd w:val="clear" w:color="auto" w:fill="auto"/>
            <w:vAlign w:val="center"/>
            <w:hideMark/>
          </w:tcPr>
          <w:p w14:paraId="3B4D5CE3"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21F13A6C"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182 719 </w:t>
            </w:r>
          </w:p>
        </w:tc>
        <w:tc>
          <w:tcPr>
            <w:tcW w:w="1276" w:type="dxa"/>
            <w:tcBorders>
              <w:top w:val="nil"/>
              <w:left w:val="nil"/>
              <w:bottom w:val="single" w:sz="4" w:space="0" w:color="auto"/>
              <w:right w:val="single" w:sz="4" w:space="0" w:color="auto"/>
            </w:tcBorders>
            <w:shd w:val="clear" w:color="000000" w:fill="FFFFFF"/>
            <w:vAlign w:val="center"/>
          </w:tcPr>
          <w:p w14:paraId="3E5AFF6D"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182 719 </w:t>
            </w:r>
          </w:p>
        </w:tc>
        <w:tc>
          <w:tcPr>
            <w:tcW w:w="1276" w:type="dxa"/>
            <w:tcBorders>
              <w:top w:val="nil"/>
              <w:left w:val="nil"/>
              <w:bottom w:val="single" w:sz="4" w:space="0" w:color="auto"/>
              <w:right w:val="single" w:sz="4" w:space="0" w:color="auto"/>
            </w:tcBorders>
            <w:shd w:val="clear" w:color="000000" w:fill="FFFFFF"/>
            <w:vAlign w:val="center"/>
          </w:tcPr>
          <w:p w14:paraId="4405C94C"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68 057 </w:t>
            </w:r>
          </w:p>
        </w:tc>
        <w:tc>
          <w:tcPr>
            <w:tcW w:w="1134" w:type="dxa"/>
            <w:tcBorders>
              <w:top w:val="single" w:sz="4" w:space="0" w:color="auto"/>
              <w:left w:val="single" w:sz="4" w:space="0" w:color="auto"/>
              <w:bottom w:val="single" w:sz="4" w:space="0" w:color="auto"/>
              <w:right w:val="single" w:sz="4" w:space="0" w:color="auto"/>
            </w:tcBorders>
            <w:vAlign w:val="center"/>
          </w:tcPr>
          <w:p w14:paraId="2D083423"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122 849 </w:t>
            </w:r>
          </w:p>
        </w:tc>
        <w:tc>
          <w:tcPr>
            <w:tcW w:w="1134" w:type="dxa"/>
            <w:tcBorders>
              <w:top w:val="nil"/>
              <w:left w:val="nil"/>
              <w:bottom w:val="single" w:sz="4" w:space="0" w:color="auto"/>
              <w:right w:val="single" w:sz="4" w:space="0" w:color="auto"/>
            </w:tcBorders>
            <w:shd w:val="clear" w:color="000000" w:fill="FFFFFF"/>
            <w:vAlign w:val="center"/>
          </w:tcPr>
          <w:p w14:paraId="2EC5002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114 662 </w:t>
            </w:r>
          </w:p>
        </w:tc>
        <w:tc>
          <w:tcPr>
            <w:tcW w:w="1134" w:type="dxa"/>
            <w:tcBorders>
              <w:top w:val="nil"/>
              <w:left w:val="nil"/>
              <w:bottom w:val="single" w:sz="4" w:space="0" w:color="auto"/>
              <w:right w:val="single" w:sz="4" w:space="0" w:color="auto"/>
            </w:tcBorders>
            <w:shd w:val="clear" w:color="000000" w:fill="FFFFFF"/>
            <w:vAlign w:val="center"/>
          </w:tcPr>
          <w:p w14:paraId="56A39F0D"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tcPr>
          <w:p w14:paraId="5E19891E"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-114 662 </w:t>
            </w:r>
          </w:p>
        </w:tc>
        <w:tc>
          <w:tcPr>
            <w:tcW w:w="1276" w:type="dxa"/>
            <w:tcBorders>
              <w:top w:val="single" w:sz="4" w:space="0" w:color="auto"/>
              <w:left w:val="single" w:sz="4" w:space="0" w:color="auto"/>
              <w:bottom w:val="single" w:sz="4" w:space="0" w:color="auto"/>
              <w:right w:val="single" w:sz="4" w:space="0" w:color="auto"/>
            </w:tcBorders>
            <w:vAlign w:val="center"/>
          </w:tcPr>
          <w:p w14:paraId="14AE241C"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59 870 </w:t>
            </w:r>
          </w:p>
        </w:tc>
        <w:tc>
          <w:tcPr>
            <w:tcW w:w="1134" w:type="dxa"/>
            <w:tcBorders>
              <w:top w:val="single" w:sz="4" w:space="0" w:color="auto"/>
              <w:left w:val="single" w:sz="4" w:space="0" w:color="auto"/>
              <w:bottom w:val="single" w:sz="4" w:space="0" w:color="auto"/>
              <w:right w:val="single" w:sz="4" w:space="0" w:color="auto"/>
            </w:tcBorders>
            <w:vAlign w:val="center"/>
          </w:tcPr>
          <w:p w14:paraId="77AC0256"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-54 792 </w:t>
            </w:r>
          </w:p>
        </w:tc>
      </w:tr>
      <w:tr w:rsidR="00C32270" w:rsidRPr="00FE10C4" w14:paraId="5853BEFF"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3BED198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sz w:val="20"/>
                <w:szCs w:val="20"/>
              </w:rPr>
              <w:t>Прочие неподконтрольные расходы (в т.ч. резерв по сомнительным долгам)</w:t>
            </w:r>
          </w:p>
        </w:tc>
        <w:tc>
          <w:tcPr>
            <w:tcW w:w="1134" w:type="dxa"/>
            <w:tcBorders>
              <w:top w:val="nil"/>
              <w:left w:val="nil"/>
              <w:bottom w:val="single" w:sz="4" w:space="0" w:color="auto"/>
              <w:right w:val="single" w:sz="4" w:space="0" w:color="auto"/>
            </w:tcBorders>
            <w:shd w:val="clear" w:color="auto" w:fill="auto"/>
            <w:vAlign w:val="center"/>
            <w:hideMark/>
          </w:tcPr>
          <w:p w14:paraId="11F9235E"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1DCE800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59 870 </w:t>
            </w:r>
          </w:p>
        </w:tc>
        <w:tc>
          <w:tcPr>
            <w:tcW w:w="1276" w:type="dxa"/>
            <w:tcBorders>
              <w:top w:val="nil"/>
              <w:left w:val="nil"/>
              <w:bottom w:val="single" w:sz="4" w:space="0" w:color="auto"/>
              <w:right w:val="single" w:sz="4" w:space="0" w:color="auto"/>
            </w:tcBorders>
            <w:shd w:val="clear" w:color="000000" w:fill="FFFFFF"/>
            <w:vAlign w:val="center"/>
          </w:tcPr>
          <w:p w14:paraId="16124CD6"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3 021 </w:t>
            </w:r>
          </w:p>
        </w:tc>
        <w:tc>
          <w:tcPr>
            <w:tcW w:w="1276" w:type="dxa"/>
            <w:tcBorders>
              <w:top w:val="nil"/>
              <w:left w:val="nil"/>
              <w:bottom w:val="single" w:sz="4" w:space="0" w:color="auto"/>
              <w:right w:val="single" w:sz="4" w:space="0" w:color="auto"/>
            </w:tcBorders>
            <w:shd w:val="clear" w:color="000000" w:fill="FFFFFF"/>
            <w:vAlign w:val="center"/>
          </w:tcPr>
          <w:p w14:paraId="571A5B5F"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3 007 </w:t>
            </w:r>
          </w:p>
        </w:tc>
        <w:tc>
          <w:tcPr>
            <w:tcW w:w="1134" w:type="dxa"/>
            <w:tcBorders>
              <w:top w:val="single" w:sz="4" w:space="0" w:color="auto"/>
              <w:left w:val="single" w:sz="4" w:space="0" w:color="auto"/>
              <w:bottom w:val="single" w:sz="4" w:space="0" w:color="auto"/>
              <w:right w:val="single" w:sz="4" w:space="0" w:color="auto"/>
            </w:tcBorders>
            <w:vAlign w:val="center"/>
          </w:tcPr>
          <w:p w14:paraId="29303D1B"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565 945 </w:t>
            </w:r>
          </w:p>
        </w:tc>
        <w:tc>
          <w:tcPr>
            <w:tcW w:w="1134" w:type="dxa"/>
            <w:tcBorders>
              <w:top w:val="nil"/>
              <w:left w:val="nil"/>
              <w:bottom w:val="single" w:sz="4" w:space="0" w:color="auto"/>
              <w:right w:val="single" w:sz="4" w:space="0" w:color="auto"/>
            </w:tcBorders>
            <w:shd w:val="clear" w:color="000000" w:fill="FFFFFF"/>
            <w:vAlign w:val="center"/>
          </w:tcPr>
          <w:p w14:paraId="3AA4F65F"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14 </w:t>
            </w:r>
          </w:p>
        </w:tc>
        <w:tc>
          <w:tcPr>
            <w:tcW w:w="1134" w:type="dxa"/>
            <w:tcBorders>
              <w:top w:val="nil"/>
              <w:left w:val="nil"/>
              <w:bottom w:val="single" w:sz="4" w:space="0" w:color="auto"/>
              <w:right w:val="single" w:sz="4" w:space="0" w:color="auto"/>
            </w:tcBorders>
            <w:shd w:val="clear" w:color="000000" w:fill="FFFFFF"/>
            <w:vAlign w:val="center"/>
          </w:tcPr>
          <w:p w14:paraId="658C71E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-56 849 </w:t>
            </w:r>
          </w:p>
        </w:tc>
        <w:tc>
          <w:tcPr>
            <w:tcW w:w="1134" w:type="dxa"/>
            <w:tcBorders>
              <w:top w:val="nil"/>
              <w:left w:val="nil"/>
              <w:bottom w:val="single" w:sz="4" w:space="0" w:color="auto"/>
              <w:right w:val="single" w:sz="4" w:space="0" w:color="auto"/>
            </w:tcBorders>
            <w:shd w:val="clear" w:color="000000" w:fill="FFFFFF"/>
            <w:vAlign w:val="center"/>
          </w:tcPr>
          <w:p w14:paraId="57F996A2"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-56 863 </w:t>
            </w:r>
          </w:p>
        </w:tc>
        <w:tc>
          <w:tcPr>
            <w:tcW w:w="1276" w:type="dxa"/>
            <w:tcBorders>
              <w:top w:val="single" w:sz="4" w:space="0" w:color="auto"/>
              <w:left w:val="single" w:sz="4" w:space="0" w:color="auto"/>
              <w:bottom w:val="single" w:sz="4" w:space="0" w:color="auto"/>
              <w:right w:val="single" w:sz="4" w:space="0" w:color="auto"/>
            </w:tcBorders>
            <w:vAlign w:val="center"/>
          </w:tcPr>
          <w:p w14:paraId="1D14B326"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-562 924 </w:t>
            </w:r>
          </w:p>
        </w:tc>
        <w:tc>
          <w:tcPr>
            <w:tcW w:w="1134" w:type="dxa"/>
            <w:tcBorders>
              <w:top w:val="single" w:sz="4" w:space="0" w:color="auto"/>
              <w:left w:val="single" w:sz="4" w:space="0" w:color="auto"/>
              <w:bottom w:val="single" w:sz="4" w:space="0" w:color="auto"/>
              <w:right w:val="single" w:sz="4" w:space="0" w:color="auto"/>
            </w:tcBorders>
            <w:vAlign w:val="center"/>
          </w:tcPr>
          <w:p w14:paraId="3E297AAB"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-562 938 </w:t>
            </w:r>
          </w:p>
        </w:tc>
      </w:tr>
      <w:tr w:rsidR="00C32270" w:rsidRPr="00FE10C4" w14:paraId="56BB6072"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1FD3246A" w14:textId="77777777" w:rsidR="00C32270" w:rsidRPr="00FE10C4" w:rsidRDefault="00C32270" w:rsidP="00C32270">
            <w:pPr>
              <w:spacing w:after="0" w:line="240" w:lineRule="auto"/>
              <w:rPr>
                <w:rFonts w:ascii="Myriad Pro" w:hAnsi="Myriad Pro"/>
                <w:b/>
                <w:color w:val="000000" w:themeColor="text1"/>
                <w:sz w:val="20"/>
                <w:szCs w:val="20"/>
              </w:rPr>
            </w:pPr>
            <w:r w:rsidRPr="00FE10C4">
              <w:rPr>
                <w:rFonts w:ascii="Myriad Pro" w:hAnsi="Myriad Pro"/>
                <w:b/>
                <w:sz w:val="20"/>
                <w:szCs w:val="20"/>
              </w:rPr>
              <w:lastRenderedPageBreak/>
              <w:t>Выпадающие доходы от льготного ТП (п.87 Основ ценообразования №1178)</w:t>
            </w:r>
          </w:p>
        </w:tc>
        <w:tc>
          <w:tcPr>
            <w:tcW w:w="1134" w:type="dxa"/>
            <w:tcBorders>
              <w:top w:val="nil"/>
              <w:left w:val="nil"/>
              <w:bottom w:val="single" w:sz="4" w:space="0" w:color="auto"/>
              <w:right w:val="single" w:sz="4" w:space="0" w:color="auto"/>
            </w:tcBorders>
            <w:shd w:val="clear" w:color="auto" w:fill="auto"/>
            <w:vAlign w:val="center"/>
            <w:hideMark/>
          </w:tcPr>
          <w:p w14:paraId="0228BFF1" w14:textId="77777777" w:rsidR="00C32270" w:rsidRPr="00FE10C4" w:rsidRDefault="00C32270" w:rsidP="00C32270">
            <w:pPr>
              <w:spacing w:after="0" w:line="240" w:lineRule="auto"/>
              <w:jc w:val="center"/>
              <w:rPr>
                <w:rFonts w:ascii="Myriad Pro" w:hAnsi="Myriad Pro"/>
                <w:b/>
                <w:color w:val="000000" w:themeColor="text1"/>
                <w:sz w:val="20"/>
                <w:szCs w:val="20"/>
              </w:rPr>
            </w:pPr>
            <w:r w:rsidRPr="00FE10C4">
              <w:rPr>
                <w:rFonts w:ascii="Myriad Pro" w:hAnsi="Myriad Pro"/>
                <w:b/>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70583453"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29 576 </w:t>
            </w:r>
          </w:p>
        </w:tc>
        <w:tc>
          <w:tcPr>
            <w:tcW w:w="1276" w:type="dxa"/>
            <w:tcBorders>
              <w:top w:val="nil"/>
              <w:left w:val="nil"/>
              <w:bottom w:val="single" w:sz="4" w:space="0" w:color="auto"/>
              <w:right w:val="single" w:sz="4" w:space="0" w:color="auto"/>
            </w:tcBorders>
            <w:shd w:val="clear" w:color="000000" w:fill="FFFFFF"/>
            <w:vAlign w:val="center"/>
          </w:tcPr>
          <w:p w14:paraId="02DC41B4"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8 607 </w:t>
            </w:r>
          </w:p>
        </w:tc>
        <w:tc>
          <w:tcPr>
            <w:tcW w:w="1276" w:type="dxa"/>
            <w:tcBorders>
              <w:top w:val="nil"/>
              <w:left w:val="nil"/>
              <w:bottom w:val="single" w:sz="4" w:space="0" w:color="auto"/>
              <w:right w:val="single" w:sz="4" w:space="0" w:color="auto"/>
            </w:tcBorders>
            <w:shd w:val="clear" w:color="000000" w:fill="FFFFFF"/>
            <w:vAlign w:val="center"/>
          </w:tcPr>
          <w:p w14:paraId="56D14FDC"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20 083 </w:t>
            </w:r>
          </w:p>
        </w:tc>
        <w:tc>
          <w:tcPr>
            <w:tcW w:w="1134" w:type="dxa"/>
            <w:tcBorders>
              <w:top w:val="single" w:sz="4" w:space="0" w:color="auto"/>
              <w:left w:val="single" w:sz="4" w:space="0" w:color="auto"/>
              <w:bottom w:val="single" w:sz="4" w:space="0" w:color="000000"/>
              <w:right w:val="single" w:sz="4" w:space="0" w:color="auto"/>
            </w:tcBorders>
            <w:vAlign w:val="center"/>
          </w:tcPr>
          <w:p w14:paraId="36F190FA"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х </w:t>
            </w:r>
          </w:p>
        </w:tc>
        <w:tc>
          <w:tcPr>
            <w:tcW w:w="1134" w:type="dxa"/>
            <w:tcBorders>
              <w:top w:val="nil"/>
              <w:left w:val="nil"/>
              <w:bottom w:val="single" w:sz="4" w:space="0" w:color="auto"/>
              <w:right w:val="single" w:sz="4" w:space="0" w:color="auto"/>
            </w:tcBorders>
            <w:shd w:val="clear" w:color="000000" w:fill="FFFFFF"/>
            <w:vAlign w:val="center"/>
          </w:tcPr>
          <w:p w14:paraId="6C53A06F"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-11 477 </w:t>
            </w:r>
          </w:p>
        </w:tc>
        <w:tc>
          <w:tcPr>
            <w:tcW w:w="1134" w:type="dxa"/>
            <w:tcBorders>
              <w:top w:val="nil"/>
              <w:left w:val="nil"/>
              <w:bottom w:val="single" w:sz="4" w:space="0" w:color="auto"/>
              <w:right w:val="single" w:sz="4" w:space="0" w:color="auto"/>
            </w:tcBorders>
            <w:shd w:val="clear" w:color="000000" w:fill="FFFFFF"/>
            <w:vAlign w:val="center"/>
          </w:tcPr>
          <w:p w14:paraId="5F3EA574"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-20 969 </w:t>
            </w:r>
          </w:p>
        </w:tc>
        <w:tc>
          <w:tcPr>
            <w:tcW w:w="1134" w:type="dxa"/>
            <w:tcBorders>
              <w:top w:val="nil"/>
              <w:left w:val="nil"/>
              <w:bottom w:val="single" w:sz="4" w:space="0" w:color="auto"/>
              <w:right w:val="single" w:sz="4" w:space="0" w:color="auto"/>
            </w:tcBorders>
            <w:shd w:val="clear" w:color="000000" w:fill="FFFFFF"/>
            <w:vAlign w:val="center"/>
          </w:tcPr>
          <w:p w14:paraId="015E38F9"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-9 493 </w:t>
            </w:r>
          </w:p>
        </w:tc>
        <w:tc>
          <w:tcPr>
            <w:tcW w:w="1276" w:type="dxa"/>
            <w:tcBorders>
              <w:top w:val="single" w:sz="4" w:space="0" w:color="auto"/>
              <w:left w:val="single" w:sz="4" w:space="0" w:color="auto"/>
              <w:bottom w:val="nil"/>
              <w:right w:val="single" w:sz="4" w:space="0" w:color="auto"/>
            </w:tcBorders>
            <w:vAlign w:val="center"/>
          </w:tcPr>
          <w:p w14:paraId="16BC562B"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х</w:t>
            </w:r>
          </w:p>
        </w:tc>
        <w:tc>
          <w:tcPr>
            <w:tcW w:w="1134" w:type="dxa"/>
            <w:tcBorders>
              <w:top w:val="single" w:sz="4" w:space="0" w:color="auto"/>
              <w:left w:val="single" w:sz="4" w:space="0" w:color="auto"/>
              <w:bottom w:val="nil"/>
              <w:right w:val="single" w:sz="4" w:space="0" w:color="auto"/>
            </w:tcBorders>
            <w:vAlign w:val="center"/>
          </w:tcPr>
          <w:p w14:paraId="52425B74"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х</w:t>
            </w:r>
          </w:p>
        </w:tc>
      </w:tr>
      <w:tr w:rsidR="00C32270" w:rsidRPr="00FE10C4" w14:paraId="736E10BF"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6D6FDBD7" w14:textId="77777777" w:rsidR="00C32270" w:rsidRPr="00FE10C4" w:rsidRDefault="00C32270" w:rsidP="00C32270">
            <w:pPr>
              <w:spacing w:after="0" w:line="240" w:lineRule="auto"/>
              <w:rPr>
                <w:rFonts w:ascii="Myriad Pro" w:hAnsi="Myriad Pro"/>
                <w:b/>
                <w:color w:val="000000" w:themeColor="text1"/>
                <w:sz w:val="20"/>
                <w:szCs w:val="20"/>
              </w:rPr>
            </w:pPr>
            <w:r w:rsidRPr="00FE10C4">
              <w:rPr>
                <w:rFonts w:ascii="Myriad Pro" w:eastAsia="Calibri" w:hAnsi="Myriad Pro" w:cs="Times New Roman"/>
                <w:b/>
                <w:sz w:val="20"/>
                <w:szCs w:val="20"/>
              </w:rPr>
              <w:t>Выпадающие доходы (непогашенная дебиторская задолженность - сальдо резерва по сомнительным долгам за 2016 год)</w:t>
            </w:r>
          </w:p>
        </w:tc>
        <w:tc>
          <w:tcPr>
            <w:tcW w:w="1134" w:type="dxa"/>
            <w:tcBorders>
              <w:top w:val="nil"/>
              <w:left w:val="nil"/>
              <w:bottom w:val="single" w:sz="4" w:space="0" w:color="auto"/>
              <w:right w:val="single" w:sz="4" w:space="0" w:color="auto"/>
            </w:tcBorders>
            <w:shd w:val="clear" w:color="auto" w:fill="auto"/>
            <w:vAlign w:val="center"/>
          </w:tcPr>
          <w:p w14:paraId="7751AC8E" w14:textId="77777777" w:rsidR="00C32270" w:rsidRPr="00FE10C4" w:rsidRDefault="00C32270" w:rsidP="00C32270">
            <w:pPr>
              <w:spacing w:after="0" w:line="240" w:lineRule="auto"/>
              <w:jc w:val="center"/>
              <w:rPr>
                <w:rFonts w:ascii="Myriad Pro" w:hAnsi="Myriad Pro"/>
                <w:b/>
                <w:color w:val="000000" w:themeColor="text1"/>
                <w:sz w:val="20"/>
                <w:szCs w:val="20"/>
              </w:rPr>
            </w:pPr>
            <w:r w:rsidRPr="00FE10C4">
              <w:rPr>
                <w:rFonts w:ascii="Myriad Pro" w:hAnsi="Myriad Pro"/>
                <w:b/>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1355C18B"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66 764 </w:t>
            </w:r>
          </w:p>
        </w:tc>
        <w:tc>
          <w:tcPr>
            <w:tcW w:w="1276" w:type="dxa"/>
            <w:tcBorders>
              <w:top w:val="nil"/>
              <w:left w:val="nil"/>
              <w:bottom w:val="single" w:sz="4" w:space="0" w:color="auto"/>
              <w:right w:val="single" w:sz="4" w:space="0" w:color="auto"/>
            </w:tcBorders>
            <w:shd w:val="clear" w:color="000000" w:fill="FFFFFF"/>
            <w:vAlign w:val="center"/>
          </w:tcPr>
          <w:p w14:paraId="5BEEB202"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0 </w:t>
            </w:r>
          </w:p>
        </w:tc>
        <w:tc>
          <w:tcPr>
            <w:tcW w:w="1276" w:type="dxa"/>
            <w:tcBorders>
              <w:top w:val="nil"/>
              <w:left w:val="nil"/>
              <w:bottom w:val="single" w:sz="4" w:space="0" w:color="auto"/>
              <w:right w:val="single" w:sz="4" w:space="0" w:color="auto"/>
            </w:tcBorders>
            <w:shd w:val="clear" w:color="000000" w:fill="FFFFFF"/>
            <w:vAlign w:val="center"/>
          </w:tcPr>
          <w:p w14:paraId="6F2FDFA0"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0 </w:t>
            </w:r>
          </w:p>
        </w:tc>
        <w:tc>
          <w:tcPr>
            <w:tcW w:w="1134" w:type="dxa"/>
            <w:tcBorders>
              <w:top w:val="single" w:sz="4" w:space="0" w:color="auto"/>
              <w:left w:val="single" w:sz="4" w:space="0" w:color="auto"/>
              <w:bottom w:val="single" w:sz="4" w:space="0" w:color="000000"/>
              <w:right w:val="single" w:sz="4" w:space="0" w:color="auto"/>
            </w:tcBorders>
            <w:vAlign w:val="center"/>
          </w:tcPr>
          <w:p w14:paraId="1AA2E25B"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х </w:t>
            </w:r>
          </w:p>
        </w:tc>
        <w:tc>
          <w:tcPr>
            <w:tcW w:w="1134" w:type="dxa"/>
            <w:tcBorders>
              <w:top w:val="nil"/>
              <w:left w:val="nil"/>
              <w:bottom w:val="single" w:sz="4" w:space="0" w:color="auto"/>
              <w:right w:val="single" w:sz="4" w:space="0" w:color="auto"/>
            </w:tcBorders>
            <w:shd w:val="clear" w:color="000000" w:fill="FFFFFF"/>
            <w:vAlign w:val="center"/>
          </w:tcPr>
          <w:p w14:paraId="75D27FD1"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tcPr>
          <w:p w14:paraId="277E6F10"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-66 764 </w:t>
            </w:r>
          </w:p>
        </w:tc>
        <w:tc>
          <w:tcPr>
            <w:tcW w:w="1134" w:type="dxa"/>
            <w:tcBorders>
              <w:top w:val="nil"/>
              <w:left w:val="nil"/>
              <w:bottom w:val="single" w:sz="4" w:space="0" w:color="auto"/>
              <w:right w:val="single" w:sz="4" w:space="0" w:color="auto"/>
            </w:tcBorders>
            <w:shd w:val="clear" w:color="000000" w:fill="FFFFFF"/>
            <w:vAlign w:val="center"/>
          </w:tcPr>
          <w:p w14:paraId="38776F23"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-66 764 </w:t>
            </w:r>
          </w:p>
        </w:tc>
        <w:tc>
          <w:tcPr>
            <w:tcW w:w="1276" w:type="dxa"/>
            <w:tcBorders>
              <w:top w:val="single" w:sz="4" w:space="0" w:color="auto"/>
              <w:left w:val="single" w:sz="4" w:space="0" w:color="auto"/>
              <w:bottom w:val="nil"/>
              <w:right w:val="single" w:sz="4" w:space="0" w:color="auto"/>
            </w:tcBorders>
            <w:vAlign w:val="center"/>
          </w:tcPr>
          <w:p w14:paraId="58EF5FA4"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х</w:t>
            </w:r>
          </w:p>
        </w:tc>
        <w:tc>
          <w:tcPr>
            <w:tcW w:w="1134" w:type="dxa"/>
            <w:tcBorders>
              <w:top w:val="single" w:sz="4" w:space="0" w:color="auto"/>
              <w:left w:val="single" w:sz="4" w:space="0" w:color="auto"/>
              <w:bottom w:val="nil"/>
              <w:right w:val="single" w:sz="4" w:space="0" w:color="auto"/>
            </w:tcBorders>
            <w:vAlign w:val="center"/>
          </w:tcPr>
          <w:p w14:paraId="7234ECD1"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х</w:t>
            </w:r>
          </w:p>
        </w:tc>
      </w:tr>
      <w:tr w:rsidR="00C32270" w:rsidRPr="00FE10C4" w14:paraId="0BB65692"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60857522" w14:textId="77777777" w:rsidR="00C32270" w:rsidRPr="00FE10C4" w:rsidRDefault="00C32270" w:rsidP="00C32270">
            <w:pPr>
              <w:spacing w:after="0" w:line="240" w:lineRule="auto"/>
              <w:rPr>
                <w:rFonts w:ascii="Myriad Pro" w:hAnsi="Myriad Pro"/>
                <w:b/>
                <w:color w:val="000000" w:themeColor="text1"/>
                <w:sz w:val="20"/>
                <w:szCs w:val="20"/>
              </w:rPr>
            </w:pPr>
            <w:r w:rsidRPr="00FE10C4">
              <w:rPr>
                <w:rFonts w:ascii="Myriad Pro" w:eastAsia="Calibri" w:hAnsi="Myriad Pro" w:cs="Times New Roman"/>
                <w:b/>
                <w:sz w:val="20"/>
                <w:szCs w:val="20"/>
              </w:rPr>
              <w:t>Возврат средств от сглаживания тарифов за долгосрочный период 2010-2017 гг.</w:t>
            </w:r>
          </w:p>
        </w:tc>
        <w:tc>
          <w:tcPr>
            <w:tcW w:w="1134" w:type="dxa"/>
            <w:tcBorders>
              <w:top w:val="nil"/>
              <w:left w:val="nil"/>
              <w:bottom w:val="single" w:sz="4" w:space="0" w:color="auto"/>
              <w:right w:val="single" w:sz="4" w:space="0" w:color="auto"/>
            </w:tcBorders>
            <w:shd w:val="clear" w:color="auto" w:fill="auto"/>
            <w:vAlign w:val="center"/>
            <w:hideMark/>
          </w:tcPr>
          <w:p w14:paraId="7AEB7C07" w14:textId="77777777" w:rsidR="00C32270" w:rsidRPr="00FE10C4" w:rsidRDefault="00C32270" w:rsidP="00C32270">
            <w:pPr>
              <w:spacing w:after="0" w:line="240" w:lineRule="auto"/>
              <w:jc w:val="center"/>
              <w:rPr>
                <w:rFonts w:ascii="Myriad Pro" w:hAnsi="Myriad Pro"/>
                <w:b/>
                <w:color w:val="000000" w:themeColor="text1"/>
                <w:sz w:val="20"/>
                <w:szCs w:val="20"/>
              </w:rPr>
            </w:pPr>
            <w:r w:rsidRPr="00FE10C4">
              <w:rPr>
                <w:rFonts w:ascii="Myriad Pro" w:hAnsi="Myriad Pro"/>
                <w:b/>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37022137"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200 000 </w:t>
            </w:r>
          </w:p>
        </w:tc>
        <w:tc>
          <w:tcPr>
            <w:tcW w:w="1276" w:type="dxa"/>
            <w:tcBorders>
              <w:top w:val="nil"/>
              <w:left w:val="nil"/>
              <w:bottom w:val="single" w:sz="4" w:space="0" w:color="auto"/>
              <w:right w:val="single" w:sz="4" w:space="0" w:color="auto"/>
            </w:tcBorders>
            <w:shd w:val="clear" w:color="000000" w:fill="FFFFFF"/>
            <w:vAlign w:val="center"/>
          </w:tcPr>
          <w:p w14:paraId="67C0FA71"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1 062 697 </w:t>
            </w:r>
          </w:p>
        </w:tc>
        <w:tc>
          <w:tcPr>
            <w:tcW w:w="1276" w:type="dxa"/>
            <w:tcBorders>
              <w:top w:val="nil"/>
              <w:left w:val="nil"/>
              <w:bottom w:val="single" w:sz="4" w:space="0" w:color="auto"/>
              <w:right w:val="single" w:sz="4" w:space="0" w:color="auto"/>
            </w:tcBorders>
            <w:shd w:val="clear" w:color="000000" w:fill="FFFFFF"/>
            <w:vAlign w:val="center"/>
          </w:tcPr>
          <w:p w14:paraId="7154BB7B"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1 062 697 </w:t>
            </w:r>
          </w:p>
        </w:tc>
        <w:tc>
          <w:tcPr>
            <w:tcW w:w="1134" w:type="dxa"/>
            <w:tcBorders>
              <w:top w:val="nil"/>
              <w:left w:val="nil"/>
              <w:bottom w:val="single" w:sz="4" w:space="0" w:color="auto"/>
              <w:right w:val="single" w:sz="4" w:space="0" w:color="auto"/>
            </w:tcBorders>
            <w:shd w:val="clear" w:color="000000" w:fill="FFFFFF"/>
            <w:vAlign w:val="center"/>
          </w:tcPr>
          <w:p w14:paraId="5AA9563E"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 х</w:t>
            </w:r>
          </w:p>
        </w:tc>
        <w:tc>
          <w:tcPr>
            <w:tcW w:w="1134" w:type="dxa"/>
            <w:tcBorders>
              <w:top w:val="nil"/>
              <w:left w:val="nil"/>
              <w:bottom w:val="single" w:sz="4" w:space="0" w:color="auto"/>
              <w:right w:val="single" w:sz="4" w:space="0" w:color="auto"/>
            </w:tcBorders>
            <w:shd w:val="clear" w:color="000000" w:fill="FFFFFF"/>
            <w:vAlign w:val="center"/>
          </w:tcPr>
          <w:p w14:paraId="2D5E6C68"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tcPr>
          <w:p w14:paraId="1A718A21"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862 697 </w:t>
            </w:r>
          </w:p>
        </w:tc>
        <w:tc>
          <w:tcPr>
            <w:tcW w:w="1134" w:type="dxa"/>
            <w:tcBorders>
              <w:top w:val="nil"/>
              <w:left w:val="nil"/>
              <w:bottom w:val="single" w:sz="4" w:space="0" w:color="auto"/>
              <w:right w:val="single" w:sz="4" w:space="0" w:color="auto"/>
            </w:tcBorders>
            <w:shd w:val="clear" w:color="000000" w:fill="FFFFFF"/>
            <w:vAlign w:val="center"/>
          </w:tcPr>
          <w:p w14:paraId="10CCDE3F"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862 697 </w:t>
            </w:r>
          </w:p>
        </w:tc>
        <w:tc>
          <w:tcPr>
            <w:tcW w:w="1276" w:type="dxa"/>
            <w:tcBorders>
              <w:top w:val="single" w:sz="4" w:space="0" w:color="auto"/>
              <w:left w:val="nil"/>
              <w:bottom w:val="single" w:sz="4" w:space="0" w:color="auto"/>
              <w:right w:val="single" w:sz="4" w:space="0" w:color="auto"/>
            </w:tcBorders>
            <w:shd w:val="clear" w:color="000000" w:fill="FFFFFF"/>
            <w:vAlign w:val="center"/>
          </w:tcPr>
          <w:p w14:paraId="1E76CA97"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 х</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4E46C312"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 х</w:t>
            </w:r>
          </w:p>
        </w:tc>
      </w:tr>
      <w:tr w:rsidR="00C32270" w:rsidRPr="00FE10C4" w14:paraId="5FBC5416"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6D23C806" w14:textId="77777777" w:rsidR="00C32270" w:rsidRPr="00FE10C4" w:rsidRDefault="00C32270" w:rsidP="00C32270">
            <w:pPr>
              <w:spacing w:after="0" w:line="240" w:lineRule="auto"/>
              <w:rPr>
                <w:rFonts w:ascii="Myriad Pro" w:hAnsi="Myriad Pro"/>
                <w:b/>
                <w:color w:val="000000" w:themeColor="text1"/>
                <w:sz w:val="20"/>
                <w:szCs w:val="20"/>
              </w:rPr>
            </w:pPr>
            <w:r w:rsidRPr="00FE10C4">
              <w:rPr>
                <w:rFonts w:ascii="Myriad Pro" w:eastAsia="Calibri" w:hAnsi="Myriad Pro" w:cs="Times New Roman"/>
                <w:b/>
                <w:sz w:val="20"/>
                <w:szCs w:val="20"/>
              </w:rPr>
              <w:t>Корректировки НВВ в соответствии с Методическими указаниями № 228-э</w:t>
            </w:r>
          </w:p>
        </w:tc>
        <w:tc>
          <w:tcPr>
            <w:tcW w:w="1134" w:type="dxa"/>
            <w:tcBorders>
              <w:top w:val="nil"/>
              <w:left w:val="nil"/>
              <w:bottom w:val="single" w:sz="4" w:space="0" w:color="auto"/>
              <w:right w:val="single" w:sz="4" w:space="0" w:color="auto"/>
            </w:tcBorders>
            <w:shd w:val="clear" w:color="auto" w:fill="auto"/>
            <w:vAlign w:val="center"/>
            <w:hideMark/>
          </w:tcPr>
          <w:p w14:paraId="10BD75BC" w14:textId="77777777" w:rsidR="00C32270" w:rsidRPr="00FE10C4" w:rsidRDefault="00C32270" w:rsidP="00C32270">
            <w:pPr>
              <w:spacing w:after="0" w:line="240" w:lineRule="auto"/>
              <w:jc w:val="center"/>
              <w:rPr>
                <w:rFonts w:ascii="Myriad Pro" w:hAnsi="Myriad Pro"/>
                <w:b/>
                <w:color w:val="000000" w:themeColor="text1"/>
                <w:sz w:val="20"/>
                <w:szCs w:val="20"/>
              </w:rPr>
            </w:pPr>
            <w:r w:rsidRPr="00FE10C4">
              <w:rPr>
                <w:rFonts w:ascii="Myriad Pro" w:hAnsi="Myriad Pro"/>
                <w:b/>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4F5A61D2"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-477 816 </w:t>
            </w:r>
          </w:p>
        </w:tc>
        <w:tc>
          <w:tcPr>
            <w:tcW w:w="1276" w:type="dxa"/>
            <w:tcBorders>
              <w:top w:val="nil"/>
              <w:left w:val="nil"/>
              <w:bottom w:val="single" w:sz="4" w:space="0" w:color="auto"/>
              <w:right w:val="single" w:sz="4" w:space="0" w:color="auto"/>
            </w:tcBorders>
            <w:shd w:val="clear" w:color="000000" w:fill="FFFFFF"/>
            <w:vAlign w:val="center"/>
          </w:tcPr>
          <w:p w14:paraId="59679BCA"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-423 943 </w:t>
            </w:r>
          </w:p>
        </w:tc>
        <w:tc>
          <w:tcPr>
            <w:tcW w:w="1276" w:type="dxa"/>
            <w:tcBorders>
              <w:top w:val="nil"/>
              <w:left w:val="nil"/>
              <w:bottom w:val="single" w:sz="4" w:space="0" w:color="auto"/>
              <w:right w:val="single" w:sz="4" w:space="0" w:color="auto"/>
            </w:tcBorders>
            <w:shd w:val="clear" w:color="000000" w:fill="FFFFFF"/>
            <w:vAlign w:val="center"/>
          </w:tcPr>
          <w:p w14:paraId="76D080CD"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-385 079 </w:t>
            </w:r>
          </w:p>
        </w:tc>
        <w:tc>
          <w:tcPr>
            <w:tcW w:w="1134" w:type="dxa"/>
            <w:tcBorders>
              <w:top w:val="nil"/>
              <w:left w:val="nil"/>
              <w:bottom w:val="single" w:sz="4" w:space="0" w:color="auto"/>
              <w:right w:val="single" w:sz="4" w:space="0" w:color="auto"/>
            </w:tcBorders>
            <w:shd w:val="clear" w:color="000000" w:fill="FFFFFF"/>
            <w:vAlign w:val="center"/>
          </w:tcPr>
          <w:p w14:paraId="37EA324F"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2E98C183"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-38 864 </w:t>
            </w:r>
          </w:p>
        </w:tc>
        <w:tc>
          <w:tcPr>
            <w:tcW w:w="1134" w:type="dxa"/>
            <w:tcBorders>
              <w:top w:val="nil"/>
              <w:left w:val="nil"/>
              <w:bottom w:val="single" w:sz="4" w:space="0" w:color="auto"/>
              <w:right w:val="single" w:sz="4" w:space="0" w:color="auto"/>
            </w:tcBorders>
            <w:shd w:val="clear" w:color="000000" w:fill="FFFFFF"/>
            <w:vAlign w:val="center"/>
          </w:tcPr>
          <w:p w14:paraId="35449D00"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53 873 </w:t>
            </w:r>
          </w:p>
        </w:tc>
        <w:tc>
          <w:tcPr>
            <w:tcW w:w="1134" w:type="dxa"/>
            <w:tcBorders>
              <w:top w:val="nil"/>
              <w:left w:val="nil"/>
              <w:bottom w:val="single" w:sz="4" w:space="0" w:color="auto"/>
              <w:right w:val="single" w:sz="4" w:space="0" w:color="auto"/>
            </w:tcBorders>
            <w:shd w:val="clear" w:color="000000" w:fill="FFFFFF"/>
            <w:vAlign w:val="center"/>
          </w:tcPr>
          <w:p w14:paraId="2447DDBF"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92 737 </w:t>
            </w:r>
          </w:p>
        </w:tc>
        <w:tc>
          <w:tcPr>
            <w:tcW w:w="1276" w:type="dxa"/>
            <w:tcBorders>
              <w:top w:val="nil"/>
              <w:left w:val="nil"/>
              <w:bottom w:val="single" w:sz="4" w:space="0" w:color="auto"/>
              <w:right w:val="single" w:sz="4" w:space="0" w:color="auto"/>
            </w:tcBorders>
            <w:shd w:val="clear" w:color="000000" w:fill="FFFFFF"/>
            <w:vAlign w:val="center"/>
          </w:tcPr>
          <w:p w14:paraId="7412AC92"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0B73421F"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х</w:t>
            </w:r>
          </w:p>
        </w:tc>
      </w:tr>
      <w:tr w:rsidR="00EE4DFA" w:rsidRPr="00FE10C4" w14:paraId="2CDFFA83"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0C3D1ACB" w14:textId="26330CBA" w:rsidR="00EE4DFA" w:rsidRPr="00FE10C4" w:rsidRDefault="00EE4DFA" w:rsidP="00C32270">
            <w:pPr>
              <w:spacing w:after="0" w:line="240" w:lineRule="auto"/>
              <w:rPr>
                <w:rFonts w:ascii="Myriad Pro" w:hAnsi="Myriad Pro"/>
                <w:i/>
                <w:sz w:val="20"/>
                <w:szCs w:val="20"/>
              </w:rPr>
            </w:pPr>
            <w:r w:rsidRPr="00FE10C4">
              <w:rPr>
                <w:rFonts w:ascii="Myriad Pro" w:hAnsi="Myriad Pro"/>
                <w:i/>
                <w:sz w:val="20"/>
                <w:szCs w:val="20"/>
              </w:rPr>
              <w:t>корректировка подконтрольных расходов</w:t>
            </w:r>
          </w:p>
        </w:tc>
        <w:tc>
          <w:tcPr>
            <w:tcW w:w="1134" w:type="dxa"/>
            <w:tcBorders>
              <w:top w:val="nil"/>
              <w:left w:val="nil"/>
              <w:bottom w:val="single" w:sz="4" w:space="0" w:color="auto"/>
              <w:right w:val="single" w:sz="4" w:space="0" w:color="auto"/>
            </w:tcBorders>
            <w:shd w:val="clear" w:color="auto" w:fill="auto"/>
            <w:vAlign w:val="center"/>
          </w:tcPr>
          <w:p w14:paraId="1F39889B" w14:textId="0F7BF9D7" w:rsidR="00EE4DFA" w:rsidRPr="00FE10C4" w:rsidRDefault="00EE4DFA" w:rsidP="00C32270">
            <w:pPr>
              <w:spacing w:after="0" w:line="240" w:lineRule="auto"/>
              <w:jc w:val="center"/>
              <w:rPr>
                <w:rFonts w:ascii="Myriad Pro" w:hAnsi="Myriad Pro"/>
                <w:i/>
                <w:sz w:val="20"/>
                <w:szCs w:val="20"/>
              </w:rPr>
            </w:pPr>
            <w:r w:rsidRPr="00FE10C4">
              <w:rPr>
                <w:rFonts w:ascii="Myriad Pro" w:hAnsi="Myriad Pro"/>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7D3A783F" w14:textId="222C5E69"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 </w:t>
            </w:r>
          </w:p>
        </w:tc>
        <w:tc>
          <w:tcPr>
            <w:tcW w:w="1276" w:type="dxa"/>
            <w:tcBorders>
              <w:top w:val="nil"/>
              <w:left w:val="nil"/>
              <w:bottom w:val="single" w:sz="4" w:space="0" w:color="auto"/>
              <w:right w:val="single" w:sz="4" w:space="0" w:color="auto"/>
            </w:tcBorders>
            <w:shd w:val="clear" w:color="000000" w:fill="FFFFFF"/>
            <w:vAlign w:val="center"/>
          </w:tcPr>
          <w:p w14:paraId="47241634" w14:textId="1B2EA98E"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-8 911</w:t>
            </w:r>
          </w:p>
        </w:tc>
        <w:tc>
          <w:tcPr>
            <w:tcW w:w="1276" w:type="dxa"/>
            <w:tcBorders>
              <w:top w:val="nil"/>
              <w:left w:val="nil"/>
              <w:bottom w:val="single" w:sz="4" w:space="0" w:color="auto"/>
              <w:right w:val="single" w:sz="4" w:space="0" w:color="auto"/>
            </w:tcBorders>
            <w:shd w:val="clear" w:color="000000" w:fill="FFFFFF"/>
            <w:vAlign w:val="center"/>
          </w:tcPr>
          <w:p w14:paraId="4E749265" w14:textId="682B6408"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-8 843</w:t>
            </w:r>
          </w:p>
        </w:tc>
        <w:tc>
          <w:tcPr>
            <w:tcW w:w="1134" w:type="dxa"/>
            <w:tcBorders>
              <w:top w:val="nil"/>
              <w:left w:val="nil"/>
              <w:bottom w:val="single" w:sz="4" w:space="0" w:color="auto"/>
              <w:right w:val="single" w:sz="4" w:space="0" w:color="auto"/>
            </w:tcBorders>
            <w:shd w:val="clear" w:color="000000" w:fill="FFFFFF"/>
            <w:vAlign w:val="center"/>
          </w:tcPr>
          <w:p w14:paraId="69210DCC" w14:textId="3BC7E416" w:rsidR="00EE4DFA" w:rsidRPr="00FE10C4" w:rsidRDefault="00EE4DFA"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341B3489" w14:textId="7601C2D2"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-68</w:t>
            </w:r>
          </w:p>
        </w:tc>
        <w:tc>
          <w:tcPr>
            <w:tcW w:w="1134" w:type="dxa"/>
            <w:tcBorders>
              <w:top w:val="nil"/>
              <w:left w:val="nil"/>
              <w:bottom w:val="single" w:sz="4" w:space="0" w:color="auto"/>
              <w:right w:val="single" w:sz="4" w:space="0" w:color="auto"/>
            </w:tcBorders>
            <w:shd w:val="clear" w:color="000000" w:fill="FFFFFF"/>
            <w:vAlign w:val="center"/>
          </w:tcPr>
          <w:p w14:paraId="12BB350D" w14:textId="3C9BF1E4"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-8 911</w:t>
            </w:r>
          </w:p>
        </w:tc>
        <w:tc>
          <w:tcPr>
            <w:tcW w:w="1134" w:type="dxa"/>
            <w:tcBorders>
              <w:top w:val="nil"/>
              <w:left w:val="nil"/>
              <w:bottom w:val="single" w:sz="4" w:space="0" w:color="auto"/>
              <w:right w:val="single" w:sz="4" w:space="0" w:color="auto"/>
            </w:tcBorders>
            <w:shd w:val="clear" w:color="000000" w:fill="FFFFFF"/>
            <w:vAlign w:val="center"/>
          </w:tcPr>
          <w:p w14:paraId="32EEFFED" w14:textId="459B9E8E"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-8 843</w:t>
            </w:r>
          </w:p>
        </w:tc>
        <w:tc>
          <w:tcPr>
            <w:tcW w:w="1276" w:type="dxa"/>
            <w:tcBorders>
              <w:top w:val="nil"/>
              <w:left w:val="nil"/>
              <w:bottom w:val="single" w:sz="4" w:space="0" w:color="auto"/>
              <w:right w:val="single" w:sz="4" w:space="0" w:color="auto"/>
            </w:tcBorders>
            <w:shd w:val="clear" w:color="000000" w:fill="FFFFFF"/>
            <w:vAlign w:val="center"/>
          </w:tcPr>
          <w:p w14:paraId="15DCF686" w14:textId="1D64B075"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58EA3AD6" w14:textId="74973C5A"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26466B5E"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07497B73" w14:textId="63A970A1" w:rsidR="00EE4DFA" w:rsidRPr="00FE10C4" w:rsidRDefault="00EE4DFA" w:rsidP="00C32270">
            <w:pPr>
              <w:spacing w:after="0" w:line="240" w:lineRule="auto"/>
              <w:rPr>
                <w:rFonts w:ascii="Myriad Pro" w:hAnsi="Myriad Pro"/>
                <w:i/>
                <w:sz w:val="20"/>
                <w:szCs w:val="20"/>
              </w:rPr>
            </w:pPr>
            <w:r w:rsidRPr="00FE10C4">
              <w:rPr>
                <w:rFonts w:ascii="Myriad Pro" w:hAnsi="Myriad Pro"/>
                <w:i/>
                <w:sz w:val="20"/>
                <w:szCs w:val="20"/>
              </w:rPr>
              <w:t>экономия операционных расходов</w:t>
            </w:r>
          </w:p>
        </w:tc>
        <w:tc>
          <w:tcPr>
            <w:tcW w:w="1134" w:type="dxa"/>
            <w:tcBorders>
              <w:top w:val="nil"/>
              <w:left w:val="nil"/>
              <w:bottom w:val="single" w:sz="4" w:space="0" w:color="auto"/>
              <w:right w:val="single" w:sz="4" w:space="0" w:color="auto"/>
            </w:tcBorders>
            <w:shd w:val="clear" w:color="auto" w:fill="auto"/>
            <w:vAlign w:val="center"/>
          </w:tcPr>
          <w:p w14:paraId="2911B15D" w14:textId="7652B5A3" w:rsidR="00EE4DFA" w:rsidRPr="00FE10C4" w:rsidRDefault="00EE4DFA" w:rsidP="00C32270">
            <w:pPr>
              <w:spacing w:after="0" w:line="240" w:lineRule="auto"/>
              <w:jc w:val="center"/>
              <w:rPr>
                <w:rFonts w:ascii="Myriad Pro" w:hAnsi="Myriad Pro"/>
                <w:i/>
                <w:sz w:val="20"/>
                <w:szCs w:val="20"/>
              </w:rPr>
            </w:pPr>
            <w:r w:rsidRPr="00FE10C4">
              <w:rPr>
                <w:rFonts w:ascii="Myriad Pro" w:hAnsi="Myriad Pro"/>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26CDF44F" w14:textId="5E0F36A8"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-13 068</w:t>
            </w:r>
          </w:p>
        </w:tc>
        <w:tc>
          <w:tcPr>
            <w:tcW w:w="1276" w:type="dxa"/>
            <w:tcBorders>
              <w:top w:val="nil"/>
              <w:left w:val="nil"/>
              <w:bottom w:val="single" w:sz="4" w:space="0" w:color="auto"/>
              <w:right w:val="single" w:sz="4" w:space="0" w:color="auto"/>
            </w:tcBorders>
            <w:shd w:val="clear" w:color="000000" w:fill="FFFFFF"/>
            <w:vAlign w:val="center"/>
          </w:tcPr>
          <w:p w14:paraId="46224507" w14:textId="08B0C265"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2BBEFE94" w14:textId="001E5DBC"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59392FDB" w14:textId="53AFF30E"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01EDD854" w14:textId="7E1E888C"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1C90B3FB" w14:textId="74695054"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13 068</w:t>
            </w:r>
          </w:p>
        </w:tc>
        <w:tc>
          <w:tcPr>
            <w:tcW w:w="1134" w:type="dxa"/>
            <w:tcBorders>
              <w:top w:val="nil"/>
              <w:left w:val="nil"/>
              <w:bottom w:val="single" w:sz="4" w:space="0" w:color="auto"/>
              <w:right w:val="single" w:sz="4" w:space="0" w:color="auto"/>
            </w:tcBorders>
            <w:shd w:val="clear" w:color="000000" w:fill="FFFFFF"/>
            <w:vAlign w:val="center"/>
          </w:tcPr>
          <w:p w14:paraId="76557721" w14:textId="073B8EE5"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13 068</w:t>
            </w:r>
          </w:p>
        </w:tc>
        <w:tc>
          <w:tcPr>
            <w:tcW w:w="1276" w:type="dxa"/>
            <w:tcBorders>
              <w:top w:val="nil"/>
              <w:left w:val="nil"/>
              <w:bottom w:val="single" w:sz="4" w:space="0" w:color="auto"/>
              <w:right w:val="single" w:sz="4" w:space="0" w:color="auto"/>
            </w:tcBorders>
            <w:shd w:val="clear" w:color="000000" w:fill="FFFFFF"/>
            <w:vAlign w:val="center"/>
          </w:tcPr>
          <w:p w14:paraId="47C820C1" w14:textId="3AD23499"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639D5804" w14:textId="68F34766"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44F5971B"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2925A6F0" w14:textId="27FE9BE3" w:rsidR="00EE4DFA" w:rsidRPr="00FE10C4" w:rsidRDefault="00EE4DFA" w:rsidP="00C32270">
            <w:pPr>
              <w:spacing w:after="0" w:line="240" w:lineRule="auto"/>
              <w:rPr>
                <w:rFonts w:ascii="Myriad Pro" w:hAnsi="Myriad Pro"/>
                <w:i/>
                <w:sz w:val="20"/>
                <w:szCs w:val="20"/>
              </w:rPr>
            </w:pPr>
            <w:r w:rsidRPr="00FE10C4">
              <w:rPr>
                <w:rFonts w:ascii="Myriad Pro" w:hAnsi="Myriad Pro"/>
                <w:i/>
                <w:sz w:val="20"/>
                <w:szCs w:val="20"/>
              </w:rPr>
              <w:t>корректировка неподконтрольных расходов</w:t>
            </w:r>
          </w:p>
        </w:tc>
        <w:tc>
          <w:tcPr>
            <w:tcW w:w="1134" w:type="dxa"/>
            <w:tcBorders>
              <w:top w:val="nil"/>
              <w:left w:val="nil"/>
              <w:bottom w:val="single" w:sz="4" w:space="0" w:color="auto"/>
              <w:right w:val="single" w:sz="4" w:space="0" w:color="auto"/>
            </w:tcBorders>
            <w:shd w:val="clear" w:color="auto" w:fill="auto"/>
            <w:vAlign w:val="center"/>
          </w:tcPr>
          <w:p w14:paraId="248217B0" w14:textId="6DAF1BD8" w:rsidR="00EE4DFA" w:rsidRPr="00FE10C4" w:rsidRDefault="00EE4DFA" w:rsidP="00C32270">
            <w:pPr>
              <w:spacing w:after="0" w:line="240" w:lineRule="auto"/>
              <w:jc w:val="center"/>
              <w:rPr>
                <w:rFonts w:ascii="Myriad Pro" w:hAnsi="Myriad Pro"/>
                <w:i/>
                <w:sz w:val="20"/>
                <w:szCs w:val="20"/>
              </w:rPr>
            </w:pPr>
            <w:r w:rsidRPr="00FE10C4">
              <w:rPr>
                <w:rFonts w:ascii="Myriad Pro" w:hAnsi="Myriad Pro"/>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2DD36DE4" w14:textId="71CC2786"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-59 567</w:t>
            </w:r>
          </w:p>
        </w:tc>
        <w:tc>
          <w:tcPr>
            <w:tcW w:w="1276" w:type="dxa"/>
            <w:tcBorders>
              <w:top w:val="nil"/>
              <w:left w:val="nil"/>
              <w:bottom w:val="single" w:sz="4" w:space="0" w:color="auto"/>
              <w:right w:val="single" w:sz="4" w:space="0" w:color="auto"/>
            </w:tcBorders>
            <w:shd w:val="clear" w:color="000000" w:fill="FFFFFF"/>
            <w:vAlign w:val="center"/>
          </w:tcPr>
          <w:p w14:paraId="232B8B16" w14:textId="40153BD6"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-83 727</w:t>
            </w:r>
          </w:p>
        </w:tc>
        <w:tc>
          <w:tcPr>
            <w:tcW w:w="1276" w:type="dxa"/>
            <w:tcBorders>
              <w:top w:val="nil"/>
              <w:left w:val="nil"/>
              <w:bottom w:val="single" w:sz="4" w:space="0" w:color="auto"/>
              <w:right w:val="single" w:sz="4" w:space="0" w:color="auto"/>
            </w:tcBorders>
            <w:shd w:val="clear" w:color="000000" w:fill="FFFFFF"/>
            <w:vAlign w:val="center"/>
          </w:tcPr>
          <w:p w14:paraId="58839ADD" w14:textId="09A559D6"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-77 890</w:t>
            </w:r>
          </w:p>
        </w:tc>
        <w:tc>
          <w:tcPr>
            <w:tcW w:w="1134" w:type="dxa"/>
            <w:tcBorders>
              <w:top w:val="nil"/>
              <w:left w:val="nil"/>
              <w:bottom w:val="single" w:sz="4" w:space="0" w:color="auto"/>
              <w:right w:val="single" w:sz="4" w:space="0" w:color="auto"/>
            </w:tcBorders>
            <w:shd w:val="clear" w:color="000000" w:fill="FFFFFF"/>
            <w:vAlign w:val="center"/>
          </w:tcPr>
          <w:p w14:paraId="4BD90240" w14:textId="200C3296"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5F3835A7" w14:textId="12E59BB8"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-5 837</w:t>
            </w:r>
          </w:p>
        </w:tc>
        <w:tc>
          <w:tcPr>
            <w:tcW w:w="1134" w:type="dxa"/>
            <w:tcBorders>
              <w:top w:val="nil"/>
              <w:left w:val="nil"/>
              <w:bottom w:val="single" w:sz="4" w:space="0" w:color="auto"/>
              <w:right w:val="single" w:sz="4" w:space="0" w:color="auto"/>
            </w:tcBorders>
            <w:shd w:val="clear" w:color="000000" w:fill="FFFFFF"/>
            <w:vAlign w:val="center"/>
          </w:tcPr>
          <w:p w14:paraId="0A6F30CC" w14:textId="0D93A1FC"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-24 160</w:t>
            </w:r>
          </w:p>
        </w:tc>
        <w:tc>
          <w:tcPr>
            <w:tcW w:w="1134" w:type="dxa"/>
            <w:tcBorders>
              <w:top w:val="nil"/>
              <w:left w:val="nil"/>
              <w:bottom w:val="single" w:sz="4" w:space="0" w:color="auto"/>
              <w:right w:val="single" w:sz="4" w:space="0" w:color="auto"/>
            </w:tcBorders>
            <w:shd w:val="clear" w:color="000000" w:fill="FFFFFF"/>
            <w:vAlign w:val="center"/>
          </w:tcPr>
          <w:p w14:paraId="66AFAF84" w14:textId="73BA069A"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-18 323</w:t>
            </w:r>
          </w:p>
        </w:tc>
        <w:tc>
          <w:tcPr>
            <w:tcW w:w="1276" w:type="dxa"/>
            <w:tcBorders>
              <w:top w:val="nil"/>
              <w:left w:val="nil"/>
              <w:bottom w:val="single" w:sz="4" w:space="0" w:color="auto"/>
              <w:right w:val="single" w:sz="4" w:space="0" w:color="auto"/>
            </w:tcBorders>
            <w:shd w:val="clear" w:color="000000" w:fill="FFFFFF"/>
            <w:vAlign w:val="center"/>
          </w:tcPr>
          <w:p w14:paraId="7CED37A3" w14:textId="2D389EFC"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337C5C81" w14:textId="5806F3E3"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29882AF1"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7E2DF951" w14:textId="27741919" w:rsidR="00EE4DFA" w:rsidRPr="00FE10C4" w:rsidRDefault="00EE4DFA" w:rsidP="00C32270">
            <w:pPr>
              <w:spacing w:after="0" w:line="240" w:lineRule="auto"/>
              <w:rPr>
                <w:rFonts w:ascii="Myriad Pro" w:hAnsi="Myriad Pro"/>
                <w:i/>
                <w:sz w:val="20"/>
                <w:szCs w:val="20"/>
              </w:rPr>
            </w:pPr>
            <w:r w:rsidRPr="00FE10C4">
              <w:rPr>
                <w:rFonts w:ascii="Myriad Pro" w:hAnsi="Myriad Pro"/>
                <w:i/>
                <w:sz w:val="20"/>
                <w:szCs w:val="20"/>
              </w:rPr>
              <w:t>выпадающие доходы от льготного ТП за 2016 год (п.87 Основ ценообразования №1178)</w:t>
            </w:r>
          </w:p>
        </w:tc>
        <w:tc>
          <w:tcPr>
            <w:tcW w:w="1134" w:type="dxa"/>
            <w:tcBorders>
              <w:top w:val="nil"/>
              <w:left w:val="nil"/>
              <w:bottom w:val="single" w:sz="4" w:space="0" w:color="auto"/>
              <w:right w:val="single" w:sz="4" w:space="0" w:color="auto"/>
            </w:tcBorders>
            <w:shd w:val="clear" w:color="auto" w:fill="auto"/>
            <w:vAlign w:val="center"/>
          </w:tcPr>
          <w:p w14:paraId="44C29CD3" w14:textId="2BF389F5" w:rsidR="00EE4DFA" w:rsidRPr="00FE10C4" w:rsidRDefault="00EE4DFA" w:rsidP="00C32270">
            <w:pPr>
              <w:spacing w:after="0" w:line="240" w:lineRule="auto"/>
              <w:jc w:val="center"/>
              <w:rPr>
                <w:rFonts w:ascii="Myriad Pro" w:hAnsi="Myriad Pro"/>
                <w:i/>
                <w:sz w:val="20"/>
                <w:szCs w:val="20"/>
              </w:rPr>
            </w:pPr>
            <w:r w:rsidRPr="00FE10C4">
              <w:rPr>
                <w:rFonts w:ascii="Myriad Pro" w:hAnsi="Myriad Pro"/>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790722FD" w14:textId="3900467C"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18 483</w:t>
            </w:r>
          </w:p>
        </w:tc>
        <w:tc>
          <w:tcPr>
            <w:tcW w:w="1276" w:type="dxa"/>
            <w:tcBorders>
              <w:top w:val="nil"/>
              <w:left w:val="nil"/>
              <w:bottom w:val="single" w:sz="4" w:space="0" w:color="auto"/>
              <w:right w:val="single" w:sz="4" w:space="0" w:color="auto"/>
            </w:tcBorders>
            <w:shd w:val="clear" w:color="000000" w:fill="FFFFFF"/>
            <w:vAlign w:val="center"/>
          </w:tcPr>
          <w:p w14:paraId="21D64A09" w14:textId="5A9CCBA7"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-1 254</w:t>
            </w:r>
          </w:p>
        </w:tc>
        <w:tc>
          <w:tcPr>
            <w:tcW w:w="1276" w:type="dxa"/>
            <w:tcBorders>
              <w:top w:val="nil"/>
              <w:left w:val="nil"/>
              <w:bottom w:val="single" w:sz="4" w:space="0" w:color="auto"/>
              <w:right w:val="single" w:sz="4" w:space="0" w:color="auto"/>
            </w:tcBorders>
            <w:shd w:val="clear" w:color="000000" w:fill="FFFFFF"/>
            <w:vAlign w:val="center"/>
          </w:tcPr>
          <w:p w14:paraId="34E2F3FE" w14:textId="4C3D9FE2"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-1 230</w:t>
            </w:r>
          </w:p>
        </w:tc>
        <w:tc>
          <w:tcPr>
            <w:tcW w:w="1134" w:type="dxa"/>
            <w:tcBorders>
              <w:top w:val="nil"/>
              <w:left w:val="nil"/>
              <w:bottom w:val="single" w:sz="4" w:space="0" w:color="auto"/>
              <w:right w:val="single" w:sz="4" w:space="0" w:color="auto"/>
            </w:tcBorders>
            <w:shd w:val="clear" w:color="000000" w:fill="FFFFFF"/>
            <w:vAlign w:val="center"/>
          </w:tcPr>
          <w:p w14:paraId="01B71E03" w14:textId="0EFD6E73"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6906F82F" w14:textId="429C3BC7"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-24</w:t>
            </w:r>
          </w:p>
        </w:tc>
        <w:tc>
          <w:tcPr>
            <w:tcW w:w="1134" w:type="dxa"/>
            <w:tcBorders>
              <w:top w:val="nil"/>
              <w:left w:val="nil"/>
              <w:bottom w:val="single" w:sz="4" w:space="0" w:color="auto"/>
              <w:right w:val="single" w:sz="4" w:space="0" w:color="auto"/>
            </w:tcBorders>
            <w:shd w:val="clear" w:color="000000" w:fill="FFFFFF"/>
            <w:vAlign w:val="center"/>
          </w:tcPr>
          <w:p w14:paraId="4B6C0B87" w14:textId="7EAE2877"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-19 737</w:t>
            </w:r>
          </w:p>
        </w:tc>
        <w:tc>
          <w:tcPr>
            <w:tcW w:w="1134" w:type="dxa"/>
            <w:tcBorders>
              <w:top w:val="nil"/>
              <w:left w:val="nil"/>
              <w:bottom w:val="single" w:sz="4" w:space="0" w:color="auto"/>
              <w:right w:val="single" w:sz="4" w:space="0" w:color="auto"/>
            </w:tcBorders>
            <w:shd w:val="clear" w:color="000000" w:fill="FFFFFF"/>
            <w:vAlign w:val="center"/>
          </w:tcPr>
          <w:p w14:paraId="0B030C78" w14:textId="7A536200"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-19 713</w:t>
            </w:r>
          </w:p>
        </w:tc>
        <w:tc>
          <w:tcPr>
            <w:tcW w:w="1276" w:type="dxa"/>
            <w:tcBorders>
              <w:top w:val="nil"/>
              <w:left w:val="nil"/>
              <w:bottom w:val="single" w:sz="4" w:space="0" w:color="auto"/>
              <w:right w:val="single" w:sz="4" w:space="0" w:color="auto"/>
            </w:tcBorders>
            <w:shd w:val="clear" w:color="000000" w:fill="FFFFFF"/>
            <w:vAlign w:val="center"/>
          </w:tcPr>
          <w:p w14:paraId="0F020394" w14:textId="7037F55F"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5B501024" w14:textId="1DC73185"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0FB19E7B"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13CA5E96" w14:textId="732B6F40" w:rsidR="00EE4DFA" w:rsidRPr="00FE10C4" w:rsidRDefault="00EE4DFA" w:rsidP="00C32270">
            <w:pPr>
              <w:spacing w:after="0" w:line="240" w:lineRule="auto"/>
              <w:rPr>
                <w:rFonts w:ascii="Myriad Pro" w:hAnsi="Myriad Pro"/>
                <w:i/>
                <w:sz w:val="20"/>
                <w:szCs w:val="20"/>
              </w:rPr>
            </w:pPr>
            <w:r w:rsidRPr="00FE10C4">
              <w:rPr>
                <w:rFonts w:ascii="Myriad Pro" w:hAnsi="Myriad Pro"/>
                <w:i/>
                <w:sz w:val="20"/>
                <w:szCs w:val="20"/>
              </w:rPr>
              <w:t xml:space="preserve">корректировка необходимой валовой выручки по доходам </w:t>
            </w:r>
            <w:r w:rsidRPr="00FE10C4">
              <w:rPr>
                <w:rFonts w:ascii="Myriad Pro" w:hAnsi="Myriad Pro"/>
                <w:i/>
                <w:sz w:val="20"/>
                <w:szCs w:val="20"/>
              </w:rPr>
              <w:lastRenderedPageBreak/>
              <w:t>от осуществления регулируемой деятельности</w:t>
            </w:r>
          </w:p>
        </w:tc>
        <w:tc>
          <w:tcPr>
            <w:tcW w:w="1134" w:type="dxa"/>
            <w:tcBorders>
              <w:top w:val="nil"/>
              <w:left w:val="nil"/>
              <w:bottom w:val="single" w:sz="4" w:space="0" w:color="auto"/>
              <w:right w:val="single" w:sz="4" w:space="0" w:color="auto"/>
            </w:tcBorders>
            <w:shd w:val="clear" w:color="auto" w:fill="auto"/>
            <w:vAlign w:val="center"/>
          </w:tcPr>
          <w:p w14:paraId="559B52FE" w14:textId="6457D565" w:rsidR="00EE4DFA" w:rsidRPr="00FE10C4" w:rsidRDefault="00EE4DFA" w:rsidP="00C32270">
            <w:pPr>
              <w:spacing w:after="0" w:line="240" w:lineRule="auto"/>
              <w:jc w:val="center"/>
              <w:rPr>
                <w:rFonts w:ascii="Myriad Pro" w:hAnsi="Myriad Pro"/>
                <w:i/>
                <w:sz w:val="20"/>
                <w:szCs w:val="20"/>
              </w:rPr>
            </w:pPr>
            <w:r w:rsidRPr="00FE10C4">
              <w:rPr>
                <w:rFonts w:ascii="Myriad Pro" w:hAnsi="Myriad Pro"/>
                <w:i/>
                <w:sz w:val="20"/>
                <w:szCs w:val="20"/>
              </w:rPr>
              <w:lastRenderedPageBreak/>
              <w:t>тыс. руб.</w:t>
            </w:r>
          </w:p>
        </w:tc>
        <w:tc>
          <w:tcPr>
            <w:tcW w:w="1275" w:type="dxa"/>
            <w:tcBorders>
              <w:top w:val="nil"/>
              <w:left w:val="nil"/>
              <w:bottom w:val="single" w:sz="4" w:space="0" w:color="auto"/>
              <w:right w:val="single" w:sz="4" w:space="0" w:color="auto"/>
            </w:tcBorders>
            <w:shd w:val="clear" w:color="000000" w:fill="FFFFFF"/>
            <w:vAlign w:val="center"/>
          </w:tcPr>
          <w:p w14:paraId="42CBC472" w14:textId="18A27A28"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-137 995</w:t>
            </w:r>
          </w:p>
        </w:tc>
        <w:tc>
          <w:tcPr>
            <w:tcW w:w="1276" w:type="dxa"/>
            <w:tcBorders>
              <w:top w:val="nil"/>
              <w:left w:val="nil"/>
              <w:bottom w:val="single" w:sz="4" w:space="0" w:color="auto"/>
              <w:right w:val="single" w:sz="4" w:space="0" w:color="auto"/>
            </w:tcBorders>
            <w:shd w:val="clear" w:color="000000" w:fill="FFFFFF"/>
            <w:vAlign w:val="center"/>
          </w:tcPr>
          <w:p w14:paraId="1E3C3204" w14:textId="2C350AAD"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-145 103</w:t>
            </w:r>
          </w:p>
        </w:tc>
        <w:tc>
          <w:tcPr>
            <w:tcW w:w="1276" w:type="dxa"/>
            <w:tcBorders>
              <w:top w:val="nil"/>
              <w:left w:val="nil"/>
              <w:bottom w:val="single" w:sz="4" w:space="0" w:color="auto"/>
              <w:right w:val="single" w:sz="4" w:space="0" w:color="auto"/>
            </w:tcBorders>
            <w:shd w:val="clear" w:color="000000" w:fill="FFFFFF"/>
            <w:vAlign w:val="center"/>
          </w:tcPr>
          <w:p w14:paraId="06578CD0" w14:textId="09E766E4"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-136 546</w:t>
            </w:r>
          </w:p>
        </w:tc>
        <w:tc>
          <w:tcPr>
            <w:tcW w:w="1134" w:type="dxa"/>
            <w:tcBorders>
              <w:top w:val="nil"/>
              <w:left w:val="nil"/>
              <w:bottom w:val="single" w:sz="4" w:space="0" w:color="auto"/>
              <w:right w:val="single" w:sz="4" w:space="0" w:color="auto"/>
            </w:tcBorders>
            <w:shd w:val="clear" w:color="000000" w:fill="FFFFFF"/>
            <w:vAlign w:val="center"/>
          </w:tcPr>
          <w:p w14:paraId="67C1B45E" w14:textId="2B82EFF8"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0D316BD1" w14:textId="6BE3951B"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-8 557</w:t>
            </w:r>
          </w:p>
        </w:tc>
        <w:tc>
          <w:tcPr>
            <w:tcW w:w="1134" w:type="dxa"/>
            <w:tcBorders>
              <w:top w:val="nil"/>
              <w:left w:val="nil"/>
              <w:bottom w:val="single" w:sz="4" w:space="0" w:color="auto"/>
              <w:right w:val="single" w:sz="4" w:space="0" w:color="auto"/>
            </w:tcBorders>
            <w:shd w:val="clear" w:color="000000" w:fill="FFFFFF"/>
            <w:vAlign w:val="center"/>
          </w:tcPr>
          <w:p w14:paraId="3C01F975" w14:textId="14DC176F"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-7 107</w:t>
            </w:r>
          </w:p>
        </w:tc>
        <w:tc>
          <w:tcPr>
            <w:tcW w:w="1134" w:type="dxa"/>
            <w:tcBorders>
              <w:top w:val="nil"/>
              <w:left w:val="nil"/>
              <w:bottom w:val="single" w:sz="4" w:space="0" w:color="auto"/>
              <w:right w:val="single" w:sz="4" w:space="0" w:color="auto"/>
            </w:tcBorders>
            <w:shd w:val="clear" w:color="000000" w:fill="FFFFFF"/>
            <w:vAlign w:val="center"/>
          </w:tcPr>
          <w:p w14:paraId="32CBD0C0" w14:textId="5A7BC315"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1 449</w:t>
            </w:r>
          </w:p>
        </w:tc>
        <w:tc>
          <w:tcPr>
            <w:tcW w:w="1276" w:type="dxa"/>
            <w:tcBorders>
              <w:top w:val="nil"/>
              <w:left w:val="nil"/>
              <w:bottom w:val="single" w:sz="4" w:space="0" w:color="auto"/>
              <w:right w:val="single" w:sz="4" w:space="0" w:color="auto"/>
            </w:tcBorders>
            <w:shd w:val="clear" w:color="000000" w:fill="FFFFFF"/>
            <w:vAlign w:val="center"/>
          </w:tcPr>
          <w:p w14:paraId="50142805" w14:textId="2DCD36D2"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30503297" w14:textId="7DC37DED"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54F704AF"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0427DF79" w14:textId="0D62FCB7" w:rsidR="00EE4DFA" w:rsidRPr="00FE10C4" w:rsidRDefault="00EE4DFA" w:rsidP="00C32270">
            <w:pPr>
              <w:spacing w:after="0" w:line="240" w:lineRule="auto"/>
              <w:rPr>
                <w:rFonts w:ascii="Myriad Pro" w:hAnsi="Myriad Pro"/>
                <w:i/>
                <w:sz w:val="20"/>
                <w:szCs w:val="20"/>
              </w:rPr>
            </w:pPr>
            <w:r w:rsidRPr="00FE10C4">
              <w:rPr>
                <w:rFonts w:ascii="Myriad Pro" w:hAnsi="Myriad Pro"/>
                <w:i/>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134" w:type="dxa"/>
            <w:tcBorders>
              <w:top w:val="nil"/>
              <w:left w:val="nil"/>
              <w:bottom w:val="single" w:sz="4" w:space="0" w:color="auto"/>
              <w:right w:val="single" w:sz="4" w:space="0" w:color="auto"/>
            </w:tcBorders>
            <w:shd w:val="clear" w:color="auto" w:fill="auto"/>
            <w:vAlign w:val="center"/>
          </w:tcPr>
          <w:p w14:paraId="08B4E613" w14:textId="2985C1B0" w:rsidR="00EE4DFA" w:rsidRPr="00FE10C4" w:rsidRDefault="00EE4DFA" w:rsidP="00C32270">
            <w:pPr>
              <w:spacing w:after="0" w:line="240" w:lineRule="auto"/>
              <w:jc w:val="center"/>
              <w:rPr>
                <w:rFonts w:ascii="Myriad Pro" w:hAnsi="Myriad Pro"/>
                <w:i/>
                <w:sz w:val="20"/>
                <w:szCs w:val="20"/>
              </w:rPr>
            </w:pPr>
            <w:r w:rsidRPr="00FE10C4">
              <w:rPr>
                <w:rFonts w:ascii="Myriad Pro" w:hAnsi="Myriad Pro"/>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1EEB1476" w14:textId="0B64422D"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-107 722</w:t>
            </w:r>
          </w:p>
        </w:tc>
        <w:tc>
          <w:tcPr>
            <w:tcW w:w="1276" w:type="dxa"/>
            <w:tcBorders>
              <w:top w:val="nil"/>
              <w:left w:val="nil"/>
              <w:bottom w:val="single" w:sz="4" w:space="0" w:color="auto"/>
              <w:right w:val="single" w:sz="4" w:space="0" w:color="auto"/>
            </w:tcBorders>
            <w:shd w:val="clear" w:color="000000" w:fill="FFFFFF"/>
            <w:vAlign w:val="center"/>
          </w:tcPr>
          <w:p w14:paraId="3B7CB721" w14:textId="204B6588"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-107 411</w:t>
            </w:r>
          </w:p>
        </w:tc>
        <w:tc>
          <w:tcPr>
            <w:tcW w:w="1276" w:type="dxa"/>
            <w:tcBorders>
              <w:top w:val="nil"/>
              <w:left w:val="nil"/>
              <w:bottom w:val="single" w:sz="4" w:space="0" w:color="auto"/>
              <w:right w:val="single" w:sz="4" w:space="0" w:color="auto"/>
            </w:tcBorders>
            <w:shd w:val="clear" w:color="000000" w:fill="FFFFFF"/>
            <w:vAlign w:val="center"/>
          </w:tcPr>
          <w:p w14:paraId="3A8A32AC" w14:textId="0782DA31"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-106 591</w:t>
            </w:r>
          </w:p>
        </w:tc>
        <w:tc>
          <w:tcPr>
            <w:tcW w:w="1134" w:type="dxa"/>
            <w:tcBorders>
              <w:top w:val="nil"/>
              <w:left w:val="nil"/>
              <w:bottom w:val="single" w:sz="4" w:space="0" w:color="auto"/>
              <w:right w:val="single" w:sz="4" w:space="0" w:color="auto"/>
            </w:tcBorders>
            <w:shd w:val="clear" w:color="000000" w:fill="FFFFFF"/>
            <w:vAlign w:val="center"/>
          </w:tcPr>
          <w:p w14:paraId="62C6C779" w14:textId="593CCDCA"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7EDF68BC" w14:textId="58F7DA96"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-821</w:t>
            </w:r>
          </w:p>
        </w:tc>
        <w:tc>
          <w:tcPr>
            <w:tcW w:w="1134" w:type="dxa"/>
            <w:tcBorders>
              <w:top w:val="nil"/>
              <w:left w:val="nil"/>
              <w:bottom w:val="single" w:sz="4" w:space="0" w:color="auto"/>
              <w:right w:val="single" w:sz="4" w:space="0" w:color="auto"/>
            </w:tcBorders>
            <w:shd w:val="clear" w:color="000000" w:fill="FFFFFF"/>
            <w:vAlign w:val="center"/>
          </w:tcPr>
          <w:p w14:paraId="5BC1F732" w14:textId="3789A427"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311</w:t>
            </w:r>
          </w:p>
        </w:tc>
        <w:tc>
          <w:tcPr>
            <w:tcW w:w="1134" w:type="dxa"/>
            <w:tcBorders>
              <w:top w:val="nil"/>
              <w:left w:val="nil"/>
              <w:bottom w:val="single" w:sz="4" w:space="0" w:color="auto"/>
              <w:right w:val="single" w:sz="4" w:space="0" w:color="auto"/>
            </w:tcBorders>
            <w:shd w:val="clear" w:color="000000" w:fill="FFFFFF"/>
            <w:vAlign w:val="center"/>
          </w:tcPr>
          <w:p w14:paraId="3B351F97" w14:textId="366B4914"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1 131</w:t>
            </w:r>
          </w:p>
        </w:tc>
        <w:tc>
          <w:tcPr>
            <w:tcW w:w="1276" w:type="dxa"/>
            <w:tcBorders>
              <w:top w:val="nil"/>
              <w:left w:val="nil"/>
              <w:bottom w:val="single" w:sz="4" w:space="0" w:color="auto"/>
              <w:right w:val="single" w:sz="4" w:space="0" w:color="auto"/>
            </w:tcBorders>
            <w:shd w:val="clear" w:color="000000" w:fill="FFFFFF"/>
            <w:vAlign w:val="center"/>
          </w:tcPr>
          <w:p w14:paraId="0009C950" w14:textId="34BCF320"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127CB34B" w14:textId="4FC2D94B"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4626B61B"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7FB1BBF9" w14:textId="41F93DBA" w:rsidR="00EE4DFA" w:rsidRPr="00FE10C4" w:rsidRDefault="00EE4DFA" w:rsidP="00C32270">
            <w:pPr>
              <w:spacing w:after="0" w:line="240" w:lineRule="auto"/>
              <w:rPr>
                <w:rFonts w:ascii="Myriad Pro" w:hAnsi="Myriad Pro"/>
                <w:i/>
                <w:sz w:val="20"/>
                <w:szCs w:val="20"/>
              </w:rPr>
            </w:pPr>
            <w:r w:rsidRPr="00FE10C4">
              <w:rPr>
                <w:rFonts w:ascii="Myriad Pro" w:hAnsi="Myriad Pro"/>
                <w:i/>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1134" w:type="dxa"/>
            <w:tcBorders>
              <w:top w:val="nil"/>
              <w:left w:val="nil"/>
              <w:bottom w:val="single" w:sz="4" w:space="0" w:color="auto"/>
              <w:right w:val="single" w:sz="4" w:space="0" w:color="auto"/>
            </w:tcBorders>
            <w:shd w:val="clear" w:color="auto" w:fill="auto"/>
            <w:vAlign w:val="center"/>
          </w:tcPr>
          <w:p w14:paraId="60854B46" w14:textId="11C1DDB1" w:rsidR="00EE4DFA" w:rsidRPr="00FE10C4" w:rsidRDefault="00EE4DFA" w:rsidP="00C32270">
            <w:pPr>
              <w:spacing w:after="0" w:line="240" w:lineRule="auto"/>
              <w:jc w:val="center"/>
              <w:rPr>
                <w:rFonts w:ascii="Myriad Pro" w:hAnsi="Myriad Pro"/>
                <w:i/>
                <w:sz w:val="20"/>
                <w:szCs w:val="20"/>
              </w:rPr>
            </w:pPr>
            <w:r w:rsidRPr="00FE10C4">
              <w:rPr>
                <w:rFonts w:ascii="Myriad Pro" w:hAnsi="Myriad Pro"/>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74A59405" w14:textId="55628FF7"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0F2C6A9F" w14:textId="4139C734"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36031155" w14:textId="609BF2E0"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2EBCACDE" w14:textId="0CAFB047"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174082F6" w14:textId="4CDF6718"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20ECE7B1" w14:textId="3182F3F6"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3B81405A" w14:textId="07D601F5"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688E885F" w14:textId="4FC7EE7D"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3F128FE2" w14:textId="0116F72E"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369DA0AB"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40870F43" w14:textId="59C1652C" w:rsidR="00EE4DFA" w:rsidRPr="00FE10C4" w:rsidRDefault="00EE4DFA" w:rsidP="00C32270">
            <w:pPr>
              <w:spacing w:after="0" w:line="240" w:lineRule="auto"/>
              <w:rPr>
                <w:rFonts w:ascii="Myriad Pro" w:hAnsi="Myriad Pro"/>
                <w:i/>
                <w:sz w:val="20"/>
                <w:szCs w:val="20"/>
              </w:rPr>
            </w:pPr>
            <w:r w:rsidRPr="00FE10C4">
              <w:rPr>
                <w:rFonts w:ascii="Myriad Pro" w:hAnsi="Myriad Pro"/>
                <w:i/>
                <w:sz w:val="20"/>
                <w:szCs w:val="20"/>
              </w:rPr>
              <w:t>корректировки необходимой валовой выручки, осуществляемая в связи с изменением (неисполнением) инвестиционной программы</w:t>
            </w:r>
          </w:p>
        </w:tc>
        <w:tc>
          <w:tcPr>
            <w:tcW w:w="1134" w:type="dxa"/>
            <w:tcBorders>
              <w:top w:val="nil"/>
              <w:left w:val="nil"/>
              <w:bottom w:val="single" w:sz="4" w:space="0" w:color="auto"/>
              <w:right w:val="single" w:sz="4" w:space="0" w:color="auto"/>
            </w:tcBorders>
            <w:shd w:val="clear" w:color="auto" w:fill="auto"/>
            <w:vAlign w:val="center"/>
          </w:tcPr>
          <w:p w14:paraId="18614BDE" w14:textId="6B53351B" w:rsidR="00EE4DFA" w:rsidRPr="00FE10C4" w:rsidRDefault="00EE4DFA" w:rsidP="00C32270">
            <w:pPr>
              <w:spacing w:after="0" w:line="240" w:lineRule="auto"/>
              <w:jc w:val="center"/>
              <w:rPr>
                <w:rFonts w:ascii="Myriad Pro" w:hAnsi="Myriad Pro"/>
                <w:i/>
                <w:sz w:val="20"/>
                <w:szCs w:val="20"/>
              </w:rPr>
            </w:pPr>
            <w:r w:rsidRPr="00FE10C4">
              <w:rPr>
                <w:rFonts w:ascii="Myriad Pro" w:hAnsi="Myriad Pro"/>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67A844E9" w14:textId="72292AC4"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-177 946</w:t>
            </w:r>
          </w:p>
        </w:tc>
        <w:tc>
          <w:tcPr>
            <w:tcW w:w="1276" w:type="dxa"/>
            <w:tcBorders>
              <w:top w:val="nil"/>
              <w:left w:val="nil"/>
              <w:bottom w:val="single" w:sz="4" w:space="0" w:color="auto"/>
              <w:right w:val="single" w:sz="4" w:space="0" w:color="auto"/>
            </w:tcBorders>
            <w:shd w:val="clear" w:color="000000" w:fill="FFFFFF"/>
            <w:vAlign w:val="center"/>
          </w:tcPr>
          <w:p w14:paraId="3D688080" w14:textId="305A98DD"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-113 254</w:t>
            </w:r>
          </w:p>
        </w:tc>
        <w:tc>
          <w:tcPr>
            <w:tcW w:w="1276" w:type="dxa"/>
            <w:tcBorders>
              <w:top w:val="nil"/>
              <w:left w:val="nil"/>
              <w:bottom w:val="single" w:sz="4" w:space="0" w:color="auto"/>
              <w:right w:val="single" w:sz="4" w:space="0" w:color="auto"/>
            </w:tcBorders>
            <w:shd w:val="clear" w:color="000000" w:fill="FFFFFF"/>
            <w:vAlign w:val="center"/>
          </w:tcPr>
          <w:p w14:paraId="6D1690E1" w14:textId="1EA73346"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-62 841</w:t>
            </w:r>
          </w:p>
        </w:tc>
        <w:tc>
          <w:tcPr>
            <w:tcW w:w="1134" w:type="dxa"/>
            <w:tcBorders>
              <w:top w:val="nil"/>
              <w:left w:val="nil"/>
              <w:bottom w:val="single" w:sz="4" w:space="0" w:color="auto"/>
              <w:right w:val="single" w:sz="4" w:space="0" w:color="auto"/>
            </w:tcBorders>
            <w:shd w:val="clear" w:color="000000" w:fill="FFFFFF"/>
            <w:vAlign w:val="center"/>
          </w:tcPr>
          <w:p w14:paraId="15C0F489" w14:textId="4B0A4ADD"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2671FBB8" w14:textId="3815C276"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-50 413</w:t>
            </w:r>
          </w:p>
        </w:tc>
        <w:tc>
          <w:tcPr>
            <w:tcW w:w="1134" w:type="dxa"/>
            <w:tcBorders>
              <w:top w:val="nil"/>
              <w:left w:val="nil"/>
              <w:bottom w:val="single" w:sz="4" w:space="0" w:color="auto"/>
              <w:right w:val="single" w:sz="4" w:space="0" w:color="auto"/>
            </w:tcBorders>
            <w:shd w:val="clear" w:color="000000" w:fill="FFFFFF"/>
            <w:vAlign w:val="center"/>
          </w:tcPr>
          <w:p w14:paraId="7DD29469" w14:textId="35D1F405"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64 692</w:t>
            </w:r>
          </w:p>
        </w:tc>
        <w:tc>
          <w:tcPr>
            <w:tcW w:w="1134" w:type="dxa"/>
            <w:tcBorders>
              <w:top w:val="nil"/>
              <w:left w:val="nil"/>
              <w:bottom w:val="single" w:sz="4" w:space="0" w:color="auto"/>
              <w:right w:val="single" w:sz="4" w:space="0" w:color="auto"/>
            </w:tcBorders>
            <w:shd w:val="clear" w:color="000000" w:fill="FFFFFF"/>
            <w:vAlign w:val="center"/>
          </w:tcPr>
          <w:p w14:paraId="129486CB" w14:textId="528B44C6"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115 105</w:t>
            </w:r>
          </w:p>
        </w:tc>
        <w:tc>
          <w:tcPr>
            <w:tcW w:w="1276" w:type="dxa"/>
            <w:tcBorders>
              <w:top w:val="nil"/>
              <w:left w:val="nil"/>
              <w:bottom w:val="single" w:sz="4" w:space="0" w:color="auto"/>
              <w:right w:val="single" w:sz="4" w:space="0" w:color="auto"/>
            </w:tcBorders>
            <w:shd w:val="clear" w:color="000000" w:fill="FFFFFF"/>
            <w:vAlign w:val="center"/>
          </w:tcPr>
          <w:p w14:paraId="6703DCF4" w14:textId="4414FF69"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1A407A39" w14:textId="69154686"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6D6F71FE"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tcPr>
          <w:p w14:paraId="03E8DAE8" w14:textId="0B6356C4" w:rsidR="00EE4DFA" w:rsidRPr="00FE10C4" w:rsidRDefault="00EE4DFA" w:rsidP="00C32270">
            <w:pPr>
              <w:spacing w:after="0" w:line="240" w:lineRule="auto"/>
              <w:rPr>
                <w:rFonts w:ascii="Myriad Pro" w:hAnsi="Myriad Pro"/>
                <w:i/>
                <w:sz w:val="20"/>
                <w:szCs w:val="20"/>
              </w:rPr>
            </w:pPr>
            <w:r w:rsidRPr="00FE10C4">
              <w:rPr>
                <w:rFonts w:ascii="Myriad Pro" w:hAnsi="Myriad Pro"/>
                <w:i/>
                <w:sz w:val="20"/>
                <w:szCs w:val="20"/>
              </w:rPr>
              <w:t>экономия от снижения объема технологических потерь электроэнергии</w:t>
            </w:r>
          </w:p>
        </w:tc>
        <w:tc>
          <w:tcPr>
            <w:tcW w:w="1134" w:type="dxa"/>
            <w:tcBorders>
              <w:top w:val="nil"/>
              <w:left w:val="nil"/>
              <w:bottom w:val="single" w:sz="4" w:space="0" w:color="auto"/>
              <w:right w:val="single" w:sz="4" w:space="0" w:color="auto"/>
            </w:tcBorders>
            <w:shd w:val="clear" w:color="auto" w:fill="auto"/>
            <w:vAlign w:val="center"/>
          </w:tcPr>
          <w:p w14:paraId="1722B0F4" w14:textId="750E5567" w:rsidR="00EE4DFA" w:rsidRPr="00FE10C4" w:rsidRDefault="00EE4DFA" w:rsidP="00C32270">
            <w:pPr>
              <w:spacing w:after="0" w:line="240" w:lineRule="auto"/>
              <w:jc w:val="center"/>
              <w:rPr>
                <w:rFonts w:ascii="Myriad Pro" w:hAnsi="Myriad Pro"/>
                <w:i/>
                <w:sz w:val="20"/>
                <w:szCs w:val="20"/>
              </w:rPr>
            </w:pPr>
            <w:r w:rsidRPr="00FE10C4">
              <w:rPr>
                <w:rFonts w:ascii="Myriad Pro" w:hAnsi="Myriad Pro"/>
                <w:i/>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28EB3CBC" w14:textId="41EF54BE"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6385C5B2" w14:textId="1592CE53"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35 718</w:t>
            </w:r>
          </w:p>
        </w:tc>
        <w:tc>
          <w:tcPr>
            <w:tcW w:w="1276" w:type="dxa"/>
            <w:tcBorders>
              <w:top w:val="nil"/>
              <w:left w:val="nil"/>
              <w:bottom w:val="single" w:sz="4" w:space="0" w:color="auto"/>
              <w:right w:val="single" w:sz="4" w:space="0" w:color="auto"/>
            </w:tcBorders>
            <w:shd w:val="clear" w:color="000000" w:fill="FFFFFF"/>
            <w:vAlign w:val="center"/>
          </w:tcPr>
          <w:p w14:paraId="1DFE2FDB" w14:textId="3C01FCB3"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8 861</w:t>
            </w:r>
          </w:p>
        </w:tc>
        <w:tc>
          <w:tcPr>
            <w:tcW w:w="1134" w:type="dxa"/>
            <w:tcBorders>
              <w:top w:val="nil"/>
              <w:left w:val="nil"/>
              <w:bottom w:val="single" w:sz="4" w:space="0" w:color="auto"/>
              <w:right w:val="single" w:sz="4" w:space="0" w:color="auto"/>
            </w:tcBorders>
            <w:shd w:val="clear" w:color="000000" w:fill="FFFFFF"/>
            <w:vAlign w:val="center"/>
          </w:tcPr>
          <w:p w14:paraId="3B7EB781" w14:textId="64E6ED87"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0752ACA1" w14:textId="43DA3B6B"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26 857</w:t>
            </w:r>
          </w:p>
        </w:tc>
        <w:tc>
          <w:tcPr>
            <w:tcW w:w="1134" w:type="dxa"/>
            <w:tcBorders>
              <w:top w:val="nil"/>
              <w:left w:val="nil"/>
              <w:bottom w:val="single" w:sz="4" w:space="0" w:color="auto"/>
              <w:right w:val="single" w:sz="4" w:space="0" w:color="auto"/>
            </w:tcBorders>
            <w:shd w:val="clear" w:color="000000" w:fill="FFFFFF"/>
            <w:vAlign w:val="center"/>
          </w:tcPr>
          <w:p w14:paraId="09B54B06" w14:textId="26264965"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35 718</w:t>
            </w:r>
          </w:p>
        </w:tc>
        <w:tc>
          <w:tcPr>
            <w:tcW w:w="1134" w:type="dxa"/>
            <w:tcBorders>
              <w:top w:val="nil"/>
              <w:left w:val="nil"/>
              <w:bottom w:val="single" w:sz="4" w:space="0" w:color="auto"/>
              <w:right w:val="single" w:sz="4" w:space="0" w:color="auto"/>
            </w:tcBorders>
            <w:shd w:val="clear" w:color="000000" w:fill="FFFFFF"/>
            <w:vAlign w:val="center"/>
          </w:tcPr>
          <w:p w14:paraId="0B0BD0F1" w14:textId="25DA7325" w:rsidR="00EE4DFA" w:rsidRPr="00FE10C4" w:rsidRDefault="00EE4DFA" w:rsidP="00C32270">
            <w:pPr>
              <w:spacing w:after="0" w:line="240" w:lineRule="auto"/>
              <w:jc w:val="right"/>
              <w:rPr>
                <w:rFonts w:ascii="Myriad Pro" w:hAnsi="Myriad Pro"/>
                <w:i/>
                <w:sz w:val="20"/>
                <w:szCs w:val="20"/>
              </w:rPr>
            </w:pPr>
            <w:r w:rsidRPr="00FE10C4">
              <w:rPr>
                <w:rFonts w:ascii="Myriad Pro" w:hAnsi="Myriad Pro"/>
                <w:i/>
                <w:sz w:val="20"/>
                <w:szCs w:val="20"/>
              </w:rPr>
              <w:t>8 861</w:t>
            </w:r>
          </w:p>
        </w:tc>
        <w:tc>
          <w:tcPr>
            <w:tcW w:w="1276" w:type="dxa"/>
            <w:tcBorders>
              <w:top w:val="nil"/>
              <w:left w:val="nil"/>
              <w:bottom w:val="single" w:sz="4" w:space="0" w:color="auto"/>
              <w:right w:val="single" w:sz="4" w:space="0" w:color="auto"/>
            </w:tcBorders>
            <w:shd w:val="clear" w:color="000000" w:fill="FFFFFF"/>
            <w:vAlign w:val="center"/>
          </w:tcPr>
          <w:p w14:paraId="5F5B6406" w14:textId="0B02B388" w:rsidR="00EE4DFA" w:rsidRPr="00FE10C4" w:rsidRDefault="00EE4DFA" w:rsidP="00C32270">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tcPr>
          <w:p w14:paraId="5019160B" w14:textId="01AE227B" w:rsidR="00EE4DFA" w:rsidRPr="00FE10C4" w:rsidRDefault="00EE4DFA" w:rsidP="00C32270">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C32270" w:rsidRPr="00FE10C4" w14:paraId="61C13435"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56F2AC01" w14:textId="77777777" w:rsidR="00C32270" w:rsidRPr="00FE10C4" w:rsidRDefault="00C32270" w:rsidP="00C32270">
            <w:pPr>
              <w:spacing w:after="0" w:line="240" w:lineRule="auto"/>
              <w:rPr>
                <w:rFonts w:ascii="Myriad Pro" w:hAnsi="Myriad Pro"/>
                <w:b/>
                <w:color w:val="000000" w:themeColor="text1"/>
                <w:sz w:val="20"/>
                <w:szCs w:val="20"/>
              </w:rPr>
            </w:pPr>
            <w:r w:rsidRPr="00FE10C4">
              <w:rPr>
                <w:rFonts w:ascii="Myriad Pro" w:eastAsia="Calibri" w:hAnsi="Myriad Pro" w:cs="Times New Roman"/>
                <w:b/>
                <w:sz w:val="20"/>
                <w:szCs w:val="20"/>
              </w:rPr>
              <w:t>НВВ на содержание (без учета расходов на компенсацию потерь)</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36BD7E4D" w14:textId="77777777" w:rsidR="00C32270" w:rsidRPr="00FE10C4" w:rsidRDefault="00C32270" w:rsidP="00C32270">
            <w:pPr>
              <w:spacing w:after="0" w:line="240" w:lineRule="auto"/>
              <w:jc w:val="center"/>
              <w:rPr>
                <w:rFonts w:ascii="Myriad Pro" w:hAnsi="Myriad Pro"/>
                <w:b/>
                <w:color w:val="000000" w:themeColor="text1"/>
                <w:sz w:val="20"/>
                <w:szCs w:val="20"/>
              </w:rPr>
            </w:pPr>
            <w:r w:rsidRPr="00FE10C4">
              <w:rPr>
                <w:rFonts w:ascii="Myriad Pro" w:hAnsi="Myriad Pro"/>
                <w:b/>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tcPr>
          <w:p w14:paraId="1EA324F2"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4 324 767</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73CD0AA3"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4 159 968</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1C1E0E4C"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4 202 338</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48172F7C"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4 069 062</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3C857287"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-42 370</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66876DA5"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-164 799</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74865384"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-122 429</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603EE377"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90 906</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67A93773"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133 276</w:t>
            </w:r>
          </w:p>
        </w:tc>
      </w:tr>
      <w:tr w:rsidR="00C32270" w:rsidRPr="00FE10C4" w14:paraId="1BCE6DD9"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4BFCB1A4" w14:textId="77777777" w:rsidR="00C32270" w:rsidRPr="00FE10C4" w:rsidRDefault="00C32270"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sz w:val="20"/>
                <w:szCs w:val="20"/>
              </w:rPr>
              <w:t>Поступление в сеть</w:t>
            </w:r>
          </w:p>
        </w:tc>
        <w:tc>
          <w:tcPr>
            <w:tcW w:w="1134" w:type="dxa"/>
            <w:tcBorders>
              <w:top w:val="nil"/>
              <w:left w:val="nil"/>
              <w:bottom w:val="single" w:sz="4" w:space="0" w:color="auto"/>
              <w:right w:val="single" w:sz="4" w:space="0" w:color="auto"/>
            </w:tcBorders>
            <w:shd w:val="clear" w:color="auto" w:fill="auto"/>
            <w:noWrap/>
            <w:vAlign w:val="bottom"/>
            <w:hideMark/>
          </w:tcPr>
          <w:p w14:paraId="3837B8FF"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 xml:space="preserve">млн. </w:t>
            </w:r>
            <w:proofErr w:type="spellStart"/>
            <w:r w:rsidRPr="00FE10C4">
              <w:rPr>
                <w:rFonts w:ascii="Myriad Pro" w:hAnsi="Myriad Pro"/>
                <w:sz w:val="20"/>
                <w:szCs w:val="20"/>
              </w:rPr>
              <w:t>кВтч</w:t>
            </w:r>
            <w:proofErr w:type="spellEnd"/>
          </w:p>
        </w:tc>
        <w:tc>
          <w:tcPr>
            <w:tcW w:w="1275" w:type="dxa"/>
            <w:tcBorders>
              <w:top w:val="nil"/>
              <w:left w:val="nil"/>
              <w:bottom w:val="single" w:sz="4" w:space="0" w:color="auto"/>
              <w:right w:val="single" w:sz="4" w:space="0" w:color="auto"/>
            </w:tcBorders>
            <w:shd w:val="clear" w:color="000000" w:fill="FFFFFF"/>
            <w:vAlign w:val="center"/>
          </w:tcPr>
          <w:p w14:paraId="4CC0CF00"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3 953,00</w:t>
            </w:r>
          </w:p>
        </w:tc>
        <w:tc>
          <w:tcPr>
            <w:tcW w:w="1276" w:type="dxa"/>
            <w:tcBorders>
              <w:top w:val="nil"/>
              <w:left w:val="nil"/>
              <w:bottom w:val="single" w:sz="4" w:space="0" w:color="auto"/>
              <w:right w:val="single" w:sz="4" w:space="0" w:color="auto"/>
            </w:tcBorders>
            <w:shd w:val="clear" w:color="000000" w:fill="FFFFFF"/>
            <w:vAlign w:val="center"/>
          </w:tcPr>
          <w:p w14:paraId="1BD20DF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4 092,66</w:t>
            </w:r>
          </w:p>
        </w:tc>
        <w:tc>
          <w:tcPr>
            <w:tcW w:w="1276" w:type="dxa"/>
            <w:tcBorders>
              <w:top w:val="nil"/>
              <w:left w:val="nil"/>
              <w:bottom w:val="single" w:sz="4" w:space="0" w:color="auto"/>
              <w:right w:val="single" w:sz="4" w:space="0" w:color="auto"/>
            </w:tcBorders>
            <w:shd w:val="clear" w:color="000000" w:fill="FFFFFF"/>
            <w:vAlign w:val="center"/>
          </w:tcPr>
          <w:p w14:paraId="646E83D6"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4 092,66</w:t>
            </w:r>
          </w:p>
        </w:tc>
        <w:tc>
          <w:tcPr>
            <w:tcW w:w="1134" w:type="dxa"/>
            <w:tcBorders>
              <w:top w:val="nil"/>
              <w:left w:val="nil"/>
              <w:bottom w:val="single" w:sz="4" w:space="0" w:color="auto"/>
              <w:right w:val="single" w:sz="4" w:space="0" w:color="auto"/>
            </w:tcBorders>
            <w:shd w:val="clear" w:color="auto" w:fill="auto"/>
            <w:vAlign w:val="center"/>
          </w:tcPr>
          <w:p w14:paraId="7EC4910A"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3 814,15</w:t>
            </w:r>
          </w:p>
        </w:tc>
        <w:tc>
          <w:tcPr>
            <w:tcW w:w="1134" w:type="dxa"/>
            <w:tcBorders>
              <w:top w:val="nil"/>
              <w:left w:val="nil"/>
              <w:bottom w:val="single" w:sz="4" w:space="0" w:color="auto"/>
              <w:right w:val="single" w:sz="4" w:space="0" w:color="auto"/>
            </w:tcBorders>
            <w:shd w:val="clear" w:color="000000" w:fill="FFFFFF"/>
            <w:vAlign w:val="center"/>
          </w:tcPr>
          <w:p w14:paraId="55FD26D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0,00</w:t>
            </w:r>
          </w:p>
        </w:tc>
        <w:tc>
          <w:tcPr>
            <w:tcW w:w="1134" w:type="dxa"/>
            <w:tcBorders>
              <w:top w:val="nil"/>
              <w:left w:val="nil"/>
              <w:bottom w:val="single" w:sz="4" w:space="0" w:color="auto"/>
              <w:right w:val="single" w:sz="4" w:space="0" w:color="auto"/>
            </w:tcBorders>
            <w:shd w:val="clear" w:color="000000" w:fill="FFFFFF"/>
            <w:vAlign w:val="center"/>
          </w:tcPr>
          <w:p w14:paraId="6BC7E9D5"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139,66</w:t>
            </w:r>
          </w:p>
        </w:tc>
        <w:tc>
          <w:tcPr>
            <w:tcW w:w="1134" w:type="dxa"/>
            <w:tcBorders>
              <w:top w:val="nil"/>
              <w:left w:val="nil"/>
              <w:bottom w:val="single" w:sz="4" w:space="0" w:color="auto"/>
              <w:right w:val="single" w:sz="4" w:space="0" w:color="auto"/>
            </w:tcBorders>
            <w:shd w:val="clear" w:color="000000" w:fill="FFFFFF"/>
            <w:vAlign w:val="center"/>
          </w:tcPr>
          <w:p w14:paraId="6F628783"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139,66</w:t>
            </w:r>
          </w:p>
        </w:tc>
        <w:tc>
          <w:tcPr>
            <w:tcW w:w="1276" w:type="dxa"/>
            <w:tcBorders>
              <w:top w:val="nil"/>
              <w:left w:val="nil"/>
              <w:bottom w:val="single" w:sz="4" w:space="0" w:color="auto"/>
              <w:right w:val="single" w:sz="4" w:space="0" w:color="auto"/>
            </w:tcBorders>
            <w:shd w:val="clear" w:color="000000" w:fill="FFFFFF"/>
            <w:vAlign w:val="center"/>
          </w:tcPr>
          <w:p w14:paraId="31F5A573"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278,50</w:t>
            </w:r>
          </w:p>
        </w:tc>
        <w:tc>
          <w:tcPr>
            <w:tcW w:w="1134" w:type="dxa"/>
            <w:tcBorders>
              <w:top w:val="nil"/>
              <w:left w:val="nil"/>
              <w:bottom w:val="single" w:sz="4" w:space="0" w:color="auto"/>
              <w:right w:val="single" w:sz="4" w:space="0" w:color="auto"/>
            </w:tcBorders>
            <w:shd w:val="clear" w:color="000000" w:fill="FFFFFF"/>
            <w:vAlign w:val="center"/>
          </w:tcPr>
          <w:p w14:paraId="37D9062B"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278,50</w:t>
            </w:r>
          </w:p>
        </w:tc>
      </w:tr>
      <w:tr w:rsidR="00C32270" w:rsidRPr="00FE10C4" w14:paraId="7F1EEBA3"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5958E995" w14:textId="77777777" w:rsidR="00C32270" w:rsidRPr="00FE10C4" w:rsidRDefault="00C32270"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sz w:val="20"/>
                <w:szCs w:val="20"/>
              </w:rPr>
              <w:lastRenderedPageBreak/>
              <w:t xml:space="preserve">Величина технологического расхода (потерь) электроэнергии </w:t>
            </w:r>
          </w:p>
        </w:tc>
        <w:tc>
          <w:tcPr>
            <w:tcW w:w="1134" w:type="dxa"/>
            <w:tcBorders>
              <w:top w:val="nil"/>
              <w:left w:val="nil"/>
              <w:bottom w:val="single" w:sz="4" w:space="0" w:color="auto"/>
              <w:right w:val="single" w:sz="4" w:space="0" w:color="auto"/>
            </w:tcBorders>
            <w:shd w:val="clear" w:color="auto" w:fill="auto"/>
            <w:noWrap/>
            <w:vAlign w:val="bottom"/>
            <w:hideMark/>
          </w:tcPr>
          <w:p w14:paraId="4305EB78"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 xml:space="preserve">млн. </w:t>
            </w:r>
            <w:proofErr w:type="spellStart"/>
            <w:r w:rsidRPr="00FE10C4">
              <w:rPr>
                <w:rFonts w:ascii="Myriad Pro" w:hAnsi="Myriad Pro"/>
                <w:sz w:val="20"/>
                <w:szCs w:val="20"/>
              </w:rPr>
              <w:t>кВтч</w:t>
            </w:r>
            <w:proofErr w:type="spellEnd"/>
          </w:p>
        </w:tc>
        <w:tc>
          <w:tcPr>
            <w:tcW w:w="1275" w:type="dxa"/>
            <w:tcBorders>
              <w:top w:val="nil"/>
              <w:left w:val="nil"/>
              <w:bottom w:val="single" w:sz="4" w:space="0" w:color="auto"/>
              <w:right w:val="single" w:sz="4" w:space="0" w:color="auto"/>
            </w:tcBorders>
            <w:shd w:val="clear" w:color="000000" w:fill="FFFFFF"/>
            <w:vAlign w:val="center"/>
          </w:tcPr>
          <w:p w14:paraId="55273B7A"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362,89</w:t>
            </w:r>
          </w:p>
        </w:tc>
        <w:tc>
          <w:tcPr>
            <w:tcW w:w="1276" w:type="dxa"/>
            <w:tcBorders>
              <w:top w:val="nil"/>
              <w:left w:val="nil"/>
              <w:bottom w:val="single" w:sz="4" w:space="0" w:color="auto"/>
              <w:right w:val="single" w:sz="4" w:space="0" w:color="auto"/>
            </w:tcBorders>
            <w:shd w:val="clear" w:color="000000" w:fill="FFFFFF"/>
            <w:vAlign w:val="center"/>
          </w:tcPr>
          <w:p w14:paraId="5D218BD7"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322,02</w:t>
            </w:r>
          </w:p>
        </w:tc>
        <w:tc>
          <w:tcPr>
            <w:tcW w:w="1276" w:type="dxa"/>
            <w:tcBorders>
              <w:top w:val="nil"/>
              <w:left w:val="nil"/>
              <w:bottom w:val="single" w:sz="4" w:space="0" w:color="auto"/>
              <w:right w:val="single" w:sz="4" w:space="0" w:color="auto"/>
            </w:tcBorders>
            <w:shd w:val="clear" w:color="000000" w:fill="FFFFFF"/>
            <w:vAlign w:val="center"/>
          </w:tcPr>
          <w:p w14:paraId="6AFE8CBF"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322,02</w:t>
            </w:r>
          </w:p>
        </w:tc>
        <w:tc>
          <w:tcPr>
            <w:tcW w:w="1134" w:type="dxa"/>
            <w:tcBorders>
              <w:top w:val="nil"/>
              <w:left w:val="nil"/>
              <w:bottom w:val="single" w:sz="4" w:space="0" w:color="auto"/>
              <w:right w:val="single" w:sz="4" w:space="0" w:color="auto"/>
            </w:tcBorders>
            <w:shd w:val="clear" w:color="auto" w:fill="auto"/>
            <w:vAlign w:val="center"/>
          </w:tcPr>
          <w:p w14:paraId="426A6CD4"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340,11</w:t>
            </w:r>
          </w:p>
        </w:tc>
        <w:tc>
          <w:tcPr>
            <w:tcW w:w="1134" w:type="dxa"/>
            <w:tcBorders>
              <w:top w:val="nil"/>
              <w:left w:val="nil"/>
              <w:bottom w:val="single" w:sz="4" w:space="0" w:color="auto"/>
              <w:right w:val="single" w:sz="4" w:space="0" w:color="auto"/>
            </w:tcBorders>
            <w:shd w:val="clear" w:color="000000" w:fill="FFFFFF"/>
            <w:vAlign w:val="center"/>
          </w:tcPr>
          <w:p w14:paraId="07DDDB02"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0,00</w:t>
            </w:r>
          </w:p>
        </w:tc>
        <w:tc>
          <w:tcPr>
            <w:tcW w:w="1134" w:type="dxa"/>
            <w:tcBorders>
              <w:top w:val="nil"/>
              <w:left w:val="nil"/>
              <w:bottom w:val="single" w:sz="4" w:space="0" w:color="auto"/>
              <w:right w:val="single" w:sz="4" w:space="0" w:color="auto"/>
            </w:tcBorders>
            <w:shd w:val="clear" w:color="000000" w:fill="FFFFFF"/>
            <w:vAlign w:val="center"/>
          </w:tcPr>
          <w:p w14:paraId="652794F8"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-40,86</w:t>
            </w:r>
          </w:p>
        </w:tc>
        <w:tc>
          <w:tcPr>
            <w:tcW w:w="1134" w:type="dxa"/>
            <w:tcBorders>
              <w:top w:val="nil"/>
              <w:left w:val="nil"/>
              <w:bottom w:val="single" w:sz="4" w:space="0" w:color="auto"/>
              <w:right w:val="single" w:sz="4" w:space="0" w:color="auto"/>
            </w:tcBorders>
            <w:shd w:val="clear" w:color="000000" w:fill="FFFFFF"/>
            <w:vAlign w:val="center"/>
          </w:tcPr>
          <w:p w14:paraId="3A8AE59B"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-40,86</w:t>
            </w:r>
          </w:p>
        </w:tc>
        <w:tc>
          <w:tcPr>
            <w:tcW w:w="1276" w:type="dxa"/>
            <w:tcBorders>
              <w:top w:val="nil"/>
              <w:left w:val="nil"/>
              <w:bottom w:val="single" w:sz="4" w:space="0" w:color="auto"/>
              <w:right w:val="single" w:sz="4" w:space="0" w:color="auto"/>
            </w:tcBorders>
            <w:shd w:val="clear" w:color="000000" w:fill="FFFFFF"/>
            <w:vAlign w:val="center"/>
          </w:tcPr>
          <w:p w14:paraId="7D973A48"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-18,09</w:t>
            </w:r>
          </w:p>
        </w:tc>
        <w:tc>
          <w:tcPr>
            <w:tcW w:w="1134" w:type="dxa"/>
            <w:tcBorders>
              <w:top w:val="nil"/>
              <w:left w:val="nil"/>
              <w:bottom w:val="single" w:sz="4" w:space="0" w:color="auto"/>
              <w:right w:val="single" w:sz="4" w:space="0" w:color="auto"/>
            </w:tcBorders>
            <w:shd w:val="clear" w:color="000000" w:fill="FFFFFF"/>
            <w:vAlign w:val="center"/>
          </w:tcPr>
          <w:p w14:paraId="2DA3C73B"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-18,09</w:t>
            </w:r>
          </w:p>
        </w:tc>
      </w:tr>
      <w:tr w:rsidR="00C32270" w:rsidRPr="00FE10C4" w14:paraId="33EA8591"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6042B7CF" w14:textId="77777777" w:rsidR="00C32270" w:rsidRPr="00FE10C4" w:rsidRDefault="00C32270"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sz w:val="20"/>
                <w:szCs w:val="20"/>
              </w:rPr>
              <w:t xml:space="preserve">Уровень потерь электрической энергии при ее передаче по электрическим сетям </w:t>
            </w:r>
          </w:p>
        </w:tc>
        <w:tc>
          <w:tcPr>
            <w:tcW w:w="1134" w:type="dxa"/>
            <w:tcBorders>
              <w:top w:val="nil"/>
              <w:left w:val="nil"/>
              <w:bottom w:val="single" w:sz="4" w:space="0" w:color="auto"/>
              <w:right w:val="single" w:sz="4" w:space="0" w:color="auto"/>
            </w:tcBorders>
            <w:shd w:val="clear" w:color="auto" w:fill="auto"/>
            <w:noWrap/>
            <w:vAlign w:val="bottom"/>
            <w:hideMark/>
          </w:tcPr>
          <w:p w14:paraId="7A927A1B"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sz w:val="20"/>
                <w:szCs w:val="20"/>
              </w:rPr>
              <w:t>%</w:t>
            </w:r>
          </w:p>
        </w:tc>
        <w:tc>
          <w:tcPr>
            <w:tcW w:w="1275" w:type="dxa"/>
            <w:tcBorders>
              <w:top w:val="nil"/>
              <w:left w:val="nil"/>
              <w:bottom w:val="single" w:sz="4" w:space="0" w:color="auto"/>
              <w:right w:val="single" w:sz="4" w:space="0" w:color="auto"/>
            </w:tcBorders>
            <w:shd w:val="clear" w:color="000000" w:fill="FFFFFF"/>
            <w:vAlign w:val="center"/>
          </w:tcPr>
          <w:p w14:paraId="60634BF4"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9,18%</w:t>
            </w:r>
          </w:p>
        </w:tc>
        <w:tc>
          <w:tcPr>
            <w:tcW w:w="1276" w:type="dxa"/>
            <w:tcBorders>
              <w:top w:val="nil"/>
              <w:left w:val="nil"/>
              <w:bottom w:val="single" w:sz="4" w:space="0" w:color="auto"/>
              <w:right w:val="single" w:sz="4" w:space="0" w:color="auto"/>
            </w:tcBorders>
            <w:shd w:val="clear" w:color="000000" w:fill="FFFFFF"/>
            <w:vAlign w:val="center"/>
          </w:tcPr>
          <w:p w14:paraId="5C65A9EE"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7,87%</w:t>
            </w:r>
          </w:p>
        </w:tc>
        <w:tc>
          <w:tcPr>
            <w:tcW w:w="1276" w:type="dxa"/>
            <w:tcBorders>
              <w:top w:val="nil"/>
              <w:left w:val="nil"/>
              <w:bottom w:val="single" w:sz="4" w:space="0" w:color="auto"/>
              <w:right w:val="single" w:sz="4" w:space="0" w:color="auto"/>
            </w:tcBorders>
            <w:shd w:val="clear" w:color="000000" w:fill="FFFFFF"/>
            <w:vAlign w:val="center"/>
          </w:tcPr>
          <w:p w14:paraId="4334E494"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7,87%</w:t>
            </w:r>
          </w:p>
        </w:tc>
        <w:tc>
          <w:tcPr>
            <w:tcW w:w="1134" w:type="dxa"/>
            <w:tcBorders>
              <w:top w:val="nil"/>
              <w:left w:val="nil"/>
              <w:bottom w:val="single" w:sz="4" w:space="0" w:color="auto"/>
              <w:right w:val="single" w:sz="4" w:space="0" w:color="auto"/>
            </w:tcBorders>
            <w:shd w:val="clear" w:color="000000" w:fill="FFFFFF"/>
            <w:vAlign w:val="center"/>
          </w:tcPr>
          <w:p w14:paraId="5F31E8CA"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8,92%</w:t>
            </w:r>
          </w:p>
        </w:tc>
        <w:tc>
          <w:tcPr>
            <w:tcW w:w="1134" w:type="dxa"/>
            <w:tcBorders>
              <w:top w:val="nil"/>
              <w:left w:val="nil"/>
              <w:bottom w:val="single" w:sz="4" w:space="0" w:color="auto"/>
              <w:right w:val="single" w:sz="4" w:space="0" w:color="auto"/>
            </w:tcBorders>
            <w:shd w:val="clear" w:color="000000" w:fill="FFFFFF"/>
            <w:vAlign w:val="center"/>
          </w:tcPr>
          <w:p w14:paraId="18BC8439"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0,00</w:t>
            </w:r>
          </w:p>
        </w:tc>
        <w:tc>
          <w:tcPr>
            <w:tcW w:w="1134" w:type="dxa"/>
            <w:tcBorders>
              <w:top w:val="nil"/>
              <w:left w:val="nil"/>
              <w:bottom w:val="single" w:sz="4" w:space="0" w:color="auto"/>
              <w:right w:val="single" w:sz="4" w:space="0" w:color="auto"/>
            </w:tcBorders>
            <w:shd w:val="clear" w:color="000000" w:fill="FFFFFF"/>
            <w:vAlign w:val="center"/>
          </w:tcPr>
          <w:p w14:paraId="13293555"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-1,31%</w:t>
            </w:r>
          </w:p>
        </w:tc>
        <w:tc>
          <w:tcPr>
            <w:tcW w:w="1134" w:type="dxa"/>
            <w:tcBorders>
              <w:top w:val="nil"/>
              <w:left w:val="nil"/>
              <w:bottom w:val="single" w:sz="4" w:space="0" w:color="auto"/>
              <w:right w:val="single" w:sz="4" w:space="0" w:color="auto"/>
            </w:tcBorders>
            <w:shd w:val="clear" w:color="000000" w:fill="FFFFFF"/>
            <w:vAlign w:val="center"/>
          </w:tcPr>
          <w:p w14:paraId="2EEFC151"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-1,31%</w:t>
            </w:r>
          </w:p>
        </w:tc>
        <w:tc>
          <w:tcPr>
            <w:tcW w:w="1276" w:type="dxa"/>
            <w:tcBorders>
              <w:top w:val="nil"/>
              <w:left w:val="nil"/>
              <w:bottom w:val="single" w:sz="4" w:space="0" w:color="auto"/>
              <w:right w:val="single" w:sz="4" w:space="0" w:color="auto"/>
            </w:tcBorders>
            <w:shd w:val="clear" w:color="000000" w:fill="FFFFFF"/>
            <w:vAlign w:val="center"/>
          </w:tcPr>
          <w:p w14:paraId="3ED8062F"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-1,0%</w:t>
            </w:r>
          </w:p>
        </w:tc>
        <w:tc>
          <w:tcPr>
            <w:tcW w:w="1134" w:type="dxa"/>
            <w:tcBorders>
              <w:top w:val="nil"/>
              <w:left w:val="nil"/>
              <w:bottom w:val="single" w:sz="4" w:space="0" w:color="auto"/>
              <w:right w:val="single" w:sz="4" w:space="0" w:color="auto"/>
            </w:tcBorders>
            <w:shd w:val="clear" w:color="000000" w:fill="FFFFFF"/>
            <w:vAlign w:val="center"/>
          </w:tcPr>
          <w:p w14:paraId="0072170A"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-1,0%</w:t>
            </w:r>
          </w:p>
        </w:tc>
      </w:tr>
      <w:tr w:rsidR="00C32270" w:rsidRPr="00FE10C4" w14:paraId="5E62961E"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4712E897" w14:textId="77777777" w:rsidR="00C32270" w:rsidRPr="00FE10C4" w:rsidRDefault="00C32270" w:rsidP="00C32270">
            <w:pPr>
              <w:spacing w:after="0" w:line="240" w:lineRule="auto"/>
              <w:rPr>
                <w:rFonts w:ascii="Myriad Pro" w:hAnsi="Myriad Pro"/>
                <w:color w:val="000000" w:themeColor="text1"/>
                <w:sz w:val="20"/>
                <w:szCs w:val="20"/>
              </w:rPr>
            </w:pPr>
            <w:r w:rsidRPr="00FE10C4">
              <w:rPr>
                <w:rFonts w:ascii="Myriad Pro" w:eastAsia="Calibri" w:hAnsi="Myriad Pro" w:cs="Times New Roman"/>
                <w:sz w:val="20"/>
                <w:szCs w:val="20"/>
              </w:rPr>
              <w:t>Тариф покупки потерь</w:t>
            </w:r>
          </w:p>
        </w:tc>
        <w:tc>
          <w:tcPr>
            <w:tcW w:w="1134" w:type="dxa"/>
            <w:tcBorders>
              <w:top w:val="nil"/>
              <w:left w:val="nil"/>
              <w:bottom w:val="single" w:sz="4" w:space="0" w:color="auto"/>
              <w:right w:val="single" w:sz="4" w:space="0" w:color="auto"/>
            </w:tcBorders>
            <w:shd w:val="clear" w:color="auto" w:fill="auto"/>
            <w:noWrap/>
            <w:vAlign w:val="bottom"/>
            <w:hideMark/>
          </w:tcPr>
          <w:p w14:paraId="3B71B0D3" w14:textId="77777777" w:rsidR="00C32270" w:rsidRPr="00FE10C4" w:rsidRDefault="00C32270" w:rsidP="00C32270">
            <w:pPr>
              <w:spacing w:after="0" w:line="240" w:lineRule="auto"/>
              <w:jc w:val="center"/>
              <w:rPr>
                <w:rFonts w:ascii="Myriad Pro" w:hAnsi="Myriad Pro"/>
                <w:color w:val="000000" w:themeColor="text1"/>
                <w:sz w:val="20"/>
                <w:szCs w:val="20"/>
              </w:rPr>
            </w:pPr>
            <w:proofErr w:type="spellStart"/>
            <w:r w:rsidRPr="00FE10C4">
              <w:rPr>
                <w:rFonts w:ascii="Myriad Pro" w:hAnsi="Myriad Pro"/>
                <w:sz w:val="20"/>
                <w:szCs w:val="20"/>
              </w:rPr>
              <w:t>руб</w:t>
            </w:r>
            <w:proofErr w:type="spellEnd"/>
            <w:r w:rsidRPr="00FE10C4">
              <w:rPr>
                <w:rFonts w:ascii="Myriad Pro" w:hAnsi="Myriad Pro"/>
                <w:sz w:val="20"/>
                <w:szCs w:val="20"/>
              </w:rPr>
              <w:t>/МВт*ч</w:t>
            </w:r>
          </w:p>
        </w:tc>
        <w:tc>
          <w:tcPr>
            <w:tcW w:w="1275" w:type="dxa"/>
            <w:tcBorders>
              <w:top w:val="nil"/>
              <w:left w:val="nil"/>
              <w:bottom w:val="single" w:sz="4" w:space="0" w:color="auto"/>
              <w:right w:val="single" w:sz="4" w:space="0" w:color="auto"/>
            </w:tcBorders>
            <w:shd w:val="clear" w:color="000000" w:fill="FFFFFF"/>
            <w:vAlign w:val="center"/>
          </w:tcPr>
          <w:p w14:paraId="13996738"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2 563,57</w:t>
            </w:r>
          </w:p>
        </w:tc>
        <w:tc>
          <w:tcPr>
            <w:tcW w:w="1276" w:type="dxa"/>
            <w:tcBorders>
              <w:top w:val="nil"/>
              <w:left w:val="nil"/>
              <w:bottom w:val="single" w:sz="4" w:space="0" w:color="auto"/>
              <w:right w:val="single" w:sz="4" w:space="0" w:color="auto"/>
            </w:tcBorders>
            <w:shd w:val="clear" w:color="000000" w:fill="FFFFFF"/>
            <w:vAlign w:val="center"/>
          </w:tcPr>
          <w:p w14:paraId="7F199DA4"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2 527,71</w:t>
            </w:r>
          </w:p>
        </w:tc>
        <w:tc>
          <w:tcPr>
            <w:tcW w:w="1276" w:type="dxa"/>
            <w:tcBorders>
              <w:top w:val="nil"/>
              <w:left w:val="nil"/>
              <w:bottom w:val="single" w:sz="4" w:space="0" w:color="auto"/>
              <w:right w:val="single" w:sz="4" w:space="0" w:color="auto"/>
            </w:tcBorders>
            <w:shd w:val="clear" w:color="000000" w:fill="FFFFFF"/>
            <w:vAlign w:val="center"/>
          </w:tcPr>
          <w:p w14:paraId="14C195AA"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2 656,02</w:t>
            </w:r>
          </w:p>
        </w:tc>
        <w:tc>
          <w:tcPr>
            <w:tcW w:w="1134" w:type="dxa"/>
            <w:tcBorders>
              <w:top w:val="nil"/>
              <w:left w:val="nil"/>
              <w:bottom w:val="single" w:sz="4" w:space="0" w:color="auto"/>
              <w:right w:val="single" w:sz="4" w:space="0" w:color="auto"/>
            </w:tcBorders>
            <w:shd w:val="clear" w:color="000000" w:fill="FFFFFF"/>
            <w:vAlign w:val="center"/>
          </w:tcPr>
          <w:p w14:paraId="6197629D"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2 716,13</w:t>
            </w:r>
          </w:p>
        </w:tc>
        <w:tc>
          <w:tcPr>
            <w:tcW w:w="1134" w:type="dxa"/>
            <w:tcBorders>
              <w:top w:val="nil"/>
              <w:left w:val="nil"/>
              <w:bottom w:val="single" w:sz="4" w:space="0" w:color="auto"/>
              <w:right w:val="single" w:sz="4" w:space="0" w:color="auto"/>
            </w:tcBorders>
            <w:shd w:val="clear" w:color="000000" w:fill="FFFFFF"/>
            <w:vAlign w:val="center"/>
          </w:tcPr>
          <w:p w14:paraId="07AF024C"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-128,31</w:t>
            </w:r>
          </w:p>
        </w:tc>
        <w:tc>
          <w:tcPr>
            <w:tcW w:w="1134" w:type="dxa"/>
            <w:tcBorders>
              <w:top w:val="nil"/>
              <w:left w:val="nil"/>
              <w:bottom w:val="single" w:sz="4" w:space="0" w:color="auto"/>
              <w:right w:val="single" w:sz="4" w:space="0" w:color="auto"/>
            </w:tcBorders>
            <w:shd w:val="clear" w:color="000000" w:fill="FFFFFF"/>
            <w:vAlign w:val="center"/>
          </w:tcPr>
          <w:p w14:paraId="5FF7C83E"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-35,85</w:t>
            </w:r>
          </w:p>
        </w:tc>
        <w:tc>
          <w:tcPr>
            <w:tcW w:w="1134" w:type="dxa"/>
            <w:tcBorders>
              <w:top w:val="nil"/>
              <w:left w:val="nil"/>
              <w:bottom w:val="single" w:sz="4" w:space="0" w:color="auto"/>
              <w:right w:val="single" w:sz="4" w:space="0" w:color="auto"/>
            </w:tcBorders>
            <w:shd w:val="clear" w:color="000000" w:fill="FFFFFF"/>
            <w:vAlign w:val="center"/>
          </w:tcPr>
          <w:p w14:paraId="3FC9D9ED"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92,45</w:t>
            </w:r>
          </w:p>
        </w:tc>
        <w:tc>
          <w:tcPr>
            <w:tcW w:w="1276" w:type="dxa"/>
            <w:tcBorders>
              <w:top w:val="nil"/>
              <w:left w:val="nil"/>
              <w:bottom w:val="single" w:sz="4" w:space="0" w:color="auto"/>
              <w:right w:val="single" w:sz="4" w:space="0" w:color="auto"/>
            </w:tcBorders>
            <w:shd w:val="clear" w:color="000000" w:fill="FFFFFF"/>
            <w:vAlign w:val="center"/>
          </w:tcPr>
          <w:p w14:paraId="3DBA260D"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-188,41</w:t>
            </w:r>
          </w:p>
        </w:tc>
        <w:tc>
          <w:tcPr>
            <w:tcW w:w="1134" w:type="dxa"/>
            <w:tcBorders>
              <w:top w:val="nil"/>
              <w:left w:val="nil"/>
              <w:bottom w:val="single" w:sz="4" w:space="0" w:color="auto"/>
              <w:right w:val="single" w:sz="4" w:space="0" w:color="auto"/>
            </w:tcBorders>
            <w:shd w:val="clear" w:color="000000" w:fill="FFFFFF"/>
            <w:vAlign w:val="center"/>
          </w:tcPr>
          <w:p w14:paraId="2952891B" w14:textId="77777777" w:rsidR="00C32270" w:rsidRPr="00FE10C4" w:rsidRDefault="00C32270" w:rsidP="00C32270">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-60,10</w:t>
            </w:r>
          </w:p>
        </w:tc>
      </w:tr>
      <w:tr w:rsidR="00C32270" w:rsidRPr="00FE10C4" w14:paraId="1FC92C36"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0725D76A" w14:textId="77777777" w:rsidR="00C32270" w:rsidRPr="00FE10C4" w:rsidRDefault="00C32270" w:rsidP="00C32270">
            <w:pPr>
              <w:spacing w:after="0" w:line="240" w:lineRule="auto"/>
              <w:jc w:val="both"/>
              <w:rPr>
                <w:rFonts w:ascii="Myriad Pro" w:hAnsi="Myriad Pro"/>
                <w:b/>
                <w:color w:val="000000" w:themeColor="text1"/>
                <w:sz w:val="20"/>
                <w:szCs w:val="20"/>
              </w:rPr>
            </w:pPr>
            <w:r w:rsidRPr="00FE10C4">
              <w:rPr>
                <w:rFonts w:ascii="Myriad Pro" w:eastAsia="Calibri" w:hAnsi="Myriad Pro" w:cs="Times New Roman"/>
                <w:b/>
                <w:sz w:val="20"/>
                <w:szCs w:val="20"/>
              </w:rPr>
              <w:t>Затраты на покупную электроэнергию, приобретаемую в целях компенсации потерь</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51C5C12B" w14:textId="77777777" w:rsidR="00C32270" w:rsidRPr="00FE10C4" w:rsidRDefault="00C32270" w:rsidP="00C32270">
            <w:pPr>
              <w:spacing w:after="0" w:line="240" w:lineRule="auto"/>
              <w:jc w:val="center"/>
              <w:rPr>
                <w:rFonts w:ascii="Myriad Pro" w:hAnsi="Myriad Pro"/>
                <w:b/>
                <w:color w:val="000000" w:themeColor="text1"/>
                <w:sz w:val="20"/>
                <w:szCs w:val="20"/>
              </w:rPr>
            </w:pPr>
            <w:r w:rsidRPr="00FE10C4">
              <w:rPr>
                <w:rFonts w:ascii="Myriad Pro" w:hAnsi="Myriad Pro"/>
                <w:b/>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tcPr>
          <w:p w14:paraId="2A906949"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930 281</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0123E71F"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813 982</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59663C51"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855 300</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4224E823"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923 789</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1CEA5D8F"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-41 318</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6613FE6E"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-116 299</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2814A6BE"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-74 981</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3B4D8643"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-109 807</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28249DDF"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-68 489</w:t>
            </w:r>
          </w:p>
        </w:tc>
      </w:tr>
      <w:tr w:rsidR="00C32270" w:rsidRPr="00FE10C4" w14:paraId="6C0C1971"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3B1CFF0" w14:textId="77777777" w:rsidR="00C32270" w:rsidRPr="00FE10C4" w:rsidRDefault="00C32270" w:rsidP="00C32270">
            <w:pPr>
              <w:spacing w:after="0" w:line="240" w:lineRule="auto"/>
              <w:rPr>
                <w:rFonts w:ascii="Myriad Pro" w:hAnsi="Myriad Pro"/>
                <w:b/>
                <w:color w:val="000000" w:themeColor="text1"/>
                <w:sz w:val="20"/>
                <w:szCs w:val="20"/>
              </w:rPr>
            </w:pPr>
            <w:r w:rsidRPr="00FE10C4">
              <w:rPr>
                <w:rFonts w:ascii="Myriad Pro" w:eastAsia="Calibri" w:hAnsi="Myriad Pro" w:cs="Times New Roman"/>
                <w:b/>
                <w:sz w:val="20"/>
                <w:szCs w:val="20"/>
              </w:rPr>
              <w:t>НВВ собственная (без ТСО)</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5782E621" w14:textId="77777777" w:rsidR="00C32270" w:rsidRPr="00FE10C4" w:rsidRDefault="00C32270" w:rsidP="00C32270">
            <w:pPr>
              <w:spacing w:after="0" w:line="240" w:lineRule="auto"/>
              <w:jc w:val="center"/>
              <w:rPr>
                <w:rFonts w:ascii="Myriad Pro" w:hAnsi="Myriad Pro"/>
                <w:b/>
                <w:color w:val="000000" w:themeColor="text1"/>
                <w:sz w:val="20"/>
                <w:szCs w:val="20"/>
              </w:rPr>
            </w:pPr>
            <w:r w:rsidRPr="00FE10C4">
              <w:rPr>
                <w:rFonts w:ascii="Myriad Pro" w:hAnsi="Myriad Pro"/>
                <w:b/>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tcPr>
          <w:p w14:paraId="53C365D1"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5 255 048</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0A25D700"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4 973 950</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68B5C6D5"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5 057 638</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2099BD30"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4 992 851</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44FB8BD1"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-83 688</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012F9F4E"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-281 098</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1AFF26AA"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-197 410</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497B0B7E"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-18 901</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1074CDE9"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64 787</w:t>
            </w:r>
          </w:p>
        </w:tc>
      </w:tr>
      <w:tr w:rsidR="00C32270" w:rsidRPr="00FE10C4" w14:paraId="3E424414"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auto" w:fill="auto"/>
            <w:noWrap/>
            <w:vAlign w:val="bottom"/>
            <w:hideMark/>
          </w:tcPr>
          <w:p w14:paraId="2738EDED" w14:textId="77777777" w:rsidR="00C32270" w:rsidRPr="00FE10C4" w:rsidRDefault="00C32270" w:rsidP="00C32270">
            <w:pPr>
              <w:spacing w:after="0" w:line="240" w:lineRule="auto"/>
              <w:rPr>
                <w:rFonts w:ascii="Myriad Pro" w:hAnsi="Myriad Pro"/>
                <w:color w:val="000000" w:themeColor="text1"/>
                <w:sz w:val="20"/>
                <w:szCs w:val="20"/>
              </w:rPr>
            </w:pPr>
            <w:r w:rsidRPr="00FE10C4">
              <w:rPr>
                <w:rFonts w:ascii="Myriad Pro" w:hAnsi="Myriad Pro" w:cs="Arial"/>
                <w:b/>
                <w:bCs/>
                <w:sz w:val="20"/>
                <w:szCs w:val="20"/>
              </w:rPr>
              <w:t>Расходы на оплату услуг ТСО</w:t>
            </w:r>
          </w:p>
        </w:tc>
        <w:tc>
          <w:tcPr>
            <w:tcW w:w="1134" w:type="dxa"/>
            <w:tcBorders>
              <w:top w:val="nil"/>
              <w:left w:val="nil"/>
              <w:bottom w:val="single" w:sz="4" w:space="0" w:color="auto"/>
              <w:right w:val="single" w:sz="4" w:space="0" w:color="auto"/>
            </w:tcBorders>
            <w:shd w:val="clear" w:color="auto" w:fill="auto"/>
            <w:vAlign w:val="center"/>
            <w:hideMark/>
          </w:tcPr>
          <w:p w14:paraId="4E0C69E6" w14:textId="77777777" w:rsidR="00C32270" w:rsidRPr="00FE10C4" w:rsidRDefault="00C32270" w:rsidP="00C32270">
            <w:pPr>
              <w:spacing w:after="0" w:line="240" w:lineRule="auto"/>
              <w:jc w:val="center"/>
              <w:rPr>
                <w:rFonts w:ascii="Myriad Pro" w:hAnsi="Myriad Pro"/>
                <w:color w:val="000000" w:themeColor="text1"/>
                <w:sz w:val="20"/>
                <w:szCs w:val="20"/>
              </w:rPr>
            </w:pPr>
            <w:r w:rsidRPr="00FE10C4">
              <w:rPr>
                <w:rFonts w:ascii="Myriad Pro" w:hAnsi="Myriad Pro"/>
                <w:b/>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tcPr>
          <w:p w14:paraId="4D477D5D"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123 025</w:t>
            </w:r>
          </w:p>
        </w:tc>
        <w:tc>
          <w:tcPr>
            <w:tcW w:w="1276" w:type="dxa"/>
            <w:tcBorders>
              <w:top w:val="nil"/>
              <w:left w:val="nil"/>
              <w:bottom w:val="single" w:sz="4" w:space="0" w:color="auto"/>
              <w:right w:val="single" w:sz="4" w:space="0" w:color="auto"/>
            </w:tcBorders>
            <w:shd w:val="clear" w:color="000000" w:fill="FFFFFF"/>
            <w:vAlign w:val="center"/>
          </w:tcPr>
          <w:p w14:paraId="4AA12656"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123 025</w:t>
            </w:r>
          </w:p>
        </w:tc>
        <w:tc>
          <w:tcPr>
            <w:tcW w:w="1276" w:type="dxa"/>
            <w:tcBorders>
              <w:top w:val="nil"/>
              <w:left w:val="nil"/>
              <w:bottom w:val="single" w:sz="4" w:space="0" w:color="auto"/>
              <w:right w:val="single" w:sz="4" w:space="0" w:color="auto"/>
            </w:tcBorders>
            <w:shd w:val="clear" w:color="000000" w:fill="FFFFFF"/>
            <w:vAlign w:val="center"/>
          </w:tcPr>
          <w:p w14:paraId="23488B02"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123 025</w:t>
            </w:r>
          </w:p>
        </w:tc>
        <w:tc>
          <w:tcPr>
            <w:tcW w:w="1134" w:type="dxa"/>
            <w:tcBorders>
              <w:top w:val="nil"/>
              <w:left w:val="nil"/>
              <w:bottom w:val="single" w:sz="4" w:space="0" w:color="auto"/>
              <w:right w:val="single" w:sz="4" w:space="0" w:color="auto"/>
            </w:tcBorders>
            <w:shd w:val="clear" w:color="000000" w:fill="FFFFFF"/>
            <w:vAlign w:val="center"/>
          </w:tcPr>
          <w:p w14:paraId="3109966E"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118 036</w:t>
            </w:r>
          </w:p>
        </w:tc>
        <w:tc>
          <w:tcPr>
            <w:tcW w:w="1134" w:type="dxa"/>
            <w:tcBorders>
              <w:top w:val="nil"/>
              <w:left w:val="nil"/>
              <w:bottom w:val="single" w:sz="4" w:space="0" w:color="auto"/>
              <w:right w:val="single" w:sz="4" w:space="0" w:color="auto"/>
            </w:tcBorders>
            <w:shd w:val="clear" w:color="000000" w:fill="FFFFFF"/>
            <w:vAlign w:val="center"/>
          </w:tcPr>
          <w:p w14:paraId="57DCD778"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4E430ACF"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0</w:t>
            </w:r>
          </w:p>
        </w:tc>
        <w:tc>
          <w:tcPr>
            <w:tcW w:w="1134" w:type="dxa"/>
            <w:tcBorders>
              <w:top w:val="nil"/>
              <w:left w:val="nil"/>
              <w:bottom w:val="single" w:sz="4" w:space="0" w:color="auto"/>
              <w:right w:val="single" w:sz="4" w:space="0" w:color="auto"/>
            </w:tcBorders>
            <w:shd w:val="clear" w:color="000000" w:fill="FFFFFF"/>
            <w:vAlign w:val="center"/>
          </w:tcPr>
          <w:p w14:paraId="7D027678"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0</w:t>
            </w:r>
          </w:p>
        </w:tc>
        <w:tc>
          <w:tcPr>
            <w:tcW w:w="1276" w:type="dxa"/>
            <w:tcBorders>
              <w:top w:val="nil"/>
              <w:left w:val="nil"/>
              <w:bottom w:val="single" w:sz="4" w:space="0" w:color="auto"/>
              <w:right w:val="single" w:sz="4" w:space="0" w:color="auto"/>
            </w:tcBorders>
            <w:shd w:val="clear" w:color="000000" w:fill="FFFFFF"/>
            <w:vAlign w:val="center"/>
          </w:tcPr>
          <w:p w14:paraId="6287E08A"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4 989</w:t>
            </w:r>
          </w:p>
        </w:tc>
        <w:tc>
          <w:tcPr>
            <w:tcW w:w="1134" w:type="dxa"/>
            <w:tcBorders>
              <w:top w:val="nil"/>
              <w:left w:val="nil"/>
              <w:bottom w:val="single" w:sz="4" w:space="0" w:color="auto"/>
              <w:right w:val="single" w:sz="4" w:space="0" w:color="auto"/>
            </w:tcBorders>
            <w:shd w:val="clear" w:color="000000" w:fill="FFFFFF"/>
            <w:vAlign w:val="center"/>
          </w:tcPr>
          <w:p w14:paraId="11BDED38"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4 989</w:t>
            </w:r>
          </w:p>
        </w:tc>
      </w:tr>
      <w:tr w:rsidR="00C32270" w:rsidRPr="00FE10C4" w14:paraId="1108E31D" w14:textId="77777777" w:rsidTr="00C32270">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0F3A78BA" w14:textId="77777777" w:rsidR="00C32270" w:rsidRPr="00FE10C4" w:rsidRDefault="00C32270" w:rsidP="00C32270">
            <w:pPr>
              <w:spacing w:after="0" w:line="240" w:lineRule="auto"/>
              <w:rPr>
                <w:rFonts w:ascii="Myriad Pro" w:hAnsi="Myriad Pro"/>
                <w:b/>
                <w:color w:val="000000" w:themeColor="text1"/>
                <w:sz w:val="20"/>
                <w:szCs w:val="20"/>
              </w:rPr>
            </w:pPr>
            <w:r w:rsidRPr="00FE10C4">
              <w:rPr>
                <w:rFonts w:ascii="Myriad Pro" w:hAnsi="Myriad Pro" w:cs="Arial"/>
                <w:b/>
                <w:bCs/>
                <w:sz w:val="20"/>
                <w:szCs w:val="20"/>
              </w:rPr>
              <w:t>НВВ котловая</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513639A8" w14:textId="77777777" w:rsidR="00C32270" w:rsidRPr="00FE10C4" w:rsidRDefault="00C32270" w:rsidP="00C32270">
            <w:pPr>
              <w:spacing w:after="0" w:line="240" w:lineRule="auto"/>
              <w:jc w:val="center"/>
              <w:rPr>
                <w:rFonts w:ascii="Myriad Pro" w:hAnsi="Myriad Pro"/>
                <w:b/>
                <w:color w:val="000000" w:themeColor="text1"/>
                <w:sz w:val="20"/>
                <w:szCs w:val="20"/>
              </w:rPr>
            </w:pPr>
            <w:r w:rsidRPr="00FE10C4">
              <w:rPr>
                <w:rFonts w:ascii="Myriad Pro" w:hAnsi="Myriad Pro"/>
                <w:b/>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tcPr>
          <w:p w14:paraId="284EC3D0"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5 378 073</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70BADDF9"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5 096 975</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4BE28A60"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5 180 663</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4CE35486"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5 110 887</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482E75BE"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-83 688</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3967C46E"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-281 098</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5CE77199"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-197 410</w:t>
            </w:r>
          </w:p>
        </w:tc>
        <w:tc>
          <w:tcPr>
            <w:tcW w:w="1276" w:type="dxa"/>
            <w:tcBorders>
              <w:top w:val="nil"/>
              <w:left w:val="nil"/>
              <w:bottom w:val="single" w:sz="4" w:space="0" w:color="auto"/>
              <w:right w:val="single" w:sz="4" w:space="0" w:color="auto"/>
            </w:tcBorders>
            <w:shd w:val="clear" w:color="auto" w:fill="D6E3BC" w:themeFill="accent3" w:themeFillTint="66"/>
            <w:vAlign w:val="center"/>
          </w:tcPr>
          <w:p w14:paraId="35FDD8EB"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-13 912</w:t>
            </w:r>
          </w:p>
        </w:tc>
        <w:tc>
          <w:tcPr>
            <w:tcW w:w="1134" w:type="dxa"/>
            <w:tcBorders>
              <w:top w:val="nil"/>
              <w:left w:val="nil"/>
              <w:bottom w:val="single" w:sz="4" w:space="0" w:color="auto"/>
              <w:right w:val="single" w:sz="4" w:space="0" w:color="auto"/>
            </w:tcBorders>
            <w:shd w:val="clear" w:color="auto" w:fill="D6E3BC" w:themeFill="accent3" w:themeFillTint="66"/>
            <w:vAlign w:val="center"/>
          </w:tcPr>
          <w:p w14:paraId="66777D25" w14:textId="77777777" w:rsidR="00C32270" w:rsidRPr="00FE10C4" w:rsidRDefault="00C32270" w:rsidP="00C32270">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69 776</w:t>
            </w:r>
          </w:p>
        </w:tc>
      </w:tr>
    </w:tbl>
    <w:p w14:paraId="0ED39226" w14:textId="77777777" w:rsidR="00C32270" w:rsidRPr="00FE10C4" w:rsidRDefault="00C32270">
      <w:pPr>
        <w:rPr>
          <w:rFonts w:ascii="Myriad Pro" w:hAnsi="Myriad Pro"/>
        </w:rPr>
      </w:pPr>
    </w:p>
    <w:p w14:paraId="57A8F1F9" w14:textId="77777777" w:rsidR="00477612" w:rsidRPr="00FE10C4" w:rsidRDefault="00477612">
      <w:pPr>
        <w:rPr>
          <w:rFonts w:ascii="Myriad Pro" w:hAnsi="Myriad Pro"/>
        </w:rPr>
      </w:pPr>
    </w:p>
    <w:p w14:paraId="0757D02D" w14:textId="30A2B8D5" w:rsidR="00380C7E" w:rsidRPr="00FE10C4" w:rsidRDefault="00380C7E">
      <w:pPr>
        <w:rPr>
          <w:rFonts w:ascii="Myriad Pro" w:hAnsi="Myriad Pro"/>
        </w:rPr>
      </w:pPr>
      <w:r w:rsidRPr="00FE10C4">
        <w:rPr>
          <w:rFonts w:ascii="Myriad Pro" w:hAnsi="Myriad Pro"/>
        </w:rPr>
        <w:br w:type="page"/>
      </w:r>
    </w:p>
    <w:p w14:paraId="26383CB3" w14:textId="77777777" w:rsidR="00380C7E" w:rsidRPr="00FE10C4" w:rsidRDefault="00477612" w:rsidP="00380C7E">
      <w:pPr>
        <w:tabs>
          <w:tab w:val="left" w:pos="284"/>
          <w:tab w:val="left" w:pos="993"/>
        </w:tabs>
        <w:spacing w:after="0" w:line="360" w:lineRule="auto"/>
        <w:ind w:firstLine="567"/>
        <w:jc w:val="center"/>
        <w:rPr>
          <w:rFonts w:ascii="Myriad Pro" w:hAnsi="Myriad Pro"/>
          <w:b/>
          <w:sz w:val="24"/>
          <w:szCs w:val="24"/>
        </w:rPr>
      </w:pPr>
      <w:r w:rsidRPr="00FE10C4">
        <w:rPr>
          <w:rFonts w:ascii="Myriad Pro" w:hAnsi="Myriad Pro"/>
          <w:b/>
          <w:bCs/>
          <w:sz w:val="24"/>
          <w:szCs w:val="24"/>
        </w:rPr>
        <w:lastRenderedPageBreak/>
        <w:t>Сводные результаты анализа</w:t>
      </w:r>
      <w:r w:rsidRPr="00FE10C4">
        <w:rPr>
          <w:rFonts w:ascii="Myriad Pro" w:hAnsi="Myriad Pro"/>
          <w:sz w:val="24"/>
          <w:szCs w:val="24"/>
        </w:rPr>
        <w:t xml:space="preserve"> </w:t>
      </w:r>
      <w:r w:rsidRPr="00FE10C4">
        <w:rPr>
          <w:rFonts w:ascii="Myriad Pro" w:hAnsi="Myriad Pro"/>
          <w:b/>
          <w:sz w:val="24"/>
          <w:szCs w:val="24"/>
        </w:rPr>
        <w:t>принятых Комитетом по тарифной политике Новгородской области</w:t>
      </w:r>
    </w:p>
    <w:p w14:paraId="6CB33367" w14:textId="25A6F8ED" w:rsidR="00477612" w:rsidRPr="00FE10C4" w:rsidRDefault="00477612" w:rsidP="00380C7E">
      <w:pPr>
        <w:tabs>
          <w:tab w:val="left" w:pos="284"/>
          <w:tab w:val="left" w:pos="993"/>
        </w:tabs>
        <w:spacing w:after="0" w:line="360" w:lineRule="auto"/>
        <w:ind w:firstLine="567"/>
        <w:jc w:val="center"/>
        <w:rPr>
          <w:rFonts w:ascii="Myriad Pro" w:hAnsi="Myriad Pro"/>
          <w:sz w:val="24"/>
          <w:szCs w:val="24"/>
        </w:rPr>
      </w:pPr>
      <w:r w:rsidRPr="00FE10C4">
        <w:rPr>
          <w:rFonts w:ascii="Myriad Pro" w:hAnsi="Myriad Pro"/>
          <w:b/>
          <w:sz w:val="24"/>
          <w:szCs w:val="24"/>
        </w:rPr>
        <w:t>тарифно-балансовых решений за 2019 год в отношении</w:t>
      </w:r>
      <w:r w:rsidR="003E17EC" w:rsidRPr="00FE10C4">
        <w:rPr>
          <w:rFonts w:ascii="Myriad Pro" w:hAnsi="Myriad Pro"/>
          <w:b/>
          <w:sz w:val="24"/>
          <w:szCs w:val="24"/>
        </w:rPr>
        <w:t xml:space="preserve"> Новгородского</w:t>
      </w:r>
      <w:r w:rsidRPr="00FE10C4">
        <w:rPr>
          <w:rFonts w:ascii="Myriad Pro" w:hAnsi="Myriad Pro"/>
          <w:b/>
          <w:sz w:val="24"/>
          <w:szCs w:val="24"/>
        </w:rPr>
        <w:t xml:space="preserve"> филиала ПАО «</w:t>
      </w:r>
      <w:r w:rsidR="003E17EC" w:rsidRPr="00FE10C4">
        <w:rPr>
          <w:rFonts w:ascii="Myriad Pro" w:hAnsi="Myriad Pro"/>
          <w:b/>
          <w:sz w:val="24"/>
          <w:szCs w:val="24"/>
        </w:rPr>
        <w:t xml:space="preserve">МРСК </w:t>
      </w:r>
      <w:r w:rsidRPr="00FE10C4">
        <w:rPr>
          <w:rFonts w:ascii="Myriad Pro" w:hAnsi="Myriad Pro"/>
          <w:b/>
          <w:sz w:val="24"/>
          <w:szCs w:val="24"/>
        </w:rPr>
        <w:t>Северо-Запада»</w:t>
      </w:r>
    </w:p>
    <w:tbl>
      <w:tblPr>
        <w:tblW w:w="14910" w:type="dxa"/>
        <w:jc w:val="center"/>
        <w:tblLayout w:type="fixed"/>
        <w:tblLook w:val="04A0" w:firstRow="1" w:lastRow="0" w:firstColumn="1" w:lastColumn="0" w:noHBand="0" w:noVBand="1"/>
      </w:tblPr>
      <w:tblGrid>
        <w:gridCol w:w="2996"/>
        <w:gridCol w:w="1134"/>
        <w:gridCol w:w="1275"/>
        <w:gridCol w:w="1276"/>
        <w:gridCol w:w="1277"/>
        <w:gridCol w:w="1135"/>
        <w:gridCol w:w="1135"/>
        <w:gridCol w:w="1135"/>
        <w:gridCol w:w="1135"/>
        <w:gridCol w:w="1277"/>
        <w:gridCol w:w="1135"/>
      </w:tblGrid>
      <w:tr w:rsidR="006A50EF" w:rsidRPr="00FE10C4" w14:paraId="24F74E74" w14:textId="77777777" w:rsidTr="006A50EF">
        <w:trPr>
          <w:trHeight w:val="20"/>
          <w:tblHeader/>
          <w:jc w:val="center"/>
        </w:trPr>
        <w:tc>
          <w:tcPr>
            <w:tcW w:w="29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1586FC" w14:textId="77777777" w:rsidR="006A50EF" w:rsidRPr="00FE10C4" w:rsidRDefault="006A50EF">
            <w:pPr>
              <w:spacing w:after="0" w:line="240" w:lineRule="auto"/>
              <w:jc w:val="center"/>
              <w:rPr>
                <w:rFonts w:ascii="Myriad Pro" w:hAnsi="Myriad Pro"/>
                <w:b/>
                <w:bCs/>
                <w:color w:val="FFFFFF" w:themeColor="background1"/>
                <w:sz w:val="20"/>
                <w:szCs w:val="20"/>
              </w:rPr>
            </w:pPr>
            <w:r w:rsidRPr="00FE10C4">
              <w:rPr>
                <w:rFonts w:ascii="Myriad Pro" w:hAnsi="Myriad Pro"/>
                <w:b/>
                <w:bCs/>
                <w:color w:val="FFFFFF" w:themeColor="background1"/>
                <w:sz w:val="20"/>
                <w:szCs w:val="20"/>
              </w:rPr>
              <w:t>Наименование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86695" w14:textId="25E43B6D" w:rsidR="006A50EF" w:rsidRPr="00FE10C4" w:rsidRDefault="006A50EF">
            <w:pPr>
              <w:spacing w:after="0" w:line="240" w:lineRule="auto"/>
              <w:jc w:val="center"/>
              <w:rPr>
                <w:rFonts w:ascii="Myriad Pro" w:hAnsi="Myriad Pro"/>
                <w:b/>
                <w:bCs/>
                <w:color w:val="FFFFFF" w:themeColor="background1"/>
                <w:sz w:val="20"/>
                <w:szCs w:val="20"/>
              </w:rPr>
            </w:pPr>
            <w:r w:rsidRPr="00FE10C4">
              <w:rPr>
                <w:rFonts w:ascii="Myriad Pro" w:hAnsi="Myriad Pro"/>
                <w:b/>
                <w:bCs/>
                <w:color w:val="FFFFFF" w:themeColor="background1"/>
                <w:sz w:val="20"/>
                <w:szCs w:val="20"/>
              </w:rPr>
              <w:t>Ед.</w:t>
            </w:r>
            <w:r w:rsidR="0025598C" w:rsidRPr="00FE10C4">
              <w:rPr>
                <w:rFonts w:ascii="Myriad Pro" w:hAnsi="Myriad Pro"/>
                <w:b/>
                <w:bCs/>
                <w:color w:val="FFFFFF" w:themeColor="background1"/>
                <w:sz w:val="20"/>
                <w:szCs w:val="20"/>
              </w:rPr>
              <w:t xml:space="preserve"> </w:t>
            </w:r>
            <w:r w:rsidRPr="00FE10C4">
              <w:rPr>
                <w:rFonts w:ascii="Myriad Pro" w:hAnsi="Myriad Pro"/>
                <w:b/>
                <w:bCs/>
                <w:color w:val="FFFFFF" w:themeColor="background1"/>
                <w:sz w:val="20"/>
                <w:szCs w:val="20"/>
              </w:rPr>
              <w:t>изм.</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B457B1" w14:textId="3FC888B5" w:rsidR="006A50EF" w:rsidRPr="00FE10C4" w:rsidRDefault="006A50EF">
            <w:pPr>
              <w:spacing w:after="0" w:line="240" w:lineRule="auto"/>
              <w:jc w:val="center"/>
              <w:rPr>
                <w:rFonts w:ascii="Myriad Pro" w:hAnsi="Myriad Pro"/>
                <w:b/>
                <w:bCs/>
                <w:color w:val="FFFFFF" w:themeColor="background1"/>
                <w:sz w:val="20"/>
                <w:szCs w:val="20"/>
              </w:rPr>
            </w:pPr>
            <w:r w:rsidRPr="00FE10C4">
              <w:rPr>
                <w:rFonts w:ascii="Myriad Pro" w:hAnsi="Myriad Pro"/>
                <w:b/>
                <w:bCs/>
                <w:color w:val="FFFFFF" w:themeColor="background1"/>
                <w:sz w:val="20"/>
                <w:szCs w:val="20"/>
              </w:rPr>
              <w:t>Заявка филиала ПАО «МРСК Северо-Запада» «Новгородэнерго» на 2019 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94FAFD" w14:textId="77777777" w:rsidR="006A50EF" w:rsidRPr="00FE10C4" w:rsidRDefault="006A50EF">
            <w:pPr>
              <w:spacing w:after="0" w:line="240" w:lineRule="auto"/>
              <w:jc w:val="center"/>
              <w:rPr>
                <w:rFonts w:ascii="Myriad Pro" w:hAnsi="Myriad Pro"/>
                <w:b/>
                <w:bCs/>
                <w:color w:val="FFFFFF" w:themeColor="background1"/>
                <w:sz w:val="20"/>
                <w:szCs w:val="20"/>
              </w:rPr>
            </w:pPr>
            <w:r w:rsidRPr="00FE10C4">
              <w:rPr>
                <w:rFonts w:ascii="Myriad Pro" w:hAnsi="Myriad Pro"/>
                <w:b/>
                <w:bCs/>
                <w:color w:val="FFFFFF" w:themeColor="background1"/>
                <w:sz w:val="20"/>
                <w:szCs w:val="20"/>
              </w:rPr>
              <w:t>ТБР на 2019 год</w:t>
            </w:r>
          </w:p>
        </w:tc>
        <w:tc>
          <w:tcPr>
            <w:tcW w:w="12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6DA602" w14:textId="77777777" w:rsidR="006A50EF" w:rsidRPr="00FE10C4" w:rsidRDefault="006A50EF">
            <w:pPr>
              <w:spacing w:after="0" w:line="240" w:lineRule="auto"/>
              <w:jc w:val="center"/>
              <w:rPr>
                <w:rFonts w:ascii="Myriad Pro" w:hAnsi="Myriad Pro"/>
                <w:b/>
                <w:bCs/>
                <w:color w:val="FFFFFF" w:themeColor="background1"/>
                <w:sz w:val="20"/>
                <w:szCs w:val="20"/>
              </w:rPr>
            </w:pPr>
            <w:r w:rsidRPr="00FE10C4">
              <w:rPr>
                <w:rFonts w:ascii="Myriad Pro" w:hAnsi="Myriad Pro"/>
                <w:b/>
                <w:bCs/>
                <w:color w:val="FFFFFF" w:themeColor="background1"/>
                <w:sz w:val="20"/>
                <w:szCs w:val="20"/>
              </w:rPr>
              <w:t>Исполнитель на 2019 год</w:t>
            </w:r>
          </w:p>
        </w:tc>
        <w:tc>
          <w:tcPr>
            <w:tcW w:w="11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67C5C" w14:textId="77777777" w:rsidR="006A50EF" w:rsidRPr="00FE10C4" w:rsidRDefault="006A50EF">
            <w:pPr>
              <w:spacing w:after="0" w:line="240" w:lineRule="auto"/>
              <w:jc w:val="center"/>
              <w:rPr>
                <w:rFonts w:ascii="Myriad Pro" w:hAnsi="Myriad Pro"/>
                <w:b/>
                <w:bCs/>
                <w:color w:val="FFFFFF" w:themeColor="background1"/>
                <w:sz w:val="20"/>
                <w:szCs w:val="20"/>
              </w:rPr>
            </w:pPr>
            <w:proofErr w:type="spellStart"/>
            <w:r w:rsidRPr="00FE10C4">
              <w:rPr>
                <w:rFonts w:ascii="Myriad Pro" w:hAnsi="Myriad Pro"/>
                <w:b/>
                <w:bCs/>
                <w:color w:val="FFFFFF" w:themeColor="background1"/>
                <w:sz w:val="20"/>
                <w:szCs w:val="20"/>
              </w:rPr>
              <w:t>Справочно</w:t>
            </w:r>
            <w:proofErr w:type="spellEnd"/>
            <w:r w:rsidRPr="00FE10C4">
              <w:rPr>
                <w:rFonts w:ascii="Myriad Pro" w:hAnsi="Myriad Pro"/>
                <w:b/>
                <w:bCs/>
                <w:color w:val="FFFFFF" w:themeColor="background1"/>
                <w:sz w:val="20"/>
                <w:szCs w:val="20"/>
              </w:rPr>
              <w:t>: Факт за 2019 год</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DA2E6" w14:textId="77777777" w:rsidR="006A50EF" w:rsidRPr="00FE10C4" w:rsidRDefault="006A50EF">
            <w:pPr>
              <w:spacing w:after="0" w:line="240" w:lineRule="auto"/>
              <w:jc w:val="center"/>
              <w:rPr>
                <w:rFonts w:ascii="Myriad Pro" w:hAnsi="Myriad Pro"/>
                <w:b/>
                <w:bCs/>
                <w:color w:val="FFFFFF" w:themeColor="background1"/>
                <w:sz w:val="20"/>
                <w:szCs w:val="20"/>
              </w:rPr>
            </w:pPr>
            <w:r w:rsidRPr="00FE10C4">
              <w:rPr>
                <w:rFonts w:ascii="Myriad Pro" w:hAnsi="Myriad Pro"/>
                <w:b/>
                <w:bCs/>
                <w:color w:val="FFFFFF" w:themeColor="background1"/>
                <w:sz w:val="20"/>
                <w:szCs w:val="20"/>
              </w:rPr>
              <w:t>Отклонение от ТБР</w:t>
            </w:r>
          </w:p>
        </w:tc>
        <w:tc>
          <w:tcPr>
            <w:tcW w:w="22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F245A" w14:textId="77777777" w:rsidR="006A50EF" w:rsidRPr="00FE10C4" w:rsidRDefault="006A50EF">
            <w:pPr>
              <w:spacing w:after="0" w:line="240" w:lineRule="auto"/>
              <w:jc w:val="center"/>
              <w:rPr>
                <w:rFonts w:ascii="Myriad Pro" w:hAnsi="Myriad Pro"/>
                <w:b/>
                <w:bCs/>
                <w:color w:val="FFFFFF" w:themeColor="background1"/>
                <w:sz w:val="20"/>
                <w:szCs w:val="20"/>
              </w:rPr>
            </w:pPr>
            <w:r w:rsidRPr="00FE10C4">
              <w:rPr>
                <w:rFonts w:ascii="Myriad Pro" w:hAnsi="Myriad Pro"/>
                <w:b/>
                <w:bCs/>
                <w:color w:val="FFFFFF" w:themeColor="background1"/>
                <w:sz w:val="20"/>
                <w:szCs w:val="20"/>
              </w:rPr>
              <w:t>Отклонение от заявки филиала, тыс. руб.</w:t>
            </w:r>
          </w:p>
        </w:tc>
        <w:tc>
          <w:tcPr>
            <w:tcW w:w="24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625F85" w14:textId="77777777" w:rsidR="006A50EF" w:rsidRPr="00FE10C4" w:rsidRDefault="006A50EF">
            <w:pPr>
              <w:spacing w:after="0" w:line="240" w:lineRule="auto"/>
              <w:jc w:val="center"/>
              <w:rPr>
                <w:rFonts w:ascii="Myriad Pro" w:hAnsi="Myriad Pro"/>
                <w:b/>
                <w:bCs/>
                <w:color w:val="FFFFFF" w:themeColor="background1"/>
                <w:sz w:val="20"/>
                <w:szCs w:val="20"/>
              </w:rPr>
            </w:pPr>
            <w:r w:rsidRPr="00FE10C4">
              <w:rPr>
                <w:rFonts w:ascii="Myriad Pro" w:hAnsi="Myriad Pro"/>
                <w:b/>
                <w:bCs/>
                <w:color w:val="FFFFFF" w:themeColor="background1"/>
                <w:sz w:val="20"/>
                <w:szCs w:val="20"/>
              </w:rPr>
              <w:t>Отклонение от фактических расходов, тыс. руб.</w:t>
            </w:r>
          </w:p>
        </w:tc>
      </w:tr>
      <w:tr w:rsidR="006A50EF" w:rsidRPr="00FE10C4" w14:paraId="2ACBB8C7" w14:textId="77777777" w:rsidTr="006A50EF">
        <w:trPr>
          <w:trHeight w:val="20"/>
          <w:tblHeader/>
          <w:jc w:val="center"/>
        </w:trPr>
        <w:tc>
          <w:tcPr>
            <w:tcW w:w="29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898983" w14:textId="77777777" w:rsidR="006A50EF" w:rsidRPr="00FE10C4" w:rsidRDefault="006A50EF">
            <w:pPr>
              <w:spacing w:after="0" w:line="240" w:lineRule="auto"/>
              <w:rPr>
                <w:rFonts w:ascii="Myriad Pro" w:hAnsi="Myriad Pro"/>
                <w:b/>
                <w:bCs/>
                <w:color w:val="FFFFFF" w:themeColor="background1"/>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6D4A78" w14:textId="77777777" w:rsidR="006A50EF" w:rsidRPr="00FE10C4" w:rsidRDefault="006A50EF">
            <w:pPr>
              <w:spacing w:after="0" w:line="240" w:lineRule="auto"/>
              <w:rPr>
                <w:rFonts w:ascii="Myriad Pro" w:hAnsi="Myriad Pro"/>
                <w:b/>
                <w:bCs/>
                <w:color w:val="FFFFFF" w:themeColor="background1"/>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CEBC4E" w14:textId="77777777" w:rsidR="006A50EF" w:rsidRPr="00FE10C4" w:rsidRDefault="006A50EF">
            <w:pPr>
              <w:spacing w:after="0" w:line="240" w:lineRule="auto"/>
              <w:rPr>
                <w:rFonts w:ascii="Myriad Pro" w:hAnsi="Myriad Pro"/>
                <w:b/>
                <w:bCs/>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1AC697" w14:textId="77777777" w:rsidR="006A50EF" w:rsidRPr="00FE10C4" w:rsidRDefault="006A50EF">
            <w:pPr>
              <w:spacing w:after="0" w:line="240" w:lineRule="auto"/>
              <w:rPr>
                <w:rFonts w:ascii="Myriad Pro" w:hAnsi="Myriad Pro"/>
                <w:b/>
                <w:bCs/>
                <w:color w:val="FFFFFF" w:themeColor="background1"/>
                <w:sz w:val="20"/>
                <w:szCs w:val="20"/>
              </w:rPr>
            </w:pPr>
          </w:p>
        </w:tc>
        <w:tc>
          <w:tcPr>
            <w:tcW w:w="12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4168EB" w14:textId="77777777" w:rsidR="006A50EF" w:rsidRPr="00FE10C4" w:rsidRDefault="006A50EF">
            <w:pPr>
              <w:spacing w:after="0" w:line="240" w:lineRule="auto"/>
              <w:rPr>
                <w:rFonts w:ascii="Myriad Pro" w:hAnsi="Myriad Pro"/>
                <w:b/>
                <w:bCs/>
                <w:color w:val="FFFFFF" w:themeColor="background1"/>
                <w:sz w:val="20"/>
                <w:szCs w:val="20"/>
              </w:rPr>
            </w:pPr>
          </w:p>
        </w:tc>
        <w:tc>
          <w:tcPr>
            <w:tcW w:w="11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62E5F3" w14:textId="77777777" w:rsidR="006A50EF" w:rsidRPr="00FE10C4" w:rsidRDefault="006A50EF">
            <w:pPr>
              <w:spacing w:after="0" w:line="240" w:lineRule="auto"/>
              <w:rPr>
                <w:rFonts w:ascii="Myriad Pro" w:hAnsi="Myriad Pro"/>
                <w:b/>
                <w:bCs/>
                <w:color w:val="FFFFFF" w:themeColor="background1"/>
                <w:sz w:val="20"/>
                <w:szCs w:val="20"/>
              </w:rPr>
            </w:pP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C684E" w14:textId="77777777" w:rsidR="006A50EF" w:rsidRPr="00FE10C4" w:rsidRDefault="006A50EF">
            <w:pPr>
              <w:spacing w:after="0" w:line="240" w:lineRule="auto"/>
              <w:jc w:val="center"/>
              <w:rPr>
                <w:rFonts w:ascii="Myriad Pro" w:hAnsi="Myriad Pro"/>
                <w:b/>
                <w:bCs/>
                <w:color w:val="FFFFFF" w:themeColor="background1"/>
                <w:sz w:val="20"/>
                <w:szCs w:val="20"/>
              </w:rPr>
            </w:pPr>
            <w:r w:rsidRPr="00FE10C4">
              <w:rPr>
                <w:rFonts w:ascii="Myriad Pro" w:hAnsi="Myriad Pro"/>
                <w:b/>
                <w:bCs/>
                <w:color w:val="FFFFFF" w:themeColor="background1"/>
                <w:sz w:val="20"/>
                <w:szCs w:val="20"/>
              </w:rPr>
              <w:t>ТБР - Исполнитель</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DA47AE" w14:textId="77777777" w:rsidR="006A50EF" w:rsidRPr="00FE10C4" w:rsidRDefault="006A50EF">
            <w:pPr>
              <w:spacing w:after="0" w:line="240" w:lineRule="auto"/>
              <w:jc w:val="center"/>
              <w:rPr>
                <w:rFonts w:ascii="Myriad Pro" w:hAnsi="Myriad Pro"/>
                <w:b/>
                <w:bCs/>
                <w:color w:val="FFFFFF" w:themeColor="background1"/>
                <w:sz w:val="20"/>
                <w:szCs w:val="20"/>
              </w:rPr>
            </w:pPr>
            <w:r w:rsidRPr="00FE10C4">
              <w:rPr>
                <w:rFonts w:ascii="Myriad Pro" w:hAnsi="Myriad Pro"/>
                <w:b/>
                <w:bCs/>
                <w:color w:val="FFFFFF" w:themeColor="background1"/>
                <w:sz w:val="20"/>
                <w:szCs w:val="20"/>
              </w:rPr>
              <w:t>ТБР-заявка</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FCEC20" w14:textId="77777777" w:rsidR="006A50EF" w:rsidRPr="00FE10C4" w:rsidRDefault="006A50EF">
            <w:pPr>
              <w:spacing w:after="0" w:line="240" w:lineRule="auto"/>
              <w:jc w:val="center"/>
              <w:rPr>
                <w:rFonts w:ascii="Myriad Pro" w:hAnsi="Myriad Pro"/>
                <w:b/>
                <w:bCs/>
                <w:color w:val="FFFFFF" w:themeColor="background1"/>
                <w:sz w:val="20"/>
                <w:szCs w:val="20"/>
              </w:rPr>
            </w:pPr>
            <w:r w:rsidRPr="00FE10C4">
              <w:rPr>
                <w:rFonts w:ascii="Myriad Pro" w:hAnsi="Myriad Pro"/>
                <w:b/>
                <w:bCs/>
                <w:color w:val="FFFFFF" w:themeColor="background1"/>
                <w:sz w:val="20"/>
                <w:szCs w:val="20"/>
              </w:rPr>
              <w:t>Исполнитель - заявка</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FB6284" w14:textId="77777777" w:rsidR="006A50EF" w:rsidRPr="00FE10C4" w:rsidRDefault="006A50EF">
            <w:pPr>
              <w:spacing w:after="0" w:line="240" w:lineRule="auto"/>
              <w:jc w:val="center"/>
              <w:rPr>
                <w:rFonts w:ascii="Myriad Pro" w:hAnsi="Myriad Pro"/>
                <w:b/>
                <w:bCs/>
                <w:color w:val="FFFFFF" w:themeColor="background1"/>
                <w:sz w:val="20"/>
                <w:szCs w:val="20"/>
              </w:rPr>
            </w:pPr>
            <w:r w:rsidRPr="00FE10C4">
              <w:rPr>
                <w:rFonts w:ascii="Myriad Pro" w:hAnsi="Myriad Pro"/>
                <w:b/>
                <w:bCs/>
                <w:color w:val="FFFFFF" w:themeColor="background1"/>
                <w:sz w:val="20"/>
                <w:szCs w:val="20"/>
              </w:rPr>
              <w:t>ТБР-факт</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FF2217" w14:textId="77777777" w:rsidR="006A50EF" w:rsidRPr="00FE10C4" w:rsidRDefault="006A50EF">
            <w:pPr>
              <w:spacing w:after="0" w:line="240" w:lineRule="auto"/>
              <w:jc w:val="center"/>
              <w:rPr>
                <w:rFonts w:ascii="Myriad Pro" w:hAnsi="Myriad Pro"/>
                <w:b/>
                <w:bCs/>
                <w:color w:val="FFFFFF" w:themeColor="background1"/>
                <w:sz w:val="20"/>
                <w:szCs w:val="20"/>
              </w:rPr>
            </w:pPr>
            <w:r w:rsidRPr="00FE10C4">
              <w:rPr>
                <w:rFonts w:ascii="Myriad Pro" w:hAnsi="Myriad Pro"/>
                <w:b/>
                <w:bCs/>
                <w:color w:val="FFFFFF" w:themeColor="background1"/>
                <w:sz w:val="20"/>
                <w:szCs w:val="20"/>
              </w:rPr>
              <w:t>Исполнитель - факт</w:t>
            </w:r>
          </w:p>
        </w:tc>
      </w:tr>
      <w:tr w:rsidR="006A50EF" w:rsidRPr="00FE10C4" w14:paraId="1119124D" w14:textId="77777777" w:rsidTr="006A50EF">
        <w:trPr>
          <w:trHeight w:val="20"/>
          <w:jc w:val="center"/>
        </w:trPr>
        <w:tc>
          <w:tcPr>
            <w:tcW w:w="2996" w:type="dxa"/>
            <w:tcBorders>
              <w:top w:val="single" w:sz="4" w:space="0" w:color="FFFFFF" w:themeColor="background1"/>
              <w:left w:val="single" w:sz="4" w:space="0" w:color="auto"/>
              <w:bottom w:val="single" w:sz="4" w:space="0" w:color="auto"/>
              <w:right w:val="single" w:sz="4" w:space="0" w:color="auto"/>
            </w:tcBorders>
            <w:noWrap/>
            <w:vAlign w:val="bottom"/>
            <w:hideMark/>
          </w:tcPr>
          <w:p w14:paraId="647C7DC3" w14:textId="77777777" w:rsidR="006A50EF" w:rsidRPr="00FE10C4" w:rsidRDefault="006A50EF">
            <w:pPr>
              <w:spacing w:after="0" w:line="240" w:lineRule="auto"/>
              <w:rPr>
                <w:rFonts w:ascii="Myriad Pro" w:hAnsi="Myriad Pro"/>
                <w:b/>
                <w:color w:val="000000" w:themeColor="text1"/>
                <w:sz w:val="20"/>
                <w:szCs w:val="20"/>
              </w:rPr>
            </w:pPr>
            <w:r w:rsidRPr="00FE10C4">
              <w:rPr>
                <w:rFonts w:ascii="Myriad Pro" w:hAnsi="Myriad Pro"/>
                <w:b/>
                <w:color w:val="000000" w:themeColor="text1"/>
                <w:sz w:val="20"/>
                <w:szCs w:val="20"/>
              </w:rPr>
              <w:t>Подконтрольные расходы</w:t>
            </w:r>
          </w:p>
        </w:tc>
        <w:tc>
          <w:tcPr>
            <w:tcW w:w="1134" w:type="dxa"/>
            <w:tcBorders>
              <w:top w:val="single" w:sz="4" w:space="0" w:color="FFFFFF" w:themeColor="background1"/>
              <w:left w:val="nil"/>
              <w:bottom w:val="single" w:sz="4" w:space="0" w:color="auto"/>
              <w:right w:val="single" w:sz="4" w:space="0" w:color="auto"/>
            </w:tcBorders>
            <w:vAlign w:val="center"/>
            <w:hideMark/>
          </w:tcPr>
          <w:p w14:paraId="16F18905" w14:textId="77777777" w:rsidR="006A50EF" w:rsidRPr="00FE10C4" w:rsidRDefault="006A50EF">
            <w:pPr>
              <w:spacing w:after="0" w:line="240" w:lineRule="auto"/>
              <w:jc w:val="center"/>
              <w:rPr>
                <w:rFonts w:ascii="Myriad Pro" w:hAnsi="Myriad Pro"/>
                <w:b/>
                <w:color w:val="000000" w:themeColor="text1"/>
                <w:sz w:val="20"/>
                <w:szCs w:val="20"/>
              </w:rPr>
            </w:pPr>
            <w:r w:rsidRPr="00FE10C4">
              <w:rPr>
                <w:rFonts w:ascii="Myriad Pro" w:hAnsi="Myriad Pro"/>
                <w:b/>
                <w:color w:val="000000" w:themeColor="text1"/>
                <w:sz w:val="20"/>
                <w:szCs w:val="20"/>
              </w:rPr>
              <w:t>тыс. руб.</w:t>
            </w:r>
          </w:p>
        </w:tc>
        <w:tc>
          <w:tcPr>
            <w:tcW w:w="1275" w:type="dxa"/>
            <w:tcBorders>
              <w:top w:val="single" w:sz="4" w:space="0" w:color="FFFFFF" w:themeColor="background1"/>
              <w:left w:val="nil"/>
              <w:bottom w:val="single" w:sz="4" w:space="0" w:color="auto"/>
              <w:right w:val="single" w:sz="4" w:space="0" w:color="auto"/>
            </w:tcBorders>
            <w:shd w:val="clear" w:color="auto" w:fill="FFFFFF"/>
            <w:vAlign w:val="center"/>
            <w:hideMark/>
          </w:tcPr>
          <w:p w14:paraId="4B223CDD"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1 246 705 </w:t>
            </w:r>
          </w:p>
        </w:tc>
        <w:tc>
          <w:tcPr>
            <w:tcW w:w="1276" w:type="dxa"/>
            <w:tcBorders>
              <w:top w:val="single" w:sz="4" w:space="0" w:color="FFFFFF" w:themeColor="background1"/>
              <w:left w:val="nil"/>
              <w:bottom w:val="single" w:sz="4" w:space="0" w:color="auto"/>
              <w:right w:val="single" w:sz="4" w:space="0" w:color="auto"/>
            </w:tcBorders>
            <w:shd w:val="clear" w:color="auto" w:fill="FFFFFF"/>
            <w:vAlign w:val="center"/>
            <w:hideMark/>
          </w:tcPr>
          <w:p w14:paraId="7B85BF07"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1 243 880 </w:t>
            </w:r>
          </w:p>
        </w:tc>
        <w:tc>
          <w:tcPr>
            <w:tcW w:w="1277" w:type="dxa"/>
            <w:tcBorders>
              <w:top w:val="single" w:sz="4" w:space="0" w:color="FFFFFF" w:themeColor="background1"/>
              <w:left w:val="nil"/>
              <w:bottom w:val="single" w:sz="4" w:space="0" w:color="auto"/>
              <w:right w:val="single" w:sz="4" w:space="0" w:color="auto"/>
            </w:tcBorders>
            <w:shd w:val="clear" w:color="auto" w:fill="FFFFFF"/>
            <w:vAlign w:val="center"/>
            <w:hideMark/>
          </w:tcPr>
          <w:p w14:paraId="54FE5A17"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1 358 293 </w:t>
            </w:r>
          </w:p>
        </w:tc>
        <w:tc>
          <w:tcPr>
            <w:tcW w:w="1135" w:type="dxa"/>
            <w:tcBorders>
              <w:top w:val="single" w:sz="4" w:space="0" w:color="FFFFFF" w:themeColor="background1"/>
              <w:left w:val="nil"/>
              <w:bottom w:val="single" w:sz="4" w:space="0" w:color="auto"/>
              <w:right w:val="single" w:sz="4" w:space="0" w:color="auto"/>
            </w:tcBorders>
            <w:shd w:val="clear" w:color="auto" w:fill="FFFFFF"/>
            <w:vAlign w:val="center"/>
            <w:hideMark/>
          </w:tcPr>
          <w:p w14:paraId="3CD3096F"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1 658 359 </w:t>
            </w:r>
          </w:p>
        </w:tc>
        <w:tc>
          <w:tcPr>
            <w:tcW w:w="1135" w:type="dxa"/>
            <w:tcBorders>
              <w:top w:val="single" w:sz="4" w:space="0" w:color="FFFFFF" w:themeColor="background1"/>
              <w:left w:val="nil"/>
              <w:bottom w:val="single" w:sz="4" w:space="0" w:color="auto"/>
              <w:right w:val="single" w:sz="4" w:space="0" w:color="auto"/>
            </w:tcBorders>
            <w:shd w:val="clear" w:color="auto" w:fill="FFFFFF"/>
            <w:vAlign w:val="center"/>
            <w:hideMark/>
          </w:tcPr>
          <w:p w14:paraId="071DC271"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-114 413 </w:t>
            </w:r>
          </w:p>
        </w:tc>
        <w:tc>
          <w:tcPr>
            <w:tcW w:w="1135" w:type="dxa"/>
            <w:tcBorders>
              <w:top w:val="single" w:sz="4" w:space="0" w:color="FFFFFF" w:themeColor="background1"/>
              <w:left w:val="nil"/>
              <w:bottom w:val="single" w:sz="4" w:space="0" w:color="auto"/>
              <w:right w:val="single" w:sz="4" w:space="0" w:color="auto"/>
            </w:tcBorders>
            <w:shd w:val="clear" w:color="auto" w:fill="FFFFFF"/>
            <w:vAlign w:val="center"/>
            <w:hideMark/>
          </w:tcPr>
          <w:p w14:paraId="1BB917BC"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-2 825 </w:t>
            </w:r>
          </w:p>
        </w:tc>
        <w:tc>
          <w:tcPr>
            <w:tcW w:w="1135" w:type="dxa"/>
            <w:tcBorders>
              <w:top w:val="single" w:sz="4" w:space="0" w:color="FFFFFF" w:themeColor="background1"/>
              <w:left w:val="nil"/>
              <w:bottom w:val="single" w:sz="4" w:space="0" w:color="auto"/>
              <w:right w:val="single" w:sz="4" w:space="0" w:color="auto"/>
            </w:tcBorders>
            <w:shd w:val="clear" w:color="auto" w:fill="FFFFFF"/>
            <w:vAlign w:val="center"/>
            <w:hideMark/>
          </w:tcPr>
          <w:p w14:paraId="26D040FE"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111 589 </w:t>
            </w:r>
          </w:p>
        </w:tc>
        <w:tc>
          <w:tcPr>
            <w:tcW w:w="1277" w:type="dxa"/>
            <w:tcBorders>
              <w:top w:val="single" w:sz="4" w:space="0" w:color="FFFFFF" w:themeColor="background1"/>
              <w:left w:val="nil"/>
              <w:bottom w:val="single" w:sz="4" w:space="0" w:color="auto"/>
              <w:right w:val="single" w:sz="4" w:space="0" w:color="auto"/>
            </w:tcBorders>
            <w:shd w:val="clear" w:color="auto" w:fill="FFFFFF"/>
            <w:vAlign w:val="center"/>
            <w:hideMark/>
          </w:tcPr>
          <w:p w14:paraId="1E5A24DF"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-414 479 </w:t>
            </w:r>
          </w:p>
        </w:tc>
        <w:tc>
          <w:tcPr>
            <w:tcW w:w="1135" w:type="dxa"/>
            <w:tcBorders>
              <w:top w:val="single" w:sz="4" w:space="0" w:color="FFFFFF" w:themeColor="background1"/>
              <w:left w:val="nil"/>
              <w:bottom w:val="single" w:sz="4" w:space="0" w:color="auto"/>
              <w:right w:val="single" w:sz="4" w:space="0" w:color="auto"/>
            </w:tcBorders>
            <w:shd w:val="clear" w:color="auto" w:fill="FFFFFF"/>
            <w:vAlign w:val="center"/>
            <w:hideMark/>
          </w:tcPr>
          <w:p w14:paraId="03453544"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-300 066 </w:t>
            </w:r>
          </w:p>
        </w:tc>
      </w:tr>
      <w:tr w:rsidR="006A50EF" w:rsidRPr="00FE10C4" w14:paraId="13D6763C"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09DFC7F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Материальные затраты</w:t>
            </w:r>
          </w:p>
        </w:tc>
        <w:tc>
          <w:tcPr>
            <w:tcW w:w="1134" w:type="dxa"/>
            <w:tcBorders>
              <w:top w:val="nil"/>
              <w:left w:val="nil"/>
              <w:bottom w:val="single" w:sz="4" w:space="0" w:color="auto"/>
              <w:right w:val="single" w:sz="4" w:space="0" w:color="auto"/>
            </w:tcBorders>
            <w:vAlign w:val="center"/>
            <w:hideMark/>
          </w:tcPr>
          <w:p w14:paraId="69078E8B"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61F46AB2"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117 407 </w:t>
            </w:r>
          </w:p>
        </w:tc>
        <w:tc>
          <w:tcPr>
            <w:tcW w:w="1276" w:type="dxa"/>
            <w:tcBorders>
              <w:top w:val="nil"/>
              <w:left w:val="nil"/>
              <w:bottom w:val="single" w:sz="4" w:space="0" w:color="auto"/>
              <w:right w:val="single" w:sz="4" w:space="0" w:color="auto"/>
            </w:tcBorders>
            <w:shd w:val="clear" w:color="auto" w:fill="FFFFFF"/>
            <w:vAlign w:val="center"/>
            <w:hideMark/>
          </w:tcPr>
          <w:p w14:paraId="78AE26B2"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117 141 </w:t>
            </w:r>
          </w:p>
        </w:tc>
        <w:tc>
          <w:tcPr>
            <w:tcW w:w="1277" w:type="dxa"/>
            <w:tcBorders>
              <w:top w:val="nil"/>
              <w:left w:val="nil"/>
              <w:bottom w:val="single" w:sz="4" w:space="0" w:color="auto"/>
              <w:right w:val="single" w:sz="4" w:space="0" w:color="auto"/>
            </w:tcBorders>
            <w:shd w:val="clear" w:color="auto" w:fill="FFFFFF"/>
            <w:vAlign w:val="center"/>
            <w:hideMark/>
          </w:tcPr>
          <w:p w14:paraId="4C0F7A6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126 598 </w:t>
            </w:r>
          </w:p>
        </w:tc>
        <w:tc>
          <w:tcPr>
            <w:tcW w:w="1135" w:type="dxa"/>
            <w:tcBorders>
              <w:top w:val="nil"/>
              <w:left w:val="nil"/>
              <w:bottom w:val="single" w:sz="4" w:space="0" w:color="auto"/>
              <w:right w:val="single" w:sz="4" w:space="0" w:color="auto"/>
            </w:tcBorders>
            <w:shd w:val="clear" w:color="auto" w:fill="FFFFFF"/>
            <w:vAlign w:val="center"/>
            <w:hideMark/>
          </w:tcPr>
          <w:p w14:paraId="08D8292D"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233 445 </w:t>
            </w:r>
          </w:p>
        </w:tc>
        <w:tc>
          <w:tcPr>
            <w:tcW w:w="1135" w:type="dxa"/>
            <w:tcBorders>
              <w:top w:val="nil"/>
              <w:left w:val="nil"/>
              <w:bottom w:val="single" w:sz="4" w:space="0" w:color="auto"/>
              <w:right w:val="single" w:sz="4" w:space="0" w:color="auto"/>
            </w:tcBorders>
            <w:shd w:val="clear" w:color="auto" w:fill="FFFFFF"/>
            <w:vAlign w:val="center"/>
            <w:hideMark/>
          </w:tcPr>
          <w:p w14:paraId="67B04FB4"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-9 458 </w:t>
            </w:r>
          </w:p>
        </w:tc>
        <w:tc>
          <w:tcPr>
            <w:tcW w:w="1135" w:type="dxa"/>
            <w:tcBorders>
              <w:top w:val="nil"/>
              <w:left w:val="nil"/>
              <w:bottom w:val="single" w:sz="4" w:space="0" w:color="auto"/>
              <w:right w:val="single" w:sz="4" w:space="0" w:color="auto"/>
            </w:tcBorders>
            <w:shd w:val="clear" w:color="auto" w:fill="FFFFFF"/>
            <w:vAlign w:val="center"/>
            <w:hideMark/>
          </w:tcPr>
          <w:p w14:paraId="71EE9A9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-266 </w:t>
            </w:r>
          </w:p>
        </w:tc>
        <w:tc>
          <w:tcPr>
            <w:tcW w:w="1135" w:type="dxa"/>
            <w:tcBorders>
              <w:top w:val="nil"/>
              <w:left w:val="nil"/>
              <w:bottom w:val="single" w:sz="4" w:space="0" w:color="auto"/>
              <w:right w:val="single" w:sz="4" w:space="0" w:color="auto"/>
            </w:tcBorders>
            <w:shd w:val="clear" w:color="auto" w:fill="FFFFFF"/>
            <w:vAlign w:val="center"/>
            <w:hideMark/>
          </w:tcPr>
          <w:p w14:paraId="69AE33ED"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9 192 </w:t>
            </w:r>
          </w:p>
        </w:tc>
        <w:tc>
          <w:tcPr>
            <w:tcW w:w="1277" w:type="dxa"/>
            <w:tcBorders>
              <w:top w:val="nil"/>
              <w:left w:val="nil"/>
              <w:bottom w:val="single" w:sz="4" w:space="0" w:color="auto"/>
              <w:right w:val="single" w:sz="4" w:space="0" w:color="auto"/>
            </w:tcBorders>
            <w:shd w:val="clear" w:color="auto" w:fill="FFFFFF"/>
            <w:vAlign w:val="center"/>
            <w:hideMark/>
          </w:tcPr>
          <w:p w14:paraId="5B0B0275"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-116 305 </w:t>
            </w:r>
          </w:p>
        </w:tc>
        <w:tc>
          <w:tcPr>
            <w:tcW w:w="1135" w:type="dxa"/>
            <w:tcBorders>
              <w:top w:val="nil"/>
              <w:left w:val="nil"/>
              <w:bottom w:val="single" w:sz="4" w:space="0" w:color="auto"/>
              <w:right w:val="single" w:sz="4" w:space="0" w:color="auto"/>
            </w:tcBorders>
            <w:shd w:val="clear" w:color="auto" w:fill="FFFFFF"/>
            <w:vAlign w:val="center"/>
            <w:hideMark/>
          </w:tcPr>
          <w:p w14:paraId="506A29E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-106 847 </w:t>
            </w:r>
          </w:p>
        </w:tc>
      </w:tr>
      <w:tr w:rsidR="006A50EF" w:rsidRPr="00FE10C4" w14:paraId="2B2CB9FD"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2582A42E"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Затраты на оплату труда</w:t>
            </w:r>
          </w:p>
        </w:tc>
        <w:tc>
          <w:tcPr>
            <w:tcW w:w="1134" w:type="dxa"/>
            <w:tcBorders>
              <w:top w:val="nil"/>
              <w:left w:val="nil"/>
              <w:bottom w:val="single" w:sz="4" w:space="0" w:color="auto"/>
              <w:right w:val="single" w:sz="4" w:space="0" w:color="auto"/>
            </w:tcBorders>
            <w:vAlign w:val="center"/>
            <w:hideMark/>
          </w:tcPr>
          <w:p w14:paraId="1FE13E06"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1F152055"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644 509 </w:t>
            </w:r>
          </w:p>
        </w:tc>
        <w:tc>
          <w:tcPr>
            <w:tcW w:w="1276" w:type="dxa"/>
            <w:tcBorders>
              <w:top w:val="nil"/>
              <w:left w:val="nil"/>
              <w:bottom w:val="single" w:sz="4" w:space="0" w:color="auto"/>
              <w:right w:val="single" w:sz="4" w:space="0" w:color="auto"/>
            </w:tcBorders>
            <w:shd w:val="clear" w:color="auto" w:fill="FFFFFF"/>
            <w:vAlign w:val="center"/>
            <w:hideMark/>
          </w:tcPr>
          <w:p w14:paraId="0886208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643 049 </w:t>
            </w:r>
          </w:p>
        </w:tc>
        <w:tc>
          <w:tcPr>
            <w:tcW w:w="1277" w:type="dxa"/>
            <w:tcBorders>
              <w:top w:val="nil"/>
              <w:left w:val="nil"/>
              <w:bottom w:val="single" w:sz="4" w:space="0" w:color="auto"/>
              <w:right w:val="single" w:sz="4" w:space="0" w:color="auto"/>
            </w:tcBorders>
            <w:shd w:val="clear" w:color="auto" w:fill="FFFFFF"/>
            <w:vAlign w:val="center"/>
            <w:hideMark/>
          </w:tcPr>
          <w:p w14:paraId="1C9B28CC"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700 482 </w:t>
            </w:r>
          </w:p>
        </w:tc>
        <w:tc>
          <w:tcPr>
            <w:tcW w:w="1135" w:type="dxa"/>
            <w:tcBorders>
              <w:top w:val="nil"/>
              <w:left w:val="nil"/>
              <w:bottom w:val="single" w:sz="4" w:space="0" w:color="auto"/>
              <w:right w:val="single" w:sz="4" w:space="0" w:color="auto"/>
            </w:tcBorders>
            <w:shd w:val="clear" w:color="auto" w:fill="FFFFFF"/>
            <w:vAlign w:val="center"/>
            <w:hideMark/>
          </w:tcPr>
          <w:p w14:paraId="0778EBB6"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657 374 </w:t>
            </w:r>
          </w:p>
        </w:tc>
        <w:tc>
          <w:tcPr>
            <w:tcW w:w="1135" w:type="dxa"/>
            <w:tcBorders>
              <w:top w:val="nil"/>
              <w:left w:val="nil"/>
              <w:bottom w:val="single" w:sz="4" w:space="0" w:color="auto"/>
              <w:right w:val="single" w:sz="4" w:space="0" w:color="auto"/>
            </w:tcBorders>
            <w:shd w:val="clear" w:color="auto" w:fill="FFFFFF"/>
            <w:vAlign w:val="center"/>
            <w:hideMark/>
          </w:tcPr>
          <w:p w14:paraId="44F7512D"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-57 433 </w:t>
            </w:r>
          </w:p>
        </w:tc>
        <w:tc>
          <w:tcPr>
            <w:tcW w:w="1135" w:type="dxa"/>
            <w:tcBorders>
              <w:top w:val="nil"/>
              <w:left w:val="nil"/>
              <w:bottom w:val="single" w:sz="4" w:space="0" w:color="auto"/>
              <w:right w:val="single" w:sz="4" w:space="0" w:color="auto"/>
            </w:tcBorders>
            <w:shd w:val="clear" w:color="auto" w:fill="FFFFFF"/>
            <w:vAlign w:val="center"/>
            <w:hideMark/>
          </w:tcPr>
          <w:p w14:paraId="5EF1FDB1"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-1 460 </w:t>
            </w:r>
          </w:p>
        </w:tc>
        <w:tc>
          <w:tcPr>
            <w:tcW w:w="1135" w:type="dxa"/>
            <w:tcBorders>
              <w:top w:val="nil"/>
              <w:left w:val="nil"/>
              <w:bottom w:val="single" w:sz="4" w:space="0" w:color="auto"/>
              <w:right w:val="single" w:sz="4" w:space="0" w:color="auto"/>
            </w:tcBorders>
            <w:shd w:val="clear" w:color="auto" w:fill="FFFFFF"/>
            <w:vAlign w:val="center"/>
            <w:hideMark/>
          </w:tcPr>
          <w:p w14:paraId="049E610C"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55 973 </w:t>
            </w:r>
          </w:p>
        </w:tc>
        <w:tc>
          <w:tcPr>
            <w:tcW w:w="1277" w:type="dxa"/>
            <w:tcBorders>
              <w:top w:val="nil"/>
              <w:left w:val="nil"/>
              <w:bottom w:val="single" w:sz="4" w:space="0" w:color="auto"/>
              <w:right w:val="single" w:sz="4" w:space="0" w:color="auto"/>
            </w:tcBorders>
            <w:shd w:val="clear" w:color="auto" w:fill="FFFFFF"/>
            <w:vAlign w:val="center"/>
            <w:hideMark/>
          </w:tcPr>
          <w:p w14:paraId="4AFDB27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-14 325 </w:t>
            </w:r>
          </w:p>
        </w:tc>
        <w:tc>
          <w:tcPr>
            <w:tcW w:w="1135" w:type="dxa"/>
            <w:tcBorders>
              <w:top w:val="nil"/>
              <w:left w:val="nil"/>
              <w:bottom w:val="single" w:sz="4" w:space="0" w:color="auto"/>
              <w:right w:val="single" w:sz="4" w:space="0" w:color="auto"/>
            </w:tcBorders>
            <w:shd w:val="clear" w:color="auto" w:fill="FFFFFF"/>
            <w:vAlign w:val="center"/>
            <w:hideMark/>
          </w:tcPr>
          <w:p w14:paraId="01B58144"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43 108 </w:t>
            </w:r>
          </w:p>
        </w:tc>
      </w:tr>
      <w:tr w:rsidR="006A50EF" w:rsidRPr="00FE10C4" w14:paraId="2D2DBD69"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6DE7DFCC"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Прочие расходы</w:t>
            </w:r>
          </w:p>
        </w:tc>
        <w:tc>
          <w:tcPr>
            <w:tcW w:w="1134" w:type="dxa"/>
            <w:tcBorders>
              <w:top w:val="nil"/>
              <w:left w:val="nil"/>
              <w:bottom w:val="single" w:sz="4" w:space="0" w:color="auto"/>
              <w:right w:val="single" w:sz="4" w:space="0" w:color="auto"/>
            </w:tcBorders>
            <w:vAlign w:val="center"/>
            <w:hideMark/>
          </w:tcPr>
          <w:p w14:paraId="7381917D"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4CB75654"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482 913 </w:t>
            </w:r>
          </w:p>
        </w:tc>
        <w:tc>
          <w:tcPr>
            <w:tcW w:w="1276" w:type="dxa"/>
            <w:tcBorders>
              <w:top w:val="nil"/>
              <w:left w:val="nil"/>
              <w:bottom w:val="single" w:sz="4" w:space="0" w:color="auto"/>
              <w:right w:val="single" w:sz="4" w:space="0" w:color="auto"/>
            </w:tcBorders>
            <w:shd w:val="clear" w:color="auto" w:fill="FFFFFF"/>
            <w:vAlign w:val="center"/>
            <w:hideMark/>
          </w:tcPr>
          <w:p w14:paraId="3077C05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481 819 </w:t>
            </w:r>
          </w:p>
        </w:tc>
        <w:tc>
          <w:tcPr>
            <w:tcW w:w="1277" w:type="dxa"/>
            <w:tcBorders>
              <w:top w:val="nil"/>
              <w:left w:val="nil"/>
              <w:bottom w:val="single" w:sz="4" w:space="0" w:color="auto"/>
              <w:right w:val="single" w:sz="4" w:space="0" w:color="auto"/>
            </w:tcBorders>
            <w:shd w:val="clear" w:color="auto" w:fill="FFFFFF"/>
            <w:vAlign w:val="center"/>
            <w:hideMark/>
          </w:tcPr>
          <w:p w14:paraId="7D1A8BB0"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527 231 </w:t>
            </w:r>
          </w:p>
        </w:tc>
        <w:tc>
          <w:tcPr>
            <w:tcW w:w="1135" w:type="dxa"/>
            <w:tcBorders>
              <w:top w:val="nil"/>
              <w:left w:val="nil"/>
              <w:bottom w:val="single" w:sz="4" w:space="0" w:color="auto"/>
              <w:right w:val="single" w:sz="4" w:space="0" w:color="auto"/>
            </w:tcBorders>
            <w:shd w:val="clear" w:color="auto" w:fill="FFFFFF"/>
            <w:vAlign w:val="center"/>
            <w:hideMark/>
          </w:tcPr>
          <w:p w14:paraId="7E6DE714"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513 492 </w:t>
            </w:r>
          </w:p>
        </w:tc>
        <w:tc>
          <w:tcPr>
            <w:tcW w:w="1135" w:type="dxa"/>
            <w:tcBorders>
              <w:top w:val="nil"/>
              <w:left w:val="nil"/>
              <w:bottom w:val="single" w:sz="4" w:space="0" w:color="auto"/>
              <w:right w:val="single" w:sz="4" w:space="0" w:color="auto"/>
            </w:tcBorders>
            <w:shd w:val="clear" w:color="auto" w:fill="FFFFFF"/>
            <w:vAlign w:val="center"/>
            <w:hideMark/>
          </w:tcPr>
          <w:p w14:paraId="5946EC1D"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-45 412 </w:t>
            </w:r>
          </w:p>
        </w:tc>
        <w:tc>
          <w:tcPr>
            <w:tcW w:w="1135" w:type="dxa"/>
            <w:tcBorders>
              <w:top w:val="nil"/>
              <w:left w:val="nil"/>
              <w:bottom w:val="single" w:sz="4" w:space="0" w:color="auto"/>
              <w:right w:val="single" w:sz="4" w:space="0" w:color="auto"/>
            </w:tcBorders>
            <w:shd w:val="clear" w:color="auto" w:fill="FFFFFF"/>
            <w:vAlign w:val="center"/>
            <w:hideMark/>
          </w:tcPr>
          <w:p w14:paraId="10DD0C80"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-1 094 </w:t>
            </w:r>
          </w:p>
        </w:tc>
        <w:tc>
          <w:tcPr>
            <w:tcW w:w="1135" w:type="dxa"/>
            <w:tcBorders>
              <w:top w:val="nil"/>
              <w:left w:val="nil"/>
              <w:bottom w:val="single" w:sz="4" w:space="0" w:color="auto"/>
              <w:right w:val="single" w:sz="4" w:space="0" w:color="auto"/>
            </w:tcBorders>
            <w:shd w:val="clear" w:color="auto" w:fill="FFFFFF"/>
            <w:vAlign w:val="center"/>
            <w:hideMark/>
          </w:tcPr>
          <w:p w14:paraId="0B353690"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44 318 </w:t>
            </w:r>
          </w:p>
        </w:tc>
        <w:tc>
          <w:tcPr>
            <w:tcW w:w="1277" w:type="dxa"/>
            <w:tcBorders>
              <w:top w:val="nil"/>
              <w:left w:val="nil"/>
              <w:bottom w:val="single" w:sz="4" w:space="0" w:color="auto"/>
              <w:right w:val="single" w:sz="4" w:space="0" w:color="auto"/>
            </w:tcBorders>
            <w:shd w:val="clear" w:color="auto" w:fill="FFFFFF"/>
            <w:vAlign w:val="center"/>
            <w:hideMark/>
          </w:tcPr>
          <w:p w14:paraId="137ADE4C"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-31 673 </w:t>
            </w:r>
          </w:p>
        </w:tc>
        <w:tc>
          <w:tcPr>
            <w:tcW w:w="1135" w:type="dxa"/>
            <w:tcBorders>
              <w:top w:val="nil"/>
              <w:left w:val="nil"/>
              <w:bottom w:val="single" w:sz="4" w:space="0" w:color="auto"/>
              <w:right w:val="single" w:sz="4" w:space="0" w:color="auto"/>
            </w:tcBorders>
            <w:shd w:val="clear" w:color="auto" w:fill="FFFFFF"/>
            <w:vAlign w:val="center"/>
            <w:hideMark/>
          </w:tcPr>
          <w:p w14:paraId="6BAED4FC"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13 739 </w:t>
            </w:r>
          </w:p>
        </w:tc>
      </w:tr>
      <w:tr w:rsidR="006A50EF" w:rsidRPr="00FE10C4" w14:paraId="03D72C86"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4EC8345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Внереализационные расходы</w:t>
            </w:r>
          </w:p>
        </w:tc>
        <w:tc>
          <w:tcPr>
            <w:tcW w:w="1134" w:type="dxa"/>
            <w:tcBorders>
              <w:top w:val="nil"/>
              <w:left w:val="nil"/>
              <w:bottom w:val="single" w:sz="4" w:space="0" w:color="auto"/>
              <w:right w:val="single" w:sz="4" w:space="0" w:color="auto"/>
            </w:tcBorders>
            <w:vAlign w:val="center"/>
            <w:hideMark/>
          </w:tcPr>
          <w:p w14:paraId="718CED95"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 </w:t>
            </w:r>
          </w:p>
        </w:tc>
        <w:tc>
          <w:tcPr>
            <w:tcW w:w="1275" w:type="dxa"/>
            <w:tcBorders>
              <w:top w:val="nil"/>
              <w:left w:val="nil"/>
              <w:bottom w:val="single" w:sz="4" w:space="0" w:color="auto"/>
              <w:right w:val="single" w:sz="4" w:space="0" w:color="auto"/>
            </w:tcBorders>
            <w:shd w:val="clear" w:color="auto" w:fill="FFFFFF"/>
            <w:vAlign w:val="center"/>
            <w:hideMark/>
          </w:tcPr>
          <w:p w14:paraId="46835042"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217 </w:t>
            </w:r>
          </w:p>
        </w:tc>
        <w:tc>
          <w:tcPr>
            <w:tcW w:w="1276" w:type="dxa"/>
            <w:tcBorders>
              <w:top w:val="nil"/>
              <w:left w:val="nil"/>
              <w:bottom w:val="single" w:sz="4" w:space="0" w:color="auto"/>
              <w:right w:val="single" w:sz="4" w:space="0" w:color="auto"/>
            </w:tcBorders>
            <w:shd w:val="clear" w:color="auto" w:fill="FFFFFF"/>
            <w:vAlign w:val="center"/>
            <w:hideMark/>
          </w:tcPr>
          <w:p w14:paraId="36AAD9CE"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216 </w:t>
            </w:r>
          </w:p>
        </w:tc>
        <w:tc>
          <w:tcPr>
            <w:tcW w:w="1277" w:type="dxa"/>
            <w:tcBorders>
              <w:top w:val="nil"/>
              <w:left w:val="nil"/>
              <w:bottom w:val="single" w:sz="4" w:space="0" w:color="auto"/>
              <w:right w:val="single" w:sz="4" w:space="0" w:color="auto"/>
            </w:tcBorders>
            <w:shd w:val="clear" w:color="auto" w:fill="FFFFFF"/>
            <w:vAlign w:val="center"/>
            <w:hideMark/>
          </w:tcPr>
          <w:p w14:paraId="537287E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188 </w:t>
            </w:r>
          </w:p>
        </w:tc>
        <w:tc>
          <w:tcPr>
            <w:tcW w:w="1135" w:type="dxa"/>
            <w:vMerge w:val="restart"/>
            <w:tcBorders>
              <w:top w:val="nil"/>
              <w:left w:val="single" w:sz="4" w:space="0" w:color="auto"/>
              <w:bottom w:val="single" w:sz="4" w:space="0" w:color="000000"/>
              <w:right w:val="single" w:sz="4" w:space="0" w:color="auto"/>
            </w:tcBorders>
            <w:shd w:val="clear" w:color="auto" w:fill="FFFFFF"/>
            <w:vAlign w:val="center"/>
            <w:hideMark/>
          </w:tcPr>
          <w:p w14:paraId="6BD4A17A"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254 048 </w:t>
            </w:r>
          </w:p>
        </w:tc>
        <w:tc>
          <w:tcPr>
            <w:tcW w:w="1135" w:type="dxa"/>
            <w:tcBorders>
              <w:top w:val="nil"/>
              <w:left w:val="nil"/>
              <w:bottom w:val="single" w:sz="4" w:space="0" w:color="auto"/>
              <w:right w:val="single" w:sz="4" w:space="0" w:color="auto"/>
            </w:tcBorders>
            <w:shd w:val="clear" w:color="auto" w:fill="FFFFFF"/>
            <w:vAlign w:val="center"/>
            <w:hideMark/>
          </w:tcPr>
          <w:p w14:paraId="5743A920"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29 </w:t>
            </w:r>
          </w:p>
        </w:tc>
        <w:tc>
          <w:tcPr>
            <w:tcW w:w="1135" w:type="dxa"/>
            <w:tcBorders>
              <w:top w:val="nil"/>
              <w:left w:val="nil"/>
              <w:bottom w:val="single" w:sz="4" w:space="0" w:color="auto"/>
              <w:right w:val="single" w:sz="4" w:space="0" w:color="auto"/>
            </w:tcBorders>
            <w:shd w:val="clear" w:color="auto" w:fill="FFFFFF"/>
            <w:vAlign w:val="center"/>
            <w:hideMark/>
          </w:tcPr>
          <w:p w14:paraId="59BC085D"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-0 </w:t>
            </w:r>
          </w:p>
        </w:tc>
        <w:tc>
          <w:tcPr>
            <w:tcW w:w="1135" w:type="dxa"/>
            <w:tcBorders>
              <w:top w:val="nil"/>
              <w:left w:val="nil"/>
              <w:bottom w:val="single" w:sz="4" w:space="0" w:color="auto"/>
              <w:right w:val="single" w:sz="4" w:space="0" w:color="auto"/>
            </w:tcBorders>
            <w:shd w:val="clear" w:color="auto" w:fill="FFFFFF"/>
            <w:vAlign w:val="center"/>
            <w:hideMark/>
          </w:tcPr>
          <w:p w14:paraId="1D99CC8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-29 </w:t>
            </w:r>
          </w:p>
        </w:tc>
        <w:tc>
          <w:tcPr>
            <w:tcW w:w="1277" w:type="dxa"/>
            <w:vMerge w:val="restart"/>
            <w:tcBorders>
              <w:top w:val="nil"/>
              <w:left w:val="single" w:sz="4" w:space="0" w:color="auto"/>
              <w:bottom w:val="single" w:sz="4" w:space="0" w:color="000000"/>
              <w:right w:val="single" w:sz="4" w:space="0" w:color="auto"/>
            </w:tcBorders>
            <w:shd w:val="clear" w:color="auto" w:fill="FFFFFF"/>
            <w:vAlign w:val="center"/>
            <w:hideMark/>
          </w:tcPr>
          <w:p w14:paraId="30480A5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-252 177 </w:t>
            </w:r>
          </w:p>
        </w:tc>
        <w:tc>
          <w:tcPr>
            <w:tcW w:w="1135" w:type="dxa"/>
            <w:vMerge w:val="restart"/>
            <w:tcBorders>
              <w:top w:val="nil"/>
              <w:left w:val="single" w:sz="4" w:space="0" w:color="auto"/>
              <w:bottom w:val="single" w:sz="4" w:space="0" w:color="000000"/>
              <w:right w:val="single" w:sz="4" w:space="0" w:color="auto"/>
            </w:tcBorders>
            <w:shd w:val="clear" w:color="auto" w:fill="FFFFFF"/>
            <w:vAlign w:val="center"/>
            <w:hideMark/>
          </w:tcPr>
          <w:p w14:paraId="56C2A23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-250 066 </w:t>
            </w:r>
          </w:p>
        </w:tc>
      </w:tr>
      <w:tr w:rsidR="006A50EF" w:rsidRPr="00FE10C4" w14:paraId="663FC842"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70D3B7CA"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Расходы, не учитываемые в целях налогообложения</w:t>
            </w:r>
          </w:p>
        </w:tc>
        <w:tc>
          <w:tcPr>
            <w:tcW w:w="1134" w:type="dxa"/>
            <w:tcBorders>
              <w:top w:val="nil"/>
              <w:left w:val="nil"/>
              <w:bottom w:val="single" w:sz="4" w:space="0" w:color="auto"/>
              <w:right w:val="single" w:sz="4" w:space="0" w:color="auto"/>
            </w:tcBorders>
            <w:vAlign w:val="center"/>
            <w:hideMark/>
          </w:tcPr>
          <w:p w14:paraId="053EB98C"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5260D865"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1 659 </w:t>
            </w:r>
          </w:p>
        </w:tc>
        <w:tc>
          <w:tcPr>
            <w:tcW w:w="1276" w:type="dxa"/>
            <w:tcBorders>
              <w:top w:val="nil"/>
              <w:left w:val="nil"/>
              <w:bottom w:val="single" w:sz="4" w:space="0" w:color="auto"/>
              <w:right w:val="single" w:sz="4" w:space="0" w:color="auto"/>
            </w:tcBorders>
            <w:shd w:val="clear" w:color="auto" w:fill="FFFFFF"/>
            <w:vAlign w:val="center"/>
            <w:hideMark/>
          </w:tcPr>
          <w:p w14:paraId="685A7EC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1 655 </w:t>
            </w:r>
          </w:p>
        </w:tc>
        <w:tc>
          <w:tcPr>
            <w:tcW w:w="1277" w:type="dxa"/>
            <w:tcBorders>
              <w:top w:val="nil"/>
              <w:left w:val="nil"/>
              <w:bottom w:val="single" w:sz="4" w:space="0" w:color="auto"/>
              <w:right w:val="single" w:sz="4" w:space="0" w:color="auto"/>
            </w:tcBorders>
            <w:shd w:val="clear" w:color="auto" w:fill="FFFFFF"/>
            <w:vAlign w:val="center"/>
            <w:hideMark/>
          </w:tcPr>
          <w:p w14:paraId="72BF255C"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3 794 </w:t>
            </w:r>
          </w:p>
        </w:tc>
        <w:tc>
          <w:tcPr>
            <w:tcW w:w="1135" w:type="dxa"/>
            <w:vMerge/>
            <w:tcBorders>
              <w:top w:val="nil"/>
              <w:left w:val="single" w:sz="4" w:space="0" w:color="auto"/>
              <w:bottom w:val="single" w:sz="4" w:space="0" w:color="000000"/>
              <w:right w:val="single" w:sz="4" w:space="0" w:color="auto"/>
            </w:tcBorders>
            <w:vAlign w:val="center"/>
            <w:hideMark/>
          </w:tcPr>
          <w:p w14:paraId="2A091EAD" w14:textId="77777777" w:rsidR="006A50EF" w:rsidRPr="00FE10C4" w:rsidRDefault="006A50EF">
            <w:pPr>
              <w:spacing w:after="0" w:line="240" w:lineRule="auto"/>
              <w:rPr>
                <w:rFonts w:ascii="Myriad Pro" w:hAnsi="Myriad Pro"/>
                <w:color w:val="000000" w:themeColor="text1"/>
                <w:sz w:val="20"/>
                <w:szCs w:val="20"/>
              </w:rPr>
            </w:pPr>
          </w:p>
        </w:tc>
        <w:tc>
          <w:tcPr>
            <w:tcW w:w="1135" w:type="dxa"/>
            <w:tcBorders>
              <w:top w:val="nil"/>
              <w:left w:val="nil"/>
              <w:bottom w:val="single" w:sz="4" w:space="0" w:color="auto"/>
              <w:right w:val="single" w:sz="4" w:space="0" w:color="auto"/>
            </w:tcBorders>
            <w:shd w:val="clear" w:color="auto" w:fill="FFFFFF"/>
            <w:vAlign w:val="center"/>
            <w:hideMark/>
          </w:tcPr>
          <w:p w14:paraId="3AEAAE0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-2 139 </w:t>
            </w:r>
          </w:p>
        </w:tc>
        <w:tc>
          <w:tcPr>
            <w:tcW w:w="1135" w:type="dxa"/>
            <w:tcBorders>
              <w:top w:val="nil"/>
              <w:left w:val="nil"/>
              <w:bottom w:val="single" w:sz="4" w:space="0" w:color="auto"/>
              <w:right w:val="single" w:sz="4" w:space="0" w:color="auto"/>
            </w:tcBorders>
            <w:shd w:val="clear" w:color="auto" w:fill="FFFFFF"/>
            <w:vAlign w:val="center"/>
            <w:hideMark/>
          </w:tcPr>
          <w:p w14:paraId="58236B4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 </w:t>
            </w:r>
          </w:p>
        </w:tc>
        <w:tc>
          <w:tcPr>
            <w:tcW w:w="1135" w:type="dxa"/>
            <w:tcBorders>
              <w:top w:val="nil"/>
              <w:left w:val="nil"/>
              <w:bottom w:val="single" w:sz="4" w:space="0" w:color="auto"/>
              <w:right w:val="single" w:sz="4" w:space="0" w:color="auto"/>
            </w:tcBorders>
            <w:shd w:val="clear" w:color="auto" w:fill="FFFFFF"/>
            <w:vAlign w:val="center"/>
            <w:hideMark/>
          </w:tcPr>
          <w:p w14:paraId="61D7851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2 135 </w:t>
            </w:r>
          </w:p>
        </w:tc>
        <w:tc>
          <w:tcPr>
            <w:tcW w:w="1277" w:type="dxa"/>
            <w:vMerge/>
            <w:tcBorders>
              <w:top w:val="nil"/>
              <w:left w:val="single" w:sz="4" w:space="0" w:color="auto"/>
              <w:bottom w:val="single" w:sz="4" w:space="0" w:color="000000"/>
              <w:right w:val="single" w:sz="4" w:space="0" w:color="auto"/>
            </w:tcBorders>
            <w:vAlign w:val="center"/>
            <w:hideMark/>
          </w:tcPr>
          <w:p w14:paraId="2419BEB1" w14:textId="77777777" w:rsidR="006A50EF" w:rsidRPr="00FE10C4" w:rsidRDefault="006A50EF">
            <w:pPr>
              <w:spacing w:after="0" w:line="240" w:lineRule="auto"/>
              <w:rPr>
                <w:rFonts w:ascii="Myriad Pro" w:hAnsi="Myriad Pro"/>
                <w:color w:val="000000" w:themeColor="text1"/>
                <w:sz w:val="20"/>
                <w:szCs w:val="20"/>
              </w:rPr>
            </w:pPr>
          </w:p>
        </w:tc>
        <w:tc>
          <w:tcPr>
            <w:tcW w:w="1135" w:type="dxa"/>
            <w:vMerge/>
            <w:tcBorders>
              <w:top w:val="nil"/>
              <w:left w:val="single" w:sz="4" w:space="0" w:color="auto"/>
              <w:bottom w:val="single" w:sz="4" w:space="0" w:color="000000"/>
              <w:right w:val="single" w:sz="4" w:space="0" w:color="auto"/>
            </w:tcBorders>
            <w:vAlign w:val="center"/>
            <w:hideMark/>
          </w:tcPr>
          <w:p w14:paraId="0AB53F08" w14:textId="77777777" w:rsidR="006A50EF" w:rsidRPr="00FE10C4" w:rsidRDefault="006A50EF">
            <w:pPr>
              <w:spacing w:after="0" w:line="240" w:lineRule="auto"/>
              <w:rPr>
                <w:rFonts w:ascii="Myriad Pro" w:hAnsi="Myriad Pro"/>
                <w:color w:val="000000" w:themeColor="text1"/>
                <w:sz w:val="20"/>
                <w:szCs w:val="20"/>
              </w:rPr>
            </w:pPr>
          </w:p>
        </w:tc>
      </w:tr>
      <w:tr w:rsidR="006A50EF" w:rsidRPr="00FE10C4" w14:paraId="14CDE7DE" w14:textId="77777777" w:rsidTr="006A50EF">
        <w:trPr>
          <w:trHeight w:val="20"/>
          <w:jc w:val="center"/>
        </w:trPr>
        <w:tc>
          <w:tcPr>
            <w:tcW w:w="2996" w:type="dxa"/>
            <w:tcBorders>
              <w:top w:val="nil"/>
              <w:left w:val="single" w:sz="4" w:space="0" w:color="auto"/>
              <w:bottom w:val="single" w:sz="4" w:space="0" w:color="auto"/>
              <w:right w:val="single" w:sz="4" w:space="0" w:color="auto"/>
            </w:tcBorders>
            <w:noWrap/>
            <w:vAlign w:val="bottom"/>
            <w:hideMark/>
          </w:tcPr>
          <w:p w14:paraId="37F26837" w14:textId="77777777" w:rsidR="006A50EF" w:rsidRPr="00FE10C4" w:rsidRDefault="006A50EF">
            <w:pPr>
              <w:spacing w:after="0" w:line="240" w:lineRule="auto"/>
              <w:rPr>
                <w:rFonts w:ascii="Myriad Pro" w:hAnsi="Myriad Pro"/>
                <w:b/>
                <w:color w:val="000000" w:themeColor="text1"/>
                <w:sz w:val="20"/>
                <w:szCs w:val="20"/>
              </w:rPr>
            </w:pPr>
            <w:r w:rsidRPr="00FE10C4">
              <w:rPr>
                <w:rFonts w:ascii="Myriad Pro" w:hAnsi="Myriad Pro"/>
                <w:b/>
                <w:color w:val="000000" w:themeColor="text1"/>
                <w:sz w:val="20"/>
                <w:szCs w:val="20"/>
              </w:rPr>
              <w:t xml:space="preserve">Неподконтрольные расходы </w:t>
            </w:r>
          </w:p>
        </w:tc>
        <w:tc>
          <w:tcPr>
            <w:tcW w:w="1134" w:type="dxa"/>
            <w:tcBorders>
              <w:top w:val="nil"/>
              <w:left w:val="nil"/>
              <w:bottom w:val="single" w:sz="4" w:space="0" w:color="auto"/>
              <w:right w:val="single" w:sz="4" w:space="0" w:color="auto"/>
            </w:tcBorders>
            <w:vAlign w:val="center"/>
            <w:hideMark/>
          </w:tcPr>
          <w:p w14:paraId="6994D075" w14:textId="77777777" w:rsidR="006A50EF" w:rsidRPr="00FE10C4" w:rsidRDefault="006A50EF">
            <w:pPr>
              <w:spacing w:after="0" w:line="240" w:lineRule="auto"/>
              <w:jc w:val="center"/>
              <w:rPr>
                <w:rFonts w:ascii="Myriad Pro" w:hAnsi="Myriad Pro"/>
                <w:b/>
                <w:color w:val="000000" w:themeColor="text1"/>
                <w:sz w:val="20"/>
                <w:szCs w:val="20"/>
              </w:rPr>
            </w:pPr>
            <w:r w:rsidRPr="00FE10C4">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0D0E077A"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2 515 738 </w:t>
            </w:r>
          </w:p>
        </w:tc>
        <w:tc>
          <w:tcPr>
            <w:tcW w:w="1276" w:type="dxa"/>
            <w:tcBorders>
              <w:top w:val="nil"/>
              <w:left w:val="nil"/>
              <w:bottom w:val="single" w:sz="4" w:space="0" w:color="auto"/>
              <w:right w:val="single" w:sz="4" w:space="0" w:color="auto"/>
            </w:tcBorders>
            <w:shd w:val="clear" w:color="auto" w:fill="FFFFFF"/>
            <w:vAlign w:val="center"/>
            <w:hideMark/>
          </w:tcPr>
          <w:p w14:paraId="6E41872B"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2 261 844 </w:t>
            </w:r>
          </w:p>
        </w:tc>
        <w:tc>
          <w:tcPr>
            <w:tcW w:w="1277" w:type="dxa"/>
            <w:tcBorders>
              <w:top w:val="nil"/>
              <w:left w:val="nil"/>
              <w:bottom w:val="single" w:sz="4" w:space="0" w:color="auto"/>
              <w:right w:val="single" w:sz="4" w:space="0" w:color="auto"/>
            </w:tcBorders>
            <w:shd w:val="clear" w:color="auto" w:fill="FFFFFF"/>
            <w:vAlign w:val="center"/>
            <w:hideMark/>
          </w:tcPr>
          <w:p w14:paraId="62EB7122"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2 304 013 </w:t>
            </w:r>
          </w:p>
        </w:tc>
        <w:tc>
          <w:tcPr>
            <w:tcW w:w="1135" w:type="dxa"/>
            <w:tcBorders>
              <w:top w:val="nil"/>
              <w:left w:val="nil"/>
              <w:bottom w:val="single" w:sz="4" w:space="0" w:color="auto"/>
              <w:right w:val="single" w:sz="4" w:space="0" w:color="auto"/>
            </w:tcBorders>
            <w:shd w:val="clear" w:color="auto" w:fill="FFFFFF"/>
            <w:vAlign w:val="center"/>
            <w:hideMark/>
          </w:tcPr>
          <w:p w14:paraId="7D601092"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2 279 842 </w:t>
            </w:r>
          </w:p>
        </w:tc>
        <w:tc>
          <w:tcPr>
            <w:tcW w:w="1135" w:type="dxa"/>
            <w:tcBorders>
              <w:top w:val="nil"/>
              <w:left w:val="nil"/>
              <w:bottom w:val="single" w:sz="4" w:space="0" w:color="auto"/>
              <w:right w:val="single" w:sz="4" w:space="0" w:color="auto"/>
            </w:tcBorders>
            <w:shd w:val="clear" w:color="auto" w:fill="FFFFFF"/>
            <w:vAlign w:val="center"/>
            <w:hideMark/>
          </w:tcPr>
          <w:p w14:paraId="6968AE78"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-42 169 </w:t>
            </w:r>
          </w:p>
        </w:tc>
        <w:tc>
          <w:tcPr>
            <w:tcW w:w="1135" w:type="dxa"/>
            <w:tcBorders>
              <w:top w:val="nil"/>
              <w:left w:val="nil"/>
              <w:bottom w:val="single" w:sz="4" w:space="0" w:color="auto"/>
              <w:right w:val="single" w:sz="4" w:space="0" w:color="auto"/>
            </w:tcBorders>
            <w:shd w:val="clear" w:color="auto" w:fill="FFFFFF"/>
            <w:vAlign w:val="center"/>
            <w:hideMark/>
          </w:tcPr>
          <w:p w14:paraId="6FFA0DFA"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-253 894 </w:t>
            </w:r>
          </w:p>
        </w:tc>
        <w:tc>
          <w:tcPr>
            <w:tcW w:w="1135" w:type="dxa"/>
            <w:tcBorders>
              <w:top w:val="nil"/>
              <w:left w:val="nil"/>
              <w:bottom w:val="single" w:sz="4" w:space="0" w:color="auto"/>
              <w:right w:val="single" w:sz="4" w:space="0" w:color="auto"/>
            </w:tcBorders>
            <w:shd w:val="clear" w:color="auto" w:fill="FFFFFF"/>
            <w:vAlign w:val="center"/>
            <w:hideMark/>
          </w:tcPr>
          <w:p w14:paraId="66F72E99"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-211 725 </w:t>
            </w:r>
          </w:p>
        </w:tc>
        <w:tc>
          <w:tcPr>
            <w:tcW w:w="1277" w:type="dxa"/>
            <w:tcBorders>
              <w:top w:val="nil"/>
              <w:left w:val="nil"/>
              <w:bottom w:val="single" w:sz="4" w:space="0" w:color="auto"/>
              <w:right w:val="single" w:sz="4" w:space="0" w:color="auto"/>
            </w:tcBorders>
            <w:shd w:val="clear" w:color="auto" w:fill="FFFFFF"/>
            <w:vAlign w:val="center"/>
            <w:hideMark/>
          </w:tcPr>
          <w:p w14:paraId="33C38A4F"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-17 998 </w:t>
            </w:r>
          </w:p>
        </w:tc>
        <w:tc>
          <w:tcPr>
            <w:tcW w:w="1135" w:type="dxa"/>
            <w:tcBorders>
              <w:top w:val="nil"/>
              <w:left w:val="nil"/>
              <w:bottom w:val="single" w:sz="4" w:space="0" w:color="auto"/>
              <w:right w:val="single" w:sz="4" w:space="0" w:color="auto"/>
            </w:tcBorders>
            <w:shd w:val="clear" w:color="auto" w:fill="FFFFFF"/>
            <w:vAlign w:val="center"/>
            <w:hideMark/>
          </w:tcPr>
          <w:p w14:paraId="6F9DD3A9"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24 170 </w:t>
            </w:r>
          </w:p>
        </w:tc>
      </w:tr>
      <w:tr w:rsidR="006A50EF" w:rsidRPr="00FE10C4" w14:paraId="4A1065CA"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3A44F1A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Оплата услуг ОАО «ФСК ЕЭС»</w:t>
            </w:r>
          </w:p>
        </w:tc>
        <w:tc>
          <w:tcPr>
            <w:tcW w:w="1134" w:type="dxa"/>
            <w:tcBorders>
              <w:top w:val="nil"/>
              <w:left w:val="nil"/>
              <w:bottom w:val="single" w:sz="4" w:space="0" w:color="auto"/>
              <w:right w:val="single" w:sz="4" w:space="0" w:color="auto"/>
            </w:tcBorders>
            <w:vAlign w:val="center"/>
            <w:hideMark/>
          </w:tcPr>
          <w:p w14:paraId="01F7BB36"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17D5BFCA"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1 212 945 </w:t>
            </w:r>
          </w:p>
        </w:tc>
        <w:tc>
          <w:tcPr>
            <w:tcW w:w="1276" w:type="dxa"/>
            <w:tcBorders>
              <w:top w:val="nil"/>
              <w:left w:val="nil"/>
              <w:bottom w:val="single" w:sz="4" w:space="0" w:color="auto"/>
              <w:right w:val="single" w:sz="4" w:space="0" w:color="auto"/>
            </w:tcBorders>
            <w:shd w:val="clear" w:color="auto" w:fill="FFFFFF"/>
            <w:vAlign w:val="center"/>
            <w:hideMark/>
          </w:tcPr>
          <w:p w14:paraId="7E2B7290"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1 215 839 </w:t>
            </w:r>
          </w:p>
        </w:tc>
        <w:tc>
          <w:tcPr>
            <w:tcW w:w="1277" w:type="dxa"/>
            <w:tcBorders>
              <w:top w:val="nil"/>
              <w:left w:val="nil"/>
              <w:bottom w:val="single" w:sz="4" w:space="0" w:color="auto"/>
              <w:right w:val="single" w:sz="4" w:space="0" w:color="auto"/>
            </w:tcBorders>
            <w:shd w:val="clear" w:color="auto" w:fill="FFFFFF"/>
            <w:vAlign w:val="center"/>
            <w:hideMark/>
          </w:tcPr>
          <w:p w14:paraId="63D6E86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1 215 587 </w:t>
            </w:r>
          </w:p>
        </w:tc>
        <w:tc>
          <w:tcPr>
            <w:tcW w:w="1135" w:type="dxa"/>
            <w:tcBorders>
              <w:top w:val="nil"/>
              <w:left w:val="nil"/>
              <w:bottom w:val="single" w:sz="4" w:space="0" w:color="auto"/>
              <w:right w:val="single" w:sz="4" w:space="0" w:color="auto"/>
            </w:tcBorders>
            <w:shd w:val="clear" w:color="auto" w:fill="FFFFFF"/>
            <w:vAlign w:val="center"/>
            <w:hideMark/>
          </w:tcPr>
          <w:p w14:paraId="469EE5C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1 225 460 </w:t>
            </w:r>
          </w:p>
        </w:tc>
        <w:tc>
          <w:tcPr>
            <w:tcW w:w="1135" w:type="dxa"/>
            <w:tcBorders>
              <w:top w:val="nil"/>
              <w:left w:val="nil"/>
              <w:bottom w:val="single" w:sz="4" w:space="0" w:color="auto"/>
              <w:right w:val="single" w:sz="4" w:space="0" w:color="auto"/>
            </w:tcBorders>
            <w:shd w:val="clear" w:color="auto" w:fill="FFFFFF"/>
            <w:vAlign w:val="center"/>
            <w:hideMark/>
          </w:tcPr>
          <w:p w14:paraId="58E1D0C5"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252 </w:t>
            </w:r>
          </w:p>
        </w:tc>
        <w:tc>
          <w:tcPr>
            <w:tcW w:w="1135" w:type="dxa"/>
            <w:tcBorders>
              <w:top w:val="nil"/>
              <w:left w:val="nil"/>
              <w:bottom w:val="single" w:sz="4" w:space="0" w:color="auto"/>
              <w:right w:val="single" w:sz="4" w:space="0" w:color="auto"/>
            </w:tcBorders>
            <w:shd w:val="clear" w:color="auto" w:fill="FFFFFF"/>
            <w:vAlign w:val="center"/>
            <w:hideMark/>
          </w:tcPr>
          <w:p w14:paraId="6A12E85C"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2 893 </w:t>
            </w:r>
          </w:p>
        </w:tc>
        <w:tc>
          <w:tcPr>
            <w:tcW w:w="1135" w:type="dxa"/>
            <w:tcBorders>
              <w:top w:val="nil"/>
              <w:left w:val="nil"/>
              <w:bottom w:val="single" w:sz="4" w:space="0" w:color="auto"/>
              <w:right w:val="single" w:sz="4" w:space="0" w:color="auto"/>
            </w:tcBorders>
            <w:shd w:val="clear" w:color="auto" w:fill="FFFFFF"/>
            <w:vAlign w:val="center"/>
            <w:hideMark/>
          </w:tcPr>
          <w:p w14:paraId="7269069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2 641 </w:t>
            </w:r>
          </w:p>
        </w:tc>
        <w:tc>
          <w:tcPr>
            <w:tcW w:w="1277" w:type="dxa"/>
            <w:tcBorders>
              <w:top w:val="nil"/>
              <w:left w:val="nil"/>
              <w:bottom w:val="single" w:sz="4" w:space="0" w:color="auto"/>
              <w:right w:val="single" w:sz="4" w:space="0" w:color="auto"/>
            </w:tcBorders>
            <w:shd w:val="clear" w:color="auto" w:fill="FFFFFF"/>
            <w:vAlign w:val="center"/>
            <w:hideMark/>
          </w:tcPr>
          <w:p w14:paraId="422F6BC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-9 621 </w:t>
            </w:r>
          </w:p>
        </w:tc>
        <w:tc>
          <w:tcPr>
            <w:tcW w:w="1135" w:type="dxa"/>
            <w:tcBorders>
              <w:top w:val="nil"/>
              <w:left w:val="nil"/>
              <w:bottom w:val="single" w:sz="4" w:space="0" w:color="auto"/>
              <w:right w:val="single" w:sz="4" w:space="0" w:color="auto"/>
            </w:tcBorders>
            <w:shd w:val="clear" w:color="auto" w:fill="FFFFFF"/>
            <w:vAlign w:val="center"/>
            <w:hideMark/>
          </w:tcPr>
          <w:p w14:paraId="3047B5A6"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-9 873 </w:t>
            </w:r>
          </w:p>
        </w:tc>
      </w:tr>
      <w:tr w:rsidR="006A50EF" w:rsidRPr="00FE10C4" w14:paraId="112D79C4"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721DD0F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Отчисления на социальные нужды</w:t>
            </w:r>
          </w:p>
        </w:tc>
        <w:tc>
          <w:tcPr>
            <w:tcW w:w="1134" w:type="dxa"/>
            <w:tcBorders>
              <w:top w:val="nil"/>
              <w:left w:val="nil"/>
              <w:bottom w:val="single" w:sz="4" w:space="0" w:color="auto"/>
              <w:right w:val="single" w:sz="4" w:space="0" w:color="auto"/>
            </w:tcBorders>
            <w:vAlign w:val="center"/>
            <w:hideMark/>
          </w:tcPr>
          <w:p w14:paraId="7CE6AB15"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383E418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193 911 </w:t>
            </w:r>
          </w:p>
        </w:tc>
        <w:tc>
          <w:tcPr>
            <w:tcW w:w="1276" w:type="dxa"/>
            <w:tcBorders>
              <w:top w:val="nil"/>
              <w:left w:val="nil"/>
              <w:bottom w:val="single" w:sz="4" w:space="0" w:color="auto"/>
              <w:right w:val="single" w:sz="4" w:space="0" w:color="auto"/>
            </w:tcBorders>
            <w:shd w:val="clear" w:color="auto" w:fill="FFFFFF"/>
            <w:vAlign w:val="center"/>
            <w:hideMark/>
          </w:tcPr>
          <w:p w14:paraId="4764F6D1"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192 329 </w:t>
            </w:r>
          </w:p>
        </w:tc>
        <w:tc>
          <w:tcPr>
            <w:tcW w:w="1277" w:type="dxa"/>
            <w:tcBorders>
              <w:top w:val="nil"/>
              <w:left w:val="nil"/>
              <w:bottom w:val="single" w:sz="4" w:space="0" w:color="auto"/>
              <w:right w:val="single" w:sz="4" w:space="0" w:color="auto"/>
            </w:tcBorders>
            <w:shd w:val="clear" w:color="auto" w:fill="FFFFFF"/>
            <w:vAlign w:val="center"/>
            <w:hideMark/>
          </w:tcPr>
          <w:p w14:paraId="075D85CC"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209 507 </w:t>
            </w:r>
          </w:p>
        </w:tc>
        <w:tc>
          <w:tcPr>
            <w:tcW w:w="1135" w:type="dxa"/>
            <w:tcBorders>
              <w:top w:val="nil"/>
              <w:left w:val="nil"/>
              <w:bottom w:val="single" w:sz="4" w:space="0" w:color="auto"/>
              <w:right w:val="single" w:sz="4" w:space="0" w:color="auto"/>
            </w:tcBorders>
            <w:shd w:val="clear" w:color="auto" w:fill="FFFFFF"/>
            <w:vAlign w:val="center"/>
            <w:hideMark/>
          </w:tcPr>
          <w:p w14:paraId="29E29CB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195 346 </w:t>
            </w:r>
          </w:p>
        </w:tc>
        <w:tc>
          <w:tcPr>
            <w:tcW w:w="1135" w:type="dxa"/>
            <w:tcBorders>
              <w:top w:val="nil"/>
              <w:left w:val="nil"/>
              <w:bottom w:val="single" w:sz="4" w:space="0" w:color="auto"/>
              <w:right w:val="single" w:sz="4" w:space="0" w:color="auto"/>
            </w:tcBorders>
            <w:shd w:val="clear" w:color="auto" w:fill="FFFFFF"/>
            <w:vAlign w:val="center"/>
            <w:hideMark/>
          </w:tcPr>
          <w:p w14:paraId="75A37F8E"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-17 178 </w:t>
            </w:r>
          </w:p>
        </w:tc>
        <w:tc>
          <w:tcPr>
            <w:tcW w:w="1135" w:type="dxa"/>
            <w:tcBorders>
              <w:top w:val="nil"/>
              <w:left w:val="nil"/>
              <w:bottom w:val="single" w:sz="4" w:space="0" w:color="auto"/>
              <w:right w:val="single" w:sz="4" w:space="0" w:color="auto"/>
            </w:tcBorders>
            <w:shd w:val="clear" w:color="auto" w:fill="FFFFFF"/>
            <w:vAlign w:val="center"/>
            <w:hideMark/>
          </w:tcPr>
          <w:p w14:paraId="1C6171A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-1 582 </w:t>
            </w:r>
          </w:p>
        </w:tc>
        <w:tc>
          <w:tcPr>
            <w:tcW w:w="1135" w:type="dxa"/>
            <w:tcBorders>
              <w:top w:val="nil"/>
              <w:left w:val="nil"/>
              <w:bottom w:val="single" w:sz="4" w:space="0" w:color="auto"/>
              <w:right w:val="single" w:sz="4" w:space="0" w:color="auto"/>
            </w:tcBorders>
            <w:shd w:val="clear" w:color="auto" w:fill="FFFFFF"/>
            <w:vAlign w:val="center"/>
            <w:hideMark/>
          </w:tcPr>
          <w:p w14:paraId="61530D3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15 596 </w:t>
            </w:r>
          </w:p>
        </w:tc>
        <w:tc>
          <w:tcPr>
            <w:tcW w:w="1277" w:type="dxa"/>
            <w:tcBorders>
              <w:top w:val="nil"/>
              <w:left w:val="nil"/>
              <w:bottom w:val="single" w:sz="4" w:space="0" w:color="auto"/>
              <w:right w:val="single" w:sz="4" w:space="0" w:color="auto"/>
            </w:tcBorders>
            <w:shd w:val="clear" w:color="auto" w:fill="FFFFFF"/>
            <w:vAlign w:val="center"/>
            <w:hideMark/>
          </w:tcPr>
          <w:p w14:paraId="4A2F754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-3 016 </w:t>
            </w:r>
          </w:p>
        </w:tc>
        <w:tc>
          <w:tcPr>
            <w:tcW w:w="1135" w:type="dxa"/>
            <w:tcBorders>
              <w:top w:val="nil"/>
              <w:left w:val="nil"/>
              <w:bottom w:val="single" w:sz="4" w:space="0" w:color="auto"/>
              <w:right w:val="single" w:sz="4" w:space="0" w:color="auto"/>
            </w:tcBorders>
            <w:shd w:val="clear" w:color="auto" w:fill="FFFFFF"/>
            <w:vAlign w:val="center"/>
            <w:hideMark/>
          </w:tcPr>
          <w:p w14:paraId="19B35E1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14 161 </w:t>
            </w:r>
          </w:p>
        </w:tc>
      </w:tr>
      <w:tr w:rsidR="006A50EF" w:rsidRPr="00FE10C4" w14:paraId="0736E2B7"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18A50CC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Аренда имущества</w:t>
            </w:r>
          </w:p>
        </w:tc>
        <w:tc>
          <w:tcPr>
            <w:tcW w:w="1134" w:type="dxa"/>
            <w:tcBorders>
              <w:top w:val="nil"/>
              <w:left w:val="nil"/>
              <w:bottom w:val="single" w:sz="4" w:space="0" w:color="auto"/>
              <w:right w:val="single" w:sz="4" w:space="0" w:color="auto"/>
            </w:tcBorders>
            <w:vAlign w:val="center"/>
            <w:hideMark/>
          </w:tcPr>
          <w:p w14:paraId="0EE7E718"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71992B0E"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7 623 </w:t>
            </w:r>
          </w:p>
        </w:tc>
        <w:tc>
          <w:tcPr>
            <w:tcW w:w="1276" w:type="dxa"/>
            <w:tcBorders>
              <w:top w:val="nil"/>
              <w:left w:val="nil"/>
              <w:bottom w:val="single" w:sz="4" w:space="0" w:color="auto"/>
              <w:right w:val="single" w:sz="4" w:space="0" w:color="auto"/>
            </w:tcBorders>
            <w:shd w:val="clear" w:color="auto" w:fill="FFFFFF"/>
            <w:vAlign w:val="center"/>
            <w:hideMark/>
          </w:tcPr>
          <w:p w14:paraId="1C159FCA"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2 106 </w:t>
            </w:r>
          </w:p>
        </w:tc>
        <w:tc>
          <w:tcPr>
            <w:tcW w:w="1277" w:type="dxa"/>
            <w:tcBorders>
              <w:top w:val="nil"/>
              <w:left w:val="nil"/>
              <w:bottom w:val="single" w:sz="4" w:space="0" w:color="auto"/>
              <w:right w:val="single" w:sz="4" w:space="0" w:color="auto"/>
            </w:tcBorders>
            <w:shd w:val="clear" w:color="auto" w:fill="FFFFFF"/>
            <w:vAlign w:val="center"/>
            <w:hideMark/>
          </w:tcPr>
          <w:p w14:paraId="049FCAD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2 106 </w:t>
            </w:r>
          </w:p>
        </w:tc>
        <w:tc>
          <w:tcPr>
            <w:tcW w:w="1135" w:type="dxa"/>
            <w:tcBorders>
              <w:top w:val="nil"/>
              <w:left w:val="nil"/>
              <w:bottom w:val="single" w:sz="4" w:space="0" w:color="auto"/>
              <w:right w:val="single" w:sz="4" w:space="0" w:color="auto"/>
            </w:tcBorders>
            <w:shd w:val="clear" w:color="auto" w:fill="FFFFFF"/>
            <w:vAlign w:val="center"/>
            <w:hideMark/>
          </w:tcPr>
          <w:p w14:paraId="01359EBC"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17 921 </w:t>
            </w:r>
          </w:p>
        </w:tc>
        <w:tc>
          <w:tcPr>
            <w:tcW w:w="1135" w:type="dxa"/>
            <w:tcBorders>
              <w:top w:val="nil"/>
              <w:left w:val="nil"/>
              <w:bottom w:val="single" w:sz="4" w:space="0" w:color="auto"/>
              <w:right w:val="single" w:sz="4" w:space="0" w:color="auto"/>
            </w:tcBorders>
            <w:shd w:val="clear" w:color="auto" w:fill="FFFFFF"/>
            <w:vAlign w:val="center"/>
            <w:hideMark/>
          </w:tcPr>
          <w:p w14:paraId="011732B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0 </w:t>
            </w:r>
          </w:p>
        </w:tc>
        <w:tc>
          <w:tcPr>
            <w:tcW w:w="1135" w:type="dxa"/>
            <w:tcBorders>
              <w:top w:val="nil"/>
              <w:left w:val="nil"/>
              <w:bottom w:val="single" w:sz="4" w:space="0" w:color="auto"/>
              <w:right w:val="single" w:sz="4" w:space="0" w:color="auto"/>
            </w:tcBorders>
            <w:shd w:val="clear" w:color="auto" w:fill="FFFFFF"/>
            <w:vAlign w:val="center"/>
            <w:hideMark/>
          </w:tcPr>
          <w:p w14:paraId="72026F73"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-5 516 </w:t>
            </w:r>
          </w:p>
        </w:tc>
        <w:tc>
          <w:tcPr>
            <w:tcW w:w="1135" w:type="dxa"/>
            <w:tcBorders>
              <w:top w:val="nil"/>
              <w:left w:val="nil"/>
              <w:bottom w:val="single" w:sz="4" w:space="0" w:color="auto"/>
              <w:right w:val="single" w:sz="4" w:space="0" w:color="auto"/>
            </w:tcBorders>
            <w:shd w:val="clear" w:color="auto" w:fill="FFFFFF"/>
            <w:vAlign w:val="center"/>
            <w:hideMark/>
          </w:tcPr>
          <w:p w14:paraId="627A7E9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-5 516 </w:t>
            </w:r>
          </w:p>
        </w:tc>
        <w:tc>
          <w:tcPr>
            <w:tcW w:w="1277" w:type="dxa"/>
            <w:tcBorders>
              <w:top w:val="nil"/>
              <w:left w:val="nil"/>
              <w:bottom w:val="single" w:sz="4" w:space="0" w:color="auto"/>
              <w:right w:val="single" w:sz="4" w:space="0" w:color="auto"/>
            </w:tcBorders>
            <w:shd w:val="clear" w:color="auto" w:fill="FFFFFF"/>
            <w:vAlign w:val="center"/>
            <w:hideMark/>
          </w:tcPr>
          <w:p w14:paraId="1057DA2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-15 814 </w:t>
            </w:r>
          </w:p>
        </w:tc>
        <w:tc>
          <w:tcPr>
            <w:tcW w:w="1135" w:type="dxa"/>
            <w:tcBorders>
              <w:top w:val="nil"/>
              <w:left w:val="nil"/>
              <w:bottom w:val="single" w:sz="4" w:space="0" w:color="auto"/>
              <w:right w:val="single" w:sz="4" w:space="0" w:color="auto"/>
            </w:tcBorders>
            <w:shd w:val="clear" w:color="auto" w:fill="FFFFFF"/>
            <w:vAlign w:val="center"/>
            <w:hideMark/>
          </w:tcPr>
          <w:p w14:paraId="1558B57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-15 814 </w:t>
            </w:r>
          </w:p>
        </w:tc>
      </w:tr>
      <w:tr w:rsidR="006A50EF" w:rsidRPr="00FE10C4" w14:paraId="3A27C395"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5FA42E5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Оплата налогов </w:t>
            </w:r>
          </w:p>
        </w:tc>
        <w:tc>
          <w:tcPr>
            <w:tcW w:w="1134" w:type="dxa"/>
            <w:tcBorders>
              <w:top w:val="nil"/>
              <w:left w:val="nil"/>
              <w:bottom w:val="single" w:sz="4" w:space="0" w:color="auto"/>
              <w:right w:val="single" w:sz="4" w:space="0" w:color="auto"/>
            </w:tcBorders>
            <w:vAlign w:val="center"/>
            <w:hideMark/>
          </w:tcPr>
          <w:p w14:paraId="3892B1B9"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6EB8D22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159 611 </w:t>
            </w:r>
          </w:p>
        </w:tc>
        <w:tc>
          <w:tcPr>
            <w:tcW w:w="1276" w:type="dxa"/>
            <w:tcBorders>
              <w:top w:val="nil"/>
              <w:left w:val="nil"/>
              <w:bottom w:val="single" w:sz="4" w:space="0" w:color="auto"/>
              <w:right w:val="single" w:sz="4" w:space="0" w:color="auto"/>
            </w:tcBorders>
            <w:shd w:val="clear" w:color="auto" w:fill="FFFFFF"/>
            <w:vAlign w:val="center"/>
            <w:hideMark/>
          </w:tcPr>
          <w:p w14:paraId="436435F5"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75 383 </w:t>
            </w:r>
          </w:p>
        </w:tc>
        <w:tc>
          <w:tcPr>
            <w:tcW w:w="1277" w:type="dxa"/>
            <w:tcBorders>
              <w:top w:val="nil"/>
              <w:left w:val="nil"/>
              <w:bottom w:val="single" w:sz="4" w:space="0" w:color="auto"/>
              <w:right w:val="single" w:sz="4" w:space="0" w:color="auto"/>
            </w:tcBorders>
            <w:shd w:val="clear" w:color="auto" w:fill="FFFFFF"/>
            <w:vAlign w:val="center"/>
            <w:hideMark/>
          </w:tcPr>
          <w:p w14:paraId="7676CC9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84 572 </w:t>
            </w:r>
          </w:p>
        </w:tc>
        <w:tc>
          <w:tcPr>
            <w:tcW w:w="1135" w:type="dxa"/>
            <w:tcBorders>
              <w:top w:val="nil"/>
              <w:left w:val="nil"/>
              <w:bottom w:val="single" w:sz="4" w:space="0" w:color="auto"/>
              <w:right w:val="single" w:sz="4" w:space="0" w:color="auto"/>
            </w:tcBorders>
            <w:shd w:val="clear" w:color="auto" w:fill="FFFFFF"/>
            <w:vAlign w:val="center"/>
            <w:hideMark/>
          </w:tcPr>
          <w:p w14:paraId="4693E631"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60 032 </w:t>
            </w:r>
          </w:p>
        </w:tc>
        <w:tc>
          <w:tcPr>
            <w:tcW w:w="1135" w:type="dxa"/>
            <w:tcBorders>
              <w:top w:val="nil"/>
              <w:left w:val="nil"/>
              <w:bottom w:val="single" w:sz="4" w:space="0" w:color="auto"/>
              <w:right w:val="single" w:sz="4" w:space="0" w:color="auto"/>
            </w:tcBorders>
            <w:shd w:val="clear" w:color="auto" w:fill="FFFFFF"/>
            <w:vAlign w:val="center"/>
            <w:hideMark/>
          </w:tcPr>
          <w:p w14:paraId="32F2D31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-9 189 </w:t>
            </w:r>
          </w:p>
        </w:tc>
        <w:tc>
          <w:tcPr>
            <w:tcW w:w="1135" w:type="dxa"/>
            <w:tcBorders>
              <w:top w:val="nil"/>
              <w:left w:val="nil"/>
              <w:bottom w:val="single" w:sz="4" w:space="0" w:color="auto"/>
              <w:right w:val="single" w:sz="4" w:space="0" w:color="auto"/>
            </w:tcBorders>
            <w:shd w:val="clear" w:color="auto" w:fill="FFFFFF"/>
            <w:vAlign w:val="center"/>
            <w:hideMark/>
          </w:tcPr>
          <w:p w14:paraId="289A26A1"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-84 228 </w:t>
            </w:r>
          </w:p>
        </w:tc>
        <w:tc>
          <w:tcPr>
            <w:tcW w:w="1135" w:type="dxa"/>
            <w:tcBorders>
              <w:top w:val="nil"/>
              <w:left w:val="nil"/>
              <w:bottom w:val="single" w:sz="4" w:space="0" w:color="auto"/>
              <w:right w:val="single" w:sz="4" w:space="0" w:color="auto"/>
            </w:tcBorders>
            <w:shd w:val="clear" w:color="auto" w:fill="FFFFFF"/>
            <w:vAlign w:val="center"/>
            <w:hideMark/>
          </w:tcPr>
          <w:p w14:paraId="3CC8A436"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-75 039 </w:t>
            </w:r>
          </w:p>
        </w:tc>
        <w:tc>
          <w:tcPr>
            <w:tcW w:w="1277" w:type="dxa"/>
            <w:tcBorders>
              <w:top w:val="nil"/>
              <w:left w:val="nil"/>
              <w:bottom w:val="single" w:sz="4" w:space="0" w:color="auto"/>
              <w:right w:val="single" w:sz="4" w:space="0" w:color="auto"/>
            </w:tcBorders>
            <w:shd w:val="clear" w:color="auto" w:fill="FFFFFF"/>
            <w:vAlign w:val="center"/>
            <w:hideMark/>
          </w:tcPr>
          <w:p w14:paraId="78508E85"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15 351 </w:t>
            </w:r>
          </w:p>
        </w:tc>
        <w:tc>
          <w:tcPr>
            <w:tcW w:w="1135" w:type="dxa"/>
            <w:tcBorders>
              <w:top w:val="nil"/>
              <w:left w:val="nil"/>
              <w:bottom w:val="single" w:sz="4" w:space="0" w:color="auto"/>
              <w:right w:val="single" w:sz="4" w:space="0" w:color="auto"/>
            </w:tcBorders>
            <w:shd w:val="clear" w:color="auto" w:fill="FFFFFF"/>
            <w:vAlign w:val="center"/>
            <w:hideMark/>
          </w:tcPr>
          <w:p w14:paraId="45787B8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24 540 </w:t>
            </w:r>
          </w:p>
        </w:tc>
      </w:tr>
      <w:tr w:rsidR="006A50EF" w:rsidRPr="00FE10C4" w14:paraId="15520C08"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2287074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Амортизация ОС и нематериальных активов</w:t>
            </w:r>
          </w:p>
        </w:tc>
        <w:tc>
          <w:tcPr>
            <w:tcW w:w="1134" w:type="dxa"/>
            <w:tcBorders>
              <w:top w:val="nil"/>
              <w:left w:val="nil"/>
              <w:bottom w:val="single" w:sz="4" w:space="0" w:color="auto"/>
              <w:right w:val="single" w:sz="4" w:space="0" w:color="auto"/>
            </w:tcBorders>
            <w:vAlign w:val="center"/>
            <w:hideMark/>
          </w:tcPr>
          <w:p w14:paraId="312F8BC2"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08115E35"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672 855 </w:t>
            </w:r>
          </w:p>
        </w:tc>
        <w:tc>
          <w:tcPr>
            <w:tcW w:w="1276" w:type="dxa"/>
            <w:tcBorders>
              <w:top w:val="nil"/>
              <w:left w:val="nil"/>
              <w:bottom w:val="single" w:sz="4" w:space="0" w:color="auto"/>
              <w:right w:val="single" w:sz="4" w:space="0" w:color="auto"/>
            </w:tcBorders>
            <w:shd w:val="clear" w:color="auto" w:fill="FFFFFF"/>
            <w:vAlign w:val="center"/>
            <w:hideMark/>
          </w:tcPr>
          <w:p w14:paraId="1D57CAB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614 949 </w:t>
            </w:r>
          </w:p>
        </w:tc>
        <w:tc>
          <w:tcPr>
            <w:tcW w:w="1277" w:type="dxa"/>
            <w:tcBorders>
              <w:top w:val="nil"/>
              <w:left w:val="nil"/>
              <w:bottom w:val="single" w:sz="4" w:space="0" w:color="auto"/>
              <w:right w:val="single" w:sz="4" w:space="0" w:color="auto"/>
            </w:tcBorders>
            <w:shd w:val="clear" w:color="auto" w:fill="FFFFFF"/>
            <w:vAlign w:val="center"/>
            <w:hideMark/>
          </w:tcPr>
          <w:p w14:paraId="4C09399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614 949 </w:t>
            </w:r>
          </w:p>
        </w:tc>
        <w:tc>
          <w:tcPr>
            <w:tcW w:w="1135" w:type="dxa"/>
            <w:tcBorders>
              <w:top w:val="nil"/>
              <w:left w:val="nil"/>
              <w:bottom w:val="single" w:sz="4" w:space="0" w:color="auto"/>
              <w:right w:val="single" w:sz="4" w:space="0" w:color="auto"/>
            </w:tcBorders>
            <w:shd w:val="clear" w:color="auto" w:fill="FFFFFF"/>
            <w:vAlign w:val="center"/>
            <w:hideMark/>
          </w:tcPr>
          <w:p w14:paraId="18F3C8B3"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613 760 </w:t>
            </w:r>
          </w:p>
        </w:tc>
        <w:tc>
          <w:tcPr>
            <w:tcW w:w="1135" w:type="dxa"/>
            <w:tcBorders>
              <w:top w:val="nil"/>
              <w:left w:val="nil"/>
              <w:bottom w:val="single" w:sz="4" w:space="0" w:color="auto"/>
              <w:right w:val="single" w:sz="4" w:space="0" w:color="auto"/>
            </w:tcBorders>
            <w:shd w:val="clear" w:color="auto" w:fill="FFFFFF"/>
            <w:vAlign w:val="center"/>
            <w:hideMark/>
          </w:tcPr>
          <w:p w14:paraId="5B674940"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0 </w:t>
            </w:r>
          </w:p>
        </w:tc>
        <w:tc>
          <w:tcPr>
            <w:tcW w:w="1135" w:type="dxa"/>
            <w:tcBorders>
              <w:top w:val="nil"/>
              <w:left w:val="nil"/>
              <w:bottom w:val="single" w:sz="4" w:space="0" w:color="auto"/>
              <w:right w:val="single" w:sz="4" w:space="0" w:color="auto"/>
            </w:tcBorders>
            <w:shd w:val="clear" w:color="auto" w:fill="FFFFFF"/>
            <w:vAlign w:val="center"/>
            <w:hideMark/>
          </w:tcPr>
          <w:p w14:paraId="24720E5E"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-57 906 </w:t>
            </w:r>
          </w:p>
        </w:tc>
        <w:tc>
          <w:tcPr>
            <w:tcW w:w="1135" w:type="dxa"/>
            <w:tcBorders>
              <w:top w:val="nil"/>
              <w:left w:val="nil"/>
              <w:bottom w:val="single" w:sz="4" w:space="0" w:color="auto"/>
              <w:right w:val="single" w:sz="4" w:space="0" w:color="auto"/>
            </w:tcBorders>
            <w:shd w:val="clear" w:color="auto" w:fill="FFFFFF"/>
            <w:vAlign w:val="center"/>
            <w:hideMark/>
          </w:tcPr>
          <w:p w14:paraId="469DF820"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-57 906 </w:t>
            </w:r>
          </w:p>
        </w:tc>
        <w:tc>
          <w:tcPr>
            <w:tcW w:w="1277" w:type="dxa"/>
            <w:tcBorders>
              <w:top w:val="nil"/>
              <w:left w:val="nil"/>
              <w:bottom w:val="single" w:sz="4" w:space="0" w:color="auto"/>
              <w:right w:val="single" w:sz="4" w:space="0" w:color="auto"/>
            </w:tcBorders>
            <w:shd w:val="clear" w:color="auto" w:fill="FFFFFF"/>
            <w:vAlign w:val="center"/>
            <w:hideMark/>
          </w:tcPr>
          <w:p w14:paraId="3544C482"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1 189 </w:t>
            </w:r>
          </w:p>
        </w:tc>
        <w:tc>
          <w:tcPr>
            <w:tcW w:w="1135" w:type="dxa"/>
            <w:tcBorders>
              <w:top w:val="nil"/>
              <w:left w:val="nil"/>
              <w:bottom w:val="single" w:sz="4" w:space="0" w:color="auto"/>
              <w:right w:val="single" w:sz="4" w:space="0" w:color="auto"/>
            </w:tcBorders>
            <w:shd w:val="clear" w:color="auto" w:fill="FFFFFF"/>
            <w:vAlign w:val="center"/>
            <w:hideMark/>
          </w:tcPr>
          <w:p w14:paraId="2A3383B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1 189 </w:t>
            </w:r>
          </w:p>
        </w:tc>
      </w:tr>
      <w:tr w:rsidR="006A50EF" w:rsidRPr="00FE10C4" w14:paraId="7FC56073" w14:textId="77777777" w:rsidTr="0025598C">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07A459FD"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Налог на прибыль</w:t>
            </w:r>
          </w:p>
        </w:tc>
        <w:tc>
          <w:tcPr>
            <w:tcW w:w="1134" w:type="dxa"/>
            <w:tcBorders>
              <w:top w:val="nil"/>
              <w:left w:val="nil"/>
              <w:bottom w:val="single" w:sz="4" w:space="0" w:color="auto"/>
              <w:right w:val="single" w:sz="4" w:space="0" w:color="auto"/>
            </w:tcBorders>
            <w:vAlign w:val="center"/>
            <w:hideMark/>
          </w:tcPr>
          <w:p w14:paraId="471CF289"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3C915161"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51 788 </w:t>
            </w:r>
          </w:p>
        </w:tc>
        <w:tc>
          <w:tcPr>
            <w:tcW w:w="1276" w:type="dxa"/>
            <w:tcBorders>
              <w:top w:val="nil"/>
              <w:left w:val="nil"/>
              <w:bottom w:val="single" w:sz="4" w:space="0" w:color="auto"/>
              <w:right w:val="single" w:sz="4" w:space="0" w:color="auto"/>
            </w:tcBorders>
            <w:shd w:val="clear" w:color="auto" w:fill="FFFFFF"/>
            <w:vAlign w:val="center"/>
            <w:hideMark/>
          </w:tcPr>
          <w:p w14:paraId="2DEBC763"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0 </w:t>
            </w:r>
          </w:p>
        </w:tc>
        <w:tc>
          <w:tcPr>
            <w:tcW w:w="1277" w:type="dxa"/>
            <w:tcBorders>
              <w:top w:val="nil"/>
              <w:left w:val="nil"/>
              <w:bottom w:val="single" w:sz="4" w:space="0" w:color="auto"/>
              <w:right w:val="single" w:sz="4" w:space="0" w:color="auto"/>
            </w:tcBorders>
            <w:shd w:val="clear" w:color="auto" w:fill="FFFFFF"/>
            <w:vAlign w:val="center"/>
            <w:hideMark/>
          </w:tcPr>
          <w:p w14:paraId="494CEFF0"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48 381 </w:t>
            </w:r>
          </w:p>
        </w:tc>
        <w:tc>
          <w:tcPr>
            <w:tcW w:w="1135" w:type="dxa"/>
            <w:tcBorders>
              <w:top w:val="nil"/>
              <w:left w:val="nil"/>
              <w:bottom w:val="single" w:sz="4" w:space="0" w:color="auto"/>
              <w:right w:val="single" w:sz="4" w:space="0" w:color="auto"/>
            </w:tcBorders>
            <w:shd w:val="clear" w:color="auto" w:fill="FFFFFF"/>
            <w:vAlign w:val="center"/>
            <w:hideMark/>
          </w:tcPr>
          <w:p w14:paraId="279DB543"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27 584 </w:t>
            </w:r>
          </w:p>
        </w:tc>
        <w:tc>
          <w:tcPr>
            <w:tcW w:w="1135" w:type="dxa"/>
            <w:tcBorders>
              <w:top w:val="nil"/>
              <w:left w:val="nil"/>
              <w:bottom w:val="single" w:sz="4" w:space="0" w:color="auto"/>
              <w:right w:val="single" w:sz="4" w:space="0" w:color="auto"/>
            </w:tcBorders>
            <w:shd w:val="clear" w:color="auto" w:fill="FFFFFF"/>
            <w:vAlign w:val="center"/>
            <w:hideMark/>
          </w:tcPr>
          <w:p w14:paraId="683F947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-48 381 </w:t>
            </w:r>
          </w:p>
        </w:tc>
        <w:tc>
          <w:tcPr>
            <w:tcW w:w="1135" w:type="dxa"/>
            <w:tcBorders>
              <w:top w:val="nil"/>
              <w:left w:val="nil"/>
              <w:bottom w:val="single" w:sz="4" w:space="0" w:color="auto"/>
              <w:right w:val="single" w:sz="4" w:space="0" w:color="auto"/>
            </w:tcBorders>
            <w:shd w:val="clear" w:color="auto" w:fill="FFFFFF"/>
            <w:vAlign w:val="center"/>
            <w:hideMark/>
          </w:tcPr>
          <w:p w14:paraId="6A2FA43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-51 788 </w:t>
            </w:r>
          </w:p>
        </w:tc>
        <w:tc>
          <w:tcPr>
            <w:tcW w:w="1135" w:type="dxa"/>
            <w:tcBorders>
              <w:top w:val="nil"/>
              <w:left w:val="nil"/>
              <w:bottom w:val="single" w:sz="4" w:space="0" w:color="auto"/>
              <w:right w:val="single" w:sz="4" w:space="0" w:color="auto"/>
            </w:tcBorders>
            <w:shd w:val="clear" w:color="auto" w:fill="FFFFFF"/>
            <w:vAlign w:val="center"/>
            <w:hideMark/>
          </w:tcPr>
          <w:p w14:paraId="40BBF660"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-3 407 </w:t>
            </w:r>
          </w:p>
        </w:tc>
        <w:tc>
          <w:tcPr>
            <w:tcW w:w="1277" w:type="dxa"/>
            <w:tcBorders>
              <w:top w:val="nil"/>
              <w:left w:val="nil"/>
              <w:bottom w:val="single" w:sz="4" w:space="0" w:color="auto"/>
              <w:right w:val="single" w:sz="4" w:space="0" w:color="auto"/>
            </w:tcBorders>
            <w:shd w:val="clear" w:color="auto" w:fill="FFFFFF"/>
            <w:vAlign w:val="center"/>
            <w:hideMark/>
          </w:tcPr>
          <w:p w14:paraId="05E7884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-27 584 </w:t>
            </w:r>
          </w:p>
        </w:tc>
        <w:tc>
          <w:tcPr>
            <w:tcW w:w="1135" w:type="dxa"/>
            <w:tcBorders>
              <w:top w:val="nil"/>
              <w:left w:val="nil"/>
              <w:bottom w:val="single" w:sz="4" w:space="0" w:color="auto"/>
              <w:right w:val="single" w:sz="4" w:space="0" w:color="auto"/>
            </w:tcBorders>
            <w:shd w:val="clear" w:color="auto" w:fill="FFFFFF"/>
            <w:vAlign w:val="center"/>
            <w:hideMark/>
          </w:tcPr>
          <w:p w14:paraId="1E640FF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20 797 </w:t>
            </w:r>
          </w:p>
        </w:tc>
      </w:tr>
      <w:tr w:rsidR="006A50EF" w:rsidRPr="00FE10C4" w14:paraId="1AB33376" w14:textId="77777777" w:rsidTr="0025598C">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5212274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Теплоэнергия</w:t>
            </w:r>
          </w:p>
        </w:tc>
        <w:tc>
          <w:tcPr>
            <w:tcW w:w="1134" w:type="dxa"/>
            <w:tcBorders>
              <w:top w:val="nil"/>
              <w:left w:val="nil"/>
              <w:bottom w:val="single" w:sz="4" w:space="0" w:color="auto"/>
              <w:right w:val="single" w:sz="4" w:space="0" w:color="auto"/>
            </w:tcBorders>
            <w:vAlign w:val="center"/>
            <w:hideMark/>
          </w:tcPr>
          <w:p w14:paraId="1D7A4A54"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7782496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3 236 </w:t>
            </w:r>
          </w:p>
        </w:tc>
        <w:tc>
          <w:tcPr>
            <w:tcW w:w="1276" w:type="dxa"/>
            <w:tcBorders>
              <w:top w:val="nil"/>
              <w:left w:val="nil"/>
              <w:bottom w:val="single" w:sz="4" w:space="0" w:color="auto"/>
              <w:right w:val="single" w:sz="4" w:space="0" w:color="auto"/>
            </w:tcBorders>
            <w:shd w:val="clear" w:color="auto" w:fill="FFFFFF"/>
            <w:vAlign w:val="center"/>
            <w:hideMark/>
          </w:tcPr>
          <w:p w14:paraId="5C482E1E"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3 134 </w:t>
            </w:r>
          </w:p>
        </w:tc>
        <w:tc>
          <w:tcPr>
            <w:tcW w:w="1277" w:type="dxa"/>
            <w:tcBorders>
              <w:top w:val="nil"/>
              <w:left w:val="nil"/>
              <w:bottom w:val="single" w:sz="4" w:space="0" w:color="auto"/>
              <w:right w:val="single" w:sz="4" w:space="0" w:color="auto"/>
            </w:tcBorders>
            <w:shd w:val="clear" w:color="auto" w:fill="FFFFFF"/>
            <w:vAlign w:val="center"/>
            <w:hideMark/>
          </w:tcPr>
          <w:p w14:paraId="581E2C6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3 134 </w:t>
            </w:r>
          </w:p>
        </w:tc>
        <w:tc>
          <w:tcPr>
            <w:tcW w:w="1135"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89A871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139 741 </w:t>
            </w:r>
          </w:p>
        </w:tc>
        <w:tc>
          <w:tcPr>
            <w:tcW w:w="1135" w:type="dxa"/>
            <w:tcBorders>
              <w:top w:val="single" w:sz="4" w:space="0" w:color="auto"/>
              <w:left w:val="nil"/>
              <w:bottom w:val="single" w:sz="4" w:space="0" w:color="auto"/>
              <w:right w:val="single" w:sz="4" w:space="0" w:color="auto"/>
            </w:tcBorders>
            <w:shd w:val="clear" w:color="auto" w:fill="FFFFFF"/>
            <w:vAlign w:val="center"/>
            <w:hideMark/>
          </w:tcPr>
          <w:p w14:paraId="7B3E74F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0 </w:t>
            </w:r>
          </w:p>
        </w:tc>
        <w:tc>
          <w:tcPr>
            <w:tcW w:w="1135" w:type="dxa"/>
            <w:tcBorders>
              <w:top w:val="single" w:sz="4" w:space="0" w:color="auto"/>
              <w:left w:val="nil"/>
              <w:bottom w:val="single" w:sz="4" w:space="0" w:color="auto"/>
              <w:right w:val="single" w:sz="4" w:space="0" w:color="auto"/>
            </w:tcBorders>
            <w:shd w:val="clear" w:color="auto" w:fill="FFFFFF"/>
            <w:vAlign w:val="center"/>
            <w:hideMark/>
          </w:tcPr>
          <w:p w14:paraId="261A3D9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-102 </w:t>
            </w:r>
          </w:p>
        </w:tc>
        <w:tc>
          <w:tcPr>
            <w:tcW w:w="1135" w:type="dxa"/>
            <w:tcBorders>
              <w:top w:val="single" w:sz="4" w:space="0" w:color="auto"/>
              <w:left w:val="nil"/>
              <w:bottom w:val="single" w:sz="4" w:space="0" w:color="auto"/>
              <w:right w:val="single" w:sz="4" w:space="0" w:color="auto"/>
            </w:tcBorders>
            <w:shd w:val="clear" w:color="auto" w:fill="FFFFFF"/>
            <w:vAlign w:val="center"/>
            <w:hideMark/>
          </w:tcPr>
          <w:p w14:paraId="57B9881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-102 </w:t>
            </w:r>
          </w:p>
        </w:tc>
        <w:tc>
          <w:tcPr>
            <w:tcW w:w="1277"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3A7E4E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27 374 </w:t>
            </w:r>
          </w:p>
        </w:tc>
        <w:tc>
          <w:tcPr>
            <w:tcW w:w="1135"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B0645DE"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10 386 </w:t>
            </w:r>
          </w:p>
        </w:tc>
      </w:tr>
      <w:tr w:rsidR="006A50EF" w:rsidRPr="00FE10C4" w14:paraId="1411EC55" w14:textId="77777777" w:rsidTr="0025598C">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67C9F93A"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Расходы по обслуживанию кредитных ресурсов</w:t>
            </w:r>
          </w:p>
        </w:tc>
        <w:tc>
          <w:tcPr>
            <w:tcW w:w="1134" w:type="dxa"/>
            <w:tcBorders>
              <w:top w:val="nil"/>
              <w:left w:val="nil"/>
              <w:bottom w:val="single" w:sz="4" w:space="0" w:color="auto"/>
              <w:right w:val="single" w:sz="4" w:space="0" w:color="auto"/>
            </w:tcBorders>
            <w:vAlign w:val="center"/>
            <w:hideMark/>
          </w:tcPr>
          <w:p w14:paraId="4A6B0B39"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079A6BC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181 617 </w:t>
            </w:r>
          </w:p>
        </w:tc>
        <w:tc>
          <w:tcPr>
            <w:tcW w:w="1276" w:type="dxa"/>
            <w:tcBorders>
              <w:top w:val="nil"/>
              <w:left w:val="nil"/>
              <w:bottom w:val="single" w:sz="4" w:space="0" w:color="auto"/>
              <w:right w:val="single" w:sz="4" w:space="0" w:color="auto"/>
            </w:tcBorders>
            <w:shd w:val="clear" w:color="auto" w:fill="FFFFFF"/>
            <w:vAlign w:val="center"/>
            <w:hideMark/>
          </w:tcPr>
          <w:p w14:paraId="4A25F54E"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145 845 </w:t>
            </w:r>
          </w:p>
        </w:tc>
        <w:tc>
          <w:tcPr>
            <w:tcW w:w="1277" w:type="dxa"/>
            <w:tcBorders>
              <w:top w:val="nil"/>
              <w:left w:val="nil"/>
              <w:bottom w:val="single" w:sz="4" w:space="0" w:color="auto"/>
              <w:right w:val="single" w:sz="4" w:space="0" w:color="auto"/>
            </w:tcBorders>
            <w:shd w:val="clear" w:color="auto" w:fill="FFFFFF"/>
            <w:vAlign w:val="center"/>
            <w:hideMark/>
          </w:tcPr>
          <w:p w14:paraId="2D4091C5"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113 521 </w:t>
            </w:r>
          </w:p>
        </w:tc>
        <w:tc>
          <w:tcPr>
            <w:tcW w:w="1135" w:type="dxa"/>
            <w:vMerge/>
            <w:tcBorders>
              <w:top w:val="single" w:sz="4" w:space="0" w:color="auto"/>
              <w:left w:val="single" w:sz="4" w:space="0" w:color="auto"/>
              <w:bottom w:val="single" w:sz="4" w:space="0" w:color="000000"/>
              <w:right w:val="single" w:sz="4" w:space="0" w:color="auto"/>
            </w:tcBorders>
            <w:vAlign w:val="center"/>
            <w:hideMark/>
          </w:tcPr>
          <w:p w14:paraId="212503A4" w14:textId="77777777" w:rsidR="006A50EF" w:rsidRPr="00FE10C4" w:rsidRDefault="006A50EF">
            <w:pPr>
              <w:spacing w:after="0" w:line="240" w:lineRule="auto"/>
              <w:rPr>
                <w:rFonts w:ascii="Myriad Pro" w:hAnsi="Myriad Pro"/>
                <w:color w:val="000000" w:themeColor="text1"/>
                <w:sz w:val="20"/>
                <w:szCs w:val="20"/>
              </w:rPr>
            </w:pPr>
          </w:p>
        </w:tc>
        <w:tc>
          <w:tcPr>
            <w:tcW w:w="1135" w:type="dxa"/>
            <w:tcBorders>
              <w:top w:val="single" w:sz="4" w:space="0" w:color="auto"/>
              <w:left w:val="nil"/>
              <w:bottom w:val="single" w:sz="4" w:space="0" w:color="auto"/>
              <w:right w:val="single" w:sz="4" w:space="0" w:color="auto"/>
            </w:tcBorders>
            <w:shd w:val="clear" w:color="auto" w:fill="FFFFFF"/>
            <w:vAlign w:val="center"/>
            <w:hideMark/>
          </w:tcPr>
          <w:p w14:paraId="24097296"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32 324 </w:t>
            </w:r>
          </w:p>
        </w:tc>
        <w:tc>
          <w:tcPr>
            <w:tcW w:w="1135" w:type="dxa"/>
            <w:tcBorders>
              <w:top w:val="single" w:sz="4" w:space="0" w:color="auto"/>
              <w:left w:val="nil"/>
              <w:bottom w:val="single" w:sz="4" w:space="0" w:color="auto"/>
              <w:right w:val="single" w:sz="4" w:space="0" w:color="auto"/>
            </w:tcBorders>
            <w:shd w:val="clear" w:color="auto" w:fill="FFFFFF"/>
            <w:vAlign w:val="center"/>
            <w:hideMark/>
          </w:tcPr>
          <w:p w14:paraId="197DAD53"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-35 772 </w:t>
            </w:r>
          </w:p>
        </w:tc>
        <w:tc>
          <w:tcPr>
            <w:tcW w:w="1135" w:type="dxa"/>
            <w:tcBorders>
              <w:top w:val="single" w:sz="4" w:space="0" w:color="auto"/>
              <w:left w:val="nil"/>
              <w:bottom w:val="single" w:sz="4" w:space="0" w:color="auto"/>
              <w:right w:val="single" w:sz="4" w:space="0" w:color="auto"/>
            </w:tcBorders>
            <w:shd w:val="clear" w:color="auto" w:fill="FFFFFF"/>
            <w:vAlign w:val="center"/>
            <w:hideMark/>
          </w:tcPr>
          <w:p w14:paraId="056F11E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-68 097 </w:t>
            </w:r>
          </w:p>
        </w:tc>
        <w:tc>
          <w:tcPr>
            <w:tcW w:w="1277" w:type="dxa"/>
            <w:vMerge/>
            <w:tcBorders>
              <w:top w:val="single" w:sz="4" w:space="0" w:color="auto"/>
              <w:left w:val="single" w:sz="4" w:space="0" w:color="auto"/>
              <w:bottom w:val="single" w:sz="4" w:space="0" w:color="auto"/>
              <w:right w:val="single" w:sz="4" w:space="0" w:color="auto"/>
            </w:tcBorders>
            <w:vAlign w:val="center"/>
            <w:hideMark/>
          </w:tcPr>
          <w:p w14:paraId="110ED96F" w14:textId="77777777" w:rsidR="006A50EF" w:rsidRPr="00FE10C4" w:rsidRDefault="006A50EF">
            <w:pPr>
              <w:spacing w:after="0" w:line="240" w:lineRule="auto"/>
              <w:rPr>
                <w:rFonts w:ascii="Myriad Pro" w:hAnsi="Myriad Pro"/>
                <w:color w:val="000000" w:themeColor="text1"/>
                <w:sz w:val="20"/>
                <w:szCs w:val="20"/>
              </w:rPr>
            </w:pPr>
          </w:p>
        </w:tc>
        <w:tc>
          <w:tcPr>
            <w:tcW w:w="1135" w:type="dxa"/>
            <w:vMerge/>
            <w:tcBorders>
              <w:top w:val="single" w:sz="4" w:space="0" w:color="auto"/>
              <w:left w:val="single" w:sz="4" w:space="0" w:color="auto"/>
              <w:bottom w:val="single" w:sz="4" w:space="0" w:color="auto"/>
              <w:right w:val="single" w:sz="4" w:space="0" w:color="auto"/>
            </w:tcBorders>
            <w:vAlign w:val="center"/>
            <w:hideMark/>
          </w:tcPr>
          <w:p w14:paraId="01B83D3D" w14:textId="77777777" w:rsidR="006A50EF" w:rsidRPr="00FE10C4" w:rsidRDefault="006A50EF">
            <w:pPr>
              <w:spacing w:after="0" w:line="240" w:lineRule="auto"/>
              <w:rPr>
                <w:rFonts w:ascii="Myriad Pro" w:hAnsi="Myriad Pro"/>
                <w:color w:val="000000" w:themeColor="text1"/>
                <w:sz w:val="20"/>
                <w:szCs w:val="20"/>
              </w:rPr>
            </w:pPr>
          </w:p>
        </w:tc>
      </w:tr>
      <w:tr w:rsidR="006A50EF" w:rsidRPr="00FE10C4" w14:paraId="69E732AF" w14:textId="77777777" w:rsidTr="0025598C">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0EA441F1"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Прочие неподконтрольные расходы (в т.ч. резерв по сомнительным долгам)</w:t>
            </w:r>
          </w:p>
        </w:tc>
        <w:tc>
          <w:tcPr>
            <w:tcW w:w="1134" w:type="dxa"/>
            <w:tcBorders>
              <w:top w:val="nil"/>
              <w:left w:val="nil"/>
              <w:bottom w:val="single" w:sz="4" w:space="0" w:color="auto"/>
              <w:right w:val="single" w:sz="4" w:space="0" w:color="auto"/>
            </w:tcBorders>
            <w:vAlign w:val="center"/>
            <w:hideMark/>
          </w:tcPr>
          <w:p w14:paraId="4E82627D"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7B092821"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32 151 </w:t>
            </w:r>
          </w:p>
        </w:tc>
        <w:tc>
          <w:tcPr>
            <w:tcW w:w="1276" w:type="dxa"/>
            <w:tcBorders>
              <w:top w:val="nil"/>
              <w:left w:val="nil"/>
              <w:bottom w:val="single" w:sz="4" w:space="0" w:color="auto"/>
              <w:right w:val="single" w:sz="4" w:space="0" w:color="auto"/>
            </w:tcBorders>
            <w:shd w:val="clear" w:color="auto" w:fill="FFFFFF"/>
            <w:vAlign w:val="center"/>
            <w:hideMark/>
          </w:tcPr>
          <w:p w14:paraId="29556836"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12 259 </w:t>
            </w:r>
          </w:p>
        </w:tc>
        <w:tc>
          <w:tcPr>
            <w:tcW w:w="1277" w:type="dxa"/>
            <w:tcBorders>
              <w:top w:val="nil"/>
              <w:left w:val="nil"/>
              <w:bottom w:val="single" w:sz="4" w:space="0" w:color="auto"/>
              <w:right w:val="single" w:sz="4" w:space="0" w:color="auto"/>
            </w:tcBorders>
            <w:shd w:val="clear" w:color="auto" w:fill="FFFFFF"/>
            <w:vAlign w:val="center"/>
            <w:hideMark/>
          </w:tcPr>
          <w:p w14:paraId="4C8B9A96"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12 256 </w:t>
            </w:r>
          </w:p>
        </w:tc>
        <w:tc>
          <w:tcPr>
            <w:tcW w:w="1135" w:type="dxa"/>
            <w:vMerge/>
            <w:tcBorders>
              <w:top w:val="nil"/>
              <w:left w:val="single" w:sz="4" w:space="0" w:color="auto"/>
              <w:bottom w:val="single" w:sz="4" w:space="0" w:color="000000"/>
              <w:right w:val="single" w:sz="4" w:space="0" w:color="auto"/>
            </w:tcBorders>
            <w:vAlign w:val="center"/>
            <w:hideMark/>
          </w:tcPr>
          <w:p w14:paraId="22B64476" w14:textId="77777777" w:rsidR="006A50EF" w:rsidRPr="00FE10C4" w:rsidRDefault="006A50EF">
            <w:pPr>
              <w:spacing w:after="0" w:line="240" w:lineRule="auto"/>
              <w:rPr>
                <w:rFonts w:ascii="Myriad Pro" w:hAnsi="Myriad Pro"/>
                <w:color w:val="000000" w:themeColor="text1"/>
                <w:sz w:val="20"/>
                <w:szCs w:val="20"/>
              </w:rPr>
            </w:pPr>
          </w:p>
        </w:tc>
        <w:tc>
          <w:tcPr>
            <w:tcW w:w="1135" w:type="dxa"/>
            <w:tcBorders>
              <w:top w:val="nil"/>
              <w:left w:val="nil"/>
              <w:bottom w:val="single" w:sz="4" w:space="0" w:color="auto"/>
              <w:right w:val="single" w:sz="4" w:space="0" w:color="auto"/>
            </w:tcBorders>
            <w:shd w:val="clear" w:color="auto" w:fill="FFFFFF"/>
            <w:vAlign w:val="center"/>
            <w:hideMark/>
          </w:tcPr>
          <w:p w14:paraId="456D1FC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3 </w:t>
            </w:r>
          </w:p>
        </w:tc>
        <w:tc>
          <w:tcPr>
            <w:tcW w:w="1135" w:type="dxa"/>
            <w:tcBorders>
              <w:top w:val="nil"/>
              <w:left w:val="nil"/>
              <w:bottom w:val="single" w:sz="4" w:space="0" w:color="auto"/>
              <w:right w:val="single" w:sz="4" w:space="0" w:color="auto"/>
            </w:tcBorders>
            <w:shd w:val="clear" w:color="auto" w:fill="FFFFFF"/>
            <w:vAlign w:val="center"/>
            <w:hideMark/>
          </w:tcPr>
          <w:p w14:paraId="06692F5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-19 892 </w:t>
            </w:r>
          </w:p>
        </w:tc>
        <w:tc>
          <w:tcPr>
            <w:tcW w:w="1135" w:type="dxa"/>
            <w:tcBorders>
              <w:top w:val="nil"/>
              <w:left w:val="nil"/>
              <w:bottom w:val="single" w:sz="4" w:space="0" w:color="auto"/>
              <w:right w:val="single" w:sz="4" w:space="0" w:color="auto"/>
            </w:tcBorders>
            <w:shd w:val="clear" w:color="auto" w:fill="FFFFFF"/>
            <w:vAlign w:val="center"/>
            <w:hideMark/>
          </w:tcPr>
          <w:p w14:paraId="0C4A2E32"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 xml:space="preserve">-19 895 </w:t>
            </w:r>
          </w:p>
        </w:tc>
        <w:tc>
          <w:tcPr>
            <w:tcW w:w="1277" w:type="dxa"/>
            <w:vMerge/>
            <w:tcBorders>
              <w:top w:val="single" w:sz="4" w:space="0" w:color="auto"/>
              <w:left w:val="single" w:sz="4" w:space="0" w:color="auto"/>
              <w:bottom w:val="single" w:sz="4" w:space="0" w:color="auto"/>
              <w:right w:val="single" w:sz="4" w:space="0" w:color="auto"/>
            </w:tcBorders>
            <w:vAlign w:val="center"/>
            <w:hideMark/>
          </w:tcPr>
          <w:p w14:paraId="14DAE4DF" w14:textId="77777777" w:rsidR="006A50EF" w:rsidRPr="00FE10C4" w:rsidRDefault="006A50EF">
            <w:pPr>
              <w:spacing w:after="0" w:line="240" w:lineRule="auto"/>
              <w:rPr>
                <w:rFonts w:ascii="Myriad Pro" w:hAnsi="Myriad Pro"/>
                <w:color w:val="000000" w:themeColor="text1"/>
                <w:sz w:val="20"/>
                <w:szCs w:val="20"/>
              </w:rPr>
            </w:pPr>
          </w:p>
        </w:tc>
        <w:tc>
          <w:tcPr>
            <w:tcW w:w="1135" w:type="dxa"/>
            <w:vMerge/>
            <w:tcBorders>
              <w:top w:val="single" w:sz="4" w:space="0" w:color="auto"/>
              <w:left w:val="single" w:sz="4" w:space="0" w:color="auto"/>
              <w:bottom w:val="single" w:sz="4" w:space="0" w:color="auto"/>
              <w:right w:val="single" w:sz="4" w:space="0" w:color="auto"/>
            </w:tcBorders>
            <w:vAlign w:val="center"/>
            <w:hideMark/>
          </w:tcPr>
          <w:p w14:paraId="2C8AF509" w14:textId="77777777" w:rsidR="006A50EF" w:rsidRPr="00FE10C4" w:rsidRDefault="006A50EF">
            <w:pPr>
              <w:spacing w:after="0" w:line="240" w:lineRule="auto"/>
              <w:rPr>
                <w:rFonts w:ascii="Myriad Pro" w:hAnsi="Myriad Pro"/>
                <w:color w:val="000000" w:themeColor="text1"/>
                <w:sz w:val="20"/>
                <w:szCs w:val="20"/>
              </w:rPr>
            </w:pPr>
          </w:p>
        </w:tc>
      </w:tr>
      <w:tr w:rsidR="006A50EF" w:rsidRPr="00FE10C4" w14:paraId="4AFA7A0A" w14:textId="77777777" w:rsidTr="0025598C">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65904A4D" w14:textId="77777777" w:rsidR="006A50EF" w:rsidRPr="00FE10C4" w:rsidRDefault="006A50EF">
            <w:pPr>
              <w:spacing w:after="0" w:line="240" w:lineRule="auto"/>
              <w:rPr>
                <w:rFonts w:ascii="Myriad Pro" w:hAnsi="Myriad Pro"/>
                <w:b/>
                <w:color w:val="000000" w:themeColor="text1"/>
                <w:sz w:val="20"/>
                <w:szCs w:val="20"/>
              </w:rPr>
            </w:pPr>
            <w:r w:rsidRPr="00FE10C4">
              <w:rPr>
                <w:rFonts w:ascii="Myriad Pro" w:hAnsi="Myriad Pro"/>
                <w:b/>
                <w:color w:val="000000" w:themeColor="text1"/>
                <w:sz w:val="20"/>
                <w:szCs w:val="20"/>
              </w:rPr>
              <w:lastRenderedPageBreak/>
              <w:t>Выпадающие доходы от льготного ТП (п.87 Основ ценообразования №1178)</w:t>
            </w:r>
          </w:p>
        </w:tc>
        <w:tc>
          <w:tcPr>
            <w:tcW w:w="1134" w:type="dxa"/>
            <w:tcBorders>
              <w:top w:val="nil"/>
              <w:left w:val="nil"/>
              <w:bottom w:val="single" w:sz="4" w:space="0" w:color="auto"/>
              <w:right w:val="single" w:sz="4" w:space="0" w:color="auto"/>
            </w:tcBorders>
            <w:vAlign w:val="center"/>
            <w:hideMark/>
          </w:tcPr>
          <w:p w14:paraId="6B7F46EF" w14:textId="77777777" w:rsidR="006A50EF" w:rsidRPr="00FE10C4" w:rsidRDefault="006A50EF">
            <w:pPr>
              <w:spacing w:after="0" w:line="240" w:lineRule="auto"/>
              <w:jc w:val="center"/>
              <w:rPr>
                <w:rFonts w:ascii="Myriad Pro" w:hAnsi="Myriad Pro"/>
                <w:b/>
                <w:color w:val="000000" w:themeColor="text1"/>
                <w:sz w:val="20"/>
                <w:szCs w:val="20"/>
              </w:rPr>
            </w:pPr>
            <w:r w:rsidRPr="00FE10C4">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0CD12C4C"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70 440 </w:t>
            </w:r>
          </w:p>
        </w:tc>
        <w:tc>
          <w:tcPr>
            <w:tcW w:w="1276" w:type="dxa"/>
            <w:tcBorders>
              <w:top w:val="nil"/>
              <w:left w:val="nil"/>
              <w:bottom w:val="single" w:sz="4" w:space="0" w:color="auto"/>
              <w:right w:val="single" w:sz="4" w:space="0" w:color="auto"/>
            </w:tcBorders>
            <w:shd w:val="clear" w:color="auto" w:fill="FFFFFF"/>
            <w:vAlign w:val="center"/>
            <w:hideMark/>
          </w:tcPr>
          <w:p w14:paraId="4F9D219F"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5 877 </w:t>
            </w:r>
          </w:p>
        </w:tc>
        <w:tc>
          <w:tcPr>
            <w:tcW w:w="1277" w:type="dxa"/>
            <w:tcBorders>
              <w:top w:val="nil"/>
              <w:left w:val="nil"/>
              <w:bottom w:val="single" w:sz="4" w:space="0" w:color="auto"/>
              <w:right w:val="single" w:sz="4" w:space="0" w:color="auto"/>
            </w:tcBorders>
            <w:shd w:val="clear" w:color="auto" w:fill="FFFFFF"/>
            <w:vAlign w:val="center"/>
            <w:hideMark/>
          </w:tcPr>
          <w:p w14:paraId="5A1FAB93"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21 216 </w:t>
            </w:r>
          </w:p>
        </w:tc>
        <w:tc>
          <w:tcPr>
            <w:tcW w:w="1135" w:type="dxa"/>
            <w:vMerge/>
            <w:tcBorders>
              <w:top w:val="nil"/>
              <w:left w:val="single" w:sz="4" w:space="0" w:color="auto"/>
              <w:bottom w:val="single" w:sz="4" w:space="0" w:color="000000"/>
              <w:right w:val="single" w:sz="4" w:space="0" w:color="auto"/>
            </w:tcBorders>
            <w:vAlign w:val="center"/>
            <w:hideMark/>
          </w:tcPr>
          <w:p w14:paraId="0C0605F0" w14:textId="77777777" w:rsidR="006A50EF" w:rsidRPr="00FE10C4" w:rsidRDefault="006A50EF">
            <w:pPr>
              <w:spacing w:after="0" w:line="240" w:lineRule="auto"/>
              <w:rPr>
                <w:rFonts w:ascii="Myriad Pro" w:hAnsi="Myriad Pro"/>
                <w:color w:val="000000" w:themeColor="text1"/>
                <w:sz w:val="20"/>
                <w:szCs w:val="20"/>
              </w:rPr>
            </w:pPr>
          </w:p>
        </w:tc>
        <w:tc>
          <w:tcPr>
            <w:tcW w:w="1135" w:type="dxa"/>
            <w:tcBorders>
              <w:top w:val="nil"/>
              <w:left w:val="nil"/>
              <w:bottom w:val="single" w:sz="4" w:space="0" w:color="auto"/>
              <w:right w:val="single" w:sz="4" w:space="0" w:color="auto"/>
            </w:tcBorders>
            <w:shd w:val="clear" w:color="auto" w:fill="FFFFFF"/>
            <w:vAlign w:val="center"/>
            <w:hideMark/>
          </w:tcPr>
          <w:p w14:paraId="5E1E925D"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-15 339 </w:t>
            </w:r>
          </w:p>
        </w:tc>
        <w:tc>
          <w:tcPr>
            <w:tcW w:w="1135" w:type="dxa"/>
            <w:tcBorders>
              <w:top w:val="nil"/>
              <w:left w:val="nil"/>
              <w:bottom w:val="single" w:sz="4" w:space="0" w:color="auto"/>
              <w:right w:val="single" w:sz="4" w:space="0" w:color="auto"/>
            </w:tcBorders>
            <w:shd w:val="clear" w:color="auto" w:fill="FFFFFF"/>
            <w:vAlign w:val="center"/>
            <w:hideMark/>
          </w:tcPr>
          <w:p w14:paraId="55E1F33E"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-64 562 </w:t>
            </w:r>
          </w:p>
        </w:tc>
        <w:tc>
          <w:tcPr>
            <w:tcW w:w="1135" w:type="dxa"/>
            <w:tcBorders>
              <w:top w:val="nil"/>
              <w:left w:val="nil"/>
              <w:bottom w:val="single" w:sz="4" w:space="0" w:color="auto"/>
              <w:right w:val="single" w:sz="4" w:space="0" w:color="auto"/>
            </w:tcBorders>
            <w:shd w:val="clear" w:color="auto" w:fill="FFFFFF"/>
            <w:vAlign w:val="center"/>
            <w:hideMark/>
          </w:tcPr>
          <w:p w14:paraId="583D7C38"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-49 224 </w:t>
            </w:r>
          </w:p>
        </w:tc>
        <w:tc>
          <w:tcPr>
            <w:tcW w:w="1277" w:type="dxa"/>
            <w:vMerge/>
            <w:tcBorders>
              <w:top w:val="single" w:sz="4" w:space="0" w:color="auto"/>
              <w:left w:val="single" w:sz="4" w:space="0" w:color="auto"/>
              <w:bottom w:val="single" w:sz="4" w:space="0" w:color="auto"/>
              <w:right w:val="single" w:sz="4" w:space="0" w:color="auto"/>
            </w:tcBorders>
            <w:vAlign w:val="center"/>
            <w:hideMark/>
          </w:tcPr>
          <w:p w14:paraId="49D3635C" w14:textId="77777777" w:rsidR="006A50EF" w:rsidRPr="00FE10C4" w:rsidRDefault="006A50EF">
            <w:pPr>
              <w:spacing w:after="0" w:line="240" w:lineRule="auto"/>
              <w:rPr>
                <w:rFonts w:ascii="Myriad Pro" w:hAnsi="Myriad Pro"/>
                <w:color w:val="000000" w:themeColor="text1"/>
                <w:sz w:val="20"/>
                <w:szCs w:val="20"/>
              </w:rPr>
            </w:pPr>
          </w:p>
        </w:tc>
        <w:tc>
          <w:tcPr>
            <w:tcW w:w="1135" w:type="dxa"/>
            <w:vMerge/>
            <w:tcBorders>
              <w:top w:val="single" w:sz="4" w:space="0" w:color="auto"/>
              <w:left w:val="single" w:sz="4" w:space="0" w:color="auto"/>
              <w:bottom w:val="single" w:sz="4" w:space="0" w:color="auto"/>
              <w:right w:val="single" w:sz="4" w:space="0" w:color="auto"/>
            </w:tcBorders>
            <w:vAlign w:val="center"/>
            <w:hideMark/>
          </w:tcPr>
          <w:p w14:paraId="4D97934B" w14:textId="77777777" w:rsidR="006A50EF" w:rsidRPr="00FE10C4" w:rsidRDefault="006A50EF">
            <w:pPr>
              <w:spacing w:after="0" w:line="240" w:lineRule="auto"/>
              <w:rPr>
                <w:rFonts w:ascii="Myriad Pro" w:hAnsi="Myriad Pro"/>
                <w:color w:val="000000" w:themeColor="text1"/>
                <w:sz w:val="20"/>
                <w:szCs w:val="20"/>
              </w:rPr>
            </w:pPr>
          </w:p>
        </w:tc>
      </w:tr>
      <w:tr w:rsidR="006A50EF" w:rsidRPr="00FE10C4" w14:paraId="4FFAC859" w14:textId="77777777" w:rsidTr="0025598C">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0628AAA7" w14:textId="77777777" w:rsidR="006A50EF" w:rsidRPr="00FE10C4" w:rsidRDefault="006A50EF">
            <w:pPr>
              <w:spacing w:after="0" w:line="240" w:lineRule="auto"/>
              <w:rPr>
                <w:rFonts w:ascii="Myriad Pro" w:hAnsi="Myriad Pro"/>
                <w:b/>
                <w:color w:val="000000" w:themeColor="text1"/>
                <w:sz w:val="20"/>
                <w:szCs w:val="20"/>
              </w:rPr>
            </w:pPr>
            <w:r w:rsidRPr="00FE10C4">
              <w:rPr>
                <w:rFonts w:ascii="Myriad Pro" w:hAnsi="Myriad Pro"/>
                <w:b/>
                <w:color w:val="000000" w:themeColor="text1"/>
                <w:sz w:val="20"/>
                <w:szCs w:val="20"/>
              </w:rPr>
              <w:t>Расходы, связанные с компенсацией незапланированных расходов (в т.ч. возврат средств от сглаживания тарифов за долгосрочный период 2010-2017 гг.)</w:t>
            </w:r>
          </w:p>
        </w:tc>
        <w:tc>
          <w:tcPr>
            <w:tcW w:w="1134" w:type="dxa"/>
            <w:tcBorders>
              <w:top w:val="nil"/>
              <w:left w:val="nil"/>
              <w:bottom w:val="single" w:sz="4" w:space="0" w:color="auto"/>
              <w:right w:val="single" w:sz="4" w:space="0" w:color="auto"/>
            </w:tcBorders>
            <w:vAlign w:val="center"/>
            <w:hideMark/>
          </w:tcPr>
          <w:p w14:paraId="6127740D" w14:textId="77777777" w:rsidR="006A50EF" w:rsidRPr="00FE10C4" w:rsidRDefault="006A50EF">
            <w:pPr>
              <w:spacing w:after="0" w:line="240" w:lineRule="auto"/>
              <w:jc w:val="center"/>
              <w:rPr>
                <w:rFonts w:ascii="Myriad Pro" w:hAnsi="Myriad Pro"/>
                <w:b/>
                <w:color w:val="000000" w:themeColor="text1"/>
                <w:sz w:val="20"/>
                <w:szCs w:val="20"/>
              </w:rPr>
            </w:pPr>
            <w:r w:rsidRPr="00FE10C4">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419BF715"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569 163 </w:t>
            </w:r>
          </w:p>
        </w:tc>
        <w:tc>
          <w:tcPr>
            <w:tcW w:w="1276" w:type="dxa"/>
            <w:tcBorders>
              <w:top w:val="nil"/>
              <w:left w:val="nil"/>
              <w:bottom w:val="single" w:sz="4" w:space="0" w:color="auto"/>
              <w:right w:val="single" w:sz="4" w:space="0" w:color="auto"/>
            </w:tcBorders>
            <w:shd w:val="clear" w:color="auto" w:fill="FFFFFF"/>
            <w:vAlign w:val="center"/>
            <w:hideMark/>
          </w:tcPr>
          <w:p w14:paraId="1762AABC"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912 856 </w:t>
            </w:r>
          </w:p>
        </w:tc>
        <w:tc>
          <w:tcPr>
            <w:tcW w:w="1277" w:type="dxa"/>
            <w:tcBorders>
              <w:top w:val="nil"/>
              <w:left w:val="nil"/>
              <w:bottom w:val="single" w:sz="4" w:space="0" w:color="auto"/>
              <w:right w:val="single" w:sz="4" w:space="0" w:color="auto"/>
            </w:tcBorders>
            <w:shd w:val="clear" w:color="auto" w:fill="FFFFFF"/>
            <w:vAlign w:val="center"/>
            <w:hideMark/>
          </w:tcPr>
          <w:p w14:paraId="3F3CBA6D"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912 856 </w:t>
            </w:r>
          </w:p>
        </w:tc>
        <w:tc>
          <w:tcPr>
            <w:tcW w:w="1135" w:type="dxa"/>
            <w:tcBorders>
              <w:top w:val="nil"/>
              <w:left w:val="nil"/>
              <w:bottom w:val="single" w:sz="4" w:space="0" w:color="auto"/>
              <w:right w:val="single" w:sz="4" w:space="0" w:color="auto"/>
            </w:tcBorders>
            <w:shd w:val="clear" w:color="auto" w:fill="FFFFFF"/>
            <w:vAlign w:val="center"/>
            <w:hideMark/>
          </w:tcPr>
          <w:p w14:paraId="17C8B00E"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 х</w:t>
            </w:r>
          </w:p>
        </w:tc>
        <w:tc>
          <w:tcPr>
            <w:tcW w:w="1135" w:type="dxa"/>
            <w:tcBorders>
              <w:top w:val="nil"/>
              <w:left w:val="nil"/>
              <w:bottom w:val="single" w:sz="4" w:space="0" w:color="auto"/>
              <w:right w:val="single" w:sz="4" w:space="0" w:color="auto"/>
            </w:tcBorders>
            <w:shd w:val="clear" w:color="auto" w:fill="FFFFFF"/>
            <w:vAlign w:val="center"/>
            <w:hideMark/>
          </w:tcPr>
          <w:p w14:paraId="0916D55E"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0 </w:t>
            </w:r>
          </w:p>
        </w:tc>
        <w:tc>
          <w:tcPr>
            <w:tcW w:w="1135" w:type="dxa"/>
            <w:tcBorders>
              <w:top w:val="nil"/>
              <w:left w:val="nil"/>
              <w:bottom w:val="single" w:sz="4" w:space="0" w:color="auto"/>
              <w:right w:val="single" w:sz="4" w:space="0" w:color="auto"/>
            </w:tcBorders>
            <w:shd w:val="clear" w:color="auto" w:fill="FFFFFF"/>
            <w:vAlign w:val="center"/>
            <w:hideMark/>
          </w:tcPr>
          <w:p w14:paraId="4C04272D"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343 693 </w:t>
            </w:r>
          </w:p>
        </w:tc>
        <w:tc>
          <w:tcPr>
            <w:tcW w:w="1135" w:type="dxa"/>
            <w:tcBorders>
              <w:top w:val="nil"/>
              <w:left w:val="nil"/>
              <w:bottom w:val="single" w:sz="4" w:space="0" w:color="auto"/>
              <w:right w:val="single" w:sz="4" w:space="0" w:color="auto"/>
            </w:tcBorders>
            <w:shd w:val="clear" w:color="auto" w:fill="FFFFFF"/>
            <w:vAlign w:val="center"/>
            <w:hideMark/>
          </w:tcPr>
          <w:p w14:paraId="565FD3BF"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343 693 </w:t>
            </w:r>
          </w:p>
        </w:tc>
        <w:tc>
          <w:tcPr>
            <w:tcW w:w="1277" w:type="dxa"/>
            <w:tcBorders>
              <w:top w:val="single" w:sz="4" w:space="0" w:color="auto"/>
              <w:left w:val="nil"/>
              <w:bottom w:val="single" w:sz="4" w:space="0" w:color="auto"/>
              <w:right w:val="single" w:sz="4" w:space="0" w:color="auto"/>
            </w:tcBorders>
            <w:shd w:val="clear" w:color="auto" w:fill="FFFFFF"/>
            <w:vAlign w:val="center"/>
            <w:hideMark/>
          </w:tcPr>
          <w:p w14:paraId="354B1D88"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 х</w:t>
            </w:r>
          </w:p>
        </w:tc>
        <w:tc>
          <w:tcPr>
            <w:tcW w:w="1135" w:type="dxa"/>
            <w:tcBorders>
              <w:top w:val="single" w:sz="4" w:space="0" w:color="auto"/>
              <w:left w:val="nil"/>
              <w:bottom w:val="single" w:sz="4" w:space="0" w:color="auto"/>
              <w:right w:val="single" w:sz="4" w:space="0" w:color="auto"/>
            </w:tcBorders>
            <w:shd w:val="clear" w:color="auto" w:fill="FFFFFF"/>
            <w:vAlign w:val="center"/>
            <w:hideMark/>
          </w:tcPr>
          <w:p w14:paraId="1DB8A766"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 х</w:t>
            </w:r>
          </w:p>
        </w:tc>
      </w:tr>
      <w:tr w:rsidR="006A50EF" w:rsidRPr="00FE10C4" w14:paraId="08AC6E43"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62E4E56E" w14:textId="77777777" w:rsidR="006A50EF" w:rsidRPr="00FE10C4" w:rsidRDefault="006A50EF">
            <w:pPr>
              <w:spacing w:after="0" w:line="240" w:lineRule="auto"/>
              <w:rPr>
                <w:rFonts w:ascii="Myriad Pro" w:hAnsi="Myriad Pro"/>
                <w:b/>
                <w:color w:val="000000" w:themeColor="text1"/>
                <w:sz w:val="20"/>
                <w:szCs w:val="20"/>
              </w:rPr>
            </w:pPr>
            <w:r w:rsidRPr="00FE10C4">
              <w:rPr>
                <w:rFonts w:ascii="Myriad Pro" w:hAnsi="Myriad Pro"/>
                <w:b/>
                <w:color w:val="000000" w:themeColor="text1"/>
                <w:sz w:val="20"/>
                <w:szCs w:val="20"/>
              </w:rPr>
              <w:t>Корректировки НВВ в соответствии с Методическими указаниями № 228-э</w:t>
            </w:r>
          </w:p>
        </w:tc>
        <w:tc>
          <w:tcPr>
            <w:tcW w:w="1134" w:type="dxa"/>
            <w:tcBorders>
              <w:top w:val="nil"/>
              <w:left w:val="nil"/>
              <w:bottom w:val="single" w:sz="4" w:space="0" w:color="auto"/>
              <w:right w:val="single" w:sz="4" w:space="0" w:color="auto"/>
            </w:tcBorders>
            <w:vAlign w:val="center"/>
            <w:hideMark/>
          </w:tcPr>
          <w:p w14:paraId="0242AAC5" w14:textId="77777777" w:rsidR="006A50EF" w:rsidRPr="00FE10C4" w:rsidRDefault="006A50EF">
            <w:pPr>
              <w:spacing w:after="0" w:line="240" w:lineRule="auto"/>
              <w:jc w:val="center"/>
              <w:rPr>
                <w:rFonts w:ascii="Myriad Pro" w:hAnsi="Myriad Pro"/>
                <w:b/>
                <w:color w:val="000000" w:themeColor="text1"/>
                <w:sz w:val="20"/>
                <w:szCs w:val="20"/>
              </w:rPr>
            </w:pPr>
            <w:r w:rsidRPr="00FE10C4">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529DFA11"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-79 771 </w:t>
            </w:r>
          </w:p>
        </w:tc>
        <w:tc>
          <w:tcPr>
            <w:tcW w:w="1276" w:type="dxa"/>
            <w:tcBorders>
              <w:top w:val="nil"/>
              <w:left w:val="nil"/>
              <w:bottom w:val="single" w:sz="4" w:space="0" w:color="auto"/>
              <w:right w:val="single" w:sz="4" w:space="0" w:color="auto"/>
            </w:tcBorders>
            <w:shd w:val="clear" w:color="auto" w:fill="FFFFFF"/>
            <w:vAlign w:val="center"/>
            <w:hideMark/>
          </w:tcPr>
          <w:p w14:paraId="118F485B"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-291 656 </w:t>
            </w:r>
          </w:p>
        </w:tc>
        <w:tc>
          <w:tcPr>
            <w:tcW w:w="1277" w:type="dxa"/>
            <w:tcBorders>
              <w:top w:val="nil"/>
              <w:left w:val="nil"/>
              <w:bottom w:val="single" w:sz="4" w:space="0" w:color="auto"/>
              <w:right w:val="single" w:sz="4" w:space="0" w:color="auto"/>
            </w:tcBorders>
            <w:shd w:val="clear" w:color="auto" w:fill="FFFFFF"/>
            <w:vAlign w:val="center"/>
            <w:hideMark/>
          </w:tcPr>
          <w:p w14:paraId="40D77DEF"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-146 084 </w:t>
            </w:r>
          </w:p>
        </w:tc>
        <w:tc>
          <w:tcPr>
            <w:tcW w:w="1135" w:type="dxa"/>
            <w:tcBorders>
              <w:top w:val="nil"/>
              <w:left w:val="nil"/>
              <w:bottom w:val="single" w:sz="4" w:space="0" w:color="auto"/>
              <w:right w:val="single" w:sz="4" w:space="0" w:color="auto"/>
            </w:tcBorders>
            <w:shd w:val="clear" w:color="auto" w:fill="FFFFFF"/>
            <w:vAlign w:val="center"/>
            <w:hideMark/>
          </w:tcPr>
          <w:p w14:paraId="2607207A"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hideMark/>
          </w:tcPr>
          <w:p w14:paraId="7A75BC50"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-145 572 </w:t>
            </w:r>
          </w:p>
        </w:tc>
        <w:tc>
          <w:tcPr>
            <w:tcW w:w="1135" w:type="dxa"/>
            <w:tcBorders>
              <w:top w:val="nil"/>
              <w:left w:val="nil"/>
              <w:bottom w:val="single" w:sz="4" w:space="0" w:color="auto"/>
              <w:right w:val="single" w:sz="4" w:space="0" w:color="auto"/>
            </w:tcBorders>
            <w:shd w:val="clear" w:color="auto" w:fill="FFFFFF"/>
            <w:vAlign w:val="center"/>
            <w:hideMark/>
          </w:tcPr>
          <w:p w14:paraId="11C63AA8"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-211 885 </w:t>
            </w:r>
          </w:p>
        </w:tc>
        <w:tc>
          <w:tcPr>
            <w:tcW w:w="1135" w:type="dxa"/>
            <w:tcBorders>
              <w:top w:val="nil"/>
              <w:left w:val="nil"/>
              <w:bottom w:val="single" w:sz="4" w:space="0" w:color="auto"/>
              <w:right w:val="single" w:sz="4" w:space="0" w:color="auto"/>
            </w:tcBorders>
            <w:shd w:val="clear" w:color="auto" w:fill="FFFFFF"/>
            <w:vAlign w:val="center"/>
            <w:hideMark/>
          </w:tcPr>
          <w:p w14:paraId="7CC50097"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 xml:space="preserve">-66 314 </w:t>
            </w:r>
          </w:p>
        </w:tc>
        <w:tc>
          <w:tcPr>
            <w:tcW w:w="1277" w:type="dxa"/>
            <w:tcBorders>
              <w:top w:val="nil"/>
              <w:left w:val="nil"/>
              <w:bottom w:val="single" w:sz="4" w:space="0" w:color="auto"/>
              <w:right w:val="single" w:sz="4" w:space="0" w:color="auto"/>
            </w:tcBorders>
            <w:shd w:val="clear" w:color="auto" w:fill="FFFFFF"/>
            <w:vAlign w:val="center"/>
            <w:hideMark/>
          </w:tcPr>
          <w:p w14:paraId="2CB49E96"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hideMark/>
          </w:tcPr>
          <w:p w14:paraId="2834B264"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х</w:t>
            </w:r>
          </w:p>
        </w:tc>
      </w:tr>
      <w:tr w:rsidR="00285636" w:rsidRPr="00FE10C4" w14:paraId="65DD9C53"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tcPr>
          <w:p w14:paraId="11C650C3" w14:textId="71A1F82C" w:rsidR="00285636" w:rsidRPr="00FE10C4" w:rsidRDefault="00285636">
            <w:pPr>
              <w:spacing w:after="0" w:line="240" w:lineRule="auto"/>
              <w:rPr>
                <w:rFonts w:ascii="Myriad Pro" w:hAnsi="Myriad Pro"/>
                <w:i/>
                <w:color w:val="000000" w:themeColor="text1"/>
                <w:sz w:val="20"/>
                <w:szCs w:val="20"/>
              </w:rPr>
            </w:pPr>
            <w:r w:rsidRPr="00FE10C4">
              <w:rPr>
                <w:rFonts w:ascii="Myriad Pro" w:hAnsi="Myriad Pro"/>
                <w:i/>
                <w:color w:val="000000" w:themeColor="text1"/>
                <w:sz w:val="20"/>
                <w:szCs w:val="20"/>
              </w:rPr>
              <w:t>корректировка подконтрольных расходов</w:t>
            </w:r>
          </w:p>
        </w:tc>
        <w:tc>
          <w:tcPr>
            <w:tcW w:w="1134" w:type="dxa"/>
            <w:tcBorders>
              <w:top w:val="nil"/>
              <w:left w:val="nil"/>
              <w:bottom w:val="single" w:sz="4" w:space="0" w:color="auto"/>
              <w:right w:val="single" w:sz="4" w:space="0" w:color="auto"/>
            </w:tcBorders>
            <w:vAlign w:val="center"/>
          </w:tcPr>
          <w:p w14:paraId="00151605" w14:textId="6DBAB701" w:rsidR="00285636" w:rsidRPr="00FE10C4" w:rsidRDefault="00285636">
            <w:pPr>
              <w:spacing w:after="0" w:line="240" w:lineRule="auto"/>
              <w:jc w:val="center"/>
              <w:rPr>
                <w:rFonts w:ascii="Myriad Pro" w:hAnsi="Myriad Pro"/>
                <w:i/>
                <w:color w:val="000000" w:themeColor="text1"/>
                <w:sz w:val="20"/>
                <w:szCs w:val="20"/>
              </w:rPr>
            </w:pPr>
            <w:r w:rsidRPr="00FE10C4">
              <w:rPr>
                <w:rFonts w:ascii="Myriad Pro" w:hAnsi="Myriad Pro"/>
                <w:i/>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tcPr>
          <w:p w14:paraId="43FA74BD" w14:textId="2F0B8758" w:rsidR="00285636" w:rsidRPr="00FE10C4" w:rsidRDefault="00285636">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-4 842</w:t>
            </w:r>
          </w:p>
        </w:tc>
        <w:tc>
          <w:tcPr>
            <w:tcW w:w="1276" w:type="dxa"/>
            <w:tcBorders>
              <w:top w:val="nil"/>
              <w:left w:val="nil"/>
              <w:bottom w:val="single" w:sz="4" w:space="0" w:color="auto"/>
              <w:right w:val="single" w:sz="4" w:space="0" w:color="auto"/>
            </w:tcBorders>
            <w:shd w:val="clear" w:color="auto" w:fill="FFFFFF"/>
            <w:vAlign w:val="center"/>
          </w:tcPr>
          <w:p w14:paraId="7A5D55F8" w14:textId="6853F6AF" w:rsidR="00285636" w:rsidRPr="00FE10C4" w:rsidRDefault="00285636">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-13 093</w:t>
            </w:r>
          </w:p>
        </w:tc>
        <w:tc>
          <w:tcPr>
            <w:tcW w:w="1277" w:type="dxa"/>
            <w:tcBorders>
              <w:top w:val="nil"/>
              <w:left w:val="nil"/>
              <w:bottom w:val="single" w:sz="4" w:space="0" w:color="auto"/>
              <w:right w:val="single" w:sz="4" w:space="0" w:color="auto"/>
            </w:tcBorders>
            <w:shd w:val="clear" w:color="auto" w:fill="FFFFFF"/>
            <w:vAlign w:val="center"/>
          </w:tcPr>
          <w:p w14:paraId="69B7F45E" w14:textId="782B8EDB" w:rsidR="00285636" w:rsidRPr="00FE10C4" w:rsidRDefault="00285636">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-12 980</w:t>
            </w:r>
          </w:p>
        </w:tc>
        <w:tc>
          <w:tcPr>
            <w:tcW w:w="1135" w:type="dxa"/>
            <w:tcBorders>
              <w:top w:val="nil"/>
              <w:left w:val="nil"/>
              <w:bottom w:val="single" w:sz="4" w:space="0" w:color="auto"/>
              <w:right w:val="single" w:sz="4" w:space="0" w:color="auto"/>
            </w:tcBorders>
            <w:shd w:val="clear" w:color="auto" w:fill="FFFFFF"/>
            <w:vAlign w:val="center"/>
          </w:tcPr>
          <w:p w14:paraId="51269BEE" w14:textId="122E0311" w:rsidR="00285636" w:rsidRPr="00FE10C4" w:rsidRDefault="00EE4DFA" w:rsidP="00EE4DFA">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5138D4DF" w14:textId="2B03DFED" w:rsidR="00285636" w:rsidRPr="00FE10C4" w:rsidRDefault="00285636">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-112</w:t>
            </w:r>
          </w:p>
        </w:tc>
        <w:tc>
          <w:tcPr>
            <w:tcW w:w="1135" w:type="dxa"/>
            <w:tcBorders>
              <w:top w:val="nil"/>
              <w:left w:val="nil"/>
              <w:bottom w:val="single" w:sz="4" w:space="0" w:color="auto"/>
              <w:right w:val="single" w:sz="4" w:space="0" w:color="auto"/>
            </w:tcBorders>
            <w:shd w:val="clear" w:color="auto" w:fill="FFFFFF"/>
            <w:vAlign w:val="center"/>
          </w:tcPr>
          <w:p w14:paraId="0C4B5FEF" w14:textId="4EB2419E" w:rsidR="00285636" w:rsidRPr="00FE10C4" w:rsidRDefault="00285636">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-8 251</w:t>
            </w:r>
          </w:p>
        </w:tc>
        <w:tc>
          <w:tcPr>
            <w:tcW w:w="1135" w:type="dxa"/>
            <w:tcBorders>
              <w:top w:val="nil"/>
              <w:left w:val="nil"/>
              <w:bottom w:val="single" w:sz="4" w:space="0" w:color="auto"/>
              <w:right w:val="single" w:sz="4" w:space="0" w:color="auto"/>
            </w:tcBorders>
            <w:shd w:val="clear" w:color="auto" w:fill="FFFFFF"/>
            <w:vAlign w:val="center"/>
          </w:tcPr>
          <w:p w14:paraId="42ABFD09" w14:textId="278C1EEB" w:rsidR="00285636" w:rsidRPr="00FE10C4" w:rsidRDefault="00285636">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-8 138</w:t>
            </w:r>
          </w:p>
        </w:tc>
        <w:tc>
          <w:tcPr>
            <w:tcW w:w="1277" w:type="dxa"/>
            <w:tcBorders>
              <w:top w:val="nil"/>
              <w:left w:val="nil"/>
              <w:bottom w:val="single" w:sz="4" w:space="0" w:color="auto"/>
              <w:right w:val="single" w:sz="4" w:space="0" w:color="auto"/>
            </w:tcBorders>
            <w:shd w:val="clear" w:color="auto" w:fill="FFFFFF"/>
            <w:vAlign w:val="center"/>
          </w:tcPr>
          <w:p w14:paraId="5B17185C" w14:textId="0E6BC5B5" w:rsidR="00285636" w:rsidRPr="00FE10C4" w:rsidRDefault="00EE4DFA">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200E7650" w14:textId="578C64E7" w:rsidR="00285636" w:rsidRPr="00FE10C4" w:rsidRDefault="00EE4DFA">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х</w:t>
            </w:r>
          </w:p>
        </w:tc>
      </w:tr>
      <w:tr w:rsidR="00EE4DFA" w:rsidRPr="00FE10C4" w14:paraId="115B3E42"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tcPr>
          <w:p w14:paraId="1DE49F4F" w14:textId="3A146E5B" w:rsidR="00EE4DFA" w:rsidRPr="00FE10C4" w:rsidRDefault="00EE4DFA">
            <w:pPr>
              <w:spacing w:after="0" w:line="240" w:lineRule="auto"/>
              <w:rPr>
                <w:rFonts w:ascii="Myriad Pro" w:hAnsi="Myriad Pro"/>
                <w:i/>
                <w:color w:val="000000" w:themeColor="text1"/>
                <w:sz w:val="20"/>
                <w:szCs w:val="20"/>
              </w:rPr>
            </w:pPr>
            <w:r w:rsidRPr="00FE10C4">
              <w:rPr>
                <w:rFonts w:ascii="Myriad Pro" w:hAnsi="Myriad Pro"/>
                <w:i/>
                <w:color w:val="000000" w:themeColor="text1"/>
                <w:sz w:val="20"/>
                <w:szCs w:val="20"/>
              </w:rPr>
              <w:t>корректировка неподконтрольных расходов</w:t>
            </w:r>
          </w:p>
        </w:tc>
        <w:tc>
          <w:tcPr>
            <w:tcW w:w="1134" w:type="dxa"/>
            <w:tcBorders>
              <w:top w:val="nil"/>
              <w:left w:val="nil"/>
              <w:bottom w:val="single" w:sz="4" w:space="0" w:color="auto"/>
              <w:right w:val="single" w:sz="4" w:space="0" w:color="auto"/>
            </w:tcBorders>
            <w:vAlign w:val="center"/>
          </w:tcPr>
          <w:p w14:paraId="66C0666C" w14:textId="3CDA6A35" w:rsidR="00EE4DFA" w:rsidRPr="00FE10C4" w:rsidRDefault="00EE4DFA">
            <w:pPr>
              <w:spacing w:after="0" w:line="240" w:lineRule="auto"/>
              <w:jc w:val="center"/>
              <w:rPr>
                <w:rFonts w:ascii="Myriad Pro" w:hAnsi="Myriad Pro"/>
                <w:i/>
                <w:color w:val="000000" w:themeColor="text1"/>
                <w:sz w:val="20"/>
                <w:szCs w:val="20"/>
              </w:rPr>
            </w:pPr>
            <w:r w:rsidRPr="00FE10C4">
              <w:rPr>
                <w:rFonts w:ascii="Myriad Pro" w:hAnsi="Myriad Pro"/>
                <w:i/>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tcPr>
          <w:p w14:paraId="7E263D6F" w14:textId="2229423B"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-34 875</w:t>
            </w:r>
          </w:p>
        </w:tc>
        <w:tc>
          <w:tcPr>
            <w:tcW w:w="1276" w:type="dxa"/>
            <w:tcBorders>
              <w:top w:val="nil"/>
              <w:left w:val="nil"/>
              <w:bottom w:val="single" w:sz="4" w:space="0" w:color="auto"/>
              <w:right w:val="single" w:sz="4" w:space="0" w:color="auto"/>
            </w:tcBorders>
            <w:shd w:val="clear" w:color="auto" w:fill="FFFFFF"/>
            <w:vAlign w:val="center"/>
          </w:tcPr>
          <w:p w14:paraId="1C0FC35D" w14:textId="23DE9625"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-82 743</w:t>
            </w:r>
          </w:p>
        </w:tc>
        <w:tc>
          <w:tcPr>
            <w:tcW w:w="1277" w:type="dxa"/>
            <w:tcBorders>
              <w:top w:val="nil"/>
              <w:left w:val="nil"/>
              <w:bottom w:val="single" w:sz="4" w:space="0" w:color="auto"/>
              <w:right w:val="single" w:sz="4" w:space="0" w:color="auto"/>
            </w:tcBorders>
            <w:shd w:val="clear" w:color="auto" w:fill="FFFFFF"/>
            <w:vAlign w:val="center"/>
          </w:tcPr>
          <w:p w14:paraId="23C679D0" w14:textId="2D32D293"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-47 392</w:t>
            </w:r>
          </w:p>
        </w:tc>
        <w:tc>
          <w:tcPr>
            <w:tcW w:w="1135" w:type="dxa"/>
            <w:tcBorders>
              <w:top w:val="nil"/>
              <w:left w:val="nil"/>
              <w:bottom w:val="single" w:sz="4" w:space="0" w:color="auto"/>
              <w:right w:val="single" w:sz="4" w:space="0" w:color="auto"/>
            </w:tcBorders>
            <w:shd w:val="clear" w:color="auto" w:fill="FFFFFF"/>
            <w:vAlign w:val="center"/>
          </w:tcPr>
          <w:p w14:paraId="103BEECA" w14:textId="5DBCCBA9"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66448722" w14:textId="458AF304"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-35 351</w:t>
            </w:r>
          </w:p>
        </w:tc>
        <w:tc>
          <w:tcPr>
            <w:tcW w:w="1135" w:type="dxa"/>
            <w:tcBorders>
              <w:top w:val="nil"/>
              <w:left w:val="nil"/>
              <w:bottom w:val="single" w:sz="4" w:space="0" w:color="auto"/>
              <w:right w:val="single" w:sz="4" w:space="0" w:color="auto"/>
            </w:tcBorders>
            <w:shd w:val="clear" w:color="auto" w:fill="FFFFFF"/>
            <w:vAlign w:val="center"/>
          </w:tcPr>
          <w:p w14:paraId="6E0115B1" w14:textId="7E99AB87"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-47 868</w:t>
            </w:r>
          </w:p>
        </w:tc>
        <w:tc>
          <w:tcPr>
            <w:tcW w:w="1135" w:type="dxa"/>
            <w:tcBorders>
              <w:top w:val="nil"/>
              <w:left w:val="nil"/>
              <w:bottom w:val="single" w:sz="4" w:space="0" w:color="auto"/>
              <w:right w:val="single" w:sz="4" w:space="0" w:color="auto"/>
            </w:tcBorders>
            <w:shd w:val="clear" w:color="auto" w:fill="FFFFFF"/>
            <w:vAlign w:val="center"/>
          </w:tcPr>
          <w:p w14:paraId="3AAA082F" w14:textId="68565A65"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-12 517</w:t>
            </w:r>
          </w:p>
        </w:tc>
        <w:tc>
          <w:tcPr>
            <w:tcW w:w="1277" w:type="dxa"/>
            <w:tcBorders>
              <w:top w:val="nil"/>
              <w:left w:val="nil"/>
              <w:bottom w:val="single" w:sz="4" w:space="0" w:color="auto"/>
              <w:right w:val="single" w:sz="4" w:space="0" w:color="auto"/>
            </w:tcBorders>
            <w:shd w:val="clear" w:color="auto" w:fill="FFFFFF"/>
            <w:vAlign w:val="center"/>
          </w:tcPr>
          <w:p w14:paraId="2808C7AC" w14:textId="1FD36076"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73E0C7BB" w14:textId="0B285FA5"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335002DA"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tcPr>
          <w:p w14:paraId="3D9BFBA8" w14:textId="11C50FAC" w:rsidR="00EE4DFA" w:rsidRPr="00FE10C4" w:rsidRDefault="00EE4DFA">
            <w:pPr>
              <w:spacing w:after="0" w:line="240" w:lineRule="auto"/>
              <w:rPr>
                <w:rFonts w:ascii="Myriad Pro" w:hAnsi="Myriad Pro"/>
                <w:i/>
                <w:color w:val="000000" w:themeColor="text1"/>
                <w:sz w:val="20"/>
                <w:szCs w:val="20"/>
              </w:rPr>
            </w:pPr>
            <w:r w:rsidRPr="00FE10C4">
              <w:rPr>
                <w:rFonts w:ascii="Myriad Pro" w:hAnsi="Myriad Pro"/>
                <w:i/>
                <w:color w:val="000000" w:themeColor="text1"/>
                <w:sz w:val="20"/>
                <w:szCs w:val="20"/>
              </w:rPr>
              <w:t>выпадающие доходы от льготного ТП за 2017 год (п.87 Основ ценообразования №1178)</w:t>
            </w:r>
          </w:p>
        </w:tc>
        <w:tc>
          <w:tcPr>
            <w:tcW w:w="1134" w:type="dxa"/>
            <w:tcBorders>
              <w:top w:val="nil"/>
              <w:left w:val="nil"/>
              <w:bottom w:val="single" w:sz="4" w:space="0" w:color="auto"/>
              <w:right w:val="single" w:sz="4" w:space="0" w:color="auto"/>
            </w:tcBorders>
            <w:vAlign w:val="center"/>
          </w:tcPr>
          <w:p w14:paraId="24122430" w14:textId="4FF6EAC9" w:rsidR="00EE4DFA" w:rsidRPr="00FE10C4" w:rsidRDefault="00EE4DFA">
            <w:pPr>
              <w:spacing w:after="0" w:line="240" w:lineRule="auto"/>
              <w:jc w:val="center"/>
              <w:rPr>
                <w:rFonts w:ascii="Myriad Pro" w:hAnsi="Myriad Pro"/>
                <w:i/>
                <w:color w:val="000000" w:themeColor="text1"/>
                <w:sz w:val="20"/>
                <w:szCs w:val="20"/>
              </w:rPr>
            </w:pPr>
            <w:r w:rsidRPr="00FE10C4">
              <w:rPr>
                <w:rFonts w:ascii="Myriad Pro" w:hAnsi="Myriad Pro"/>
                <w:i/>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tcPr>
          <w:p w14:paraId="67031C34" w14:textId="4E9A0ECA"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11 127</w:t>
            </w:r>
          </w:p>
        </w:tc>
        <w:tc>
          <w:tcPr>
            <w:tcW w:w="1276" w:type="dxa"/>
            <w:tcBorders>
              <w:top w:val="nil"/>
              <w:left w:val="nil"/>
              <w:bottom w:val="single" w:sz="4" w:space="0" w:color="auto"/>
              <w:right w:val="single" w:sz="4" w:space="0" w:color="auto"/>
            </w:tcBorders>
            <w:shd w:val="clear" w:color="auto" w:fill="FFFFFF"/>
            <w:vAlign w:val="center"/>
          </w:tcPr>
          <w:p w14:paraId="7D5DDDC4" w14:textId="07363932"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14 281</w:t>
            </w:r>
          </w:p>
        </w:tc>
        <w:tc>
          <w:tcPr>
            <w:tcW w:w="1277" w:type="dxa"/>
            <w:tcBorders>
              <w:top w:val="nil"/>
              <w:left w:val="nil"/>
              <w:bottom w:val="single" w:sz="4" w:space="0" w:color="auto"/>
              <w:right w:val="single" w:sz="4" w:space="0" w:color="auto"/>
            </w:tcBorders>
            <w:shd w:val="clear" w:color="auto" w:fill="FFFFFF"/>
            <w:vAlign w:val="center"/>
          </w:tcPr>
          <w:p w14:paraId="1511911B" w14:textId="463CF686"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17 715</w:t>
            </w:r>
          </w:p>
        </w:tc>
        <w:tc>
          <w:tcPr>
            <w:tcW w:w="1135" w:type="dxa"/>
            <w:tcBorders>
              <w:top w:val="nil"/>
              <w:left w:val="nil"/>
              <w:bottom w:val="single" w:sz="4" w:space="0" w:color="auto"/>
              <w:right w:val="single" w:sz="4" w:space="0" w:color="auto"/>
            </w:tcBorders>
            <w:shd w:val="clear" w:color="auto" w:fill="FFFFFF"/>
            <w:vAlign w:val="center"/>
          </w:tcPr>
          <w:p w14:paraId="5DF877AC" w14:textId="2EDE0D81"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2013EA89" w14:textId="53D6B460"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-3 434</w:t>
            </w:r>
          </w:p>
        </w:tc>
        <w:tc>
          <w:tcPr>
            <w:tcW w:w="1135" w:type="dxa"/>
            <w:tcBorders>
              <w:top w:val="nil"/>
              <w:left w:val="nil"/>
              <w:bottom w:val="single" w:sz="4" w:space="0" w:color="auto"/>
              <w:right w:val="single" w:sz="4" w:space="0" w:color="auto"/>
            </w:tcBorders>
            <w:shd w:val="clear" w:color="auto" w:fill="FFFFFF"/>
            <w:vAlign w:val="center"/>
          </w:tcPr>
          <w:p w14:paraId="37195692" w14:textId="6ED29EFD"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3 154</w:t>
            </w:r>
          </w:p>
        </w:tc>
        <w:tc>
          <w:tcPr>
            <w:tcW w:w="1135" w:type="dxa"/>
            <w:tcBorders>
              <w:top w:val="nil"/>
              <w:left w:val="nil"/>
              <w:bottom w:val="single" w:sz="4" w:space="0" w:color="auto"/>
              <w:right w:val="single" w:sz="4" w:space="0" w:color="auto"/>
            </w:tcBorders>
            <w:shd w:val="clear" w:color="auto" w:fill="FFFFFF"/>
            <w:vAlign w:val="center"/>
          </w:tcPr>
          <w:p w14:paraId="621AFFD8" w14:textId="212A4121"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6 589</w:t>
            </w:r>
          </w:p>
        </w:tc>
        <w:tc>
          <w:tcPr>
            <w:tcW w:w="1277" w:type="dxa"/>
            <w:tcBorders>
              <w:top w:val="nil"/>
              <w:left w:val="nil"/>
              <w:bottom w:val="single" w:sz="4" w:space="0" w:color="auto"/>
              <w:right w:val="single" w:sz="4" w:space="0" w:color="auto"/>
            </w:tcBorders>
            <w:shd w:val="clear" w:color="auto" w:fill="FFFFFF"/>
            <w:vAlign w:val="center"/>
          </w:tcPr>
          <w:p w14:paraId="40D5F562" w14:textId="26E9E913"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6B338A5D" w14:textId="769F5737"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4ED9157A"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tcPr>
          <w:p w14:paraId="127D3E12" w14:textId="2BCA57D6" w:rsidR="00EE4DFA" w:rsidRPr="00FE10C4" w:rsidRDefault="00EE4DFA">
            <w:pPr>
              <w:spacing w:after="0" w:line="240" w:lineRule="auto"/>
              <w:rPr>
                <w:rFonts w:ascii="Myriad Pro" w:hAnsi="Myriad Pro"/>
                <w:i/>
                <w:color w:val="000000" w:themeColor="text1"/>
                <w:sz w:val="20"/>
                <w:szCs w:val="20"/>
              </w:rPr>
            </w:pPr>
            <w:r w:rsidRPr="00FE10C4">
              <w:rPr>
                <w:rFonts w:ascii="Myriad Pro" w:hAnsi="Myriad Pro"/>
                <w:i/>
                <w:color w:val="000000" w:themeColor="text1"/>
                <w:sz w:val="20"/>
                <w:szCs w:val="20"/>
              </w:rPr>
              <w:t>корректировка необходимой валовой выручки по доходам от осуществления регулируемой деятельности</w:t>
            </w:r>
          </w:p>
        </w:tc>
        <w:tc>
          <w:tcPr>
            <w:tcW w:w="1134" w:type="dxa"/>
            <w:tcBorders>
              <w:top w:val="nil"/>
              <w:left w:val="nil"/>
              <w:bottom w:val="single" w:sz="4" w:space="0" w:color="auto"/>
              <w:right w:val="single" w:sz="4" w:space="0" w:color="auto"/>
            </w:tcBorders>
            <w:vAlign w:val="center"/>
          </w:tcPr>
          <w:p w14:paraId="69C30557" w14:textId="0C986877" w:rsidR="00EE4DFA" w:rsidRPr="00FE10C4" w:rsidRDefault="00EE4DFA">
            <w:pPr>
              <w:spacing w:after="0" w:line="240" w:lineRule="auto"/>
              <w:jc w:val="center"/>
              <w:rPr>
                <w:rFonts w:ascii="Myriad Pro" w:hAnsi="Myriad Pro"/>
                <w:i/>
                <w:color w:val="000000" w:themeColor="text1"/>
                <w:sz w:val="20"/>
                <w:szCs w:val="20"/>
              </w:rPr>
            </w:pPr>
            <w:r w:rsidRPr="00FE10C4">
              <w:rPr>
                <w:rFonts w:ascii="Myriad Pro" w:hAnsi="Myriad Pro"/>
                <w:i/>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tcPr>
          <w:p w14:paraId="79B0BB69" w14:textId="4DEC47CA"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-217 652</w:t>
            </w:r>
          </w:p>
        </w:tc>
        <w:tc>
          <w:tcPr>
            <w:tcW w:w="1276" w:type="dxa"/>
            <w:tcBorders>
              <w:top w:val="nil"/>
              <w:left w:val="nil"/>
              <w:bottom w:val="single" w:sz="4" w:space="0" w:color="auto"/>
              <w:right w:val="single" w:sz="4" w:space="0" w:color="auto"/>
            </w:tcBorders>
            <w:shd w:val="clear" w:color="auto" w:fill="FFFFFF"/>
            <w:vAlign w:val="center"/>
          </w:tcPr>
          <w:p w14:paraId="0C129F10" w14:textId="7C8AF0D0"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-216 797</w:t>
            </w:r>
          </w:p>
        </w:tc>
        <w:tc>
          <w:tcPr>
            <w:tcW w:w="1277" w:type="dxa"/>
            <w:tcBorders>
              <w:top w:val="nil"/>
              <w:left w:val="nil"/>
              <w:bottom w:val="single" w:sz="4" w:space="0" w:color="auto"/>
              <w:right w:val="single" w:sz="4" w:space="0" w:color="auto"/>
            </w:tcBorders>
            <w:shd w:val="clear" w:color="auto" w:fill="FFFFFF"/>
            <w:vAlign w:val="center"/>
          </w:tcPr>
          <w:p w14:paraId="416CDC4A" w14:textId="794552FF"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-114 986</w:t>
            </w:r>
          </w:p>
        </w:tc>
        <w:tc>
          <w:tcPr>
            <w:tcW w:w="1135" w:type="dxa"/>
            <w:tcBorders>
              <w:top w:val="nil"/>
              <w:left w:val="nil"/>
              <w:bottom w:val="single" w:sz="4" w:space="0" w:color="auto"/>
              <w:right w:val="single" w:sz="4" w:space="0" w:color="auto"/>
            </w:tcBorders>
            <w:shd w:val="clear" w:color="auto" w:fill="FFFFFF"/>
            <w:vAlign w:val="center"/>
          </w:tcPr>
          <w:p w14:paraId="084BD48F" w14:textId="17B8D20D"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602624F9" w14:textId="6D115425"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-101 811</w:t>
            </w:r>
          </w:p>
        </w:tc>
        <w:tc>
          <w:tcPr>
            <w:tcW w:w="1135" w:type="dxa"/>
            <w:tcBorders>
              <w:top w:val="nil"/>
              <w:left w:val="nil"/>
              <w:bottom w:val="single" w:sz="4" w:space="0" w:color="auto"/>
              <w:right w:val="single" w:sz="4" w:space="0" w:color="auto"/>
            </w:tcBorders>
            <w:shd w:val="clear" w:color="auto" w:fill="FFFFFF"/>
            <w:vAlign w:val="center"/>
          </w:tcPr>
          <w:p w14:paraId="3265590C" w14:textId="4CD60262"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855</w:t>
            </w:r>
          </w:p>
        </w:tc>
        <w:tc>
          <w:tcPr>
            <w:tcW w:w="1135" w:type="dxa"/>
            <w:tcBorders>
              <w:top w:val="nil"/>
              <w:left w:val="nil"/>
              <w:bottom w:val="single" w:sz="4" w:space="0" w:color="auto"/>
              <w:right w:val="single" w:sz="4" w:space="0" w:color="auto"/>
            </w:tcBorders>
            <w:shd w:val="clear" w:color="auto" w:fill="FFFFFF"/>
            <w:vAlign w:val="center"/>
          </w:tcPr>
          <w:p w14:paraId="7515ED1C" w14:textId="49263581"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102 667</w:t>
            </w:r>
          </w:p>
        </w:tc>
        <w:tc>
          <w:tcPr>
            <w:tcW w:w="1277" w:type="dxa"/>
            <w:tcBorders>
              <w:top w:val="nil"/>
              <w:left w:val="nil"/>
              <w:bottom w:val="single" w:sz="4" w:space="0" w:color="auto"/>
              <w:right w:val="single" w:sz="4" w:space="0" w:color="auto"/>
            </w:tcBorders>
            <w:shd w:val="clear" w:color="auto" w:fill="FFFFFF"/>
            <w:vAlign w:val="center"/>
          </w:tcPr>
          <w:p w14:paraId="65363D83" w14:textId="59E1C699"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6CE2AB78" w14:textId="458CD1E5"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4BDFECF8"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tcPr>
          <w:p w14:paraId="3158ECC4" w14:textId="738DEF01" w:rsidR="00EE4DFA" w:rsidRPr="00FE10C4" w:rsidRDefault="00EE4DFA">
            <w:pPr>
              <w:spacing w:after="0" w:line="240" w:lineRule="auto"/>
              <w:rPr>
                <w:rFonts w:ascii="Myriad Pro" w:hAnsi="Myriad Pro"/>
                <w:i/>
                <w:color w:val="000000" w:themeColor="text1"/>
                <w:sz w:val="20"/>
                <w:szCs w:val="20"/>
              </w:rPr>
            </w:pPr>
            <w:r w:rsidRPr="00FE10C4">
              <w:rPr>
                <w:rFonts w:ascii="Myriad Pro" w:hAnsi="Myriad Pro"/>
                <w:i/>
                <w:color w:val="000000" w:themeColor="text1"/>
                <w:sz w:val="20"/>
                <w:szCs w:val="20"/>
              </w:rPr>
              <w:lastRenderedPageBreak/>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134" w:type="dxa"/>
            <w:tcBorders>
              <w:top w:val="nil"/>
              <w:left w:val="nil"/>
              <w:bottom w:val="single" w:sz="4" w:space="0" w:color="auto"/>
              <w:right w:val="single" w:sz="4" w:space="0" w:color="auto"/>
            </w:tcBorders>
            <w:vAlign w:val="center"/>
          </w:tcPr>
          <w:p w14:paraId="3B7FE3E3" w14:textId="2716E8A2" w:rsidR="00EE4DFA" w:rsidRPr="00FE10C4" w:rsidRDefault="00EE4DFA">
            <w:pPr>
              <w:spacing w:after="0" w:line="240" w:lineRule="auto"/>
              <w:jc w:val="center"/>
              <w:rPr>
                <w:rFonts w:ascii="Myriad Pro" w:hAnsi="Myriad Pro"/>
                <w:i/>
                <w:color w:val="000000" w:themeColor="text1"/>
                <w:sz w:val="20"/>
                <w:szCs w:val="20"/>
              </w:rPr>
            </w:pPr>
            <w:r w:rsidRPr="00FE10C4">
              <w:rPr>
                <w:rFonts w:ascii="Myriad Pro" w:hAnsi="Myriad Pro"/>
                <w:i/>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tcPr>
          <w:p w14:paraId="345641C9" w14:textId="34E75EA7"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276" w:type="dxa"/>
            <w:tcBorders>
              <w:top w:val="nil"/>
              <w:left w:val="nil"/>
              <w:bottom w:val="single" w:sz="4" w:space="0" w:color="auto"/>
              <w:right w:val="single" w:sz="4" w:space="0" w:color="auto"/>
            </w:tcBorders>
            <w:shd w:val="clear" w:color="auto" w:fill="FFFFFF"/>
            <w:vAlign w:val="center"/>
          </w:tcPr>
          <w:p w14:paraId="6C2694BB" w14:textId="2B26F14E"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-30 115</w:t>
            </w:r>
          </w:p>
        </w:tc>
        <w:tc>
          <w:tcPr>
            <w:tcW w:w="1277" w:type="dxa"/>
            <w:tcBorders>
              <w:top w:val="nil"/>
              <w:left w:val="nil"/>
              <w:bottom w:val="single" w:sz="4" w:space="0" w:color="auto"/>
              <w:right w:val="single" w:sz="4" w:space="0" w:color="auto"/>
            </w:tcBorders>
            <w:shd w:val="clear" w:color="auto" w:fill="FFFFFF"/>
            <w:vAlign w:val="center"/>
          </w:tcPr>
          <w:p w14:paraId="1F24CC89" w14:textId="1003FF80"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-30 115</w:t>
            </w:r>
          </w:p>
        </w:tc>
        <w:tc>
          <w:tcPr>
            <w:tcW w:w="1135" w:type="dxa"/>
            <w:tcBorders>
              <w:top w:val="nil"/>
              <w:left w:val="nil"/>
              <w:bottom w:val="single" w:sz="4" w:space="0" w:color="auto"/>
              <w:right w:val="single" w:sz="4" w:space="0" w:color="auto"/>
            </w:tcBorders>
            <w:shd w:val="clear" w:color="auto" w:fill="FFFFFF"/>
            <w:vAlign w:val="center"/>
          </w:tcPr>
          <w:p w14:paraId="61C76E52" w14:textId="285EFB70"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3AE035BA" w14:textId="59DF6FC7"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135" w:type="dxa"/>
            <w:tcBorders>
              <w:top w:val="nil"/>
              <w:left w:val="nil"/>
              <w:bottom w:val="single" w:sz="4" w:space="0" w:color="auto"/>
              <w:right w:val="single" w:sz="4" w:space="0" w:color="auto"/>
            </w:tcBorders>
            <w:shd w:val="clear" w:color="auto" w:fill="FFFFFF"/>
            <w:vAlign w:val="center"/>
          </w:tcPr>
          <w:p w14:paraId="4679F6AA" w14:textId="6BCFFDEE"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-30 115</w:t>
            </w:r>
          </w:p>
        </w:tc>
        <w:tc>
          <w:tcPr>
            <w:tcW w:w="1135" w:type="dxa"/>
            <w:tcBorders>
              <w:top w:val="nil"/>
              <w:left w:val="nil"/>
              <w:bottom w:val="single" w:sz="4" w:space="0" w:color="auto"/>
              <w:right w:val="single" w:sz="4" w:space="0" w:color="auto"/>
            </w:tcBorders>
            <w:shd w:val="clear" w:color="auto" w:fill="FFFFFF"/>
            <w:vAlign w:val="center"/>
          </w:tcPr>
          <w:p w14:paraId="4FF8A648" w14:textId="254D8F18"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-30 115</w:t>
            </w:r>
          </w:p>
        </w:tc>
        <w:tc>
          <w:tcPr>
            <w:tcW w:w="1277" w:type="dxa"/>
            <w:tcBorders>
              <w:top w:val="nil"/>
              <w:left w:val="nil"/>
              <w:bottom w:val="single" w:sz="4" w:space="0" w:color="auto"/>
              <w:right w:val="single" w:sz="4" w:space="0" w:color="auto"/>
            </w:tcBorders>
            <w:shd w:val="clear" w:color="auto" w:fill="FFFFFF"/>
            <w:vAlign w:val="center"/>
          </w:tcPr>
          <w:p w14:paraId="110FFFC9" w14:textId="465D10C3"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2DD47D84" w14:textId="7B58E91F"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0533C829"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tcPr>
          <w:p w14:paraId="6B6006B7" w14:textId="0B3165DE" w:rsidR="00EE4DFA" w:rsidRPr="00FE10C4" w:rsidRDefault="00EE4DFA">
            <w:pPr>
              <w:spacing w:after="0" w:line="240" w:lineRule="auto"/>
              <w:rPr>
                <w:rFonts w:ascii="Myriad Pro" w:hAnsi="Myriad Pro"/>
                <w:i/>
                <w:color w:val="000000" w:themeColor="text1"/>
                <w:sz w:val="20"/>
                <w:szCs w:val="20"/>
              </w:rPr>
            </w:pPr>
            <w:r w:rsidRPr="00FE10C4">
              <w:rPr>
                <w:rFonts w:ascii="Myriad Pro" w:hAnsi="Myriad Pro"/>
                <w:i/>
                <w:color w:val="000000" w:themeColor="text1"/>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1134" w:type="dxa"/>
            <w:tcBorders>
              <w:top w:val="nil"/>
              <w:left w:val="nil"/>
              <w:bottom w:val="single" w:sz="4" w:space="0" w:color="auto"/>
              <w:right w:val="single" w:sz="4" w:space="0" w:color="auto"/>
            </w:tcBorders>
            <w:vAlign w:val="center"/>
          </w:tcPr>
          <w:p w14:paraId="5DEE8ACC" w14:textId="7ACF42C1" w:rsidR="00EE4DFA" w:rsidRPr="00FE10C4" w:rsidRDefault="00EE4DFA">
            <w:pPr>
              <w:spacing w:after="0" w:line="240" w:lineRule="auto"/>
              <w:jc w:val="center"/>
              <w:rPr>
                <w:rFonts w:ascii="Myriad Pro" w:hAnsi="Myriad Pro"/>
                <w:i/>
                <w:color w:val="000000" w:themeColor="text1"/>
                <w:sz w:val="20"/>
                <w:szCs w:val="20"/>
              </w:rPr>
            </w:pPr>
            <w:r w:rsidRPr="00FE10C4">
              <w:rPr>
                <w:rFonts w:ascii="Myriad Pro" w:hAnsi="Myriad Pro"/>
                <w:i/>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tcPr>
          <w:p w14:paraId="234F98BD" w14:textId="7C40D767"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276" w:type="dxa"/>
            <w:tcBorders>
              <w:top w:val="nil"/>
              <w:left w:val="nil"/>
              <w:bottom w:val="single" w:sz="4" w:space="0" w:color="auto"/>
              <w:right w:val="single" w:sz="4" w:space="0" w:color="auto"/>
            </w:tcBorders>
            <w:shd w:val="clear" w:color="auto" w:fill="FFFFFF"/>
            <w:vAlign w:val="center"/>
          </w:tcPr>
          <w:p w14:paraId="3FA36254" w14:textId="5E947CD5"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277" w:type="dxa"/>
            <w:tcBorders>
              <w:top w:val="nil"/>
              <w:left w:val="nil"/>
              <w:bottom w:val="single" w:sz="4" w:space="0" w:color="auto"/>
              <w:right w:val="single" w:sz="4" w:space="0" w:color="auto"/>
            </w:tcBorders>
            <w:shd w:val="clear" w:color="auto" w:fill="FFFFFF"/>
            <w:vAlign w:val="center"/>
          </w:tcPr>
          <w:p w14:paraId="79FFF7EB" w14:textId="0185DF4F"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135" w:type="dxa"/>
            <w:tcBorders>
              <w:top w:val="nil"/>
              <w:left w:val="nil"/>
              <w:bottom w:val="single" w:sz="4" w:space="0" w:color="auto"/>
              <w:right w:val="single" w:sz="4" w:space="0" w:color="auto"/>
            </w:tcBorders>
            <w:shd w:val="clear" w:color="auto" w:fill="FFFFFF"/>
            <w:vAlign w:val="center"/>
          </w:tcPr>
          <w:p w14:paraId="6BD6F68B" w14:textId="5EE0D2CC"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30BD1C39" w14:textId="2B775A52"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135" w:type="dxa"/>
            <w:tcBorders>
              <w:top w:val="nil"/>
              <w:left w:val="nil"/>
              <w:bottom w:val="single" w:sz="4" w:space="0" w:color="auto"/>
              <w:right w:val="single" w:sz="4" w:space="0" w:color="auto"/>
            </w:tcBorders>
            <w:shd w:val="clear" w:color="auto" w:fill="FFFFFF"/>
            <w:vAlign w:val="center"/>
          </w:tcPr>
          <w:p w14:paraId="61F07592" w14:textId="1CD0C406"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135" w:type="dxa"/>
            <w:tcBorders>
              <w:top w:val="nil"/>
              <w:left w:val="nil"/>
              <w:bottom w:val="single" w:sz="4" w:space="0" w:color="auto"/>
              <w:right w:val="single" w:sz="4" w:space="0" w:color="auto"/>
            </w:tcBorders>
            <w:shd w:val="clear" w:color="auto" w:fill="FFFFFF"/>
            <w:vAlign w:val="center"/>
          </w:tcPr>
          <w:p w14:paraId="60DB4B16" w14:textId="0FFCD18E"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277" w:type="dxa"/>
            <w:tcBorders>
              <w:top w:val="nil"/>
              <w:left w:val="nil"/>
              <w:bottom w:val="single" w:sz="4" w:space="0" w:color="auto"/>
              <w:right w:val="single" w:sz="4" w:space="0" w:color="auto"/>
            </w:tcBorders>
            <w:shd w:val="clear" w:color="auto" w:fill="FFFFFF"/>
            <w:vAlign w:val="center"/>
          </w:tcPr>
          <w:p w14:paraId="57DC7E28" w14:textId="1CF433C3"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40E0A557" w14:textId="5F729016"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3DFE9CC0"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tcPr>
          <w:p w14:paraId="2C58BF34" w14:textId="07D48AB5" w:rsidR="00EE4DFA" w:rsidRPr="00FE10C4" w:rsidRDefault="00EE4DFA">
            <w:pPr>
              <w:spacing w:after="0" w:line="240" w:lineRule="auto"/>
              <w:rPr>
                <w:rFonts w:ascii="Myriad Pro" w:hAnsi="Myriad Pro"/>
                <w:i/>
                <w:color w:val="000000" w:themeColor="text1"/>
                <w:sz w:val="20"/>
                <w:szCs w:val="20"/>
              </w:rPr>
            </w:pPr>
            <w:r w:rsidRPr="00FE10C4">
              <w:rPr>
                <w:rFonts w:ascii="Myriad Pro" w:hAnsi="Myriad Pro"/>
                <w:i/>
                <w:color w:val="000000" w:themeColor="text1"/>
                <w:sz w:val="20"/>
                <w:szCs w:val="20"/>
              </w:rPr>
              <w:t>корректировки необходимой валовой выручки, осуществляемая в связи с изменением (неисполнением) инвестиционной программы</w:t>
            </w:r>
          </w:p>
        </w:tc>
        <w:tc>
          <w:tcPr>
            <w:tcW w:w="1134" w:type="dxa"/>
            <w:tcBorders>
              <w:top w:val="nil"/>
              <w:left w:val="nil"/>
              <w:bottom w:val="single" w:sz="4" w:space="0" w:color="auto"/>
              <w:right w:val="single" w:sz="4" w:space="0" w:color="auto"/>
            </w:tcBorders>
            <w:vAlign w:val="center"/>
          </w:tcPr>
          <w:p w14:paraId="63AC0B79" w14:textId="7FD9ED49" w:rsidR="00EE4DFA" w:rsidRPr="00FE10C4" w:rsidRDefault="00EE4DFA">
            <w:pPr>
              <w:spacing w:after="0" w:line="240" w:lineRule="auto"/>
              <w:jc w:val="center"/>
              <w:rPr>
                <w:rFonts w:ascii="Myriad Pro" w:hAnsi="Myriad Pro"/>
                <w:i/>
                <w:color w:val="000000" w:themeColor="text1"/>
                <w:sz w:val="20"/>
                <w:szCs w:val="20"/>
              </w:rPr>
            </w:pPr>
            <w:r w:rsidRPr="00FE10C4">
              <w:rPr>
                <w:rFonts w:ascii="Myriad Pro" w:hAnsi="Myriad Pro"/>
                <w:i/>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tcPr>
          <w:p w14:paraId="5A411C23" w14:textId="66710350"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127 447</w:t>
            </w:r>
          </w:p>
        </w:tc>
        <w:tc>
          <w:tcPr>
            <w:tcW w:w="1276" w:type="dxa"/>
            <w:tcBorders>
              <w:top w:val="nil"/>
              <w:left w:val="nil"/>
              <w:bottom w:val="single" w:sz="4" w:space="0" w:color="auto"/>
              <w:right w:val="single" w:sz="4" w:space="0" w:color="auto"/>
            </w:tcBorders>
            <w:shd w:val="clear" w:color="auto" w:fill="FFFFFF"/>
            <w:vAlign w:val="center"/>
          </w:tcPr>
          <w:p w14:paraId="0EE15C3C" w14:textId="18990AFA"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277" w:type="dxa"/>
            <w:tcBorders>
              <w:top w:val="nil"/>
              <w:left w:val="nil"/>
              <w:bottom w:val="single" w:sz="4" w:space="0" w:color="auto"/>
              <w:right w:val="single" w:sz="4" w:space="0" w:color="auto"/>
            </w:tcBorders>
            <w:shd w:val="clear" w:color="auto" w:fill="FFFFFF"/>
            <w:vAlign w:val="center"/>
          </w:tcPr>
          <w:p w14:paraId="769C2463" w14:textId="4246D669"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135" w:type="dxa"/>
            <w:tcBorders>
              <w:top w:val="nil"/>
              <w:left w:val="nil"/>
              <w:bottom w:val="single" w:sz="4" w:space="0" w:color="auto"/>
              <w:right w:val="single" w:sz="4" w:space="0" w:color="auto"/>
            </w:tcBorders>
            <w:shd w:val="clear" w:color="auto" w:fill="FFFFFF"/>
            <w:vAlign w:val="center"/>
          </w:tcPr>
          <w:p w14:paraId="5F2CEBD0" w14:textId="7203D783"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595F8285" w14:textId="70FFF0FA"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135" w:type="dxa"/>
            <w:tcBorders>
              <w:top w:val="nil"/>
              <w:left w:val="nil"/>
              <w:bottom w:val="single" w:sz="4" w:space="0" w:color="auto"/>
              <w:right w:val="single" w:sz="4" w:space="0" w:color="auto"/>
            </w:tcBorders>
            <w:shd w:val="clear" w:color="auto" w:fill="FFFFFF"/>
            <w:vAlign w:val="center"/>
          </w:tcPr>
          <w:p w14:paraId="401F211A" w14:textId="25CC9019"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-127 447</w:t>
            </w:r>
          </w:p>
        </w:tc>
        <w:tc>
          <w:tcPr>
            <w:tcW w:w="1135" w:type="dxa"/>
            <w:tcBorders>
              <w:top w:val="nil"/>
              <w:left w:val="nil"/>
              <w:bottom w:val="single" w:sz="4" w:space="0" w:color="auto"/>
              <w:right w:val="single" w:sz="4" w:space="0" w:color="auto"/>
            </w:tcBorders>
            <w:shd w:val="clear" w:color="auto" w:fill="FFFFFF"/>
            <w:vAlign w:val="center"/>
          </w:tcPr>
          <w:p w14:paraId="0545B4CC" w14:textId="33C0CA80"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-127 447</w:t>
            </w:r>
          </w:p>
        </w:tc>
        <w:tc>
          <w:tcPr>
            <w:tcW w:w="1277" w:type="dxa"/>
            <w:tcBorders>
              <w:top w:val="nil"/>
              <w:left w:val="nil"/>
              <w:bottom w:val="single" w:sz="4" w:space="0" w:color="auto"/>
              <w:right w:val="single" w:sz="4" w:space="0" w:color="auto"/>
            </w:tcBorders>
            <w:shd w:val="clear" w:color="auto" w:fill="FFFFFF"/>
            <w:vAlign w:val="center"/>
          </w:tcPr>
          <w:p w14:paraId="5E359B1F" w14:textId="490E8A70"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498CEA20" w14:textId="4DE1BA7C"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58DD60E0"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tcPr>
          <w:p w14:paraId="2A44B63F" w14:textId="329C5FD3" w:rsidR="00EE4DFA" w:rsidRPr="00FE10C4" w:rsidRDefault="00EE4DFA">
            <w:pPr>
              <w:spacing w:after="0" w:line="240" w:lineRule="auto"/>
              <w:rPr>
                <w:rFonts w:ascii="Myriad Pro" w:hAnsi="Myriad Pro"/>
                <w:i/>
                <w:color w:val="000000" w:themeColor="text1"/>
                <w:sz w:val="20"/>
                <w:szCs w:val="20"/>
              </w:rPr>
            </w:pPr>
            <w:r w:rsidRPr="00FE10C4">
              <w:rPr>
                <w:rFonts w:ascii="Myriad Pro" w:hAnsi="Myriad Pro"/>
                <w:i/>
                <w:color w:val="000000" w:themeColor="text1"/>
                <w:sz w:val="20"/>
                <w:szCs w:val="20"/>
              </w:rPr>
              <w:t>Экономия от снижения объема технологических потерь электроэнергии</w:t>
            </w:r>
          </w:p>
        </w:tc>
        <w:tc>
          <w:tcPr>
            <w:tcW w:w="1134" w:type="dxa"/>
            <w:tcBorders>
              <w:top w:val="nil"/>
              <w:left w:val="nil"/>
              <w:bottom w:val="single" w:sz="4" w:space="0" w:color="auto"/>
              <w:right w:val="single" w:sz="4" w:space="0" w:color="auto"/>
            </w:tcBorders>
            <w:vAlign w:val="center"/>
          </w:tcPr>
          <w:p w14:paraId="291049B5" w14:textId="3414E7C9" w:rsidR="00EE4DFA" w:rsidRPr="00FE10C4" w:rsidRDefault="00EE4DFA">
            <w:pPr>
              <w:spacing w:after="0" w:line="240" w:lineRule="auto"/>
              <w:jc w:val="center"/>
              <w:rPr>
                <w:rFonts w:ascii="Myriad Pro" w:hAnsi="Myriad Pro"/>
                <w:i/>
                <w:color w:val="000000" w:themeColor="text1"/>
                <w:sz w:val="20"/>
                <w:szCs w:val="20"/>
              </w:rPr>
            </w:pPr>
            <w:r w:rsidRPr="00FE10C4">
              <w:rPr>
                <w:rFonts w:ascii="Myriad Pro" w:hAnsi="Myriad Pro"/>
                <w:i/>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tcPr>
          <w:p w14:paraId="70E86EC8" w14:textId="210CE476"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42 047</w:t>
            </w:r>
          </w:p>
        </w:tc>
        <w:tc>
          <w:tcPr>
            <w:tcW w:w="1276" w:type="dxa"/>
            <w:tcBorders>
              <w:top w:val="nil"/>
              <w:left w:val="nil"/>
              <w:bottom w:val="single" w:sz="4" w:space="0" w:color="auto"/>
              <w:right w:val="single" w:sz="4" w:space="0" w:color="auto"/>
            </w:tcBorders>
            <w:shd w:val="clear" w:color="auto" w:fill="FFFFFF"/>
            <w:vAlign w:val="center"/>
          </w:tcPr>
          <w:p w14:paraId="1FEEDA2E" w14:textId="06A53F90"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36 810</w:t>
            </w:r>
          </w:p>
        </w:tc>
        <w:tc>
          <w:tcPr>
            <w:tcW w:w="1277" w:type="dxa"/>
            <w:tcBorders>
              <w:top w:val="nil"/>
              <w:left w:val="nil"/>
              <w:bottom w:val="single" w:sz="4" w:space="0" w:color="auto"/>
              <w:right w:val="single" w:sz="4" w:space="0" w:color="auto"/>
            </w:tcBorders>
            <w:shd w:val="clear" w:color="auto" w:fill="FFFFFF"/>
            <w:vAlign w:val="center"/>
          </w:tcPr>
          <w:p w14:paraId="2934E35D" w14:textId="0C842FBD"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41 673</w:t>
            </w:r>
          </w:p>
        </w:tc>
        <w:tc>
          <w:tcPr>
            <w:tcW w:w="1135" w:type="dxa"/>
            <w:tcBorders>
              <w:top w:val="nil"/>
              <w:left w:val="nil"/>
              <w:bottom w:val="single" w:sz="4" w:space="0" w:color="auto"/>
              <w:right w:val="single" w:sz="4" w:space="0" w:color="auto"/>
            </w:tcBorders>
            <w:shd w:val="clear" w:color="auto" w:fill="FFFFFF"/>
            <w:vAlign w:val="center"/>
          </w:tcPr>
          <w:p w14:paraId="6D0339A7" w14:textId="7B606905"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2FC7B7D3" w14:textId="06256BEB"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-4 863</w:t>
            </w:r>
          </w:p>
        </w:tc>
        <w:tc>
          <w:tcPr>
            <w:tcW w:w="1135" w:type="dxa"/>
            <w:tcBorders>
              <w:top w:val="nil"/>
              <w:left w:val="nil"/>
              <w:bottom w:val="single" w:sz="4" w:space="0" w:color="auto"/>
              <w:right w:val="single" w:sz="4" w:space="0" w:color="auto"/>
            </w:tcBorders>
            <w:shd w:val="clear" w:color="auto" w:fill="FFFFFF"/>
            <w:vAlign w:val="center"/>
          </w:tcPr>
          <w:p w14:paraId="1BE3F2BF" w14:textId="64A9BA8F"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-5 237</w:t>
            </w:r>
          </w:p>
        </w:tc>
        <w:tc>
          <w:tcPr>
            <w:tcW w:w="1135" w:type="dxa"/>
            <w:tcBorders>
              <w:top w:val="nil"/>
              <w:left w:val="nil"/>
              <w:bottom w:val="single" w:sz="4" w:space="0" w:color="auto"/>
              <w:right w:val="single" w:sz="4" w:space="0" w:color="auto"/>
            </w:tcBorders>
            <w:shd w:val="clear" w:color="auto" w:fill="FFFFFF"/>
            <w:vAlign w:val="center"/>
          </w:tcPr>
          <w:p w14:paraId="12E43BBE" w14:textId="5E66F5E3"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-374</w:t>
            </w:r>
          </w:p>
        </w:tc>
        <w:tc>
          <w:tcPr>
            <w:tcW w:w="1277" w:type="dxa"/>
            <w:tcBorders>
              <w:top w:val="nil"/>
              <w:left w:val="nil"/>
              <w:bottom w:val="single" w:sz="4" w:space="0" w:color="auto"/>
              <w:right w:val="single" w:sz="4" w:space="0" w:color="auto"/>
            </w:tcBorders>
            <w:shd w:val="clear" w:color="auto" w:fill="FFFFFF"/>
            <w:vAlign w:val="center"/>
          </w:tcPr>
          <w:p w14:paraId="58D49DE5" w14:textId="67BC120B"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6FBA4B08" w14:textId="350D1886"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EE4DFA" w:rsidRPr="00FE10C4" w14:paraId="20F8034C" w14:textId="77777777" w:rsidTr="00EE4DFA">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tcPr>
          <w:p w14:paraId="5029ABF1" w14:textId="46281085" w:rsidR="00EE4DFA" w:rsidRPr="00FE10C4" w:rsidRDefault="00EE4DFA">
            <w:pPr>
              <w:spacing w:after="0" w:line="240" w:lineRule="auto"/>
              <w:rPr>
                <w:rFonts w:ascii="Myriad Pro" w:hAnsi="Myriad Pro"/>
                <w:i/>
                <w:color w:val="000000" w:themeColor="text1"/>
                <w:sz w:val="20"/>
                <w:szCs w:val="20"/>
              </w:rPr>
            </w:pPr>
            <w:r w:rsidRPr="00FE10C4">
              <w:rPr>
                <w:rFonts w:ascii="Myriad Pro" w:hAnsi="Myriad Pro"/>
                <w:i/>
                <w:color w:val="000000" w:themeColor="text1"/>
                <w:sz w:val="20"/>
                <w:szCs w:val="20"/>
              </w:rPr>
              <w:t>Скорректированная величина возврата капитала и дохода на капитал на 2018 год</w:t>
            </w:r>
          </w:p>
        </w:tc>
        <w:tc>
          <w:tcPr>
            <w:tcW w:w="1134" w:type="dxa"/>
            <w:tcBorders>
              <w:top w:val="nil"/>
              <w:left w:val="nil"/>
              <w:bottom w:val="single" w:sz="4" w:space="0" w:color="auto"/>
              <w:right w:val="single" w:sz="4" w:space="0" w:color="auto"/>
            </w:tcBorders>
            <w:vAlign w:val="center"/>
          </w:tcPr>
          <w:p w14:paraId="69B62EED" w14:textId="0A0E9443" w:rsidR="00EE4DFA" w:rsidRPr="00FE10C4" w:rsidRDefault="00EE4DFA">
            <w:pPr>
              <w:spacing w:after="0" w:line="240" w:lineRule="auto"/>
              <w:jc w:val="center"/>
              <w:rPr>
                <w:rFonts w:ascii="Myriad Pro" w:hAnsi="Myriad Pro"/>
                <w:i/>
                <w:color w:val="000000" w:themeColor="text1"/>
                <w:sz w:val="20"/>
                <w:szCs w:val="20"/>
              </w:rPr>
            </w:pPr>
            <w:r w:rsidRPr="00FE10C4">
              <w:rPr>
                <w:rFonts w:ascii="Myriad Pro" w:hAnsi="Myriad Pro"/>
                <w:i/>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tcPr>
          <w:p w14:paraId="0D3331B0" w14:textId="6C5A8EED"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-3 023</w:t>
            </w:r>
          </w:p>
        </w:tc>
        <w:tc>
          <w:tcPr>
            <w:tcW w:w="1276" w:type="dxa"/>
            <w:tcBorders>
              <w:top w:val="nil"/>
              <w:left w:val="nil"/>
              <w:bottom w:val="single" w:sz="4" w:space="0" w:color="auto"/>
              <w:right w:val="single" w:sz="4" w:space="0" w:color="auto"/>
            </w:tcBorders>
            <w:shd w:val="clear" w:color="auto" w:fill="FFFFFF"/>
            <w:vAlign w:val="center"/>
          </w:tcPr>
          <w:p w14:paraId="0005DC85" w14:textId="692A09F7"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277" w:type="dxa"/>
            <w:tcBorders>
              <w:top w:val="nil"/>
              <w:left w:val="nil"/>
              <w:bottom w:val="single" w:sz="4" w:space="0" w:color="auto"/>
              <w:right w:val="single" w:sz="4" w:space="0" w:color="auto"/>
            </w:tcBorders>
            <w:shd w:val="clear" w:color="auto" w:fill="FFFFFF"/>
            <w:vAlign w:val="center"/>
          </w:tcPr>
          <w:p w14:paraId="7BE99AE7" w14:textId="0CCD29EA"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135" w:type="dxa"/>
            <w:tcBorders>
              <w:top w:val="nil"/>
              <w:left w:val="nil"/>
              <w:bottom w:val="single" w:sz="4" w:space="0" w:color="auto"/>
              <w:right w:val="single" w:sz="4" w:space="0" w:color="auto"/>
            </w:tcBorders>
            <w:shd w:val="clear" w:color="auto" w:fill="FFFFFF"/>
            <w:vAlign w:val="center"/>
          </w:tcPr>
          <w:p w14:paraId="4BE87FC9" w14:textId="3CA9CD0B" w:rsidR="00EE4DFA" w:rsidRPr="00FE10C4" w:rsidRDefault="00EE4DFA" w:rsidP="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317B30FD" w14:textId="2EF3DB8F"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0</w:t>
            </w:r>
          </w:p>
        </w:tc>
        <w:tc>
          <w:tcPr>
            <w:tcW w:w="1135" w:type="dxa"/>
            <w:tcBorders>
              <w:top w:val="nil"/>
              <w:left w:val="nil"/>
              <w:bottom w:val="single" w:sz="4" w:space="0" w:color="auto"/>
              <w:right w:val="single" w:sz="4" w:space="0" w:color="auto"/>
            </w:tcBorders>
            <w:shd w:val="clear" w:color="auto" w:fill="FFFFFF"/>
            <w:vAlign w:val="center"/>
          </w:tcPr>
          <w:p w14:paraId="5E13341F" w14:textId="5C3ACB79"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3 023</w:t>
            </w:r>
          </w:p>
        </w:tc>
        <w:tc>
          <w:tcPr>
            <w:tcW w:w="1135" w:type="dxa"/>
            <w:tcBorders>
              <w:top w:val="nil"/>
              <w:left w:val="nil"/>
              <w:bottom w:val="single" w:sz="4" w:space="0" w:color="auto"/>
              <w:right w:val="single" w:sz="4" w:space="0" w:color="auto"/>
            </w:tcBorders>
            <w:shd w:val="clear" w:color="auto" w:fill="FFFFFF"/>
            <w:vAlign w:val="center"/>
          </w:tcPr>
          <w:p w14:paraId="21C37DC7" w14:textId="569CC895" w:rsidR="00EE4DFA" w:rsidRPr="00FE10C4" w:rsidRDefault="00EE4DFA">
            <w:pPr>
              <w:spacing w:after="0" w:line="240" w:lineRule="auto"/>
              <w:jc w:val="right"/>
              <w:rPr>
                <w:rFonts w:ascii="Myriad Pro" w:hAnsi="Myriad Pro"/>
                <w:i/>
                <w:color w:val="000000" w:themeColor="text1"/>
                <w:sz w:val="20"/>
                <w:szCs w:val="20"/>
              </w:rPr>
            </w:pPr>
            <w:r w:rsidRPr="00FE10C4">
              <w:rPr>
                <w:rFonts w:ascii="Myriad Pro" w:hAnsi="Myriad Pro"/>
                <w:i/>
                <w:color w:val="000000" w:themeColor="text1"/>
                <w:sz w:val="20"/>
                <w:szCs w:val="20"/>
              </w:rPr>
              <w:t>3 023</w:t>
            </w:r>
          </w:p>
        </w:tc>
        <w:tc>
          <w:tcPr>
            <w:tcW w:w="1277" w:type="dxa"/>
            <w:tcBorders>
              <w:top w:val="nil"/>
              <w:left w:val="nil"/>
              <w:bottom w:val="single" w:sz="4" w:space="0" w:color="auto"/>
              <w:right w:val="single" w:sz="4" w:space="0" w:color="auto"/>
            </w:tcBorders>
            <w:shd w:val="clear" w:color="auto" w:fill="FFFFFF"/>
            <w:vAlign w:val="center"/>
          </w:tcPr>
          <w:p w14:paraId="63BD0013" w14:textId="52728F11"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c>
          <w:tcPr>
            <w:tcW w:w="1135" w:type="dxa"/>
            <w:tcBorders>
              <w:top w:val="nil"/>
              <w:left w:val="nil"/>
              <w:bottom w:val="single" w:sz="4" w:space="0" w:color="auto"/>
              <w:right w:val="single" w:sz="4" w:space="0" w:color="auto"/>
            </w:tcBorders>
            <w:shd w:val="clear" w:color="auto" w:fill="FFFFFF"/>
            <w:vAlign w:val="center"/>
          </w:tcPr>
          <w:p w14:paraId="64B8CF5D" w14:textId="0FE75678" w:rsidR="00EE4DFA" w:rsidRPr="00FE10C4" w:rsidRDefault="00EE4DFA">
            <w:pPr>
              <w:spacing w:after="0" w:line="240" w:lineRule="auto"/>
              <w:jc w:val="right"/>
              <w:rPr>
                <w:rFonts w:ascii="Myriad Pro" w:hAnsi="Myriad Pro"/>
                <w:b/>
                <w:color w:val="000000" w:themeColor="text1"/>
                <w:sz w:val="20"/>
                <w:szCs w:val="20"/>
              </w:rPr>
            </w:pPr>
            <w:r w:rsidRPr="00FE10C4">
              <w:rPr>
                <w:rFonts w:ascii="Myriad Pro" w:hAnsi="Myriad Pro"/>
                <w:color w:val="000000" w:themeColor="text1"/>
                <w:sz w:val="20"/>
                <w:szCs w:val="20"/>
              </w:rPr>
              <w:t>х</w:t>
            </w:r>
          </w:p>
        </w:tc>
      </w:tr>
      <w:tr w:rsidR="006A50EF" w:rsidRPr="00FE10C4" w14:paraId="2A4DF012"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5A0EC233" w14:textId="011DAE86" w:rsidR="006A50EF" w:rsidRPr="00FE10C4" w:rsidRDefault="006A50EF">
            <w:pPr>
              <w:spacing w:after="0" w:line="240" w:lineRule="auto"/>
              <w:rPr>
                <w:rFonts w:ascii="Myriad Pro" w:hAnsi="Myriad Pro"/>
                <w:b/>
                <w:color w:val="000000" w:themeColor="text1"/>
                <w:sz w:val="20"/>
                <w:szCs w:val="20"/>
              </w:rPr>
            </w:pPr>
            <w:r w:rsidRPr="00FE10C4">
              <w:rPr>
                <w:rFonts w:ascii="Myriad Pro" w:hAnsi="Myriad Pro"/>
                <w:b/>
                <w:color w:val="000000" w:themeColor="text1"/>
                <w:sz w:val="20"/>
                <w:szCs w:val="20"/>
              </w:rPr>
              <w:t>НВВ на содержание (без учета расходов на компенсацию потерь)</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033D11C5" w14:textId="77777777" w:rsidR="006A50EF" w:rsidRPr="00FE10C4" w:rsidRDefault="006A50EF">
            <w:pPr>
              <w:spacing w:after="0" w:line="240" w:lineRule="auto"/>
              <w:jc w:val="center"/>
              <w:rPr>
                <w:rFonts w:ascii="Myriad Pro" w:hAnsi="Myriad Pro"/>
                <w:b/>
                <w:color w:val="000000" w:themeColor="text1"/>
                <w:sz w:val="20"/>
                <w:szCs w:val="20"/>
              </w:rPr>
            </w:pPr>
            <w:r w:rsidRPr="00FE10C4">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hideMark/>
          </w:tcPr>
          <w:p w14:paraId="58DF73FA"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4 322 274</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0F712D9E"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4 132 801</w:t>
            </w:r>
          </w:p>
        </w:tc>
        <w:tc>
          <w:tcPr>
            <w:tcW w:w="1277" w:type="dxa"/>
            <w:tcBorders>
              <w:top w:val="nil"/>
              <w:left w:val="nil"/>
              <w:bottom w:val="single" w:sz="4" w:space="0" w:color="auto"/>
              <w:right w:val="single" w:sz="4" w:space="0" w:color="auto"/>
            </w:tcBorders>
            <w:shd w:val="clear" w:color="auto" w:fill="D6E3BC" w:themeFill="accent3" w:themeFillTint="66"/>
            <w:vAlign w:val="center"/>
            <w:hideMark/>
          </w:tcPr>
          <w:p w14:paraId="03EFD12E"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4 450 294</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22388FD4"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3 938 201</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6EF281BE"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-317 492</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68684C09"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-189 473</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0439D269"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128 019</w:t>
            </w:r>
          </w:p>
        </w:tc>
        <w:tc>
          <w:tcPr>
            <w:tcW w:w="1277" w:type="dxa"/>
            <w:tcBorders>
              <w:top w:val="nil"/>
              <w:left w:val="nil"/>
              <w:bottom w:val="single" w:sz="4" w:space="0" w:color="auto"/>
              <w:right w:val="single" w:sz="4" w:space="0" w:color="auto"/>
            </w:tcBorders>
            <w:shd w:val="clear" w:color="auto" w:fill="D6E3BC" w:themeFill="accent3" w:themeFillTint="66"/>
            <w:vAlign w:val="center"/>
            <w:hideMark/>
          </w:tcPr>
          <w:p w14:paraId="3949B127"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194 600</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5B1E090C"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512 092</w:t>
            </w:r>
          </w:p>
        </w:tc>
      </w:tr>
      <w:tr w:rsidR="006A50EF" w:rsidRPr="00FE10C4" w14:paraId="068D3872"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0AFFACCC" w14:textId="77777777" w:rsidR="006A50EF" w:rsidRPr="00FE10C4" w:rsidRDefault="006A50EF">
            <w:pPr>
              <w:spacing w:after="0" w:line="240" w:lineRule="auto"/>
              <w:rPr>
                <w:rFonts w:ascii="Myriad Pro" w:hAnsi="Myriad Pro"/>
                <w:color w:val="000000" w:themeColor="text1"/>
                <w:sz w:val="20"/>
                <w:szCs w:val="20"/>
              </w:rPr>
            </w:pPr>
            <w:r w:rsidRPr="00FE10C4">
              <w:rPr>
                <w:rFonts w:ascii="Myriad Pro" w:hAnsi="Myriad Pro"/>
                <w:color w:val="000000" w:themeColor="text1"/>
                <w:sz w:val="20"/>
                <w:szCs w:val="20"/>
              </w:rPr>
              <w:t>Поступление в сеть</w:t>
            </w:r>
          </w:p>
        </w:tc>
        <w:tc>
          <w:tcPr>
            <w:tcW w:w="1134" w:type="dxa"/>
            <w:tcBorders>
              <w:top w:val="nil"/>
              <w:left w:val="nil"/>
              <w:bottom w:val="single" w:sz="4" w:space="0" w:color="auto"/>
              <w:right w:val="single" w:sz="4" w:space="0" w:color="auto"/>
            </w:tcBorders>
            <w:noWrap/>
            <w:vAlign w:val="bottom"/>
            <w:hideMark/>
          </w:tcPr>
          <w:p w14:paraId="0D94C1D0"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 xml:space="preserve">млн. </w:t>
            </w:r>
            <w:proofErr w:type="spellStart"/>
            <w:r w:rsidRPr="00FE10C4">
              <w:rPr>
                <w:rFonts w:ascii="Myriad Pro" w:hAnsi="Myriad Pro"/>
                <w:color w:val="000000" w:themeColor="text1"/>
                <w:sz w:val="20"/>
                <w:szCs w:val="20"/>
              </w:rPr>
              <w:t>кВтч</w:t>
            </w:r>
            <w:proofErr w:type="spellEnd"/>
          </w:p>
        </w:tc>
        <w:tc>
          <w:tcPr>
            <w:tcW w:w="1275" w:type="dxa"/>
            <w:tcBorders>
              <w:top w:val="nil"/>
              <w:left w:val="nil"/>
              <w:bottom w:val="single" w:sz="4" w:space="0" w:color="auto"/>
              <w:right w:val="single" w:sz="4" w:space="0" w:color="auto"/>
            </w:tcBorders>
            <w:shd w:val="clear" w:color="auto" w:fill="FFFFFF"/>
            <w:vAlign w:val="center"/>
            <w:hideMark/>
          </w:tcPr>
          <w:p w14:paraId="1EDC08C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3 929,84</w:t>
            </w:r>
          </w:p>
        </w:tc>
        <w:tc>
          <w:tcPr>
            <w:tcW w:w="1276" w:type="dxa"/>
            <w:tcBorders>
              <w:top w:val="nil"/>
              <w:left w:val="nil"/>
              <w:bottom w:val="single" w:sz="4" w:space="0" w:color="auto"/>
              <w:right w:val="single" w:sz="4" w:space="0" w:color="auto"/>
            </w:tcBorders>
            <w:shd w:val="clear" w:color="auto" w:fill="FFFFFF"/>
            <w:vAlign w:val="center"/>
            <w:hideMark/>
          </w:tcPr>
          <w:p w14:paraId="7A498751"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3 996,52</w:t>
            </w:r>
          </w:p>
        </w:tc>
        <w:tc>
          <w:tcPr>
            <w:tcW w:w="1277" w:type="dxa"/>
            <w:tcBorders>
              <w:top w:val="nil"/>
              <w:left w:val="nil"/>
              <w:bottom w:val="single" w:sz="4" w:space="0" w:color="auto"/>
              <w:right w:val="single" w:sz="4" w:space="0" w:color="auto"/>
            </w:tcBorders>
            <w:shd w:val="clear" w:color="auto" w:fill="FFFFFF"/>
            <w:vAlign w:val="center"/>
            <w:hideMark/>
          </w:tcPr>
          <w:p w14:paraId="71D92423"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3 996,52</w:t>
            </w:r>
          </w:p>
        </w:tc>
        <w:tc>
          <w:tcPr>
            <w:tcW w:w="1135" w:type="dxa"/>
            <w:tcBorders>
              <w:top w:val="nil"/>
              <w:left w:val="nil"/>
              <w:bottom w:val="single" w:sz="4" w:space="0" w:color="auto"/>
              <w:right w:val="single" w:sz="4" w:space="0" w:color="auto"/>
            </w:tcBorders>
            <w:vAlign w:val="center"/>
            <w:hideMark/>
          </w:tcPr>
          <w:p w14:paraId="324C3A5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3 904,28</w:t>
            </w:r>
          </w:p>
        </w:tc>
        <w:tc>
          <w:tcPr>
            <w:tcW w:w="1135" w:type="dxa"/>
            <w:tcBorders>
              <w:top w:val="nil"/>
              <w:left w:val="nil"/>
              <w:bottom w:val="single" w:sz="4" w:space="0" w:color="auto"/>
              <w:right w:val="single" w:sz="4" w:space="0" w:color="auto"/>
            </w:tcBorders>
            <w:shd w:val="clear" w:color="auto" w:fill="FFFFFF"/>
            <w:vAlign w:val="center"/>
            <w:hideMark/>
          </w:tcPr>
          <w:p w14:paraId="3166FD8A"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0,00</w:t>
            </w:r>
          </w:p>
        </w:tc>
        <w:tc>
          <w:tcPr>
            <w:tcW w:w="1135" w:type="dxa"/>
            <w:tcBorders>
              <w:top w:val="nil"/>
              <w:left w:val="nil"/>
              <w:bottom w:val="single" w:sz="4" w:space="0" w:color="auto"/>
              <w:right w:val="single" w:sz="4" w:space="0" w:color="auto"/>
            </w:tcBorders>
            <w:shd w:val="clear" w:color="auto" w:fill="FFFFFF"/>
            <w:vAlign w:val="center"/>
            <w:hideMark/>
          </w:tcPr>
          <w:p w14:paraId="57195A1E"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66,68</w:t>
            </w:r>
          </w:p>
        </w:tc>
        <w:tc>
          <w:tcPr>
            <w:tcW w:w="1135" w:type="dxa"/>
            <w:tcBorders>
              <w:top w:val="nil"/>
              <w:left w:val="nil"/>
              <w:bottom w:val="single" w:sz="4" w:space="0" w:color="auto"/>
              <w:right w:val="single" w:sz="4" w:space="0" w:color="auto"/>
            </w:tcBorders>
            <w:shd w:val="clear" w:color="auto" w:fill="FFFFFF"/>
            <w:vAlign w:val="center"/>
            <w:hideMark/>
          </w:tcPr>
          <w:p w14:paraId="02A31994"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66,68</w:t>
            </w:r>
          </w:p>
        </w:tc>
        <w:tc>
          <w:tcPr>
            <w:tcW w:w="1277" w:type="dxa"/>
            <w:tcBorders>
              <w:top w:val="nil"/>
              <w:left w:val="nil"/>
              <w:bottom w:val="single" w:sz="4" w:space="0" w:color="auto"/>
              <w:right w:val="single" w:sz="4" w:space="0" w:color="auto"/>
            </w:tcBorders>
            <w:shd w:val="clear" w:color="auto" w:fill="FFFFFF"/>
            <w:vAlign w:val="center"/>
            <w:hideMark/>
          </w:tcPr>
          <w:p w14:paraId="4618ECBA"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92,24</w:t>
            </w:r>
          </w:p>
        </w:tc>
        <w:tc>
          <w:tcPr>
            <w:tcW w:w="1135" w:type="dxa"/>
            <w:tcBorders>
              <w:top w:val="nil"/>
              <w:left w:val="nil"/>
              <w:bottom w:val="single" w:sz="4" w:space="0" w:color="auto"/>
              <w:right w:val="single" w:sz="4" w:space="0" w:color="auto"/>
            </w:tcBorders>
            <w:shd w:val="clear" w:color="auto" w:fill="FFFFFF"/>
            <w:vAlign w:val="center"/>
            <w:hideMark/>
          </w:tcPr>
          <w:p w14:paraId="453E6A9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92,24</w:t>
            </w:r>
          </w:p>
        </w:tc>
      </w:tr>
      <w:tr w:rsidR="006A50EF" w:rsidRPr="00FE10C4" w14:paraId="1E1A31A2"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72BB295B" w14:textId="77777777" w:rsidR="006A50EF" w:rsidRPr="00FE10C4" w:rsidRDefault="006A50EF">
            <w:pPr>
              <w:spacing w:after="0" w:line="240" w:lineRule="auto"/>
              <w:rPr>
                <w:rFonts w:ascii="Myriad Pro" w:hAnsi="Myriad Pro"/>
                <w:color w:val="000000" w:themeColor="text1"/>
                <w:sz w:val="20"/>
                <w:szCs w:val="20"/>
              </w:rPr>
            </w:pPr>
            <w:r w:rsidRPr="00FE10C4">
              <w:rPr>
                <w:rFonts w:ascii="Myriad Pro" w:hAnsi="Myriad Pro"/>
                <w:color w:val="000000" w:themeColor="text1"/>
                <w:sz w:val="20"/>
                <w:szCs w:val="20"/>
              </w:rPr>
              <w:lastRenderedPageBreak/>
              <w:t xml:space="preserve">Величина технологического расхода (потерь) электроэнергии </w:t>
            </w:r>
          </w:p>
        </w:tc>
        <w:tc>
          <w:tcPr>
            <w:tcW w:w="1134" w:type="dxa"/>
            <w:tcBorders>
              <w:top w:val="nil"/>
              <w:left w:val="nil"/>
              <w:bottom w:val="single" w:sz="4" w:space="0" w:color="auto"/>
              <w:right w:val="single" w:sz="4" w:space="0" w:color="auto"/>
            </w:tcBorders>
            <w:noWrap/>
            <w:vAlign w:val="bottom"/>
            <w:hideMark/>
          </w:tcPr>
          <w:p w14:paraId="112E6DE4"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 xml:space="preserve">млн. </w:t>
            </w:r>
            <w:proofErr w:type="spellStart"/>
            <w:r w:rsidRPr="00FE10C4">
              <w:rPr>
                <w:rFonts w:ascii="Myriad Pro" w:hAnsi="Myriad Pro"/>
                <w:color w:val="000000" w:themeColor="text1"/>
                <w:sz w:val="20"/>
                <w:szCs w:val="20"/>
              </w:rPr>
              <w:t>кВтч</w:t>
            </w:r>
            <w:proofErr w:type="spellEnd"/>
          </w:p>
        </w:tc>
        <w:tc>
          <w:tcPr>
            <w:tcW w:w="1275" w:type="dxa"/>
            <w:tcBorders>
              <w:top w:val="nil"/>
              <w:left w:val="nil"/>
              <w:bottom w:val="single" w:sz="4" w:space="0" w:color="auto"/>
              <w:right w:val="single" w:sz="4" w:space="0" w:color="auto"/>
            </w:tcBorders>
            <w:shd w:val="clear" w:color="auto" w:fill="FFFFFF"/>
            <w:vAlign w:val="center"/>
            <w:hideMark/>
          </w:tcPr>
          <w:p w14:paraId="3D3A719C"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305,27</w:t>
            </w:r>
          </w:p>
        </w:tc>
        <w:tc>
          <w:tcPr>
            <w:tcW w:w="1276" w:type="dxa"/>
            <w:tcBorders>
              <w:top w:val="nil"/>
              <w:left w:val="nil"/>
              <w:bottom w:val="single" w:sz="4" w:space="0" w:color="auto"/>
              <w:right w:val="single" w:sz="4" w:space="0" w:color="auto"/>
            </w:tcBorders>
            <w:shd w:val="clear" w:color="auto" w:fill="FFFFFF"/>
            <w:vAlign w:val="center"/>
            <w:hideMark/>
          </w:tcPr>
          <w:p w14:paraId="062546D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314,46</w:t>
            </w:r>
          </w:p>
        </w:tc>
        <w:tc>
          <w:tcPr>
            <w:tcW w:w="1277" w:type="dxa"/>
            <w:tcBorders>
              <w:top w:val="nil"/>
              <w:left w:val="nil"/>
              <w:bottom w:val="single" w:sz="4" w:space="0" w:color="auto"/>
              <w:right w:val="single" w:sz="4" w:space="0" w:color="auto"/>
            </w:tcBorders>
            <w:shd w:val="clear" w:color="auto" w:fill="FFFFFF"/>
            <w:vAlign w:val="center"/>
            <w:hideMark/>
          </w:tcPr>
          <w:p w14:paraId="5F1B5F6D"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314,46</w:t>
            </w:r>
          </w:p>
        </w:tc>
        <w:tc>
          <w:tcPr>
            <w:tcW w:w="1135" w:type="dxa"/>
            <w:tcBorders>
              <w:top w:val="nil"/>
              <w:left w:val="nil"/>
              <w:bottom w:val="single" w:sz="4" w:space="0" w:color="auto"/>
              <w:right w:val="single" w:sz="4" w:space="0" w:color="auto"/>
            </w:tcBorders>
            <w:vAlign w:val="center"/>
            <w:hideMark/>
          </w:tcPr>
          <w:p w14:paraId="3828B0B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362,40</w:t>
            </w:r>
          </w:p>
        </w:tc>
        <w:tc>
          <w:tcPr>
            <w:tcW w:w="1135" w:type="dxa"/>
            <w:tcBorders>
              <w:top w:val="nil"/>
              <w:left w:val="nil"/>
              <w:bottom w:val="single" w:sz="4" w:space="0" w:color="auto"/>
              <w:right w:val="single" w:sz="4" w:space="0" w:color="auto"/>
            </w:tcBorders>
            <w:shd w:val="clear" w:color="auto" w:fill="FFFFFF"/>
            <w:vAlign w:val="center"/>
            <w:hideMark/>
          </w:tcPr>
          <w:p w14:paraId="0C102756"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0,00</w:t>
            </w:r>
          </w:p>
        </w:tc>
        <w:tc>
          <w:tcPr>
            <w:tcW w:w="1135" w:type="dxa"/>
            <w:tcBorders>
              <w:top w:val="nil"/>
              <w:left w:val="nil"/>
              <w:bottom w:val="single" w:sz="4" w:space="0" w:color="auto"/>
              <w:right w:val="single" w:sz="4" w:space="0" w:color="auto"/>
            </w:tcBorders>
            <w:shd w:val="clear" w:color="auto" w:fill="FFFFFF"/>
            <w:vAlign w:val="center"/>
            <w:hideMark/>
          </w:tcPr>
          <w:p w14:paraId="62C1D353"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9,19</w:t>
            </w:r>
          </w:p>
        </w:tc>
        <w:tc>
          <w:tcPr>
            <w:tcW w:w="1135" w:type="dxa"/>
            <w:tcBorders>
              <w:top w:val="nil"/>
              <w:left w:val="nil"/>
              <w:bottom w:val="single" w:sz="4" w:space="0" w:color="auto"/>
              <w:right w:val="single" w:sz="4" w:space="0" w:color="auto"/>
            </w:tcBorders>
            <w:shd w:val="clear" w:color="auto" w:fill="FFFFFF"/>
            <w:vAlign w:val="center"/>
            <w:hideMark/>
          </w:tcPr>
          <w:p w14:paraId="40D50320"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9,19</w:t>
            </w:r>
          </w:p>
        </w:tc>
        <w:tc>
          <w:tcPr>
            <w:tcW w:w="1277" w:type="dxa"/>
            <w:tcBorders>
              <w:top w:val="nil"/>
              <w:left w:val="nil"/>
              <w:bottom w:val="single" w:sz="4" w:space="0" w:color="auto"/>
              <w:right w:val="single" w:sz="4" w:space="0" w:color="auto"/>
            </w:tcBorders>
            <w:shd w:val="clear" w:color="auto" w:fill="FFFFFF"/>
            <w:vAlign w:val="center"/>
            <w:hideMark/>
          </w:tcPr>
          <w:p w14:paraId="46E5B2A6"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-47,95</w:t>
            </w:r>
          </w:p>
        </w:tc>
        <w:tc>
          <w:tcPr>
            <w:tcW w:w="1135" w:type="dxa"/>
            <w:tcBorders>
              <w:top w:val="nil"/>
              <w:left w:val="nil"/>
              <w:bottom w:val="single" w:sz="4" w:space="0" w:color="auto"/>
              <w:right w:val="single" w:sz="4" w:space="0" w:color="auto"/>
            </w:tcBorders>
            <w:shd w:val="clear" w:color="auto" w:fill="FFFFFF"/>
            <w:vAlign w:val="center"/>
            <w:hideMark/>
          </w:tcPr>
          <w:p w14:paraId="750363D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-47,95</w:t>
            </w:r>
          </w:p>
        </w:tc>
      </w:tr>
      <w:tr w:rsidR="006A50EF" w:rsidRPr="00FE10C4" w14:paraId="32A61500"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6DEED75C" w14:textId="77777777" w:rsidR="006A50EF" w:rsidRPr="00FE10C4" w:rsidRDefault="006A50EF">
            <w:pPr>
              <w:spacing w:after="0" w:line="240" w:lineRule="auto"/>
              <w:rPr>
                <w:rFonts w:ascii="Myriad Pro" w:hAnsi="Myriad Pro"/>
                <w:color w:val="000000" w:themeColor="text1"/>
                <w:sz w:val="20"/>
                <w:szCs w:val="20"/>
              </w:rPr>
            </w:pPr>
            <w:r w:rsidRPr="00FE10C4">
              <w:rPr>
                <w:rFonts w:ascii="Myriad Pro" w:hAnsi="Myriad Pro"/>
                <w:color w:val="000000" w:themeColor="text1"/>
                <w:sz w:val="20"/>
                <w:szCs w:val="20"/>
              </w:rPr>
              <w:t xml:space="preserve">Уровень потерь электрической энергии при ее передаче по электрическим сетям </w:t>
            </w:r>
          </w:p>
        </w:tc>
        <w:tc>
          <w:tcPr>
            <w:tcW w:w="1134" w:type="dxa"/>
            <w:tcBorders>
              <w:top w:val="nil"/>
              <w:left w:val="nil"/>
              <w:bottom w:val="single" w:sz="4" w:space="0" w:color="auto"/>
              <w:right w:val="single" w:sz="4" w:space="0" w:color="auto"/>
            </w:tcBorders>
            <w:noWrap/>
            <w:vAlign w:val="bottom"/>
            <w:hideMark/>
          </w:tcPr>
          <w:p w14:paraId="7EC8D782"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w:t>
            </w:r>
          </w:p>
        </w:tc>
        <w:tc>
          <w:tcPr>
            <w:tcW w:w="1275" w:type="dxa"/>
            <w:tcBorders>
              <w:top w:val="nil"/>
              <w:left w:val="nil"/>
              <w:bottom w:val="single" w:sz="4" w:space="0" w:color="auto"/>
              <w:right w:val="single" w:sz="4" w:space="0" w:color="auto"/>
            </w:tcBorders>
            <w:shd w:val="clear" w:color="auto" w:fill="FFFFFF"/>
            <w:vAlign w:val="center"/>
            <w:hideMark/>
          </w:tcPr>
          <w:p w14:paraId="7A00966D"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7,77%</w:t>
            </w:r>
          </w:p>
        </w:tc>
        <w:tc>
          <w:tcPr>
            <w:tcW w:w="1276" w:type="dxa"/>
            <w:tcBorders>
              <w:top w:val="nil"/>
              <w:left w:val="nil"/>
              <w:bottom w:val="single" w:sz="4" w:space="0" w:color="auto"/>
              <w:right w:val="single" w:sz="4" w:space="0" w:color="auto"/>
            </w:tcBorders>
            <w:shd w:val="clear" w:color="auto" w:fill="FFFFFF"/>
            <w:vAlign w:val="center"/>
            <w:hideMark/>
          </w:tcPr>
          <w:p w14:paraId="0397CBB6"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7,87%</w:t>
            </w:r>
          </w:p>
        </w:tc>
        <w:tc>
          <w:tcPr>
            <w:tcW w:w="1277" w:type="dxa"/>
            <w:tcBorders>
              <w:top w:val="nil"/>
              <w:left w:val="nil"/>
              <w:bottom w:val="single" w:sz="4" w:space="0" w:color="auto"/>
              <w:right w:val="single" w:sz="4" w:space="0" w:color="auto"/>
            </w:tcBorders>
            <w:shd w:val="clear" w:color="auto" w:fill="FFFFFF"/>
            <w:vAlign w:val="center"/>
            <w:hideMark/>
          </w:tcPr>
          <w:p w14:paraId="716EBF2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7,87%</w:t>
            </w:r>
          </w:p>
        </w:tc>
        <w:tc>
          <w:tcPr>
            <w:tcW w:w="1135" w:type="dxa"/>
            <w:tcBorders>
              <w:top w:val="nil"/>
              <w:left w:val="nil"/>
              <w:bottom w:val="single" w:sz="4" w:space="0" w:color="auto"/>
              <w:right w:val="single" w:sz="4" w:space="0" w:color="auto"/>
            </w:tcBorders>
            <w:shd w:val="clear" w:color="auto" w:fill="FFFFFF"/>
            <w:vAlign w:val="center"/>
            <w:hideMark/>
          </w:tcPr>
          <w:p w14:paraId="40A96583"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9,28%</w:t>
            </w:r>
          </w:p>
        </w:tc>
        <w:tc>
          <w:tcPr>
            <w:tcW w:w="1135" w:type="dxa"/>
            <w:tcBorders>
              <w:top w:val="nil"/>
              <w:left w:val="nil"/>
              <w:bottom w:val="single" w:sz="4" w:space="0" w:color="auto"/>
              <w:right w:val="single" w:sz="4" w:space="0" w:color="auto"/>
            </w:tcBorders>
            <w:shd w:val="clear" w:color="auto" w:fill="FFFFFF"/>
            <w:vAlign w:val="center"/>
            <w:hideMark/>
          </w:tcPr>
          <w:p w14:paraId="3DA81A9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0,00</w:t>
            </w:r>
          </w:p>
        </w:tc>
        <w:tc>
          <w:tcPr>
            <w:tcW w:w="1135" w:type="dxa"/>
            <w:tcBorders>
              <w:top w:val="nil"/>
              <w:left w:val="nil"/>
              <w:bottom w:val="single" w:sz="4" w:space="0" w:color="auto"/>
              <w:right w:val="single" w:sz="4" w:space="0" w:color="auto"/>
            </w:tcBorders>
            <w:shd w:val="clear" w:color="auto" w:fill="FFFFFF"/>
            <w:vAlign w:val="center"/>
            <w:hideMark/>
          </w:tcPr>
          <w:p w14:paraId="7511286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0,10%</w:t>
            </w:r>
          </w:p>
        </w:tc>
        <w:tc>
          <w:tcPr>
            <w:tcW w:w="1135" w:type="dxa"/>
            <w:tcBorders>
              <w:top w:val="nil"/>
              <w:left w:val="nil"/>
              <w:bottom w:val="single" w:sz="4" w:space="0" w:color="auto"/>
              <w:right w:val="single" w:sz="4" w:space="0" w:color="auto"/>
            </w:tcBorders>
            <w:shd w:val="clear" w:color="auto" w:fill="FFFFFF"/>
            <w:vAlign w:val="center"/>
            <w:hideMark/>
          </w:tcPr>
          <w:p w14:paraId="2E483344"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0,10%</w:t>
            </w:r>
          </w:p>
        </w:tc>
        <w:tc>
          <w:tcPr>
            <w:tcW w:w="1277" w:type="dxa"/>
            <w:tcBorders>
              <w:top w:val="nil"/>
              <w:left w:val="nil"/>
              <w:bottom w:val="single" w:sz="4" w:space="0" w:color="auto"/>
              <w:right w:val="single" w:sz="4" w:space="0" w:color="auto"/>
            </w:tcBorders>
            <w:shd w:val="clear" w:color="auto" w:fill="FFFFFF"/>
            <w:vAlign w:val="center"/>
            <w:hideMark/>
          </w:tcPr>
          <w:p w14:paraId="22E37991"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-1,4%</w:t>
            </w:r>
          </w:p>
        </w:tc>
        <w:tc>
          <w:tcPr>
            <w:tcW w:w="1135" w:type="dxa"/>
            <w:tcBorders>
              <w:top w:val="nil"/>
              <w:left w:val="nil"/>
              <w:bottom w:val="single" w:sz="4" w:space="0" w:color="auto"/>
              <w:right w:val="single" w:sz="4" w:space="0" w:color="auto"/>
            </w:tcBorders>
            <w:shd w:val="clear" w:color="auto" w:fill="FFFFFF"/>
            <w:vAlign w:val="center"/>
            <w:hideMark/>
          </w:tcPr>
          <w:p w14:paraId="0BBB7C8E"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-1,4%</w:t>
            </w:r>
          </w:p>
        </w:tc>
      </w:tr>
      <w:tr w:rsidR="006A50EF" w:rsidRPr="00FE10C4" w14:paraId="7B0F300E"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FFFFFF"/>
            <w:vAlign w:val="center"/>
            <w:hideMark/>
          </w:tcPr>
          <w:p w14:paraId="28806A6E" w14:textId="77777777" w:rsidR="006A50EF" w:rsidRPr="00FE10C4" w:rsidRDefault="006A50EF">
            <w:pPr>
              <w:spacing w:after="0" w:line="240" w:lineRule="auto"/>
              <w:rPr>
                <w:rFonts w:ascii="Myriad Pro" w:hAnsi="Myriad Pro"/>
                <w:color w:val="000000" w:themeColor="text1"/>
                <w:sz w:val="20"/>
                <w:szCs w:val="20"/>
              </w:rPr>
            </w:pPr>
            <w:r w:rsidRPr="00FE10C4">
              <w:rPr>
                <w:rFonts w:ascii="Myriad Pro" w:hAnsi="Myriad Pro"/>
                <w:color w:val="000000" w:themeColor="text1"/>
                <w:sz w:val="20"/>
                <w:szCs w:val="20"/>
              </w:rPr>
              <w:t>Тариф покупки потерь</w:t>
            </w:r>
          </w:p>
        </w:tc>
        <w:tc>
          <w:tcPr>
            <w:tcW w:w="1134" w:type="dxa"/>
            <w:tcBorders>
              <w:top w:val="nil"/>
              <w:left w:val="nil"/>
              <w:bottom w:val="single" w:sz="4" w:space="0" w:color="auto"/>
              <w:right w:val="single" w:sz="4" w:space="0" w:color="auto"/>
            </w:tcBorders>
            <w:noWrap/>
            <w:vAlign w:val="bottom"/>
            <w:hideMark/>
          </w:tcPr>
          <w:p w14:paraId="617FD819" w14:textId="77777777" w:rsidR="006A50EF" w:rsidRPr="00FE10C4" w:rsidRDefault="006A50EF">
            <w:pPr>
              <w:spacing w:after="0" w:line="240" w:lineRule="auto"/>
              <w:jc w:val="center"/>
              <w:rPr>
                <w:rFonts w:ascii="Myriad Pro" w:hAnsi="Myriad Pro"/>
                <w:color w:val="000000" w:themeColor="text1"/>
                <w:sz w:val="20"/>
                <w:szCs w:val="20"/>
              </w:rPr>
            </w:pPr>
            <w:proofErr w:type="spellStart"/>
            <w:r w:rsidRPr="00FE10C4">
              <w:rPr>
                <w:rFonts w:ascii="Myriad Pro" w:hAnsi="Myriad Pro"/>
                <w:color w:val="000000" w:themeColor="text1"/>
                <w:sz w:val="20"/>
                <w:szCs w:val="20"/>
              </w:rPr>
              <w:t>руб</w:t>
            </w:r>
            <w:proofErr w:type="spellEnd"/>
            <w:r w:rsidRPr="00FE10C4">
              <w:rPr>
                <w:rFonts w:ascii="Myriad Pro" w:hAnsi="Myriad Pro"/>
                <w:color w:val="000000" w:themeColor="text1"/>
                <w:sz w:val="20"/>
                <w:szCs w:val="20"/>
              </w:rPr>
              <w:t>/МВт*ч</w:t>
            </w:r>
          </w:p>
        </w:tc>
        <w:tc>
          <w:tcPr>
            <w:tcW w:w="1275" w:type="dxa"/>
            <w:tcBorders>
              <w:top w:val="nil"/>
              <w:left w:val="nil"/>
              <w:bottom w:val="single" w:sz="4" w:space="0" w:color="auto"/>
              <w:right w:val="single" w:sz="4" w:space="0" w:color="auto"/>
            </w:tcBorders>
            <w:shd w:val="clear" w:color="auto" w:fill="FFFFFF"/>
            <w:vAlign w:val="center"/>
            <w:hideMark/>
          </w:tcPr>
          <w:p w14:paraId="009224A2"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2 936,29</w:t>
            </w:r>
          </w:p>
        </w:tc>
        <w:tc>
          <w:tcPr>
            <w:tcW w:w="1276" w:type="dxa"/>
            <w:tcBorders>
              <w:top w:val="nil"/>
              <w:left w:val="nil"/>
              <w:bottom w:val="single" w:sz="4" w:space="0" w:color="auto"/>
              <w:right w:val="single" w:sz="4" w:space="0" w:color="auto"/>
            </w:tcBorders>
            <w:shd w:val="clear" w:color="auto" w:fill="FFFFFF"/>
            <w:vAlign w:val="center"/>
            <w:hideMark/>
          </w:tcPr>
          <w:p w14:paraId="0193FD66"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2 831,51</w:t>
            </w:r>
          </w:p>
        </w:tc>
        <w:tc>
          <w:tcPr>
            <w:tcW w:w="1277" w:type="dxa"/>
            <w:tcBorders>
              <w:top w:val="nil"/>
              <w:left w:val="nil"/>
              <w:bottom w:val="single" w:sz="4" w:space="0" w:color="auto"/>
              <w:right w:val="single" w:sz="4" w:space="0" w:color="auto"/>
            </w:tcBorders>
            <w:shd w:val="clear" w:color="auto" w:fill="FFFFFF"/>
            <w:vAlign w:val="center"/>
            <w:hideMark/>
          </w:tcPr>
          <w:p w14:paraId="256CDB6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2 519,31</w:t>
            </w:r>
          </w:p>
        </w:tc>
        <w:tc>
          <w:tcPr>
            <w:tcW w:w="1135" w:type="dxa"/>
            <w:tcBorders>
              <w:top w:val="nil"/>
              <w:left w:val="nil"/>
              <w:bottom w:val="single" w:sz="4" w:space="0" w:color="auto"/>
              <w:right w:val="single" w:sz="4" w:space="0" w:color="auto"/>
            </w:tcBorders>
            <w:shd w:val="clear" w:color="auto" w:fill="FFFFFF"/>
            <w:vAlign w:val="center"/>
            <w:hideMark/>
          </w:tcPr>
          <w:p w14:paraId="5C2A610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2 703,39</w:t>
            </w:r>
          </w:p>
        </w:tc>
        <w:tc>
          <w:tcPr>
            <w:tcW w:w="1135" w:type="dxa"/>
            <w:tcBorders>
              <w:top w:val="nil"/>
              <w:left w:val="nil"/>
              <w:bottom w:val="single" w:sz="4" w:space="0" w:color="auto"/>
              <w:right w:val="single" w:sz="4" w:space="0" w:color="auto"/>
            </w:tcBorders>
            <w:shd w:val="clear" w:color="auto" w:fill="FFFFFF"/>
            <w:vAlign w:val="center"/>
            <w:hideMark/>
          </w:tcPr>
          <w:p w14:paraId="60D97A8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312,20</w:t>
            </w:r>
          </w:p>
        </w:tc>
        <w:tc>
          <w:tcPr>
            <w:tcW w:w="1135" w:type="dxa"/>
            <w:tcBorders>
              <w:top w:val="nil"/>
              <w:left w:val="nil"/>
              <w:bottom w:val="single" w:sz="4" w:space="0" w:color="auto"/>
              <w:right w:val="single" w:sz="4" w:space="0" w:color="auto"/>
            </w:tcBorders>
            <w:shd w:val="clear" w:color="auto" w:fill="FFFFFF"/>
            <w:vAlign w:val="center"/>
            <w:hideMark/>
          </w:tcPr>
          <w:p w14:paraId="123FB1D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-104,78</w:t>
            </w:r>
          </w:p>
        </w:tc>
        <w:tc>
          <w:tcPr>
            <w:tcW w:w="1135" w:type="dxa"/>
            <w:tcBorders>
              <w:top w:val="nil"/>
              <w:left w:val="nil"/>
              <w:bottom w:val="single" w:sz="4" w:space="0" w:color="auto"/>
              <w:right w:val="single" w:sz="4" w:space="0" w:color="auto"/>
            </w:tcBorders>
            <w:shd w:val="clear" w:color="auto" w:fill="FFFFFF"/>
            <w:vAlign w:val="center"/>
            <w:hideMark/>
          </w:tcPr>
          <w:p w14:paraId="3096628B"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-416,99</w:t>
            </w:r>
          </w:p>
        </w:tc>
        <w:tc>
          <w:tcPr>
            <w:tcW w:w="1277" w:type="dxa"/>
            <w:tcBorders>
              <w:top w:val="nil"/>
              <w:left w:val="nil"/>
              <w:bottom w:val="single" w:sz="4" w:space="0" w:color="auto"/>
              <w:right w:val="single" w:sz="4" w:space="0" w:color="auto"/>
            </w:tcBorders>
            <w:shd w:val="clear" w:color="auto" w:fill="FFFFFF"/>
            <w:vAlign w:val="center"/>
            <w:hideMark/>
          </w:tcPr>
          <w:p w14:paraId="144F3562"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128,11</w:t>
            </w:r>
          </w:p>
        </w:tc>
        <w:tc>
          <w:tcPr>
            <w:tcW w:w="1135" w:type="dxa"/>
            <w:tcBorders>
              <w:top w:val="nil"/>
              <w:left w:val="nil"/>
              <w:bottom w:val="single" w:sz="4" w:space="0" w:color="auto"/>
              <w:right w:val="single" w:sz="4" w:space="0" w:color="auto"/>
            </w:tcBorders>
            <w:shd w:val="clear" w:color="auto" w:fill="FFFFFF"/>
            <w:vAlign w:val="center"/>
            <w:hideMark/>
          </w:tcPr>
          <w:p w14:paraId="3DBF9DA2"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-184,09</w:t>
            </w:r>
          </w:p>
        </w:tc>
      </w:tr>
      <w:tr w:rsidR="006A50EF" w:rsidRPr="00FE10C4" w14:paraId="31199ABA"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10B391FC" w14:textId="77777777" w:rsidR="006A50EF" w:rsidRPr="00FE10C4" w:rsidRDefault="006A50EF">
            <w:pPr>
              <w:spacing w:after="0" w:line="240" w:lineRule="auto"/>
              <w:jc w:val="both"/>
              <w:rPr>
                <w:rFonts w:ascii="Myriad Pro" w:hAnsi="Myriad Pro"/>
                <w:b/>
                <w:color w:val="000000" w:themeColor="text1"/>
                <w:sz w:val="20"/>
                <w:szCs w:val="20"/>
              </w:rPr>
            </w:pPr>
            <w:r w:rsidRPr="00FE10C4">
              <w:rPr>
                <w:rFonts w:ascii="Myriad Pro" w:hAnsi="Myriad Pro"/>
                <w:b/>
                <w:color w:val="000000" w:themeColor="text1"/>
                <w:sz w:val="20"/>
                <w:szCs w:val="20"/>
              </w:rPr>
              <w:t>Затраты на покупную электроэнергию, приобретаемую в целях компенсации потерь</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53F41EA0" w14:textId="77777777" w:rsidR="006A50EF" w:rsidRPr="00FE10C4" w:rsidRDefault="006A50EF">
            <w:pPr>
              <w:spacing w:after="0" w:line="240" w:lineRule="auto"/>
              <w:jc w:val="center"/>
              <w:rPr>
                <w:rFonts w:ascii="Myriad Pro" w:hAnsi="Myriad Pro"/>
                <w:b/>
                <w:color w:val="000000" w:themeColor="text1"/>
                <w:sz w:val="20"/>
                <w:szCs w:val="20"/>
              </w:rPr>
            </w:pPr>
            <w:r w:rsidRPr="00FE10C4">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hideMark/>
          </w:tcPr>
          <w:p w14:paraId="5747D529"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726 542</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79C97B74"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890 392</w:t>
            </w:r>
          </w:p>
        </w:tc>
        <w:tc>
          <w:tcPr>
            <w:tcW w:w="1277" w:type="dxa"/>
            <w:tcBorders>
              <w:top w:val="nil"/>
              <w:left w:val="nil"/>
              <w:bottom w:val="single" w:sz="4" w:space="0" w:color="auto"/>
              <w:right w:val="single" w:sz="4" w:space="0" w:color="auto"/>
            </w:tcBorders>
            <w:shd w:val="clear" w:color="auto" w:fill="D6E3BC" w:themeFill="accent3" w:themeFillTint="66"/>
            <w:vAlign w:val="center"/>
            <w:hideMark/>
          </w:tcPr>
          <w:p w14:paraId="4192111E"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792 217</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1BA78F08"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979 721</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0626E54D"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98 174</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1D3761B7"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163 849</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70AC596F"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65 675</w:t>
            </w:r>
          </w:p>
        </w:tc>
        <w:tc>
          <w:tcPr>
            <w:tcW w:w="1277" w:type="dxa"/>
            <w:tcBorders>
              <w:top w:val="nil"/>
              <w:left w:val="nil"/>
              <w:bottom w:val="single" w:sz="4" w:space="0" w:color="auto"/>
              <w:right w:val="single" w:sz="4" w:space="0" w:color="auto"/>
            </w:tcBorders>
            <w:shd w:val="clear" w:color="auto" w:fill="D6E3BC" w:themeFill="accent3" w:themeFillTint="66"/>
            <w:vAlign w:val="center"/>
            <w:hideMark/>
          </w:tcPr>
          <w:p w14:paraId="1EEFDAC2"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-89 329</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72A7F973"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-187 504</w:t>
            </w:r>
          </w:p>
        </w:tc>
      </w:tr>
      <w:tr w:rsidR="006A50EF" w:rsidRPr="00FE10C4" w14:paraId="75F67371"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E51A544" w14:textId="77777777" w:rsidR="006A50EF" w:rsidRPr="00FE10C4" w:rsidRDefault="006A50EF">
            <w:pPr>
              <w:spacing w:after="0" w:line="240" w:lineRule="auto"/>
              <w:rPr>
                <w:rFonts w:ascii="Myriad Pro" w:hAnsi="Myriad Pro"/>
                <w:b/>
                <w:color w:val="000000" w:themeColor="text1"/>
                <w:sz w:val="20"/>
                <w:szCs w:val="20"/>
              </w:rPr>
            </w:pPr>
            <w:r w:rsidRPr="00FE10C4">
              <w:rPr>
                <w:rFonts w:ascii="Myriad Pro" w:hAnsi="Myriad Pro"/>
                <w:b/>
                <w:color w:val="000000" w:themeColor="text1"/>
                <w:sz w:val="20"/>
                <w:szCs w:val="20"/>
              </w:rPr>
              <w:t>НВВ собственная (без ТСО)</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5D3DF76B" w14:textId="77777777" w:rsidR="006A50EF" w:rsidRPr="00FE10C4" w:rsidRDefault="006A50EF">
            <w:pPr>
              <w:spacing w:after="0" w:line="240" w:lineRule="auto"/>
              <w:jc w:val="center"/>
              <w:rPr>
                <w:rFonts w:ascii="Myriad Pro" w:hAnsi="Myriad Pro"/>
                <w:b/>
                <w:color w:val="000000" w:themeColor="text1"/>
                <w:sz w:val="20"/>
                <w:szCs w:val="20"/>
              </w:rPr>
            </w:pPr>
            <w:r w:rsidRPr="00FE10C4">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hideMark/>
          </w:tcPr>
          <w:p w14:paraId="2D49BC48"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5 048 817</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00C8EC07"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5 023 193</w:t>
            </w:r>
          </w:p>
        </w:tc>
        <w:tc>
          <w:tcPr>
            <w:tcW w:w="1277" w:type="dxa"/>
            <w:tcBorders>
              <w:top w:val="nil"/>
              <w:left w:val="nil"/>
              <w:bottom w:val="single" w:sz="4" w:space="0" w:color="auto"/>
              <w:right w:val="single" w:sz="4" w:space="0" w:color="auto"/>
            </w:tcBorders>
            <w:shd w:val="clear" w:color="auto" w:fill="D6E3BC" w:themeFill="accent3" w:themeFillTint="66"/>
            <w:vAlign w:val="center"/>
            <w:hideMark/>
          </w:tcPr>
          <w:p w14:paraId="3713822A"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5 242 511</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027552E4"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4 917 922</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69F9944C"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-219 318</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26BB0C8B"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-25 624</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70DCEE4F"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193 694</w:t>
            </w:r>
          </w:p>
        </w:tc>
        <w:tc>
          <w:tcPr>
            <w:tcW w:w="1277" w:type="dxa"/>
            <w:tcBorders>
              <w:top w:val="nil"/>
              <w:left w:val="nil"/>
              <w:bottom w:val="single" w:sz="4" w:space="0" w:color="auto"/>
              <w:right w:val="single" w:sz="4" w:space="0" w:color="auto"/>
            </w:tcBorders>
            <w:shd w:val="clear" w:color="auto" w:fill="D6E3BC" w:themeFill="accent3" w:themeFillTint="66"/>
            <w:vAlign w:val="center"/>
            <w:hideMark/>
          </w:tcPr>
          <w:p w14:paraId="66AF4748"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105 271</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6D4E7549"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324 589</w:t>
            </w:r>
          </w:p>
        </w:tc>
      </w:tr>
      <w:tr w:rsidR="006A50EF" w:rsidRPr="00FE10C4" w14:paraId="71FEEEE9" w14:textId="77777777" w:rsidTr="006A50EF">
        <w:trPr>
          <w:trHeight w:val="20"/>
          <w:jc w:val="center"/>
        </w:trPr>
        <w:tc>
          <w:tcPr>
            <w:tcW w:w="2996" w:type="dxa"/>
            <w:tcBorders>
              <w:top w:val="nil"/>
              <w:left w:val="single" w:sz="4" w:space="0" w:color="auto"/>
              <w:bottom w:val="single" w:sz="4" w:space="0" w:color="auto"/>
              <w:right w:val="single" w:sz="4" w:space="0" w:color="auto"/>
            </w:tcBorders>
            <w:noWrap/>
            <w:vAlign w:val="bottom"/>
            <w:hideMark/>
          </w:tcPr>
          <w:p w14:paraId="0AB7B4E8" w14:textId="77777777" w:rsidR="006A50EF" w:rsidRPr="00FE10C4" w:rsidRDefault="006A50EF">
            <w:pPr>
              <w:spacing w:after="0" w:line="240" w:lineRule="auto"/>
              <w:rPr>
                <w:rFonts w:ascii="Myriad Pro" w:hAnsi="Myriad Pro"/>
                <w:color w:val="000000" w:themeColor="text1"/>
                <w:sz w:val="20"/>
                <w:szCs w:val="20"/>
              </w:rPr>
            </w:pPr>
            <w:r w:rsidRPr="00FE10C4">
              <w:rPr>
                <w:rFonts w:ascii="Myriad Pro" w:hAnsi="Myriad Pro"/>
                <w:color w:val="000000" w:themeColor="text1"/>
                <w:sz w:val="20"/>
                <w:szCs w:val="20"/>
              </w:rPr>
              <w:t>Расходы на оплату услуг ТСО</w:t>
            </w:r>
          </w:p>
        </w:tc>
        <w:tc>
          <w:tcPr>
            <w:tcW w:w="1134" w:type="dxa"/>
            <w:tcBorders>
              <w:top w:val="nil"/>
              <w:left w:val="nil"/>
              <w:bottom w:val="single" w:sz="4" w:space="0" w:color="auto"/>
              <w:right w:val="single" w:sz="4" w:space="0" w:color="auto"/>
            </w:tcBorders>
            <w:vAlign w:val="center"/>
            <w:hideMark/>
          </w:tcPr>
          <w:p w14:paraId="44A3EFB0" w14:textId="77777777" w:rsidR="006A50EF" w:rsidRPr="00FE10C4" w:rsidRDefault="006A50EF">
            <w:pPr>
              <w:spacing w:after="0" w:line="240" w:lineRule="auto"/>
              <w:jc w:val="center"/>
              <w:rPr>
                <w:rFonts w:ascii="Myriad Pro" w:hAnsi="Myriad Pro"/>
                <w:color w:val="000000" w:themeColor="text1"/>
                <w:sz w:val="20"/>
                <w:szCs w:val="20"/>
              </w:rPr>
            </w:pPr>
            <w:r w:rsidRPr="00FE10C4">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FFFFFF"/>
            <w:vAlign w:val="center"/>
            <w:hideMark/>
          </w:tcPr>
          <w:p w14:paraId="602F10BF"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121 100</w:t>
            </w:r>
          </w:p>
        </w:tc>
        <w:tc>
          <w:tcPr>
            <w:tcW w:w="1276" w:type="dxa"/>
            <w:tcBorders>
              <w:top w:val="nil"/>
              <w:left w:val="nil"/>
              <w:bottom w:val="single" w:sz="4" w:space="0" w:color="auto"/>
              <w:right w:val="single" w:sz="4" w:space="0" w:color="auto"/>
            </w:tcBorders>
            <w:shd w:val="clear" w:color="auto" w:fill="FFFFFF"/>
            <w:vAlign w:val="center"/>
            <w:hideMark/>
          </w:tcPr>
          <w:p w14:paraId="08A2591D"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121 100</w:t>
            </w:r>
          </w:p>
        </w:tc>
        <w:tc>
          <w:tcPr>
            <w:tcW w:w="1277" w:type="dxa"/>
            <w:tcBorders>
              <w:top w:val="nil"/>
              <w:left w:val="nil"/>
              <w:bottom w:val="single" w:sz="4" w:space="0" w:color="auto"/>
              <w:right w:val="single" w:sz="4" w:space="0" w:color="auto"/>
            </w:tcBorders>
            <w:shd w:val="clear" w:color="auto" w:fill="FFFFFF"/>
            <w:vAlign w:val="center"/>
            <w:hideMark/>
          </w:tcPr>
          <w:p w14:paraId="57416C53"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121 100</w:t>
            </w:r>
          </w:p>
        </w:tc>
        <w:tc>
          <w:tcPr>
            <w:tcW w:w="1135" w:type="dxa"/>
            <w:tcBorders>
              <w:top w:val="nil"/>
              <w:left w:val="nil"/>
              <w:bottom w:val="single" w:sz="4" w:space="0" w:color="auto"/>
              <w:right w:val="single" w:sz="4" w:space="0" w:color="auto"/>
            </w:tcBorders>
            <w:shd w:val="clear" w:color="auto" w:fill="FFFFFF"/>
            <w:vAlign w:val="center"/>
            <w:hideMark/>
          </w:tcPr>
          <w:p w14:paraId="03E58E3D"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114 176</w:t>
            </w:r>
          </w:p>
        </w:tc>
        <w:tc>
          <w:tcPr>
            <w:tcW w:w="1135" w:type="dxa"/>
            <w:tcBorders>
              <w:top w:val="nil"/>
              <w:left w:val="nil"/>
              <w:bottom w:val="single" w:sz="4" w:space="0" w:color="auto"/>
              <w:right w:val="single" w:sz="4" w:space="0" w:color="auto"/>
            </w:tcBorders>
            <w:shd w:val="clear" w:color="auto" w:fill="FFFFFF"/>
            <w:vAlign w:val="center"/>
            <w:hideMark/>
          </w:tcPr>
          <w:p w14:paraId="188E64B9"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0</w:t>
            </w:r>
          </w:p>
        </w:tc>
        <w:tc>
          <w:tcPr>
            <w:tcW w:w="1135" w:type="dxa"/>
            <w:tcBorders>
              <w:top w:val="nil"/>
              <w:left w:val="nil"/>
              <w:bottom w:val="single" w:sz="4" w:space="0" w:color="auto"/>
              <w:right w:val="single" w:sz="4" w:space="0" w:color="auto"/>
            </w:tcBorders>
            <w:shd w:val="clear" w:color="auto" w:fill="FFFFFF"/>
            <w:vAlign w:val="center"/>
            <w:hideMark/>
          </w:tcPr>
          <w:p w14:paraId="29BAC747"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0</w:t>
            </w:r>
          </w:p>
        </w:tc>
        <w:tc>
          <w:tcPr>
            <w:tcW w:w="1135" w:type="dxa"/>
            <w:tcBorders>
              <w:top w:val="nil"/>
              <w:left w:val="nil"/>
              <w:bottom w:val="single" w:sz="4" w:space="0" w:color="auto"/>
              <w:right w:val="single" w:sz="4" w:space="0" w:color="auto"/>
            </w:tcBorders>
            <w:shd w:val="clear" w:color="auto" w:fill="FFFFFF"/>
            <w:vAlign w:val="center"/>
            <w:hideMark/>
          </w:tcPr>
          <w:p w14:paraId="7D7BBFDD"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0</w:t>
            </w:r>
          </w:p>
        </w:tc>
        <w:tc>
          <w:tcPr>
            <w:tcW w:w="1277" w:type="dxa"/>
            <w:tcBorders>
              <w:top w:val="nil"/>
              <w:left w:val="nil"/>
              <w:bottom w:val="single" w:sz="4" w:space="0" w:color="auto"/>
              <w:right w:val="single" w:sz="4" w:space="0" w:color="auto"/>
            </w:tcBorders>
            <w:shd w:val="clear" w:color="auto" w:fill="FFFFFF"/>
            <w:vAlign w:val="center"/>
            <w:hideMark/>
          </w:tcPr>
          <w:p w14:paraId="0F7C6FA8"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6 924</w:t>
            </w:r>
          </w:p>
        </w:tc>
        <w:tc>
          <w:tcPr>
            <w:tcW w:w="1135" w:type="dxa"/>
            <w:tcBorders>
              <w:top w:val="nil"/>
              <w:left w:val="nil"/>
              <w:bottom w:val="single" w:sz="4" w:space="0" w:color="auto"/>
              <w:right w:val="single" w:sz="4" w:space="0" w:color="auto"/>
            </w:tcBorders>
            <w:shd w:val="clear" w:color="auto" w:fill="FFFFFF"/>
            <w:vAlign w:val="center"/>
            <w:hideMark/>
          </w:tcPr>
          <w:p w14:paraId="33D448F0" w14:textId="77777777" w:rsidR="006A50EF" w:rsidRPr="00FE10C4" w:rsidRDefault="006A50EF">
            <w:pPr>
              <w:spacing w:after="0" w:line="240" w:lineRule="auto"/>
              <w:jc w:val="right"/>
              <w:rPr>
                <w:rFonts w:ascii="Myriad Pro" w:hAnsi="Myriad Pro"/>
                <w:color w:val="000000" w:themeColor="text1"/>
                <w:sz w:val="20"/>
                <w:szCs w:val="20"/>
              </w:rPr>
            </w:pPr>
            <w:r w:rsidRPr="00FE10C4">
              <w:rPr>
                <w:rFonts w:ascii="Myriad Pro" w:hAnsi="Myriad Pro"/>
                <w:color w:val="000000" w:themeColor="text1"/>
                <w:sz w:val="20"/>
                <w:szCs w:val="20"/>
              </w:rPr>
              <w:t>6 924</w:t>
            </w:r>
          </w:p>
        </w:tc>
      </w:tr>
      <w:tr w:rsidR="006A50EF" w:rsidRPr="00FE10C4" w14:paraId="3FF3476D" w14:textId="77777777" w:rsidTr="006A50EF">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5C2044AC" w14:textId="77777777" w:rsidR="006A50EF" w:rsidRPr="00FE10C4" w:rsidRDefault="006A50EF">
            <w:pPr>
              <w:spacing w:after="0" w:line="240" w:lineRule="auto"/>
              <w:rPr>
                <w:rFonts w:ascii="Myriad Pro" w:hAnsi="Myriad Pro"/>
                <w:b/>
                <w:color w:val="000000" w:themeColor="text1"/>
                <w:sz w:val="20"/>
                <w:szCs w:val="20"/>
              </w:rPr>
            </w:pPr>
            <w:r w:rsidRPr="00FE10C4">
              <w:rPr>
                <w:rFonts w:ascii="Myriad Pro" w:hAnsi="Myriad Pro"/>
                <w:b/>
                <w:color w:val="000000" w:themeColor="text1"/>
                <w:sz w:val="20"/>
                <w:szCs w:val="20"/>
              </w:rPr>
              <w:t>НВВ котловая</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5CF76734" w14:textId="77777777" w:rsidR="006A50EF" w:rsidRPr="00FE10C4" w:rsidRDefault="006A50EF">
            <w:pPr>
              <w:spacing w:after="0" w:line="240" w:lineRule="auto"/>
              <w:jc w:val="center"/>
              <w:rPr>
                <w:rFonts w:ascii="Myriad Pro" w:hAnsi="Myriad Pro"/>
                <w:b/>
                <w:color w:val="000000" w:themeColor="text1"/>
                <w:sz w:val="20"/>
                <w:szCs w:val="20"/>
              </w:rPr>
            </w:pPr>
            <w:r w:rsidRPr="00FE10C4">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hideMark/>
          </w:tcPr>
          <w:p w14:paraId="1A3F253D"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5 169 917</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0384457E"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5 144 293</w:t>
            </w:r>
          </w:p>
        </w:tc>
        <w:tc>
          <w:tcPr>
            <w:tcW w:w="1277" w:type="dxa"/>
            <w:tcBorders>
              <w:top w:val="nil"/>
              <w:left w:val="nil"/>
              <w:bottom w:val="single" w:sz="4" w:space="0" w:color="auto"/>
              <w:right w:val="single" w:sz="4" w:space="0" w:color="auto"/>
            </w:tcBorders>
            <w:shd w:val="clear" w:color="auto" w:fill="D6E3BC" w:themeFill="accent3" w:themeFillTint="66"/>
            <w:vAlign w:val="center"/>
            <w:hideMark/>
          </w:tcPr>
          <w:p w14:paraId="046AAC53"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5 363 611</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0B618C73"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5 032 098</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3855D645"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-219 318</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5009DB46"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-25 624</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252DEDD7"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193 694</w:t>
            </w:r>
          </w:p>
        </w:tc>
        <w:tc>
          <w:tcPr>
            <w:tcW w:w="1277" w:type="dxa"/>
            <w:tcBorders>
              <w:top w:val="nil"/>
              <w:left w:val="nil"/>
              <w:bottom w:val="single" w:sz="4" w:space="0" w:color="auto"/>
              <w:right w:val="single" w:sz="4" w:space="0" w:color="auto"/>
            </w:tcBorders>
            <w:shd w:val="clear" w:color="auto" w:fill="D6E3BC" w:themeFill="accent3" w:themeFillTint="66"/>
            <w:vAlign w:val="center"/>
            <w:hideMark/>
          </w:tcPr>
          <w:p w14:paraId="6E0A09AD"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112 195</w:t>
            </w:r>
          </w:p>
        </w:tc>
        <w:tc>
          <w:tcPr>
            <w:tcW w:w="1135" w:type="dxa"/>
            <w:tcBorders>
              <w:top w:val="nil"/>
              <w:left w:val="nil"/>
              <w:bottom w:val="single" w:sz="4" w:space="0" w:color="auto"/>
              <w:right w:val="single" w:sz="4" w:space="0" w:color="auto"/>
            </w:tcBorders>
            <w:shd w:val="clear" w:color="auto" w:fill="D6E3BC" w:themeFill="accent3" w:themeFillTint="66"/>
            <w:vAlign w:val="center"/>
            <w:hideMark/>
          </w:tcPr>
          <w:p w14:paraId="12221102" w14:textId="77777777" w:rsidR="006A50EF" w:rsidRPr="00FE10C4" w:rsidRDefault="006A50EF">
            <w:pPr>
              <w:spacing w:after="0" w:line="240" w:lineRule="auto"/>
              <w:jc w:val="right"/>
              <w:rPr>
                <w:rFonts w:ascii="Myriad Pro" w:hAnsi="Myriad Pro"/>
                <w:b/>
                <w:color w:val="000000" w:themeColor="text1"/>
                <w:sz w:val="20"/>
                <w:szCs w:val="20"/>
              </w:rPr>
            </w:pPr>
            <w:r w:rsidRPr="00FE10C4">
              <w:rPr>
                <w:rFonts w:ascii="Myriad Pro" w:hAnsi="Myriad Pro"/>
                <w:b/>
                <w:color w:val="000000" w:themeColor="text1"/>
                <w:sz w:val="20"/>
                <w:szCs w:val="20"/>
              </w:rPr>
              <w:t>331 513</w:t>
            </w:r>
          </w:p>
        </w:tc>
      </w:tr>
    </w:tbl>
    <w:p w14:paraId="1E4F1E8C" w14:textId="77777777" w:rsidR="006A50EF" w:rsidRPr="00FE10C4" w:rsidRDefault="006A50EF">
      <w:pPr>
        <w:rPr>
          <w:rFonts w:ascii="Myriad Pro" w:hAnsi="Myriad Pro"/>
        </w:rPr>
        <w:sectPr w:rsidR="006A50EF" w:rsidRPr="00FE10C4" w:rsidSect="004507ED">
          <w:pgSz w:w="16838" w:h="11906" w:orient="landscape"/>
          <w:pgMar w:top="1560" w:right="1134" w:bottom="1701" w:left="1134" w:header="709" w:footer="709" w:gutter="0"/>
          <w:cols w:space="708"/>
          <w:docGrid w:linePitch="360"/>
        </w:sectPr>
      </w:pPr>
    </w:p>
    <w:p w14:paraId="2F060AF8" w14:textId="77777777" w:rsidR="00A24CDC" w:rsidRPr="00FE10C4" w:rsidRDefault="00A24CDC" w:rsidP="00A24CDC">
      <w:pPr>
        <w:spacing w:line="360" w:lineRule="auto"/>
        <w:rPr>
          <w:rFonts w:ascii="Myriad Pro" w:hAnsi="Myriad Pro"/>
          <w:b/>
          <w:sz w:val="26"/>
          <w:szCs w:val="26"/>
        </w:rPr>
      </w:pPr>
      <w:r w:rsidRPr="00FE10C4">
        <w:rPr>
          <w:rFonts w:ascii="Myriad Pro" w:hAnsi="Myriad Pro"/>
          <w:b/>
          <w:sz w:val="26"/>
          <w:szCs w:val="26"/>
        </w:rPr>
        <w:lastRenderedPageBreak/>
        <w:t>Подконтрольные расходы</w:t>
      </w:r>
    </w:p>
    <w:p w14:paraId="25FB99B2" w14:textId="6ABCF8FC" w:rsidR="00A24CDC" w:rsidRPr="00FE10C4" w:rsidRDefault="00A24CDC" w:rsidP="00A24CDC">
      <w:pPr>
        <w:spacing w:line="360" w:lineRule="auto"/>
        <w:ind w:firstLine="567"/>
        <w:jc w:val="both"/>
        <w:rPr>
          <w:rFonts w:ascii="Myriad Pro" w:hAnsi="Myriad Pro"/>
          <w:sz w:val="26"/>
          <w:szCs w:val="26"/>
        </w:rPr>
      </w:pPr>
      <w:r w:rsidRPr="00FE10C4">
        <w:rPr>
          <w:rFonts w:ascii="Myriad Pro" w:hAnsi="Myriad Pro"/>
          <w:sz w:val="26"/>
          <w:szCs w:val="26"/>
        </w:rPr>
        <w:t>По мнению Исполнителя</w:t>
      </w:r>
      <w:r w:rsidR="00F00770" w:rsidRPr="00FE10C4">
        <w:rPr>
          <w:rFonts w:ascii="Myriad Pro" w:hAnsi="Myriad Pro"/>
          <w:sz w:val="26"/>
          <w:szCs w:val="26"/>
        </w:rPr>
        <w:t>,</w:t>
      </w:r>
      <w:r w:rsidRPr="00FE10C4">
        <w:rPr>
          <w:rFonts w:ascii="Myriad Pro" w:hAnsi="Myriad Pro"/>
          <w:sz w:val="26"/>
          <w:szCs w:val="26"/>
        </w:rPr>
        <w:t xml:space="preserve"> Комитетом по тарифной политике Новгородской области базовый уровень подконтрольных расходов</w:t>
      </w:r>
      <w:r w:rsidR="00CA080A" w:rsidRPr="00FE10C4">
        <w:rPr>
          <w:rFonts w:ascii="Myriad Pro" w:hAnsi="Myriad Pro"/>
          <w:sz w:val="26"/>
          <w:szCs w:val="26"/>
        </w:rPr>
        <w:t xml:space="preserve"> на долгосрочный период регулирования 2018-2022 гг. определен некорректно</w:t>
      </w:r>
      <w:r w:rsidRPr="00FE10C4">
        <w:rPr>
          <w:rFonts w:ascii="Myriad Pro" w:hAnsi="Myriad Pro"/>
          <w:sz w:val="26"/>
          <w:szCs w:val="26"/>
        </w:rPr>
        <w:t xml:space="preserve"> </w:t>
      </w:r>
      <w:r w:rsidR="00CA080A" w:rsidRPr="00FE10C4">
        <w:rPr>
          <w:rFonts w:ascii="Myriad Pro" w:hAnsi="Myriad Pro"/>
          <w:sz w:val="26"/>
          <w:szCs w:val="26"/>
        </w:rPr>
        <w:t xml:space="preserve">с учетом </w:t>
      </w:r>
      <w:r w:rsidR="00F00770" w:rsidRPr="00FE10C4">
        <w:rPr>
          <w:rFonts w:ascii="Myriad Pro" w:hAnsi="Myriad Pro"/>
          <w:sz w:val="26"/>
          <w:szCs w:val="26"/>
        </w:rPr>
        <w:t xml:space="preserve">применения </w:t>
      </w:r>
      <w:r w:rsidR="00CA080A" w:rsidRPr="00FE10C4">
        <w:rPr>
          <w:rFonts w:ascii="Myriad Pro" w:hAnsi="Myriad Pro"/>
          <w:sz w:val="26"/>
          <w:szCs w:val="26"/>
        </w:rPr>
        <w:t xml:space="preserve">положений </w:t>
      </w:r>
      <w:r w:rsidR="00CA080A" w:rsidRPr="00FE10C4">
        <w:rPr>
          <w:rFonts w:ascii="Myriad Pro" w:eastAsia="Calibri" w:hAnsi="Myriad Pro"/>
          <w:sz w:val="26"/>
          <w:szCs w:val="26"/>
        </w:rPr>
        <w:t>Методических указаний № 421-э в редакции, действующей на момент установления тарифов.</w:t>
      </w:r>
    </w:p>
    <w:p w14:paraId="6FB13256" w14:textId="77777777" w:rsidR="00F00770" w:rsidRPr="00FE10C4" w:rsidRDefault="00F00770" w:rsidP="00F00770">
      <w:pPr>
        <w:spacing w:line="360" w:lineRule="auto"/>
        <w:rPr>
          <w:rFonts w:ascii="Myriad Pro" w:hAnsi="Myriad Pro"/>
          <w:b/>
          <w:sz w:val="26"/>
          <w:szCs w:val="26"/>
        </w:rPr>
      </w:pPr>
      <w:r w:rsidRPr="00FE10C4">
        <w:rPr>
          <w:rFonts w:ascii="Myriad Pro" w:hAnsi="Myriad Pro"/>
          <w:b/>
          <w:sz w:val="26"/>
          <w:szCs w:val="26"/>
        </w:rPr>
        <w:t>Неподконтрольные расходы</w:t>
      </w:r>
    </w:p>
    <w:p w14:paraId="51C50AC6" w14:textId="7C151C32" w:rsidR="00F00770" w:rsidRPr="00FE10C4" w:rsidRDefault="00F00770" w:rsidP="004507ED">
      <w:pPr>
        <w:spacing w:after="0" w:line="360" w:lineRule="auto"/>
        <w:rPr>
          <w:rFonts w:ascii="Myriad Pro" w:hAnsi="Myriad Pro"/>
          <w:sz w:val="26"/>
          <w:szCs w:val="26"/>
        </w:rPr>
      </w:pPr>
      <w:r w:rsidRPr="00FE10C4">
        <w:rPr>
          <w:rFonts w:ascii="Myriad Pro" w:hAnsi="Myriad Pro"/>
          <w:i/>
          <w:sz w:val="26"/>
          <w:szCs w:val="26"/>
        </w:rPr>
        <w:t>Арендная плата</w:t>
      </w:r>
    </w:p>
    <w:p w14:paraId="6B03BE8B" w14:textId="50A667F2" w:rsidR="00F00770" w:rsidRPr="00FE10C4" w:rsidRDefault="00F00770" w:rsidP="004507ED">
      <w:pPr>
        <w:spacing w:after="0" w:line="360" w:lineRule="auto"/>
        <w:ind w:firstLine="567"/>
        <w:jc w:val="both"/>
        <w:rPr>
          <w:rFonts w:ascii="Myriad Pro" w:hAnsi="Myriad Pro"/>
          <w:sz w:val="26"/>
          <w:szCs w:val="26"/>
        </w:rPr>
      </w:pPr>
      <w:r w:rsidRPr="00FE10C4">
        <w:rPr>
          <w:rFonts w:ascii="Myriad Pro" w:hAnsi="Myriad Pro"/>
          <w:sz w:val="26"/>
          <w:szCs w:val="26"/>
        </w:rPr>
        <w:t>Исполнитель считает, что Комитетом по тарифной политике Новгородской области расходы на аренду имущества определены с нарушением требований подпункта 5 пункта 28 Основ ценообразования №1178.</w:t>
      </w:r>
    </w:p>
    <w:p w14:paraId="3D34AE92" w14:textId="77777777" w:rsidR="004507ED" w:rsidRPr="00FE10C4" w:rsidRDefault="004507ED" w:rsidP="004507ED">
      <w:pPr>
        <w:spacing w:after="0" w:line="360" w:lineRule="auto"/>
        <w:rPr>
          <w:rFonts w:ascii="Myriad Pro" w:hAnsi="Myriad Pro"/>
          <w:i/>
          <w:sz w:val="26"/>
          <w:szCs w:val="26"/>
        </w:rPr>
      </w:pPr>
    </w:p>
    <w:p w14:paraId="5203901A" w14:textId="34585EAC" w:rsidR="00F00770" w:rsidRPr="00FE10C4" w:rsidRDefault="00F00770" w:rsidP="004507ED">
      <w:pPr>
        <w:spacing w:after="0" w:line="360" w:lineRule="auto"/>
        <w:rPr>
          <w:rFonts w:ascii="Myriad Pro" w:hAnsi="Myriad Pro"/>
          <w:i/>
          <w:sz w:val="26"/>
          <w:szCs w:val="26"/>
        </w:rPr>
      </w:pPr>
      <w:r w:rsidRPr="00FE10C4">
        <w:rPr>
          <w:rFonts w:ascii="Myriad Pro" w:hAnsi="Myriad Pro"/>
          <w:i/>
          <w:sz w:val="26"/>
          <w:szCs w:val="26"/>
        </w:rPr>
        <w:t>Налог на прибыль</w:t>
      </w:r>
    </w:p>
    <w:p w14:paraId="6DBC1B7F" w14:textId="7F33D78B" w:rsidR="00F00770" w:rsidRPr="00FE10C4" w:rsidRDefault="00F00770" w:rsidP="004507ED">
      <w:pPr>
        <w:spacing w:after="0" w:line="360" w:lineRule="auto"/>
        <w:ind w:firstLine="567"/>
        <w:jc w:val="both"/>
        <w:rPr>
          <w:rFonts w:ascii="Myriad Pro" w:hAnsi="Myriad Pro"/>
          <w:sz w:val="26"/>
          <w:szCs w:val="26"/>
        </w:rPr>
      </w:pPr>
      <w:r w:rsidRPr="00FE10C4">
        <w:rPr>
          <w:rFonts w:ascii="Myriad Pro" w:hAnsi="Myriad Pro"/>
          <w:sz w:val="26"/>
          <w:szCs w:val="26"/>
        </w:rPr>
        <w:t xml:space="preserve">Отклонения между расчетами Исполнителя и </w:t>
      </w:r>
      <w:r w:rsidR="00F22A08" w:rsidRPr="00FE10C4">
        <w:rPr>
          <w:rFonts w:ascii="Myriad Pro" w:hAnsi="Myriad Pro"/>
          <w:sz w:val="26"/>
          <w:szCs w:val="26"/>
        </w:rPr>
        <w:t>Комитетом по тарифной политике Новгородской области</w:t>
      </w:r>
      <w:r w:rsidRPr="00FE10C4">
        <w:rPr>
          <w:rFonts w:ascii="Myriad Pro" w:hAnsi="Myriad Pro"/>
          <w:sz w:val="26"/>
          <w:szCs w:val="26"/>
        </w:rPr>
        <w:t xml:space="preserve"> сложились при </w:t>
      </w:r>
      <w:r w:rsidR="00F22A08" w:rsidRPr="00FE10C4">
        <w:rPr>
          <w:rFonts w:ascii="Myriad Pro" w:hAnsi="Myriad Pro"/>
          <w:sz w:val="26"/>
          <w:szCs w:val="26"/>
        </w:rPr>
        <w:t>определении</w:t>
      </w:r>
      <w:r w:rsidRPr="00FE10C4">
        <w:rPr>
          <w:rFonts w:ascii="Myriad Pro" w:hAnsi="Myriad Pro"/>
          <w:sz w:val="26"/>
          <w:szCs w:val="26"/>
        </w:rPr>
        <w:t xml:space="preserve"> НВВ на 2019 год и обусловлены тем, что </w:t>
      </w:r>
      <w:r w:rsidR="00F22A08" w:rsidRPr="00FE10C4">
        <w:rPr>
          <w:rFonts w:ascii="Myriad Pro" w:hAnsi="Myriad Pro"/>
          <w:sz w:val="26"/>
          <w:szCs w:val="26"/>
        </w:rPr>
        <w:t xml:space="preserve">Комитетом по тарифной политике Новгородской области </w:t>
      </w:r>
      <w:r w:rsidRPr="00FE10C4">
        <w:rPr>
          <w:rFonts w:ascii="Myriad Pro" w:hAnsi="Myriad Pro"/>
          <w:sz w:val="26"/>
          <w:szCs w:val="26"/>
        </w:rPr>
        <w:t xml:space="preserve">не учтен налог на прибыль по итогам 2017 г. </w:t>
      </w:r>
    </w:p>
    <w:p w14:paraId="4B8AE563" w14:textId="77777777" w:rsidR="004507ED" w:rsidRPr="00FE10C4" w:rsidRDefault="004507ED" w:rsidP="004507ED">
      <w:pPr>
        <w:spacing w:after="0" w:line="360" w:lineRule="auto"/>
        <w:rPr>
          <w:rFonts w:ascii="Myriad Pro" w:hAnsi="Myriad Pro"/>
          <w:i/>
          <w:sz w:val="26"/>
          <w:szCs w:val="26"/>
        </w:rPr>
      </w:pPr>
    </w:p>
    <w:p w14:paraId="6111DE71" w14:textId="01A5AA82" w:rsidR="00F00770" w:rsidRPr="00FE10C4" w:rsidRDefault="00F00770" w:rsidP="004507ED">
      <w:pPr>
        <w:spacing w:after="0" w:line="360" w:lineRule="auto"/>
        <w:rPr>
          <w:rFonts w:ascii="Myriad Pro" w:hAnsi="Myriad Pro"/>
          <w:i/>
          <w:sz w:val="26"/>
          <w:szCs w:val="26"/>
        </w:rPr>
      </w:pPr>
      <w:r w:rsidRPr="00FE10C4">
        <w:rPr>
          <w:rFonts w:ascii="Myriad Pro" w:hAnsi="Myriad Pro"/>
          <w:i/>
          <w:sz w:val="26"/>
          <w:szCs w:val="26"/>
        </w:rPr>
        <w:t>Выпадающие доходы по п.87 Основ ценообразования</w:t>
      </w:r>
      <w:r w:rsidR="00D756F5" w:rsidRPr="00FE10C4">
        <w:rPr>
          <w:rFonts w:ascii="Myriad Pro" w:hAnsi="Myriad Pro"/>
          <w:i/>
          <w:sz w:val="26"/>
          <w:szCs w:val="26"/>
        </w:rPr>
        <w:t xml:space="preserve"> № 1178</w:t>
      </w:r>
    </w:p>
    <w:p w14:paraId="231E34A3" w14:textId="4B42E357" w:rsidR="00E2017D" w:rsidRPr="00FE10C4" w:rsidRDefault="00E2017D" w:rsidP="004507ED">
      <w:pPr>
        <w:spacing w:after="0" w:line="360" w:lineRule="auto"/>
        <w:ind w:firstLine="567"/>
        <w:contextualSpacing/>
        <w:jc w:val="both"/>
        <w:rPr>
          <w:rFonts w:ascii="Myriad Pro" w:eastAsia="Calibri" w:hAnsi="Myriad Pro" w:cs="Times New Roman"/>
          <w:bCs/>
          <w:sz w:val="26"/>
          <w:szCs w:val="26"/>
        </w:rPr>
      </w:pPr>
      <w:r w:rsidRPr="00FE10C4">
        <w:rPr>
          <w:rFonts w:ascii="Myriad Pro" w:eastAsia="Calibri" w:hAnsi="Myriad Pro" w:cs="Times New Roman"/>
          <w:bCs/>
          <w:sz w:val="26"/>
          <w:szCs w:val="26"/>
        </w:rPr>
        <w:t xml:space="preserve">Расчеты выпадающих доходов, </w:t>
      </w:r>
      <w:r w:rsidRPr="00FE10C4">
        <w:rPr>
          <w:rFonts w:ascii="Myriad Pro" w:eastAsia="Calibri" w:hAnsi="Myriad Pro" w:cs="Times New Roman"/>
          <w:color w:val="000000" w:themeColor="text1"/>
          <w:sz w:val="26"/>
          <w:szCs w:val="26"/>
        </w:rPr>
        <w:t>связанных с осуществлением технологического присоединения к электрическим сетям</w:t>
      </w:r>
      <w:r w:rsidRPr="00FE10C4">
        <w:rPr>
          <w:rFonts w:ascii="Myriad Pro" w:eastAsia="Calibri" w:hAnsi="Myriad Pro" w:cs="Times New Roman"/>
          <w:bCs/>
          <w:sz w:val="26"/>
          <w:szCs w:val="26"/>
        </w:rPr>
        <w:t xml:space="preserve"> </w:t>
      </w:r>
      <w:r w:rsidR="00D756F5" w:rsidRPr="00FE10C4">
        <w:rPr>
          <w:rFonts w:ascii="Myriad Pro" w:eastAsia="Calibri" w:hAnsi="Myriad Pro" w:cs="Times New Roman"/>
          <w:bCs/>
          <w:sz w:val="26"/>
          <w:szCs w:val="26"/>
        </w:rPr>
        <w:t xml:space="preserve">Новгородского </w:t>
      </w:r>
      <w:r w:rsidRPr="00FE10C4">
        <w:rPr>
          <w:rFonts w:ascii="Myriad Pro" w:eastAsia="Calibri" w:hAnsi="Myriad Pro" w:cs="Times New Roman"/>
          <w:sz w:val="26"/>
          <w:szCs w:val="26"/>
        </w:rPr>
        <w:t>филиала ПАО «МРСК Северо-Запада» на 2017-2019 гг., представленные в протоколах заседания Правления Комитета по ценовой и тарифной политике Новгородской области, не содержат значения показателей, учт</w:t>
      </w:r>
      <w:r w:rsidRPr="00FE10C4">
        <w:rPr>
          <w:rFonts w:ascii="Myriad Pro" w:eastAsia="Calibri" w:hAnsi="Myriad Pro" w:cs="Times New Roman"/>
          <w:bCs/>
          <w:sz w:val="26"/>
          <w:szCs w:val="26"/>
        </w:rPr>
        <w:t xml:space="preserve">енных при определении суммы выпадающих доходов (плановое количество договоров, длины линий, мощность). </w:t>
      </w:r>
    </w:p>
    <w:p w14:paraId="646B6BB3" w14:textId="77777777" w:rsidR="004507ED" w:rsidRPr="00FE10C4" w:rsidRDefault="004507ED" w:rsidP="004507ED">
      <w:pPr>
        <w:spacing w:after="0" w:line="360" w:lineRule="auto"/>
        <w:rPr>
          <w:rFonts w:ascii="Myriad Pro" w:hAnsi="Myriad Pro"/>
          <w:i/>
          <w:sz w:val="26"/>
          <w:szCs w:val="26"/>
        </w:rPr>
      </w:pPr>
    </w:p>
    <w:p w14:paraId="4BF652C4" w14:textId="2919F8D2" w:rsidR="00F00770" w:rsidRPr="00FE10C4" w:rsidRDefault="00F00770" w:rsidP="004507ED">
      <w:pPr>
        <w:spacing w:after="0" w:line="360" w:lineRule="auto"/>
        <w:rPr>
          <w:rFonts w:ascii="Myriad Pro" w:hAnsi="Myriad Pro"/>
          <w:i/>
          <w:sz w:val="26"/>
          <w:szCs w:val="26"/>
        </w:rPr>
      </w:pPr>
      <w:r w:rsidRPr="00FE10C4">
        <w:rPr>
          <w:rFonts w:ascii="Myriad Pro" w:hAnsi="Myriad Pro"/>
          <w:i/>
          <w:sz w:val="26"/>
          <w:szCs w:val="26"/>
        </w:rPr>
        <w:t>Расходы, связанные с компенсацией незапланированных расходов или полученного избытка</w:t>
      </w:r>
    </w:p>
    <w:p w14:paraId="626F7D21" w14:textId="601856EC" w:rsidR="0096763F" w:rsidRPr="00FE10C4" w:rsidRDefault="0096763F" w:rsidP="004507ED">
      <w:pPr>
        <w:spacing w:after="0" w:line="360" w:lineRule="auto"/>
        <w:ind w:firstLine="567"/>
        <w:jc w:val="both"/>
        <w:rPr>
          <w:rFonts w:ascii="Myriad Pro" w:hAnsi="Myriad Pro"/>
          <w:sz w:val="26"/>
          <w:szCs w:val="26"/>
        </w:rPr>
      </w:pPr>
      <w:r w:rsidRPr="00FE10C4">
        <w:rPr>
          <w:rFonts w:ascii="Myriad Pro" w:hAnsi="Myriad Pro"/>
          <w:sz w:val="26"/>
          <w:szCs w:val="26"/>
        </w:rPr>
        <w:t xml:space="preserve">Отклонение корректировки неподконтрольных расходов в НВВ 2017 года по итогам 2015 года связано с </w:t>
      </w:r>
      <w:proofErr w:type="spellStart"/>
      <w:r w:rsidRPr="00FE10C4">
        <w:rPr>
          <w:rFonts w:ascii="Myriad Pro" w:hAnsi="Myriad Pro"/>
          <w:sz w:val="26"/>
          <w:szCs w:val="26"/>
        </w:rPr>
        <w:t>неучетом</w:t>
      </w:r>
      <w:proofErr w:type="spellEnd"/>
      <w:r w:rsidRPr="00FE10C4">
        <w:rPr>
          <w:rFonts w:ascii="Myriad Pro" w:hAnsi="Myriad Pro"/>
          <w:sz w:val="26"/>
          <w:szCs w:val="26"/>
        </w:rPr>
        <w:t xml:space="preserve"> </w:t>
      </w:r>
      <w:r w:rsidRPr="00FE10C4">
        <w:rPr>
          <w:rFonts w:ascii="Myriad Pro" w:eastAsia="Calibri" w:hAnsi="Myriad Pro" w:cs="Times New Roman"/>
          <w:sz w:val="26"/>
          <w:szCs w:val="26"/>
        </w:rPr>
        <w:t xml:space="preserve">Комитетом по ценовой и тарифной политике </w:t>
      </w:r>
      <w:r w:rsidRPr="00FE10C4">
        <w:rPr>
          <w:rFonts w:ascii="Myriad Pro" w:eastAsia="Calibri" w:hAnsi="Myriad Pro" w:cs="Times New Roman"/>
          <w:sz w:val="26"/>
          <w:szCs w:val="26"/>
        </w:rPr>
        <w:lastRenderedPageBreak/>
        <w:t>Новгородской области стоимости нагрузочных потерь электроэнергии</w:t>
      </w:r>
      <w:r w:rsidR="003773B7" w:rsidRPr="00FE10C4">
        <w:rPr>
          <w:rFonts w:ascii="Myriad Pro" w:eastAsia="Calibri" w:hAnsi="Myriad Pro" w:cs="Times New Roman"/>
          <w:sz w:val="26"/>
          <w:szCs w:val="26"/>
        </w:rPr>
        <w:t xml:space="preserve"> в сетях ОАО «ФСК ЕЭС».</w:t>
      </w:r>
    </w:p>
    <w:p w14:paraId="6BEB01BC" w14:textId="72F8075E" w:rsidR="00F00770" w:rsidRPr="00FE10C4" w:rsidRDefault="00F00770" w:rsidP="004507ED">
      <w:pPr>
        <w:spacing w:after="0" w:line="360" w:lineRule="auto"/>
        <w:ind w:firstLine="567"/>
        <w:jc w:val="both"/>
        <w:rPr>
          <w:rFonts w:ascii="Myriad Pro" w:hAnsi="Myriad Pro"/>
          <w:sz w:val="26"/>
          <w:szCs w:val="26"/>
        </w:rPr>
      </w:pPr>
      <w:r w:rsidRPr="00FE10C4">
        <w:rPr>
          <w:rFonts w:ascii="Myriad Pro" w:hAnsi="Myriad Pro"/>
          <w:sz w:val="26"/>
          <w:szCs w:val="26"/>
        </w:rPr>
        <w:t xml:space="preserve">Отклонения по корректировке необходимой валовой выручки с учетом изменения полезного отпуска и цен на электрическую энергию </w:t>
      </w:r>
      <w:r w:rsidR="006046CE" w:rsidRPr="00FE10C4">
        <w:rPr>
          <w:rFonts w:ascii="Myriad Pro" w:hAnsi="Myriad Pro"/>
          <w:sz w:val="26"/>
          <w:szCs w:val="26"/>
        </w:rPr>
        <w:t xml:space="preserve">в НВВ 2017 года по итогам 2015 года связано с </w:t>
      </w:r>
      <w:proofErr w:type="spellStart"/>
      <w:r w:rsidR="006046CE" w:rsidRPr="00FE10C4">
        <w:rPr>
          <w:rFonts w:ascii="Myriad Pro" w:hAnsi="Myriad Pro"/>
          <w:sz w:val="26"/>
          <w:szCs w:val="26"/>
        </w:rPr>
        <w:t>неучетом</w:t>
      </w:r>
      <w:proofErr w:type="spellEnd"/>
      <w:r w:rsidR="006046CE" w:rsidRPr="00FE10C4">
        <w:rPr>
          <w:rFonts w:ascii="Myriad Pro" w:hAnsi="Myriad Pro"/>
          <w:sz w:val="26"/>
          <w:szCs w:val="26"/>
        </w:rPr>
        <w:t xml:space="preserve"> </w:t>
      </w:r>
      <w:r w:rsidR="006046CE" w:rsidRPr="00FE10C4">
        <w:rPr>
          <w:rFonts w:ascii="Myriad Pro" w:eastAsia="Calibri" w:hAnsi="Myriad Pro" w:cs="Times New Roman"/>
          <w:sz w:val="26"/>
          <w:szCs w:val="26"/>
        </w:rPr>
        <w:t xml:space="preserve">Комитетом по ценовой и тарифной политике Новгородской области стоимости нагрузочных потерь электроэнергии в сетях </w:t>
      </w:r>
      <w:r w:rsidR="00D756F5" w:rsidRPr="00FE10C4">
        <w:rPr>
          <w:rFonts w:ascii="Myriad Pro" w:eastAsia="Calibri" w:hAnsi="Myriad Pro" w:cs="Times New Roman"/>
          <w:bCs/>
          <w:sz w:val="26"/>
          <w:szCs w:val="26"/>
        </w:rPr>
        <w:t xml:space="preserve">Новгородского </w:t>
      </w:r>
      <w:r w:rsidR="00D756F5" w:rsidRPr="00FE10C4">
        <w:rPr>
          <w:rFonts w:ascii="Myriad Pro" w:eastAsia="Calibri" w:hAnsi="Myriad Pro" w:cs="Times New Roman"/>
          <w:sz w:val="26"/>
          <w:szCs w:val="26"/>
        </w:rPr>
        <w:t>филиала ПАО «МРСК Северо-Запада».</w:t>
      </w:r>
    </w:p>
    <w:p w14:paraId="31AE6C94" w14:textId="4630BE9A" w:rsidR="00F00770" w:rsidRPr="00FE10C4" w:rsidRDefault="00F00770" w:rsidP="004507ED">
      <w:pPr>
        <w:spacing w:after="0" w:line="360" w:lineRule="auto"/>
        <w:ind w:firstLine="567"/>
        <w:jc w:val="both"/>
        <w:rPr>
          <w:rFonts w:ascii="Myriad Pro" w:hAnsi="Myriad Pro"/>
          <w:sz w:val="26"/>
          <w:szCs w:val="26"/>
        </w:rPr>
      </w:pPr>
      <w:r w:rsidRPr="00FE10C4">
        <w:rPr>
          <w:rFonts w:ascii="Myriad Pro" w:hAnsi="Myriad Pro"/>
          <w:sz w:val="26"/>
          <w:szCs w:val="26"/>
        </w:rPr>
        <w:t xml:space="preserve">Отклонения по корректировке, осуществляемой в связи с изменением (неисполнением) инвестиционной программы </w:t>
      </w:r>
      <w:r w:rsidR="00872E60" w:rsidRPr="00FE10C4">
        <w:rPr>
          <w:rFonts w:ascii="Myriad Pro" w:hAnsi="Myriad Pro"/>
          <w:sz w:val="26"/>
          <w:szCs w:val="26"/>
        </w:rPr>
        <w:t xml:space="preserve">за 2015-2016 гг. в НВВ 2017-2018 гг. </w:t>
      </w:r>
      <w:r w:rsidRPr="00FE10C4">
        <w:rPr>
          <w:rFonts w:ascii="Myriad Pro" w:hAnsi="Myriad Pro"/>
          <w:sz w:val="26"/>
          <w:szCs w:val="26"/>
        </w:rPr>
        <w:t>обусловлен</w:t>
      </w:r>
      <w:r w:rsidR="00872E60" w:rsidRPr="00FE10C4">
        <w:rPr>
          <w:rFonts w:ascii="Myriad Pro" w:hAnsi="Myriad Pro"/>
          <w:sz w:val="26"/>
          <w:szCs w:val="26"/>
        </w:rPr>
        <w:t>ы</w:t>
      </w:r>
      <w:r w:rsidR="003773B7" w:rsidRPr="00FE10C4">
        <w:rPr>
          <w:rFonts w:ascii="Myriad Pro" w:hAnsi="Myriad Pro"/>
          <w:sz w:val="26"/>
          <w:szCs w:val="26"/>
        </w:rPr>
        <w:t xml:space="preserve"> разницей в в</w:t>
      </w:r>
      <w:r w:rsidR="003773B7" w:rsidRPr="00FE10C4">
        <w:rPr>
          <w:rFonts w:ascii="Myriad Pro" w:eastAsia="Calibri" w:hAnsi="Myriad Pro" w:cs="Times New Roman"/>
          <w:sz w:val="26"/>
          <w:szCs w:val="26"/>
        </w:rPr>
        <w:t>еличине параметров, примененных в расчете корректировки</w:t>
      </w:r>
      <w:r w:rsidRPr="00FE10C4">
        <w:rPr>
          <w:rFonts w:ascii="Myriad Pro" w:hAnsi="Myriad Pro"/>
          <w:sz w:val="26"/>
          <w:szCs w:val="26"/>
        </w:rPr>
        <w:t>.</w:t>
      </w:r>
    </w:p>
    <w:p w14:paraId="0B88372C" w14:textId="77777777" w:rsidR="00F00770" w:rsidRPr="00FE10C4" w:rsidRDefault="00F00770" w:rsidP="004507ED">
      <w:pPr>
        <w:spacing w:after="0" w:line="360" w:lineRule="auto"/>
        <w:ind w:firstLine="567"/>
        <w:jc w:val="both"/>
        <w:rPr>
          <w:rFonts w:ascii="Myriad Pro" w:hAnsi="Myriad Pro"/>
          <w:sz w:val="26"/>
          <w:szCs w:val="26"/>
        </w:rPr>
      </w:pPr>
      <w:r w:rsidRPr="00FE10C4">
        <w:rPr>
          <w:rFonts w:ascii="Myriad Pro" w:hAnsi="Myriad Pro"/>
          <w:sz w:val="26"/>
          <w:szCs w:val="26"/>
        </w:rPr>
        <w:t>Отклонения по корректировки с учетом надежности и качества производимых (реализуемых) товаров (услуг) отсутствуют.</w:t>
      </w:r>
    </w:p>
    <w:p w14:paraId="5AEAED7D" w14:textId="77777777" w:rsidR="004507ED" w:rsidRPr="00FE10C4" w:rsidRDefault="004507ED" w:rsidP="004507ED">
      <w:pPr>
        <w:spacing w:after="0" w:line="360" w:lineRule="auto"/>
        <w:rPr>
          <w:rFonts w:ascii="Myriad Pro" w:hAnsi="Myriad Pro"/>
          <w:i/>
          <w:sz w:val="26"/>
          <w:szCs w:val="26"/>
        </w:rPr>
      </w:pPr>
    </w:p>
    <w:p w14:paraId="5DECA3F7" w14:textId="080FA2F3" w:rsidR="00F00770" w:rsidRPr="00FE10C4" w:rsidRDefault="00F00770" w:rsidP="004507ED">
      <w:pPr>
        <w:spacing w:after="0" w:line="360" w:lineRule="auto"/>
        <w:rPr>
          <w:rFonts w:ascii="Myriad Pro" w:hAnsi="Myriad Pro"/>
          <w:i/>
          <w:sz w:val="26"/>
          <w:szCs w:val="26"/>
        </w:rPr>
      </w:pPr>
      <w:r w:rsidRPr="00FE10C4">
        <w:rPr>
          <w:rFonts w:ascii="Myriad Pro" w:hAnsi="Myriad Pro"/>
          <w:i/>
          <w:sz w:val="26"/>
          <w:szCs w:val="26"/>
        </w:rPr>
        <w:t>Расходы на покупку потерь</w:t>
      </w:r>
    </w:p>
    <w:p w14:paraId="670D344B" w14:textId="05BD2C32" w:rsidR="008D2ADA" w:rsidRPr="00FE10C4" w:rsidRDefault="008D2ADA" w:rsidP="004507ED">
      <w:pPr>
        <w:spacing w:after="0" w:line="360" w:lineRule="auto"/>
        <w:ind w:firstLine="567"/>
        <w:contextualSpacing/>
        <w:jc w:val="both"/>
        <w:rPr>
          <w:rFonts w:ascii="Myriad Pro" w:eastAsia="Calibri" w:hAnsi="Myriad Pro" w:cs="Times New Roman"/>
          <w:sz w:val="26"/>
          <w:szCs w:val="26"/>
        </w:rPr>
      </w:pPr>
      <w:r w:rsidRPr="00FE10C4">
        <w:rPr>
          <w:rFonts w:ascii="Myriad Pro" w:eastAsia="Calibri" w:hAnsi="Myriad Pro" w:cs="Times New Roman"/>
          <w:sz w:val="26"/>
          <w:szCs w:val="26"/>
        </w:rPr>
        <w:t>Исполнитель отмечает, что пояснения по величинам цен электроэнергии, принятым в расчет расходов на покупку электроэнергии в целях компенсации потерь на 2017-2019 гг. в экспертных заключениях Комитета по ценовой и тарифной политике Новгородской области</w:t>
      </w:r>
      <w:r w:rsidR="00D756F5" w:rsidRPr="00FE10C4">
        <w:rPr>
          <w:rFonts w:ascii="Myriad Pro" w:eastAsia="Calibri" w:hAnsi="Myriad Pro" w:cs="Times New Roman"/>
          <w:sz w:val="26"/>
          <w:szCs w:val="26"/>
        </w:rPr>
        <w:t xml:space="preserve"> отсутствуют</w:t>
      </w:r>
      <w:r w:rsidRPr="00FE10C4">
        <w:rPr>
          <w:rFonts w:ascii="Myriad Pro" w:eastAsia="Calibri" w:hAnsi="Myriad Pro" w:cs="Times New Roman"/>
          <w:sz w:val="26"/>
          <w:szCs w:val="26"/>
        </w:rPr>
        <w:t>.</w:t>
      </w:r>
    </w:p>
    <w:p w14:paraId="5A5B35FC" w14:textId="45553F06" w:rsidR="00F00770" w:rsidRPr="00FE10C4" w:rsidRDefault="00F00770" w:rsidP="004507ED">
      <w:pPr>
        <w:spacing w:after="0" w:line="360" w:lineRule="auto"/>
        <w:ind w:firstLine="567"/>
        <w:jc w:val="both"/>
        <w:rPr>
          <w:rFonts w:ascii="Myriad Pro" w:hAnsi="Myriad Pro"/>
          <w:sz w:val="26"/>
          <w:szCs w:val="26"/>
        </w:rPr>
      </w:pPr>
      <w:r w:rsidRPr="00FE10C4">
        <w:rPr>
          <w:rFonts w:ascii="Myriad Pro" w:hAnsi="Myriad Pro"/>
          <w:sz w:val="26"/>
          <w:szCs w:val="26"/>
        </w:rPr>
        <w:t xml:space="preserve">Отклонения между </w:t>
      </w:r>
      <w:r w:rsidR="008D2ADA" w:rsidRPr="00FE10C4">
        <w:rPr>
          <w:rFonts w:ascii="Myriad Pro" w:hAnsi="Myriad Pro"/>
          <w:sz w:val="26"/>
          <w:szCs w:val="26"/>
        </w:rPr>
        <w:t>суммами, определенными</w:t>
      </w:r>
      <w:r w:rsidRPr="00FE10C4">
        <w:rPr>
          <w:rFonts w:ascii="Myriad Pro" w:hAnsi="Myriad Pro"/>
          <w:sz w:val="26"/>
          <w:szCs w:val="26"/>
        </w:rPr>
        <w:t xml:space="preserve"> Исполнител</w:t>
      </w:r>
      <w:r w:rsidR="008D2ADA" w:rsidRPr="00FE10C4">
        <w:rPr>
          <w:rFonts w:ascii="Myriad Pro" w:hAnsi="Myriad Pro"/>
          <w:sz w:val="26"/>
          <w:szCs w:val="26"/>
        </w:rPr>
        <w:t>ем</w:t>
      </w:r>
      <w:r w:rsidRPr="00FE10C4">
        <w:rPr>
          <w:rFonts w:ascii="Myriad Pro" w:hAnsi="Myriad Pro"/>
          <w:sz w:val="26"/>
          <w:szCs w:val="26"/>
        </w:rPr>
        <w:t xml:space="preserve"> и </w:t>
      </w:r>
      <w:r w:rsidR="00B806B6" w:rsidRPr="00FE10C4">
        <w:rPr>
          <w:rFonts w:ascii="Myriad Pro" w:eastAsia="Calibri" w:hAnsi="Myriad Pro" w:cs="Times New Roman"/>
          <w:sz w:val="26"/>
          <w:szCs w:val="26"/>
        </w:rPr>
        <w:t>Комитетом по ценовой и тарифной политике Новгородской области</w:t>
      </w:r>
      <w:r w:rsidR="00D756F5" w:rsidRPr="00FE10C4">
        <w:rPr>
          <w:rFonts w:ascii="Myriad Pro" w:eastAsia="Calibri" w:hAnsi="Myriad Pro" w:cs="Times New Roman"/>
          <w:sz w:val="26"/>
          <w:szCs w:val="26"/>
        </w:rPr>
        <w:t>,</w:t>
      </w:r>
      <w:r w:rsidR="00B806B6" w:rsidRPr="00FE10C4">
        <w:rPr>
          <w:rFonts w:ascii="Myriad Pro" w:hAnsi="Myriad Pro"/>
          <w:sz w:val="26"/>
          <w:szCs w:val="26"/>
        </w:rPr>
        <w:t xml:space="preserve"> </w:t>
      </w:r>
      <w:r w:rsidR="0096763F" w:rsidRPr="00FE10C4">
        <w:rPr>
          <w:rFonts w:ascii="Myriad Pro" w:hAnsi="Myriad Pro"/>
          <w:sz w:val="26"/>
          <w:szCs w:val="26"/>
        </w:rPr>
        <w:t xml:space="preserve">могут быть </w:t>
      </w:r>
      <w:r w:rsidRPr="00FE10C4">
        <w:rPr>
          <w:rFonts w:ascii="Myriad Pro" w:hAnsi="Myriad Pro"/>
          <w:sz w:val="26"/>
          <w:szCs w:val="26"/>
        </w:rPr>
        <w:t>обусловлены:</w:t>
      </w:r>
    </w:p>
    <w:p w14:paraId="07D3EEEC" w14:textId="4DDE0586" w:rsidR="00D756F5" w:rsidRPr="00FE10C4" w:rsidRDefault="00F00770" w:rsidP="004507ED">
      <w:pPr>
        <w:pStyle w:val="a5"/>
        <w:numPr>
          <w:ilvl w:val="0"/>
          <w:numId w:val="42"/>
        </w:numPr>
        <w:spacing w:after="0" w:line="360" w:lineRule="auto"/>
        <w:ind w:left="0" w:firstLine="567"/>
        <w:jc w:val="both"/>
        <w:rPr>
          <w:rFonts w:ascii="Myriad Pro" w:hAnsi="Myriad Pro"/>
          <w:sz w:val="26"/>
          <w:szCs w:val="26"/>
        </w:rPr>
      </w:pPr>
      <w:r w:rsidRPr="00FE10C4">
        <w:rPr>
          <w:rFonts w:ascii="Myriad Pro" w:hAnsi="Myriad Pro"/>
          <w:sz w:val="26"/>
          <w:szCs w:val="26"/>
        </w:rPr>
        <w:t xml:space="preserve">учетом </w:t>
      </w:r>
      <w:r w:rsidR="00D756F5" w:rsidRPr="00FE10C4">
        <w:rPr>
          <w:rFonts w:ascii="Myriad Pro" w:hAnsi="Myriad Pro"/>
          <w:sz w:val="26"/>
          <w:szCs w:val="26"/>
        </w:rPr>
        <w:t>неактуальной нерегулируемой цены на электроэнергию и мощность по Прогнозу свободных (нерегулируемых) цен на электрическую энергию (мощность) по субъектам Российской Федерации;</w:t>
      </w:r>
    </w:p>
    <w:p w14:paraId="5721F8BE" w14:textId="3CF9721A" w:rsidR="00F00770" w:rsidRPr="00FE10C4" w:rsidRDefault="00F00770" w:rsidP="004507ED">
      <w:pPr>
        <w:pStyle w:val="a5"/>
        <w:numPr>
          <w:ilvl w:val="0"/>
          <w:numId w:val="42"/>
        </w:numPr>
        <w:spacing w:after="0" w:line="360" w:lineRule="auto"/>
        <w:ind w:left="0" w:firstLine="567"/>
        <w:jc w:val="both"/>
        <w:rPr>
          <w:rFonts w:ascii="Myriad Pro" w:hAnsi="Myriad Pro"/>
          <w:sz w:val="26"/>
          <w:szCs w:val="26"/>
        </w:rPr>
      </w:pPr>
      <w:r w:rsidRPr="00FE10C4">
        <w:rPr>
          <w:rFonts w:ascii="Myriad Pro" w:hAnsi="Myriad Pro"/>
          <w:sz w:val="26"/>
          <w:szCs w:val="26"/>
        </w:rPr>
        <w:t>учетом неактуальных тарифов на услуги коммерческого оператора АО «АТС», услуги на оперативно-диспетчерское управление АО «ЕЭС», стоимости услуг АО «ЦФР»</w:t>
      </w:r>
      <w:r w:rsidR="0096763F" w:rsidRPr="00FE10C4">
        <w:rPr>
          <w:rFonts w:ascii="Myriad Pro" w:hAnsi="Myriad Pro"/>
          <w:sz w:val="26"/>
          <w:szCs w:val="26"/>
        </w:rPr>
        <w:t>.</w:t>
      </w:r>
      <w:r w:rsidRPr="00FE10C4">
        <w:rPr>
          <w:rFonts w:ascii="Myriad Pro" w:hAnsi="Myriad Pro"/>
          <w:sz w:val="26"/>
          <w:szCs w:val="26"/>
        </w:rPr>
        <w:t xml:space="preserve"> </w:t>
      </w:r>
    </w:p>
    <w:p w14:paraId="656D19AA" w14:textId="4FA7F390" w:rsidR="002D67EB" w:rsidRPr="00FE10C4" w:rsidRDefault="002D67EB">
      <w:pPr>
        <w:rPr>
          <w:rFonts w:ascii="Myriad Pro" w:hAnsi="Myriad Pro"/>
        </w:rPr>
      </w:pPr>
    </w:p>
    <w:p w14:paraId="083E4819" w14:textId="0A5A54D1" w:rsidR="008B4050" w:rsidRPr="00FE10C4" w:rsidRDefault="008B4050" w:rsidP="00231FF3">
      <w:pPr>
        <w:pStyle w:val="3"/>
        <w:numPr>
          <w:ilvl w:val="0"/>
          <w:numId w:val="1"/>
        </w:numPr>
        <w:spacing w:line="360" w:lineRule="auto"/>
        <w:jc w:val="both"/>
        <w:rPr>
          <w:rFonts w:ascii="Myriad Pro" w:hAnsi="Myriad Pro"/>
          <w:b/>
          <w:color w:val="4F6228" w:themeColor="accent3" w:themeShade="80"/>
          <w:sz w:val="28"/>
          <w:szCs w:val="28"/>
        </w:rPr>
      </w:pPr>
      <w:bookmarkStart w:id="35" w:name="_Toc53158451"/>
      <w:bookmarkStart w:id="36" w:name="_Toc53333651"/>
      <w:bookmarkStart w:id="37" w:name="_Toc53672758"/>
      <w:r w:rsidRPr="00FE10C4">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39702D" w:rsidRPr="00FE10C4">
        <w:rPr>
          <w:rFonts w:ascii="Myriad Pro" w:hAnsi="Myriad Pro"/>
          <w:b/>
          <w:color w:val="4F6228" w:themeColor="accent3" w:themeShade="80"/>
          <w:sz w:val="28"/>
          <w:szCs w:val="28"/>
        </w:rPr>
        <w:t>Новгородским</w:t>
      </w:r>
      <w:r w:rsidRPr="00FE10C4">
        <w:rPr>
          <w:rFonts w:ascii="Myriad Pro" w:hAnsi="Myriad Pro"/>
          <w:b/>
          <w:color w:val="4F6228" w:themeColor="accent3" w:themeShade="80"/>
          <w:sz w:val="28"/>
          <w:szCs w:val="28"/>
        </w:rPr>
        <w:t xml:space="preserve"> филиалом ПАО «МРСК Северо-Запада» в </w:t>
      </w:r>
      <w:r w:rsidR="0039702D" w:rsidRPr="00FE10C4">
        <w:rPr>
          <w:rFonts w:ascii="Myriad Pro" w:hAnsi="Myriad Pro"/>
          <w:b/>
          <w:color w:val="4F6228" w:themeColor="accent3" w:themeShade="80"/>
          <w:sz w:val="28"/>
          <w:szCs w:val="28"/>
        </w:rPr>
        <w:t>Комитет по тарифной политике Новгородской области</w:t>
      </w:r>
      <w:r w:rsidRPr="00FE10C4">
        <w:rPr>
          <w:rFonts w:ascii="Myriad Pro" w:hAnsi="Myriad Pro"/>
          <w:b/>
          <w:color w:val="4F6228" w:themeColor="accent3" w:themeShade="80"/>
          <w:sz w:val="28"/>
          <w:szCs w:val="28"/>
        </w:rPr>
        <w:t xml:space="preserve"> в рамках рассмотрения дел об установлении тарифов</w:t>
      </w:r>
      <w:bookmarkEnd w:id="35"/>
      <w:bookmarkEnd w:id="36"/>
      <w:bookmarkEnd w:id="37"/>
    </w:p>
    <w:p w14:paraId="03EA82ED" w14:textId="77777777" w:rsidR="00D756F5" w:rsidRPr="00FE10C4" w:rsidRDefault="00D756F5" w:rsidP="00D756F5">
      <w:pPr>
        <w:rPr>
          <w:rFonts w:ascii="Myriad Pro" w:hAnsi="Myriad Pro"/>
        </w:rPr>
      </w:pPr>
    </w:p>
    <w:p w14:paraId="0ACEABE1" w14:textId="25BD7D22" w:rsidR="008B4050" w:rsidRPr="00FE10C4" w:rsidRDefault="007A38C6" w:rsidP="00231FF3">
      <w:pPr>
        <w:keepNext/>
        <w:keepLines/>
        <w:numPr>
          <w:ilvl w:val="1"/>
          <w:numId w:val="1"/>
        </w:numPr>
        <w:tabs>
          <w:tab w:val="left" w:pos="567"/>
        </w:tabs>
        <w:spacing w:before="40" w:after="0" w:line="360" w:lineRule="auto"/>
        <w:ind w:left="426"/>
        <w:jc w:val="both"/>
        <w:outlineLvl w:val="2"/>
        <w:rPr>
          <w:rFonts w:ascii="Myriad Pro" w:eastAsia="Times New Roman" w:hAnsi="Myriad Pro" w:cs="Times New Roman"/>
          <w:b/>
          <w:color w:val="4F6228"/>
          <w:sz w:val="28"/>
          <w:szCs w:val="28"/>
        </w:rPr>
      </w:pPr>
      <w:bookmarkStart w:id="38" w:name="_Toc52882351"/>
      <w:bookmarkStart w:id="39" w:name="_Toc53158452"/>
      <w:bookmarkStart w:id="40" w:name="_Toc53333652"/>
      <w:bookmarkEnd w:id="38"/>
      <w:r w:rsidRPr="00FE10C4">
        <w:rPr>
          <w:rFonts w:ascii="Myriad Pro" w:eastAsia="Times New Roman" w:hAnsi="Myriad Pro" w:cs="Times New Roman"/>
          <w:b/>
          <w:color w:val="4F6228"/>
          <w:sz w:val="28"/>
          <w:szCs w:val="28"/>
        </w:rPr>
        <w:t xml:space="preserve"> </w:t>
      </w:r>
      <w:bookmarkStart w:id="41" w:name="_Toc53672759"/>
      <w:r w:rsidR="008B4050" w:rsidRPr="00FE10C4">
        <w:rPr>
          <w:rFonts w:ascii="Myriad Pro" w:eastAsia="Times New Roman" w:hAnsi="Myriad Pro" w:cs="Times New Roman"/>
          <w:b/>
          <w:color w:val="4F6228"/>
          <w:sz w:val="28"/>
          <w:szCs w:val="28"/>
        </w:rPr>
        <w:t>Нормативное</w:t>
      </w:r>
      <w:r w:rsidR="00D756F5" w:rsidRPr="00FE10C4">
        <w:rPr>
          <w:rFonts w:ascii="Myriad Pro" w:eastAsia="Times New Roman" w:hAnsi="Myriad Pro" w:cs="Times New Roman"/>
          <w:b/>
          <w:color w:val="4F6228"/>
          <w:sz w:val="28"/>
          <w:szCs w:val="28"/>
        </w:rPr>
        <w:t xml:space="preserve"> </w:t>
      </w:r>
      <w:r w:rsidR="008B4050" w:rsidRPr="00FE10C4">
        <w:rPr>
          <w:rFonts w:ascii="Myriad Pro" w:eastAsia="Times New Roman" w:hAnsi="Myriad Pro" w:cs="Times New Roman"/>
          <w:b/>
          <w:color w:val="4F6228"/>
          <w:sz w:val="28"/>
          <w:szCs w:val="28"/>
        </w:rPr>
        <w:t>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9"/>
      <w:bookmarkEnd w:id="40"/>
      <w:bookmarkEnd w:id="41"/>
    </w:p>
    <w:p w14:paraId="03295F3C" w14:textId="77777777" w:rsidR="008B4050" w:rsidRPr="00FE10C4" w:rsidRDefault="008B4050" w:rsidP="0039702D">
      <w:pPr>
        <w:spacing w:after="0" w:line="360" w:lineRule="auto"/>
        <w:ind w:firstLine="567"/>
        <w:contextualSpacing/>
        <w:jc w:val="both"/>
        <w:rPr>
          <w:rFonts w:ascii="Myriad Pro" w:hAnsi="Myriad Pro"/>
          <w:sz w:val="26"/>
          <w:szCs w:val="26"/>
        </w:rPr>
      </w:pPr>
      <w:bookmarkStart w:id="42" w:name="_Hlk51940449"/>
      <w:r w:rsidRPr="00FE10C4">
        <w:rPr>
          <w:rFonts w:ascii="Myriad Pro" w:hAnsi="Myriad Pro"/>
          <w:sz w:val="26"/>
          <w:szCs w:val="26"/>
        </w:rPr>
        <w:t>Статьей 6 Федерального закона от 26.03.2003 № 35-ФЗ «Об электроэнергетике» определены общие принципы организации экономических отношений и основы государственной политики в сфере электроэнергетики.</w:t>
      </w:r>
    </w:p>
    <w:p w14:paraId="65373E89"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13670164"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обеспечение энергетической безопасности Российской Федерации;</w:t>
      </w:r>
    </w:p>
    <w:p w14:paraId="71AD07DB"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технологическое единство электроэнергетики;</w:t>
      </w:r>
    </w:p>
    <w:p w14:paraId="1613550C"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7EB263D4"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b/>
          <w:bCs/>
          <w:sz w:val="26"/>
          <w:szCs w:val="26"/>
        </w:rPr>
        <w:t>свобода экономической деятельности в сфере электроэнергетики</w:t>
      </w:r>
      <w:r w:rsidRPr="00FE10C4">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1CACBE3E" w14:textId="77777777" w:rsidR="008B4050" w:rsidRPr="00FE10C4" w:rsidRDefault="008B4050" w:rsidP="00BD460C">
      <w:pPr>
        <w:pStyle w:val="a5"/>
        <w:numPr>
          <w:ilvl w:val="0"/>
          <w:numId w:val="3"/>
        </w:numPr>
        <w:spacing w:after="0" w:line="360" w:lineRule="auto"/>
        <w:ind w:left="0" w:firstLine="567"/>
        <w:jc w:val="both"/>
        <w:rPr>
          <w:rFonts w:ascii="Myriad Pro" w:hAnsi="Myriad Pro"/>
          <w:b/>
          <w:bCs/>
          <w:sz w:val="26"/>
          <w:szCs w:val="26"/>
        </w:rPr>
      </w:pPr>
      <w:r w:rsidRPr="00FE10C4">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2A0B1EAD" w14:textId="77777777" w:rsidR="008B4050" w:rsidRPr="00FE10C4" w:rsidRDefault="008B4050" w:rsidP="00BD460C">
      <w:pPr>
        <w:pStyle w:val="a5"/>
        <w:numPr>
          <w:ilvl w:val="0"/>
          <w:numId w:val="3"/>
        </w:numPr>
        <w:spacing w:after="0" w:line="360" w:lineRule="auto"/>
        <w:ind w:left="0" w:firstLine="567"/>
        <w:jc w:val="both"/>
        <w:rPr>
          <w:rFonts w:ascii="Myriad Pro" w:hAnsi="Myriad Pro"/>
          <w:b/>
          <w:bCs/>
          <w:sz w:val="26"/>
          <w:szCs w:val="26"/>
        </w:rPr>
      </w:pPr>
      <w:r w:rsidRPr="00FE10C4">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07A497A3" w14:textId="77777777" w:rsidR="008B4050" w:rsidRPr="00FE10C4" w:rsidRDefault="008B4050" w:rsidP="00BD460C">
      <w:pPr>
        <w:pStyle w:val="a5"/>
        <w:numPr>
          <w:ilvl w:val="0"/>
          <w:numId w:val="3"/>
        </w:numPr>
        <w:spacing w:after="0" w:line="360" w:lineRule="auto"/>
        <w:ind w:left="0" w:firstLine="567"/>
        <w:jc w:val="both"/>
        <w:rPr>
          <w:rFonts w:ascii="Myriad Pro" w:hAnsi="Myriad Pro"/>
          <w:b/>
          <w:bCs/>
          <w:sz w:val="26"/>
          <w:szCs w:val="26"/>
        </w:rPr>
      </w:pPr>
      <w:r w:rsidRPr="00FE10C4">
        <w:rPr>
          <w:rFonts w:ascii="Myriad Pro" w:hAnsi="Myriad Pro"/>
          <w:b/>
          <w:bCs/>
          <w:sz w:val="26"/>
          <w:szCs w:val="26"/>
        </w:rPr>
        <w:lastRenderedPageBreak/>
        <w:t>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5059F1F3"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25A3D7C9" w14:textId="77777777" w:rsidR="008B4050" w:rsidRPr="00FE10C4" w:rsidRDefault="008B4050" w:rsidP="00BD460C">
      <w:pPr>
        <w:pStyle w:val="a5"/>
        <w:numPr>
          <w:ilvl w:val="0"/>
          <w:numId w:val="3"/>
        </w:numPr>
        <w:spacing w:after="0" w:line="360" w:lineRule="auto"/>
        <w:ind w:left="0" w:firstLine="567"/>
        <w:jc w:val="both"/>
        <w:rPr>
          <w:rFonts w:ascii="Myriad Pro" w:hAnsi="Myriad Pro"/>
          <w:b/>
          <w:bCs/>
          <w:sz w:val="26"/>
          <w:szCs w:val="26"/>
        </w:rPr>
      </w:pPr>
      <w:r w:rsidRPr="00FE10C4">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199A1210"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обеспечение экологической безопасности электроэнергетики;</w:t>
      </w:r>
    </w:p>
    <w:p w14:paraId="46B3B3B3"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7701A33B" w14:textId="77777777" w:rsidR="008B4050" w:rsidRPr="00FE10C4" w:rsidRDefault="008B4050" w:rsidP="0039702D">
      <w:pPr>
        <w:spacing w:after="0" w:line="360" w:lineRule="auto"/>
        <w:ind w:firstLine="567"/>
        <w:contextualSpacing/>
        <w:jc w:val="both"/>
        <w:rPr>
          <w:rFonts w:ascii="Myriad Pro" w:hAnsi="Myriad Pro"/>
          <w:b/>
          <w:bCs/>
          <w:sz w:val="26"/>
          <w:szCs w:val="26"/>
        </w:rPr>
      </w:pPr>
      <w:r w:rsidRPr="00FE10C4">
        <w:rPr>
          <w:rFonts w:ascii="Myriad Pro" w:hAnsi="Myriad Pro"/>
          <w:sz w:val="26"/>
          <w:szCs w:val="26"/>
        </w:rPr>
        <w:t>Статьей 20 Федерального закона от 26.03.2003 № 35-ФЗ «Об электроэнергетике» определены п</w:t>
      </w:r>
      <w:r w:rsidRPr="00FE10C4">
        <w:rPr>
          <w:rFonts w:ascii="Myriad Pro" w:hAnsi="Myriad Pro"/>
          <w:b/>
          <w:bCs/>
          <w:sz w:val="26"/>
          <w:szCs w:val="26"/>
        </w:rPr>
        <w:t>ринципы и методы государственного регулирования и контроля в электроэнергетике.</w:t>
      </w:r>
    </w:p>
    <w:p w14:paraId="14DFFA09"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Основными принципами государственного регулирования и контроля в электроэнергетике являются:</w:t>
      </w:r>
    </w:p>
    <w:p w14:paraId="6F87D873"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4987A1EC"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эффективное управление государственной собственностью в электроэнергетике;</w:t>
      </w:r>
    </w:p>
    <w:p w14:paraId="735BB52C" w14:textId="77777777" w:rsidR="008B4050" w:rsidRPr="00FE10C4" w:rsidRDefault="008B4050" w:rsidP="00BD460C">
      <w:pPr>
        <w:pStyle w:val="a5"/>
        <w:numPr>
          <w:ilvl w:val="0"/>
          <w:numId w:val="3"/>
        </w:numPr>
        <w:spacing w:after="0" w:line="360" w:lineRule="auto"/>
        <w:ind w:left="0" w:firstLine="567"/>
        <w:jc w:val="both"/>
        <w:rPr>
          <w:rFonts w:ascii="Myriad Pro" w:hAnsi="Myriad Pro"/>
          <w:b/>
          <w:bCs/>
          <w:sz w:val="26"/>
          <w:szCs w:val="26"/>
        </w:rPr>
      </w:pPr>
      <w:r w:rsidRPr="00FE10C4">
        <w:rPr>
          <w:rFonts w:ascii="Myriad Pro" w:hAnsi="Myriad Pro"/>
          <w:b/>
          <w:bCs/>
          <w:sz w:val="26"/>
          <w:szCs w:val="26"/>
        </w:rPr>
        <w:lastRenderedPageBreak/>
        <w:t>достижение баланса экономических интересов поставщиков и потребителей электрической энергии;</w:t>
      </w:r>
    </w:p>
    <w:p w14:paraId="20423C0B"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обеспечение доступности электрической энергии для потребителей и защита их прав;</w:t>
      </w:r>
    </w:p>
    <w:p w14:paraId="28062A92"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0F9BDBD7" w14:textId="77777777" w:rsidR="008B4050" w:rsidRPr="00FE10C4" w:rsidRDefault="008B4050" w:rsidP="00BD460C">
      <w:pPr>
        <w:pStyle w:val="a5"/>
        <w:numPr>
          <w:ilvl w:val="0"/>
          <w:numId w:val="3"/>
        </w:numPr>
        <w:spacing w:after="0" w:line="360" w:lineRule="auto"/>
        <w:ind w:left="0" w:firstLine="567"/>
        <w:jc w:val="both"/>
        <w:rPr>
          <w:rFonts w:ascii="Myriad Pro" w:hAnsi="Myriad Pro"/>
          <w:b/>
          <w:bCs/>
          <w:sz w:val="26"/>
          <w:szCs w:val="26"/>
        </w:rPr>
      </w:pPr>
      <w:r w:rsidRPr="00FE10C4">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694D6E71"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5A92CCC0"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4CC5CA93"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5AF947A9"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283F0B91"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обеспечение энергетической и экологической безопасности электроэнергетики;</w:t>
      </w:r>
    </w:p>
    <w:p w14:paraId="15AB861B" w14:textId="77777777" w:rsidR="008B4050" w:rsidRPr="00FE10C4" w:rsidRDefault="008B4050" w:rsidP="00BD460C">
      <w:pPr>
        <w:pStyle w:val="a5"/>
        <w:numPr>
          <w:ilvl w:val="0"/>
          <w:numId w:val="3"/>
        </w:numPr>
        <w:spacing w:after="0" w:line="360" w:lineRule="auto"/>
        <w:ind w:left="0" w:firstLine="567"/>
        <w:jc w:val="both"/>
        <w:rPr>
          <w:rFonts w:ascii="Myriad Pro" w:hAnsi="Myriad Pro"/>
          <w:sz w:val="26"/>
          <w:szCs w:val="26"/>
        </w:rPr>
      </w:pPr>
      <w:r w:rsidRPr="00FE10C4">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42"/>
    <w:p w14:paraId="704477C6"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FE10C4">
        <w:rPr>
          <w:rFonts w:ascii="Myriad Pro" w:hAnsi="Myriad Pro"/>
          <w:b/>
          <w:bCs/>
          <w:sz w:val="26"/>
          <w:szCs w:val="26"/>
        </w:rPr>
        <w:t xml:space="preserve">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w:t>
      </w:r>
      <w:r w:rsidRPr="00FE10C4">
        <w:rPr>
          <w:rFonts w:ascii="Myriad Pro" w:hAnsi="Myriad Pro"/>
          <w:b/>
          <w:bCs/>
          <w:sz w:val="26"/>
          <w:szCs w:val="26"/>
        </w:rPr>
        <w:lastRenderedPageBreak/>
        <w:t>Российской Федерации в области государственного регулирования тарифов предложения</w:t>
      </w:r>
      <w:r w:rsidRPr="00FE10C4">
        <w:rPr>
          <w:rFonts w:ascii="Myriad Pro" w:hAnsi="Myriad Pro"/>
          <w:sz w:val="26"/>
          <w:szCs w:val="26"/>
        </w:rPr>
        <w:t xml:space="preserve">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FE10C4">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FE10C4">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FE10C4">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0DB3C917"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 xml:space="preserve">Организации, осуществляющие регулируемую деятельность, </w:t>
      </w:r>
      <w:r w:rsidRPr="00FE10C4">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FE10C4">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«Об утверждении стандартов раскрытия информации субъектами оптового и розничных рынков электрической энергии».</w:t>
      </w:r>
    </w:p>
    <w:p w14:paraId="45362908"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К заявлениям, направленным в соответствии с пунктом 12 Правил регулирования, организации, осуществляющие регулируемую деятельность, прилагают следующие обосновывающие материалы:</w:t>
      </w:r>
    </w:p>
    <w:p w14:paraId="49D10227"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1) баланс электрической энергии;</w:t>
      </w:r>
    </w:p>
    <w:p w14:paraId="724C81BC"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2) баланс электрической мощности;</w:t>
      </w:r>
    </w:p>
    <w:p w14:paraId="7C19F4E4" w14:textId="77777777" w:rsidR="008B4050" w:rsidRPr="00FE10C4" w:rsidRDefault="008B4050" w:rsidP="0039702D">
      <w:pPr>
        <w:spacing w:after="0" w:line="360" w:lineRule="auto"/>
        <w:ind w:firstLine="567"/>
        <w:contextualSpacing/>
        <w:jc w:val="both"/>
        <w:rPr>
          <w:rFonts w:ascii="Myriad Pro" w:hAnsi="Myriad Pro"/>
          <w:sz w:val="26"/>
          <w:szCs w:val="26"/>
        </w:rPr>
      </w:pPr>
      <w:bookmarkStart w:id="43" w:name="Par2598"/>
      <w:bookmarkEnd w:id="43"/>
      <w:r w:rsidRPr="00FE10C4">
        <w:rPr>
          <w:rFonts w:ascii="Myriad Pro" w:hAnsi="Myriad Pro"/>
          <w:sz w:val="26"/>
          <w:szCs w:val="26"/>
        </w:rPr>
        <w:t>5) бухгалтерская и статистическая отчетность за предшествующий период регулирования;</w:t>
      </w:r>
    </w:p>
    <w:p w14:paraId="0AD4C8BD"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2025C285"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63A42335"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9) расчет тарифов на отдельные услуги, оказываемые на рынках электрической энергии;</w:t>
      </w:r>
    </w:p>
    <w:p w14:paraId="2AE79F9E"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12E33170"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30EC62A4"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7790F5F5" w14:textId="77777777" w:rsidR="008B4050" w:rsidRPr="00FE10C4" w:rsidRDefault="008B4050" w:rsidP="0039702D">
      <w:pPr>
        <w:spacing w:after="0" w:line="360" w:lineRule="auto"/>
        <w:ind w:firstLine="567"/>
        <w:contextualSpacing/>
        <w:jc w:val="both"/>
        <w:rPr>
          <w:rFonts w:ascii="Myriad Pro" w:hAnsi="Myriad Pro"/>
          <w:sz w:val="26"/>
          <w:szCs w:val="26"/>
        </w:rPr>
      </w:pPr>
      <w:bookmarkStart w:id="44" w:name="Par2608"/>
      <w:bookmarkEnd w:id="44"/>
      <w:r w:rsidRPr="00FE10C4">
        <w:rPr>
          <w:rFonts w:ascii="Myriad Pro" w:hAnsi="Myriad Pro"/>
          <w:sz w:val="26"/>
          <w:szCs w:val="26"/>
        </w:rPr>
        <w:lastRenderedPageBreak/>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0F38A3AE" w14:textId="77777777" w:rsidR="008B4050" w:rsidRPr="00FE10C4" w:rsidRDefault="008B4050" w:rsidP="0039702D">
      <w:pPr>
        <w:spacing w:after="0" w:line="360" w:lineRule="auto"/>
        <w:ind w:firstLine="567"/>
        <w:contextualSpacing/>
        <w:jc w:val="both"/>
        <w:rPr>
          <w:rFonts w:ascii="Myriad Pro" w:hAnsi="Myriad Pro"/>
          <w:sz w:val="26"/>
          <w:szCs w:val="26"/>
        </w:rPr>
      </w:pPr>
      <w:bookmarkStart w:id="45" w:name="Par2610"/>
      <w:bookmarkEnd w:id="45"/>
      <w:r w:rsidRPr="00FE10C4">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0AEBFE71" w14:textId="77777777" w:rsidR="008B4050" w:rsidRPr="00FE10C4" w:rsidRDefault="008B4050" w:rsidP="00BD460C">
      <w:pPr>
        <w:pStyle w:val="a5"/>
        <w:numPr>
          <w:ilvl w:val="0"/>
          <w:numId w:val="4"/>
        </w:numPr>
        <w:spacing w:after="0" w:line="360" w:lineRule="auto"/>
        <w:jc w:val="both"/>
        <w:rPr>
          <w:rFonts w:ascii="Myriad Pro" w:hAnsi="Myriad Pro"/>
          <w:sz w:val="26"/>
          <w:szCs w:val="26"/>
        </w:rPr>
      </w:pPr>
      <w:r w:rsidRPr="00FE10C4">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1A8CD952" w14:textId="77777777" w:rsidR="008B4050" w:rsidRPr="00FE10C4" w:rsidRDefault="008B4050" w:rsidP="00BD460C">
      <w:pPr>
        <w:pStyle w:val="a5"/>
        <w:numPr>
          <w:ilvl w:val="0"/>
          <w:numId w:val="4"/>
        </w:numPr>
        <w:spacing w:after="0" w:line="360" w:lineRule="auto"/>
        <w:jc w:val="both"/>
        <w:rPr>
          <w:rFonts w:ascii="Myriad Pro" w:hAnsi="Myriad Pro"/>
          <w:sz w:val="26"/>
          <w:szCs w:val="26"/>
        </w:rPr>
      </w:pPr>
      <w:r w:rsidRPr="00FE10C4">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2879CEF8"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6405D210"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 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4E58A513"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lastRenderedPageBreak/>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39C1AE02"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563D4FFA"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9320E14"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6052CA17"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19 Правил регулирования </w:t>
      </w:r>
      <w:r w:rsidRPr="00FE10C4">
        <w:rPr>
          <w:rFonts w:ascii="Myriad Pro" w:hAnsi="Myriad Pro"/>
          <w:b/>
          <w:bCs/>
          <w:sz w:val="26"/>
          <w:szCs w:val="26"/>
          <w:u w:val="single"/>
        </w:rPr>
        <w:t>в случае если</w:t>
      </w:r>
      <w:r w:rsidRPr="00FE10C4">
        <w:rPr>
          <w:rFonts w:ascii="Myriad Pro" w:hAnsi="Myriad Pro"/>
          <w:b/>
          <w:bCs/>
          <w:sz w:val="26"/>
          <w:szCs w:val="26"/>
        </w:rPr>
        <w:t xml:space="preserve"> в ходе анализа</w:t>
      </w:r>
      <w:r w:rsidRPr="00FE10C4">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FE10C4">
        <w:rPr>
          <w:rFonts w:ascii="Myriad Pro" w:hAnsi="Myriad Pro"/>
          <w:b/>
          <w:bCs/>
          <w:sz w:val="26"/>
          <w:szCs w:val="26"/>
          <w:u w:val="single"/>
        </w:rPr>
        <w:t>возникнет необходимость уточнений предложений либо их обоснований</w:t>
      </w:r>
      <w:r w:rsidRPr="00FE10C4">
        <w:rPr>
          <w:rFonts w:ascii="Myriad Pro" w:hAnsi="Myriad Pro"/>
          <w:b/>
          <w:bCs/>
          <w:sz w:val="26"/>
          <w:szCs w:val="26"/>
        </w:rPr>
        <w:t>, регулирующий орган запрашивает дополнительные материалы, указав форму их представления и требования к ним</w:t>
      </w:r>
      <w:r w:rsidRPr="00FE10C4">
        <w:rPr>
          <w:rFonts w:ascii="Myriad Pro" w:hAnsi="Myriad Pro"/>
          <w:sz w:val="26"/>
          <w:szCs w:val="26"/>
        </w:rPr>
        <w:t xml:space="preserve">, а </w:t>
      </w:r>
      <w:r w:rsidRPr="00FE10C4">
        <w:rPr>
          <w:rFonts w:ascii="Myriad Pro" w:hAnsi="Myriad Pro"/>
          <w:b/>
          <w:bCs/>
          <w:sz w:val="26"/>
          <w:szCs w:val="26"/>
        </w:rPr>
        <w:t xml:space="preserve">организации, осуществляющие </w:t>
      </w:r>
      <w:r w:rsidRPr="00FE10C4">
        <w:rPr>
          <w:rFonts w:ascii="Myriad Pro" w:hAnsi="Myriad Pro"/>
          <w:b/>
          <w:bCs/>
          <w:sz w:val="26"/>
          <w:szCs w:val="26"/>
        </w:rPr>
        <w:lastRenderedPageBreak/>
        <w:t>регулируемую деятельность, представляют их в течение 7 рабочих дней</w:t>
      </w:r>
      <w:r w:rsidRPr="00FE10C4">
        <w:rPr>
          <w:rFonts w:ascii="Myriad Pro" w:hAnsi="Myriad Pro"/>
          <w:sz w:val="26"/>
          <w:szCs w:val="26"/>
        </w:rPr>
        <w:t xml:space="preserve"> со дня поступления запроса.</w:t>
      </w:r>
    </w:p>
    <w:p w14:paraId="631FB05E"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Пунктом 22 Правил регулирования определено, что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51BDE216"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7C973AF5"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FE10C4">
        <w:rPr>
          <w:rFonts w:ascii="Myriad Pro" w:hAnsi="Myriad Pro"/>
          <w:b/>
          <w:bCs/>
          <w:sz w:val="26"/>
          <w:szCs w:val="26"/>
        </w:rPr>
        <w:t xml:space="preserve">экспертные заключения, </w:t>
      </w:r>
      <w:r w:rsidRPr="00FE10C4">
        <w:rPr>
          <w:rFonts w:ascii="Myriad Pro" w:hAnsi="Myriad Pro"/>
          <w:b/>
          <w:bCs/>
          <w:sz w:val="26"/>
          <w:szCs w:val="26"/>
          <w:u w:val="single"/>
        </w:rPr>
        <w:t>представленные организациями, осуществляющими регулируемую деятельность,</w:t>
      </w:r>
      <w:r w:rsidRPr="00FE10C4">
        <w:rPr>
          <w:rFonts w:ascii="Myriad Pro" w:hAnsi="Myriad Pro"/>
          <w:b/>
          <w:bCs/>
          <w:sz w:val="26"/>
          <w:szCs w:val="26"/>
        </w:rPr>
        <w:t xml:space="preserve"> потребителями и (или) иными заинтересованными организациями</w:t>
      </w:r>
      <w:r w:rsidRPr="00FE10C4">
        <w:rPr>
          <w:rFonts w:ascii="Myriad Pro" w:hAnsi="Myriad Pro"/>
          <w:sz w:val="26"/>
          <w:szCs w:val="26"/>
        </w:rPr>
        <w:t xml:space="preserve">. Указанные </w:t>
      </w:r>
      <w:r w:rsidRPr="00FE10C4">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FE10C4">
        <w:rPr>
          <w:rFonts w:ascii="Myriad Pro" w:hAnsi="Myriad Pro"/>
          <w:sz w:val="26"/>
          <w:szCs w:val="26"/>
        </w:rPr>
        <w:t>.</w:t>
      </w:r>
    </w:p>
    <w:p w14:paraId="50BDC875"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23 Правил регулирования </w:t>
      </w:r>
      <w:r w:rsidRPr="00FE10C4">
        <w:rPr>
          <w:rFonts w:ascii="Myriad Pro" w:hAnsi="Myriad Pro"/>
          <w:b/>
          <w:bCs/>
          <w:sz w:val="26"/>
          <w:szCs w:val="26"/>
        </w:rPr>
        <w:t xml:space="preserve">экспертное заключение помимо общих мотивированных </w:t>
      </w:r>
      <w:r w:rsidRPr="00FE10C4">
        <w:rPr>
          <w:rFonts w:ascii="Myriad Pro" w:hAnsi="Myriad Pro"/>
          <w:b/>
          <w:bCs/>
          <w:sz w:val="26"/>
          <w:szCs w:val="26"/>
          <w:u w:val="single"/>
        </w:rPr>
        <w:t>выводов и рекомендаций</w:t>
      </w:r>
      <w:r w:rsidRPr="00FE10C4">
        <w:rPr>
          <w:rFonts w:ascii="Myriad Pro" w:hAnsi="Myriad Pro"/>
          <w:b/>
          <w:bCs/>
          <w:sz w:val="26"/>
          <w:szCs w:val="26"/>
        </w:rPr>
        <w:t xml:space="preserve"> должно содержать</w:t>
      </w:r>
      <w:r w:rsidRPr="00FE10C4">
        <w:rPr>
          <w:rFonts w:ascii="Myriad Pro" w:hAnsi="Myriad Pro"/>
          <w:sz w:val="26"/>
          <w:szCs w:val="26"/>
        </w:rPr>
        <w:t>:</w:t>
      </w:r>
    </w:p>
    <w:p w14:paraId="1BC0094C"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31316574"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2) оценку финансового состояния организации, осуществляющей регулируемую деятельность;</w:t>
      </w:r>
    </w:p>
    <w:p w14:paraId="4F0DD97F"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615DCC7A"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4) анализ экономической обоснованности расходов по статьям расходов;</w:t>
      </w:r>
    </w:p>
    <w:p w14:paraId="667A6160"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7FF67FC8"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2E9108AE"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0D06B9C8"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5611D478"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 регулирования</w:t>
      </w:r>
      <w:r w:rsidRPr="00FE10C4">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FE10C4">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sidRPr="00FE10C4">
        <w:rPr>
          <w:rFonts w:ascii="Myriad Pro" w:hAnsi="Myriad Pro"/>
          <w:sz w:val="26"/>
          <w:szCs w:val="26"/>
        </w:rPr>
        <w:t>, в соответствии с пунктом 24 Правил регулирования.</w:t>
      </w:r>
    </w:p>
    <w:p w14:paraId="0510DCE2"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16 Основ ценообразования № 1178 </w:t>
      </w:r>
      <w:r w:rsidRPr="00FE10C4">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FE10C4">
        <w:rPr>
          <w:rFonts w:ascii="Myriad Pro" w:hAnsi="Myriad Pro"/>
          <w:sz w:val="26"/>
          <w:szCs w:val="26"/>
        </w:rPr>
        <w:t xml:space="preserve"> производятся в соответствии </w:t>
      </w:r>
      <w:r w:rsidRPr="00FE10C4">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FE10C4">
        <w:rPr>
          <w:rFonts w:ascii="Myriad Pro" w:hAnsi="Myriad Pro"/>
          <w:sz w:val="26"/>
          <w:szCs w:val="26"/>
        </w:rPr>
        <w:t>.</w:t>
      </w:r>
    </w:p>
    <w:p w14:paraId="72F6830B"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 xml:space="preserve">В необходимую валовую выручку включаются </w:t>
      </w:r>
      <w:r w:rsidRPr="00FE10C4">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FE10C4">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FE10C4">
        <w:rPr>
          <w:rFonts w:ascii="Myriad Pro" w:hAnsi="Myriad Pro"/>
          <w:b/>
          <w:bCs/>
          <w:sz w:val="26"/>
          <w:szCs w:val="26"/>
        </w:rPr>
        <w:t>расходы, не учитываемые при определении налоговой базы налога на прибыль</w:t>
      </w:r>
      <w:r w:rsidRPr="00FE10C4">
        <w:rPr>
          <w:rFonts w:ascii="Myriad Pro" w:hAnsi="Myriad Pro"/>
          <w:sz w:val="26"/>
          <w:szCs w:val="26"/>
        </w:rPr>
        <w:t xml:space="preserve"> (относимые на прибыль после налогообложения), согласно пункту 17 Основ ценообразования № 1178.</w:t>
      </w:r>
    </w:p>
    <w:p w14:paraId="760E3EFE"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29 Основ ценообразования № 1178 при определении фактических значений расходов (цен) </w:t>
      </w:r>
      <w:r w:rsidRPr="00FE10C4">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FE10C4">
        <w:rPr>
          <w:rFonts w:ascii="Myriad Pro" w:hAnsi="Myriad Pro"/>
          <w:sz w:val="26"/>
          <w:szCs w:val="26"/>
        </w:rPr>
        <w:t>:</w:t>
      </w:r>
    </w:p>
    <w:p w14:paraId="1B939C2C" w14:textId="77777777" w:rsidR="008B4050" w:rsidRPr="00FE10C4" w:rsidRDefault="008B4050" w:rsidP="00021757">
      <w:pPr>
        <w:pStyle w:val="a5"/>
        <w:numPr>
          <w:ilvl w:val="0"/>
          <w:numId w:val="5"/>
        </w:numPr>
        <w:spacing w:after="0" w:line="360" w:lineRule="auto"/>
        <w:ind w:left="1134" w:hanging="567"/>
        <w:jc w:val="both"/>
        <w:rPr>
          <w:rFonts w:ascii="Myriad Pro" w:hAnsi="Myriad Pro"/>
          <w:sz w:val="26"/>
          <w:szCs w:val="26"/>
        </w:rPr>
      </w:pPr>
      <w:r w:rsidRPr="00FE10C4">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8DB0E3E" w14:textId="77777777" w:rsidR="008B4050" w:rsidRPr="00FE10C4" w:rsidRDefault="008B4050" w:rsidP="00021757">
      <w:pPr>
        <w:pStyle w:val="a5"/>
        <w:numPr>
          <w:ilvl w:val="0"/>
          <w:numId w:val="5"/>
        </w:numPr>
        <w:spacing w:after="0" w:line="360" w:lineRule="auto"/>
        <w:ind w:left="1134" w:hanging="567"/>
        <w:jc w:val="both"/>
        <w:rPr>
          <w:rFonts w:ascii="Myriad Pro" w:hAnsi="Myriad Pro"/>
          <w:sz w:val="26"/>
          <w:szCs w:val="26"/>
        </w:rPr>
      </w:pPr>
      <w:r w:rsidRPr="00FE10C4">
        <w:rPr>
          <w:rFonts w:ascii="Myriad Pro" w:hAnsi="Myriad Pro"/>
          <w:sz w:val="26"/>
          <w:szCs w:val="26"/>
        </w:rPr>
        <w:t>расходы (цены), установленные в договорах, заключенных в результате проведения торгов;</w:t>
      </w:r>
    </w:p>
    <w:p w14:paraId="56BE1439" w14:textId="77777777" w:rsidR="008B4050" w:rsidRPr="00FE10C4" w:rsidRDefault="008B4050" w:rsidP="00021757">
      <w:pPr>
        <w:pStyle w:val="a5"/>
        <w:numPr>
          <w:ilvl w:val="0"/>
          <w:numId w:val="5"/>
        </w:numPr>
        <w:spacing w:after="0" w:line="360" w:lineRule="auto"/>
        <w:ind w:left="1134" w:hanging="567"/>
        <w:jc w:val="both"/>
        <w:rPr>
          <w:rFonts w:ascii="Myriad Pro" w:hAnsi="Myriad Pro"/>
          <w:sz w:val="26"/>
          <w:szCs w:val="26"/>
        </w:rPr>
      </w:pPr>
      <w:r w:rsidRPr="00FE10C4">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551AB548" w14:textId="77777777" w:rsidR="008B4050" w:rsidRPr="00FE10C4" w:rsidRDefault="008B4050" w:rsidP="00021757">
      <w:pPr>
        <w:pStyle w:val="a5"/>
        <w:numPr>
          <w:ilvl w:val="0"/>
          <w:numId w:val="5"/>
        </w:numPr>
        <w:spacing w:after="0" w:line="360" w:lineRule="auto"/>
        <w:ind w:left="1134" w:hanging="567"/>
        <w:jc w:val="both"/>
        <w:rPr>
          <w:rFonts w:ascii="Myriad Pro" w:hAnsi="Myriad Pro"/>
          <w:sz w:val="26"/>
          <w:szCs w:val="26"/>
        </w:rPr>
      </w:pPr>
      <w:r w:rsidRPr="00FE10C4">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CA97E8B"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b/>
          <w:bCs/>
          <w:sz w:val="26"/>
          <w:szCs w:val="26"/>
        </w:rPr>
        <w:t>При отсутствии указанных данных</w:t>
      </w:r>
      <w:r w:rsidRPr="00FE10C4">
        <w:rPr>
          <w:rFonts w:ascii="Myriad Pro" w:hAnsi="Myriad Pro"/>
          <w:sz w:val="26"/>
          <w:szCs w:val="26"/>
        </w:rPr>
        <w:t xml:space="preserve"> расчетные значения расходов </w:t>
      </w:r>
      <w:r w:rsidRPr="00FE10C4">
        <w:rPr>
          <w:rFonts w:ascii="Myriad Pro" w:hAnsi="Myriad Pro"/>
          <w:b/>
          <w:bCs/>
          <w:sz w:val="26"/>
          <w:szCs w:val="26"/>
        </w:rPr>
        <w:t>определяются с использованием официальной статистической информации</w:t>
      </w:r>
      <w:r w:rsidRPr="00FE10C4">
        <w:rPr>
          <w:rFonts w:ascii="Myriad Pro" w:hAnsi="Myriad Pro"/>
          <w:sz w:val="26"/>
          <w:szCs w:val="26"/>
        </w:rPr>
        <w:t>.</w:t>
      </w:r>
    </w:p>
    <w:p w14:paraId="0D689036"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31 Основ ценообразования № 1178 </w:t>
      </w:r>
      <w:r w:rsidRPr="00FE10C4">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FE10C4">
        <w:rPr>
          <w:rFonts w:ascii="Myriad Pro" w:hAnsi="Myriad Pro"/>
          <w:b/>
          <w:bCs/>
          <w:sz w:val="26"/>
          <w:szCs w:val="26"/>
          <w:u w:val="single"/>
        </w:rPr>
        <w:t>экспертных оценок, основанных на отчетных данных, представляемых организацией</w:t>
      </w:r>
      <w:r w:rsidRPr="00FE10C4">
        <w:rPr>
          <w:rFonts w:ascii="Myriad Pro" w:hAnsi="Myriad Pro"/>
          <w:sz w:val="26"/>
          <w:szCs w:val="26"/>
        </w:rPr>
        <w:t>, осуществляющей регулируемую деятельность.</w:t>
      </w:r>
    </w:p>
    <w:p w14:paraId="7F7128E0" w14:textId="77777777" w:rsidR="008B4050" w:rsidRPr="00FE10C4" w:rsidRDefault="008B4050" w:rsidP="0039702D">
      <w:pPr>
        <w:spacing w:after="0" w:line="360" w:lineRule="auto"/>
        <w:ind w:firstLine="567"/>
        <w:contextualSpacing/>
        <w:jc w:val="both"/>
        <w:rPr>
          <w:rFonts w:ascii="Myriad Pro" w:hAnsi="Myriad Pro"/>
          <w:sz w:val="26"/>
          <w:szCs w:val="26"/>
        </w:rPr>
      </w:pPr>
      <w:r w:rsidRPr="00FE10C4">
        <w:rPr>
          <w:rFonts w:ascii="Myriad Pro" w:hAnsi="Myriad Pro"/>
          <w:b/>
          <w:sz w:val="26"/>
          <w:szCs w:val="26"/>
        </w:rPr>
        <w:t>Конкретный перечень документов, который должен подтверждать экономическую обоснованность расходов, законодательством не определен.</w:t>
      </w:r>
    </w:p>
    <w:p w14:paraId="333A2199" w14:textId="77777777" w:rsidR="008B4050" w:rsidRPr="00FE10C4" w:rsidRDefault="008B4050" w:rsidP="0039702D">
      <w:pPr>
        <w:spacing w:after="0" w:line="360" w:lineRule="auto"/>
        <w:ind w:left="414"/>
        <w:contextualSpacing/>
        <w:jc w:val="both"/>
        <w:rPr>
          <w:rFonts w:ascii="Myriad Pro" w:hAnsi="Myriad Pro"/>
          <w:sz w:val="26"/>
          <w:szCs w:val="26"/>
        </w:rPr>
      </w:pPr>
    </w:p>
    <w:p w14:paraId="5827A6C0" w14:textId="77777777" w:rsidR="008B4050" w:rsidRPr="00FE10C4" w:rsidRDefault="008B4050" w:rsidP="008B4050">
      <w:pPr>
        <w:spacing w:after="0" w:line="360" w:lineRule="auto"/>
        <w:ind w:left="414"/>
        <w:contextualSpacing/>
        <w:jc w:val="both"/>
        <w:rPr>
          <w:rFonts w:ascii="Myriad Pro" w:hAnsi="Myriad Pro"/>
          <w:sz w:val="26"/>
          <w:szCs w:val="26"/>
        </w:rPr>
      </w:pPr>
    </w:p>
    <w:p w14:paraId="0434E820" w14:textId="77777777" w:rsidR="008B4050" w:rsidRPr="00FE10C4" w:rsidRDefault="008B4050" w:rsidP="008B4050">
      <w:pPr>
        <w:spacing w:after="0" w:line="360" w:lineRule="auto"/>
        <w:contextualSpacing/>
        <w:jc w:val="both"/>
        <w:rPr>
          <w:rFonts w:ascii="Myriad Pro" w:hAnsi="Myriad Pro"/>
          <w:sz w:val="26"/>
          <w:szCs w:val="26"/>
        </w:rPr>
      </w:pPr>
      <w:r w:rsidRPr="00FE10C4">
        <w:rPr>
          <w:rFonts w:ascii="Myriad Pro" w:hAnsi="Myriad Pro"/>
          <w:sz w:val="26"/>
          <w:szCs w:val="26"/>
        </w:rPr>
        <w:br w:type="page"/>
      </w:r>
    </w:p>
    <w:p w14:paraId="7CB9B4F7" w14:textId="64767F0E" w:rsidR="008B4050" w:rsidRPr="00FE10C4" w:rsidRDefault="008B4050" w:rsidP="00231FF3">
      <w:pPr>
        <w:keepNext/>
        <w:keepLines/>
        <w:numPr>
          <w:ilvl w:val="1"/>
          <w:numId w:val="1"/>
        </w:numPr>
        <w:tabs>
          <w:tab w:val="left" w:pos="567"/>
        </w:tabs>
        <w:spacing w:before="40" w:after="0" w:line="360" w:lineRule="auto"/>
        <w:ind w:left="426"/>
        <w:jc w:val="both"/>
        <w:outlineLvl w:val="2"/>
        <w:rPr>
          <w:rFonts w:ascii="Myriad Pro" w:eastAsia="Times New Roman" w:hAnsi="Myriad Pro" w:cs="Times New Roman"/>
          <w:b/>
          <w:color w:val="4F6228"/>
          <w:sz w:val="28"/>
          <w:szCs w:val="28"/>
        </w:rPr>
      </w:pPr>
      <w:bookmarkStart w:id="46" w:name="_Toc53158453"/>
      <w:bookmarkStart w:id="47" w:name="_Toc53333653"/>
      <w:bookmarkStart w:id="48" w:name="_Toc53672760"/>
      <w:r w:rsidRPr="00FE10C4">
        <w:rPr>
          <w:rFonts w:ascii="Myriad Pro" w:eastAsia="Times New Roman" w:hAnsi="Myriad Pro" w:cs="Times New Roman"/>
          <w:b/>
          <w:color w:val="4F6228"/>
          <w:sz w:val="28"/>
          <w:szCs w:val="28"/>
        </w:rPr>
        <w:lastRenderedPageBreak/>
        <w:t xml:space="preserve">Рекомендации и предложения к формированию пакета обосновывающих документов, предоставляемых </w:t>
      </w:r>
      <w:r w:rsidR="0039702D" w:rsidRPr="00FE10C4">
        <w:rPr>
          <w:rFonts w:ascii="Myriad Pro" w:eastAsia="Times New Roman" w:hAnsi="Myriad Pro" w:cs="Times New Roman"/>
          <w:b/>
          <w:color w:val="4F6228"/>
          <w:sz w:val="28"/>
          <w:szCs w:val="28"/>
        </w:rPr>
        <w:t>Новгородским филиалом ПАО «МРСК Северо-Запада» в Комитет по тарифной политике Новгородской области</w:t>
      </w:r>
      <w:r w:rsidRPr="00FE10C4">
        <w:rPr>
          <w:rFonts w:ascii="Myriad Pro" w:eastAsia="Times New Roman" w:hAnsi="Myriad Pro" w:cs="Times New Roman"/>
          <w:b/>
          <w:color w:val="4F6228"/>
          <w:sz w:val="28"/>
          <w:szCs w:val="28"/>
        </w:rPr>
        <w:t xml:space="preserve">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bookmarkEnd w:id="46"/>
      <w:bookmarkEnd w:id="47"/>
      <w:bookmarkEnd w:id="48"/>
    </w:p>
    <w:p w14:paraId="7B606169" w14:textId="77777777" w:rsidR="008B4050" w:rsidRPr="00FE10C4" w:rsidRDefault="008B4050" w:rsidP="008B4050">
      <w:pPr>
        <w:spacing w:line="360" w:lineRule="auto"/>
        <w:ind w:firstLine="567"/>
        <w:contextualSpacing/>
        <w:jc w:val="both"/>
        <w:rPr>
          <w:rFonts w:ascii="Myriad Pro" w:hAnsi="Myriad Pro"/>
          <w:sz w:val="26"/>
          <w:szCs w:val="26"/>
        </w:rPr>
      </w:pPr>
    </w:p>
    <w:p w14:paraId="3B85F8BF"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Основами ценообразования № 1178 к </w:t>
      </w:r>
      <w:r w:rsidRPr="00FE10C4">
        <w:rPr>
          <w:rFonts w:ascii="Myriad Pro" w:hAnsi="Myriad Pro"/>
          <w:b/>
          <w:bCs/>
          <w:sz w:val="26"/>
          <w:szCs w:val="26"/>
        </w:rPr>
        <w:t>подконтрольным расходам</w:t>
      </w:r>
      <w:r w:rsidRPr="00FE10C4">
        <w:rPr>
          <w:rFonts w:ascii="Myriad Pro" w:hAnsi="Myriad Pro"/>
          <w:sz w:val="26"/>
          <w:szCs w:val="26"/>
        </w:rPr>
        <w:t xml:space="preserve"> относятся </w:t>
      </w:r>
      <w:r w:rsidRPr="00FE10C4">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FE10C4">
        <w:rPr>
          <w:rFonts w:ascii="Myriad Pro" w:hAnsi="Myriad Pro"/>
          <w:sz w:val="26"/>
          <w:szCs w:val="26"/>
        </w:rPr>
        <w:t xml:space="preserve">, </w:t>
      </w:r>
      <w:r w:rsidRPr="00FE10C4">
        <w:rPr>
          <w:rFonts w:ascii="Myriad Pro" w:hAnsi="Myriad Pro"/>
          <w:sz w:val="26"/>
          <w:szCs w:val="26"/>
          <w:u w:val="single"/>
        </w:rPr>
        <w:t>за исключением:</w:t>
      </w:r>
    </w:p>
    <w:p w14:paraId="1DA49E1E" w14:textId="77777777" w:rsidR="008B4050" w:rsidRPr="00FE10C4" w:rsidRDefault="008B4050" w:rsidP="00021757">
      <w:pPr>
        <w:pStyle w:val="a5"/>
        <w:numPr>
          <w:ilvl w:val="0"/>
          <w:numId w:val="6"/>
        </w:numPr>
        <w:tabs>
          <w:tab w:val="left" w:pos="993"/>
        </w:tabs>
        <w:spacing w:after="0" w:line="360" w:lineRule="auto"/>
        <w:ind w:left="993"/>
        <w:jc w:val="both"/>
        <w:rPr>
          <w:rFonts w:ascii="Myriad Pro" w:hAnsi="Myriad Pro"/>
          <w:sz w:val="26"/>
          <w:szCs w:val="26"/>
        </w:rPr>
      </w:pPr>
      <w:r w:rsidRPr="00FE10C4">
        <w:rPr>
          <w:rFonts w:ascii="Myriad Pro" w:hAnsi="Myriad Pro"/>
          <w:sz w:val="26"/>
          <w:szCs w:val="26"/>
        </w:rPr>
        <w:t xml:space="preserve">расходов на финансирование капитальных вложений, </w:t>
      </w:r>
    </w:p>
    <w:p w14:paraId="4F52997F" w14:textId="77777777" w:rsidR="008B4050" w:rsidRPr="00FE10C4" w:rsidRDefault="008B4050" w:rsidP="00021757">
      <w:pPr>
        <w:pStyle w:val="a5"/>
        <w:numPr>
          <w:ilvl w:val="0"/>
          <w:numId w:val="6"/>
        </w:numPr>
        <w:tabs>
          <w:tab w:val="left" w:pos="993"/>
        </w:tabs>
        <w:spacing w:after="0" w:line="360" w:lineRule="auto"/>
        <w:ind w:left="993"/>
        <w:jc w:val="both"/>
        <w:rPr>
          <w:rFonts w:ascii="Myriad Pro" w:hAnsi="Myriad Pro"/>
          <w:sz w:val="26"/>
          <w:szCs w:val="26"/>
        </w:rPr>
      </w:pPr>
      <w:r w:rsidRPr="00FE10C4">
        <w:rPr>
          <w:rFonts w:ascii="Myriad Pro" w:hAnsi="Myriad Pro"/>
          <w:sz w:val="26"/>
          <w:szCs w:val="26"/>
        </w:rPr>
        <w:t xml:space="preserve">расходов на амортизацию основных средств и нематериальных активов, </w:t>
      </w:r>
    </w:p>
    <w:p w14:paraId="2ED78A9C" w14:textId="77777777" w:rsidR="008B4050" w:rsidRPr="00FE10C4" w:rsidRDefault="008B4050" w:rsidP="00021757">
      <w:pPr>
        <w:pStyle w:val="a5"/>
        <w:numPr>
          <w:ilvl w:val="0"/>
          <w:numId w:val="6"/>
        </w:numPr>
        <w:tabs>
          <w:tab w:val="left" w:pos="993"/>
        </w:tabs>
        <w:spacing w:after="0" w:line="360" w:lineRule="auto"/>
        <w:ind w:left="993"/>
        <w:jc w:val="both"/>
        <w:rPr>
          <w:rFonts w:ascii="Myriad Pro" w:hAnsi="Myriad Pro"/>
          <w:sz w:val="26"/>
          <w:szCs w:val="26"/>
        </w:rPr>
      </w:pPr>
      <w:r w:rsidRPr="00FE10C4">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1DED449C" w14:textId="77777777" w:rsidR="008B4050" w:rsidRPr="00FE10C4" w:rsidRDefault="008B4050" w:rsidP="00021757">
      <w:pPr>
        <w:pStyle w:val="a5"/>
        <w:numPr>
          <w:ilvl w:val="0"/>
          <w:numId w:val="6"/>
        </w:numPr>
        <w:tabs>
          <w:tab w:val="left" w:pos="993"/>
        </w:tabs>
        <w:spacing w:after="0" w:line="360" w:lineRule="auto"/>
        <w:ind w:left="993"/>
        <w:jc w:val="both"/>
        <w:rPr>
          <w:rFonts w:ascii="Myriad Pro" w:hAnsi="Myriad Pro"/>
          <w:sz w:val="26"/>
          <w:szCs w:val="26"/>
        </w:rPr>
      </w:pPr>
      <w:r w:rsidRPr="00FE10C4">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326DE885" w14:textId="77777777" w:rsidR="008B4050" w:rsidRPr="00FE10C4" w:rsidRDefault="008B4050" w:rsidP="00021757">
      <w:pPr>
        <w:pStyle w:val="a5"/>
        <w:numPr>
          <w:ilvl w:val="0"/>
          <w:numId w:val="6"/>
        </w:numPr>
        <w:tabs>
          <w:tab w:val="left" w:pos="993"/>
        </w:tabs>
        <w:spacing w:after="0" w:line="360" w:lineRule="auto"/>
        <w:ind w:left="993"/>
        <w:jc w:val="both"/>
        <w:rPr>
          <w:rFonts w:ascii="Myriad Pro" w:hAnsi="Myriad Pro"/>
          <w:sz w:val="26"/>
          <w:szCs w:val="26"/>
        </w:rPr>
      </w:pPr>
      <w:r w:rsidRPr="00FE10C4">
        <w:rPr>
          <w:rFonts w:ascii="Myriad Pro" w:hAnsi="Myriad Pro"/>
          <w:sz w:val="26"/>
          <w:szCs w:val="26"/>
        </w:rPr>
        <w:t xml:space="preserve">лизинговых платежей, </w:t>
      </w:r>
    </w:p>
    <w:p w14:paraId="3D7DF39C" w14:textId="77777777" w:rsidR="008B4050" w:rsidRPr="00FE10C4" w:rsidRDefault="008B4050" w:rsidP="00021757">
      <w:pPr>
        <w:pStyle w:val="a5"/>
        <w:numPr>
          <w:ilvl w:val="0"/>
          <w:numId w:val="6"/>
        </w:numPr>
        <w:tabs>
          <w:tab w:val="left" w:pos="993"/>
        </w:tabs>
        <w:spacing w:after="0" w:line="360" w:lineRule="auto"/>
        <w:ind w:left="993"/>
        <w:jc w:val="both"/>
        <w:rPr>
          <w:rFonts w:ascii="Myriad Pro" w:hAnsi="Myriad Pro"/>
          <w:sz w:val="26"/>
          <w:szCs w:val="26"/>
        </w:rPr>
      </w:pPr>
      <w:r w:rsidRPr="00FE10C4">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23F7717A" w14:textId="77777777" w:rsidR="008B4050" w:rsidRPr="00FE10C4" w:rsidRDefault="008B4050" w:rsidP="00021757">
      <w:pPr>
        <w:pStyle w:val="a5"/>
        <w:numPr>
          <w:ilvl w:val="0"/>
          <w:numId w:val="6"/>
        </w:numPr>
        <w:tabs>
          <w:tab w:val="left" w:pos="993"/>
        </w:tabs>
        <w:spacing w:after="0" w:line="360" w:lineRule="auto"/>
        <w:ind w:left="993"/>
        <w:jc w:val="both"/>
        <w:rPr>
          <w:rFonts w:ascii="Myriad Pro" w:hAnsi="Myriad Pro"/>
          <w:sz w:val="26"/>
          <w:szCs w:val="26"/>
        </w:rPr>
      </w:pPr>
      <w:r w:rsidRPr="00FE10C4">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66C92BEF" w14:textId="77777777" w:rsidR="008B4050" w:rsidRPr="00FE10C4" w:rsidRDefault="008B4050" w:rsidP="00021757">
      <w:pPr>
        <w:pStyle w:val="a5"/>
        <w:numPr>
          <w:ilvl w:val="0"/>
          <w:numId w:val="6"/>
        </w:numPr>
        <w:tabs>
          <w:tab w:val="left" w:pos="993"/>
        </w:tabs>
        <w:spacing w:after="0" w:line="360" w:lineRule="auto"/>
        <w:ind w:left="993"/>
        <w:jc w:val="both"/>
        <w:rPr>
          <w:rFonts w:ascii="Myriad Pro" w:hAnsi="Myriad Pro"/>
          <w:sz w:val="26"/>
          <w:szCs w:val="26"/>
        </w:rPr>
      </w:pPr>
      <w:r w:rsidRPr="00FE10C4">
        <w:rPr>
          <w:rFonts w:ascii="Myriad Pro" w:hAnsi="Myriad Pro"/>
          <w:sz w:val="26"/>
          <w:szCs w:val="26"/>
        </w:rPr>
        <w:t>расходов на оплату нормативных потерь в сетях.</w:t>
      </w:r>
    </w:p>
    <w:p w14:paraId="4EA76F20"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b/>
          <w:bCs/>
          <w:sz w:val="26"/>
          <w:szCs w:val="26"/>
        </w:rPr>
        <w:t>Расходы, связанные с производством и реализацией продукции (услуг)</w:t>
      </w:r>
      <w:r w:rsidRPr="00FE10C4">
        <w:rPr>
          <w:rFonts w:ascii="Myriad Pro" w:hAnsi="Myriad Pro"/>
          <w:sz w:val="26"/>
          <w:szCs w:val="26"/>
        </w:rPr>
        <w:t xml:space="preserve"> по регулируемым видам деятельности, включают в себя:</w:t>
      </w:r>
    </w:p>
    <w:p w14:paraId="085F0FC5"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1) расходы на топливо;</w:t>
      </w:r>
    </w:p>
    <w:p w14:paraId="41ECB6AF"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2) расходы на покупку электрической и тепловой энергии (мощности);</w:t>
      </w:r>
    </w:p>
    <w:p w14:paraId="3129214E" w14:textId="77777777" w:rsidR="008B4050" w:rsidRPr="00FE10C4" w:rsidRDefault="008B4050" w:rsidP="008B4050">
      <w:pPr>
        <w:spacing w:line="360" w:lineRule="auto"/>
        <w:ind w:firstLine="567"/>
        <w:contextualSpacing/>
        <w:jc w:val="both"/>
        <w:rPr>
          <w:rFonts w:ascii="Myriad Pro" w:hAnsi="Myriad Pro"/>
          <w:sz w:val="26"/>
          <w:szCs w:val="26"/>
        </w:rPr>
      </w:pPr>
      <w:bookmarkStart w:id="49" w:name="Par409"/>
      <w:bookmarkEnd w:id="49"/>
      <w:r w:rsidRPr="00FE10C4">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w:t>
      </w:r>
      <w:r w:rsidRPr="00FE10C4">
        <w:rPr>
          <w:rFonts w:ascii="Myriad Pro" w:hAnsi="Myriad Pro"/>
          <w:sz w:val="26"/>
          <w:szCs w:val="26"/>
        </w:rPr>
        <w:lastRenderedPageBreak/>
        <w:t>постановлением Правительства Российской Федерации от 27.12.2010 № 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04.05.2012 № 442;</w:t>
      </w:r>
    </w:p>
    <w:p w14:paraId="11EF7CFD"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4) расходы на сырье и материалы;</w:t>
      </w:r>
    </w:p>
    <w:p w14:paraId="2B9AAC9C"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5) расходы на ремонт основных средств;</w:t>
      </w:r>
    </w:p>
    <w:p w14:paraId="67DCA713"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6) расходы на оплату труда и страховые взносы;</w:t>
      </w:r>
    </w:p>
    <w:p w14:paraId="17026BE8"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7) расходы на амортизацию основных средств и нематериальных активов;</w:t>
      </w:r>
    </w:p>
    <w:p w14:paraId="52F25B40"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8) прочие расходы.</w:t>
      </w:r>
    </w:p>
    <w:p w14:paraId="36A39A64"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b/>
          <w:bCs/>
          <w:sz w:val="26"/>
          <w:szCs w:val="26"/>
        </w:rPr>
        <w:t>Расходы, не учитываемые при определении налоговой базы налога на прибыль</w:t>
      </w:r>
      <w:r w:rsidRPr="00FE10C4">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3D66B6A2"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1) капитальные вложения (инвестиции) на расширенное воспроизводство;</w:t>
      </w:r>
    </w:p>
    <w:p w14:paraId="2879498F"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2) другие расходы из прибыли после уплаты налогов;</w:t>
      </w:r>
    </w:p>
    <w:p w14:paraId="5007AB38"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3) взносы в уставные (складочные) капиталы организаций;</w:t>
      </w:r>
    </w:p>
    <w:p w14:paraId="51406CFE"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2FA22A76"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11 Методических указаний № 98-э при установлении базового уровня подконтрольных расходов </w:t>
      </w:r>
      <w:r w:rsidRPr="00FE10C4">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sidRPr="00FE10C4">
        <w:rPr>
          <w:rFonts w:ascii="Myriad Pro" w:hAnsi="Myriad Pro"/>
          <w:sz w:val="26"/>
          <w:szCs w:val="26"/>
        </w:rPr>
        <w:t>.</w:t>
      </w:r>
    </w:p>
    <w:p w14:paraId="7B43B0B4"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6EDEE04D" w14:textId="5EDFF09E"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w:t>
      </w:r>
      <w:r w:rsidR="00990E94" w:rsidRPr="00FE10C4">
        <w:rPr>
          <w:rFonts w:ascii="Myriad Pro" w:hAnsi="Myriad Pro"/>
          <w:sz w:val="26"/>
          <w:szCs w:val="26"/>
        </w:rPr>
        <w:t>,</w:t>
      </w:r>
      <w:r w:rsidRPr="00FE10C4">
        <w:rPr>
          <w:rFonts w:ascii="Myriad Pro" w:hAnsi="Myriad Pro"/>
          <w:sz w:val="26"/>
          <w:szCs w:val="26"/>
        </w:rPr>
        <w:t xml:space="preserve"> </w:t>
      </w:r>
      <w:r w:rsidR="00990E94" w:rsidRPr="00FE10C4">
        <w:rPr>
          <w:rFonts w:ascii="Myriad Pro" w:hAnsi="Myriad Pro"/>
          <w:sz w:val="26"/>
          <w:szCs w:val="26"/>
        </w:rPr>
        <w:t xml:space="preserve">основываясь не только на </w:t>
      </w:r>
      <w:r w:rsidRPr="00FE10C4">
        <w:rPr>
          <w:rFonts w:ascii="Myriad Pro" w:hAnsi="Myriad Pro"/>
          <w:sz w:val="26"/>
          <w:szCs w:val="26"/>
        </w:rPr>
        <w:t>общ</w:t>
      </w:r>
      <w:r w:rsidR="00990E94" w:rsidRPr="00FE10C4">
        <w:rPr>
          <w:rFonts w:ascii="Myriad Pro" w:hAnsi="Myriad Pro"/>
          <w:sz w:val="26"/>
          <w:szCs w:val="26"/>
        </w:rPr>
        <w:t>ее</w:t>
      </w:r>
      <w:r w:rsidRPr="00FE10C4">
        <w:rPr>
          <w:rFonts w:ascii="Myriad Pro" w:hAnsi="Myriad Pro"/>
          <w:sz w:val="26"/>
          <w:szCs w:val="26"/>
        </w:rPr>
        <w:t xml:space="preserve"> законодательство, </w:t>
      </w:r>
      <w:r w:rsidR="00990E94" w:rsidRPr="00FE10C4">
        <w:rPr>
          <w:rFonts w:ascii="Myriad Pro" w:hAnsi="Myriad Pro"/>
          <w:sz w:val="26"/>
          <w:szCs w:val="26"/>
        </w:rPr>
        <w:t>но и н</w:t>
      </w:r>
      <w:r w:rsidRPr="00FE10C4">
        <w:rPr>
          <w:rFonts w:ascii="Myriad Pro" w:hAnsi="Myriad Pro"/>
          <w:sz w:val="26"/>
          <w:szCs w:val="26"/>
        </w:rPr>
        <w:t>а локальны</w:t>
      </w:r>
      <w:r w:rsidR="00990E94" w:rsidRPr="00FE10C4">
        <w:rPr>
          <w:rFonts w:ascii="Myriad Pro" w:hAnsi="Myriad Pro"/>
          <w:sz w:val="26"/>
          <w:szCs w:val="26"/>
        </w:rPr>
        <w:t>е</w:t>
      </w:r>
      <w:r w:rsidRPr="00FE10C4">
        <w:rPr>
          <w:rFonts w:ascii="Myriad Pro" w:hAnsi="Myriad Pro"/>
          <w:sz w:val="26"/>
          <w:szCs w:val="26"/>
        </w:rPr>
        <w:t xml:space="preserve"> НПА, разработанны</w:t>
      </w:r>
      <w:r w:rsidR="00990E94" w:rsidRPr="00FE10C4">
        <w:rPr>
          <w:rFonts w:ascii="Myriad Pro" w:hAnsi="Myriad Pro"/>
          <w:sz w:val="26"/>
          <w:szCs w:val="26"/>
        </w:rPr>
        <w:t>е</w:t>
      </w:r>
      <w:r w:rsidRPr="00FE10C4">
        <w:rPr>
          <w:rFonts w:ascii="Myriad Pro" w:hAnsi="Myriad Pro"/>
          <w:sz w:val="26"/>
          <w:szCs w:val="26"/>
        </w:rPr>
        <w:t>, утвержденны</w:t>
      </w:r>
      <w:r w:rsidR="00990E94" w:rsidRPr="00FE10C4">
        <w:rPr>
          <w:rFonts w:ascii="Myriad Pro" w:hAnsi="Myriad Pro"/>
          <w:sz w:val="26"/>
          <w:szCs w:val="26"/>
        </w:rPr>
        <w:t>е</w:t>
      </w:r>
      <w:r w:rsidRPr="00FE10C4">
        <w:rPr>
          <w:rFonts w:ascii="Myriad Pro" w:hAnsi="Myriad Pro"/>
          <w:sz w:val="26"/>
          <w:szCs w:val="26"/>
        </w:rPr>
        <w:t xml:space="preserve"> и введенны</w:t>
      </w:r>
      <w:r w:rsidR="00990E94" w:rsidRPr="00FE10C4">
        <w:rPr>
          <w:rFonts w:ascii="Myriad Pro" w:hAnsi="Myriad Pro"/>
          <w:sz w:val="26"/>
          <w:szCs w:val="26"/>
        </w:rPr>
        <w:t>е</w:t>
      </w:r>
      <w:r w:rsidRPr="00FE10C4">
        <w:rPr>
          <w:rFonts w:ascii="Myriad Pro" w:hAnsi="Myriad Pro"/>
          <w:sz w:val="26"/>
          <w:szCs w:val="26"/>
        </w:rPr>
        <w:t xml:space="preserve"> на предприятии, в том числе, но не ограничиваясь:</w:t>
      </w:r>
    </w:p>
    <w:p w14:paraId="774FCE00" w14:textId="77777777" w:rsidR="008B4050" w:rsidRPr="00FE10C4" w:rsidRDefault="008B4050" w:rsidP="00021757">
      <w:pPr>
        <w:pStyle w:val="a5"/>
        <w:numPr>
          <w:ilvl w:val="0"/>
          <w:numId w:val="7"/>
        </w:numPr>
        <w:spacing w:after="0" w:line="360" w:lineRule="auto"/>
        <w:ind w:left="993"/>
        <w:jc w:val="both"/>
        <w:rPr>
          <w:rFonts w:ascii="Myriad Pro" w:eastAsia="Times New Roman" w:hAnsi="Myriad Pro"/>
          <w:sz w:val="26"/>
          <w:szCs w:val="26"/>
        </w:rPr>
      </w:pPr>
      <w:r w:rsidRPr="00FE10C4">
        <w:rPr>
          <w:rFonts w:ascii="Myriad Pro" w:eastAsia="Times New Roman" w:hAnsi="Myriad Pro"/>
          <w:sz w:val="26"/>
          <w:szCs w:val="26"/>
        </w:rPr>
        <w:t>Учетная политика;</w:t>
      </w:r>
    </w:p>
    <w:p w14:paraId="4B9EC2B8" w14:textId="77777777" w:rsidR="008B4050" w:rsidRPr="00FE10C4" w:rsidRDefault="008B4050" w:rsidP="00021757">
      <w:pPr>
        <w:pStyle w:val="a5"/>
        <w:numPr>
          <w:ilvl w:val="0"/>
          <w:numId w:val="7"/>
        </w:numPr>
        <w:spacing w:after="0" w:line="360" w:lineRule="auto"/>
        <w:ind w:left="993"/>
        <w:jc w:val="both"/>
        <w:rPr>
          <w:rFonts w:ascii="Myriad Pro" w:eastAsia="Times New Roman" w:hAnsi="Myriad Pro"/>
          <w:sz w:val="26"/>
          <w:szCs w:val="26"/>
        </w:rPr>
      </w:pPr>
      <w:r w:rsidRPr="00FE10C4">
        <w:rPr>
          <w:rFonts w:ascii="Myriad Pro" w:eastAsia="Times New Roman" w:hAnsi="Myriad Pro"/>
          <w:sz w:val="26"/>
          <w:szCs w:val="26"/>
        </w:rPr>
        <w:t>Положение о конкурсных процедурах;</w:t>
      </w:r>
    </w:p>
    <w:p w14:paraId="24A0FC44" w14:textId="77777777" w:rsidR="008B4050" w:rsidRPr="00FE10C4" w:rsidRDefault="008B4050" w:rsidP="00021757">
      <w:pPr>
        <w:pStyle w:val="a5"/>
        <w:numPr>
          <w:ilvl w:val="0"/>
          <w:numId w:val="7"/>
        </w:numPr>
        <w:spacing w:after="0" w:line="360" w:lineRule="auto"/>
        <w:ind w:left="993"/>
        <w:jc w:val="both"/>
        <w:rPr>
          <w:rFonts w:ascii="Myriad Pro" w:eastAsia="Times New Roman" w:hAnsi="Myriad Pro"/>
          <w:sz w:val="26"/>
          <w:szCs w:val="26"/>
        </w:rPr>
      </w:pPr>
      <w:r w:rsidRPr="00FE10C4">
        <w:rPr>
          <w:rFonts w:ascii="Myriad Pro" w:eastAsia="Times New Roman" w:hAnsi="Myriad Pro"/>
          <w:sz w:val="26"/>
          <w:szCs w:val="26"/>
        </w:rPr>
        <w:t>Положение о ведении раздельного (управленческого) учета;</w:t>
      </w:r>
    </w:p>
    <w:p w14:paraId="4EFA7400" w14:textId="77777777" w:rsidR="008B4050" w:rsidRPr="00FE10C4" w:rsidRDefault="008B4050" w:rsidP="00021757">
      <w:pPr>
        <w:pStyle w:val="a5"/>
        <w:numPr>
          <w:ilvl w:val="0"/>
          <w:numId w:val="7"/>
        </w:numPr>
        <w:spacing w:after="0" w:line="360" w:lineRule="auto"/>
        <w:ind w:left="993"/>
        <w:jc w:val="both"/>
        <w:rPr>
          <w:rFonts w:ascii="Myriad Pro" w:eastAsia="Times New Roman" w:hAnsi="Myriad Pro"/>
          <w:sz w:val="26"/>
          <w:szCs w:val="26"/>
        </w:rPr>
      </w:pPr>
      <w:r w:rsidRPr="00FE10C4">
        <w:rPr>
          <w:rFonts w:ascii="Myriad Pro" w:eastAsia="Times New Roman" w:hAnsi="Myriad Pro"/>
          <w:sz w:val="26"/>
          <w:szCs w:val="26"/>
        </w:rPr>
        <w:t>Положение об оплате труда и премировании сотрудников;</w:t>
      </w:r>
    </w:p>
    <w:p w14:paraId="7940FFC9" w14:textId="77777777" w:rsidR="008B4050" w:rsidRPr="00FE10C4" w:rsidRDefault="008B4050" w:rsidP="00021757">
      <w:pPr>
        <w:pStyle w:val="a5"/>
        <w:numPr>
          <w:ilvl w:val="0"/>
          <w:numId w:val="7"/>
        </w:numPr>
        <w:spacing w:after="0" w:line="360" w:lineRule="auto"/>
        <w:ind w:left="993"/>
        <w:jc w:val="both"/>
        <w:rPr>
          <w:rFonts w:ascii="Myriad Pro" w:eastAsia="Times New Roman" w:hAnsi="Myriad Pro"/>
          <w:sz w:val="26"/>
          <w:szCs w:val="26"/>
        </w:rPr>
      </w:pPr>
      <w:r w:rsidRPr="00FE10C4">
        <w:rPr>
          <w:rFonts w:ascii="Myriad Pro" w:eastAsia="Times New Roman" w:hAnsi="Myriad Pro"/>
          <w:sz w:val="26"/>
          <w:szCs w:val="26"/>
        </w:rPr>
        <w:t>Штатное расписание;</w:t>
      </w:r>
    </w:p>
    <w:p w14:paraId="4DA1AF6A" w14:textId="77777777" w:rsidR="008B4050" w:rsidRPr="00FE10C4" w:rsidRDefault="008B4050" w:rsidP="00021757">
      <w:pPr>
        <w:pStyle w:val="a5"/>
        <w:numPr>
          <w:ilvl w:val="0"/>
          <w:numId w:val="7"/>
        </w:numPr>
        <w:spacing w:after="0" w:line="360" w:lineRule="auto"/>
        <w:ind w:left="993"/>
        <w:jc w:val="both"/>
        <w:rPr>
          <w:rFonts w:ascii="Myriad Pro" w:eastAsia="Times New Roman" w:hAnsi="Myriad Pro"/>
          <w:sz w:val="26"/>
          <w:szCs w:val="26"/>
        </w:rPr>
      </w:pPr>
      <w:r w:rsidRPr="00FE10C4">
        <w:rPr>
          <w:rFonts w:ascii="Myriad Pro" w:eastAsia="Times New Roman" w:hAnsi="Myriad Pro"/>
          <w:sz w:val="26"/>
          <w:szCs w:val="26"/>
        </w:rPr>
        <w:t>Коллективный договор;</w:t>
      </w:r>
    </w:p>
    <w:p w14:paraId="4ED356D7" w14:textId="77777777" w:rsidR="008B4050" w:rsidRPr="00FE10C4" w:rsidRDefault="008B4050" w:rsidP="00021757">
      <w:pPr>
        <w:pStyle w:val="a5"/>
        <w:numPr>
          <w:ilvl w:val="0"/>
          <w:numId w:val="7"/>
        </w:numPr>
        <w:spacing w:after="0" w:line="360" w:lineRule="auto"/>
        <w:ind w:left="993"/>
        <w:jc w:val="both"/>
        <w:rPr>
          <w:rFonts w:ascii="Myriad Pro" w:eastAsia="Times New Roman" w:hAnsi="Myriad Pro"/>
          <w:sz w:val="26"/>
          <w:szCs w:val="26"/>
        </w:rPr>
      </w:pPr>
      <w:r w:rsidRPr="00FE10C4">
        <w:rPr>
          <w:rFonts w:ascii="Myriad Pro" w:eastAsia="Times New Roman" w:hAnsi="Myriad Pro"/>
          <w:sz w:val="26"/>
          <w:szCs w:val="26"/>
        </w:rPr>
        <w:t>Положение о служебных командировках;</w:t>
      </w:r>
    </w:p>
    <w:p w14:paraId="1CB74E13" w14:textId="77777777" w:rsidR="008B4050" w:rsidRPr="00FE10C4" w:rsidRDefault="008B4050" w:rsidP="00021757">
      <w:pPr>
        <w:pStyle w:val="a5"/>
        <w:numPr>
          <w:ilvl w:val="0"/>
          <w:numId w:val="7"/>
        </w:numPr>
        <w:spacing w:after="0" w:line="360" w:lineRule="auto"/>
        <w:ind w:left="993"/>
        <w:jc w:val="both"/>
        <w:rPr>
          <w:rFonts w:ascii="Myriad Pro" w:eastAsia="Times New Roman" w:hAnsi="Myriad Pro"/>
          <w:sz w:val="26"/>
          <w:szCs w:val="26"/>
        </w:rPr>
      </w:pPr>
      <w:r w:rsidRPr="00FE10C4">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3F3AEBD2" w14:textId="77777777" w:rsidR="008B4050" w:rsidRPr="00FE10C4" w:rsidRDefault="008B4050" w:rsidP="00021757">
      <w:pPr>
        <w:pStyle w:val="a5"/>
        <w:numPr>
          <w:ilvl w:val="0"/>
          <w:numId w:val="7"/>
        </w:numPr>
        <w:spacing w:after="0" w:line="360" w:lineRule="auto"/>
        <w:ind w:left="993"/>
        <w:jc w:val="both"/>
        <w:rPr>
          <w:rFonts w:ascii="Myriad Pro" w:eastAsia="Times New Roman" w:hAnsi="Myriad Pro"/>
          <w:sz w:val="26"/>
          <w:szCs w:val="26"/>
        </w:rPr>
      </w:pPr>
      <w:r w:rsidRPr="00FE10C4">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7D6982FE" w14:textId="77777777" w:rsidR="000171B3" w:rsidRPr="00FE10C4" w:rsidRDefault="008B4050" w:rsidP="008B4050">
      <w:pPr>
        <w:spacing w:line="360" w:lineRule="auto"/>
        <w:ind w:firstLine="567"/>
        <w:jc w:val="both"/>
        <w:rPr>
          <w:rFonts w:ascii="Myriad Pro" w:hAnsi="Myriad Pro"/>
          <w:b/>
          <w:i/>
          <w:iCs/>
          <w:sz w:val="26"/>
          <w:szCs w:val="26"/>
        </w:rPr>
      </w:pPr>
      <w:r w:rsidRPr="00FE10C4">
        <w:rPr>
          <w:rFonts w:ascii="Myriad Pro" w:hAnsi="Myriad Pro"/>
          <w:b/>
          <w:i/>
          <w:iCs/>
          <w:sz w:val="26"/>
          <w:szCs w:val="26"/>
        </w:rPr>
        <w:t>Исполнитель отмечает, что внутренние локальные нормативные акты должны соответствовать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p>
    <w:p w14:paraId="12120B24" w14:textId="623C9E38" w:rsidR="00553794" w:rsidRPr="00FE10C4" w:rsidRDefault="00553794" w:rsidP="00553794">
      <w:pPr>
        <w:spacing w:line="360" w:lineRule="auto"/>
        <w:ind w:firstLine="709"/>
        <w:jc w:val="both"/>
        <w:rPr>
          <w:rFonts w:ascii="Myriad Pro" w:eastAsia="Calibri" w:hAnsi="Myriad Pro"/>
          <w:sz w:val="26"/>
          <w:szCs w:val="26"/>
        </w:rPr>
      </w:pPr>
      <w:r w:rsidRPr="00FE10C4">
        <w:rPr>
          <w:rFonts w:ascii="Myriad Pro" w:eastAsia="Calibri" w:hAnsi="Myriad Pro"/>
          <w:sz w:val="26"/>
          <w:szCs w:val="26"/>
        </w:rPr>
        <w:lastRenderedPageBreak/>
        <w:t xml:space="preserve">С целью повышения качества экспертного заключения и прозрачности принимаемых </w:t>
      </w:r>
      <w:r w:rsidRPr="00FE10C4">
        <w:rPr>
          <w:rFonts w:ascii="Myriad Pro" w:hAnsi="Myriad Pro"/>
          <w:color w:val="000000" w:themeColor="text1"/>
          <w:sz w:val="26"/>
          <w:szCs w:val="26"/>
        </w:rPr>
        <w:t xml:space="preserve">Комитетом по тарифной политике Новгородской области </w:t>
      </w:r>
      <w:r w:rsidRPr="00FE10C4">
        <w:rPr>
          <w:rFonts w:ascii="Myriad Pro" w:eastAsia="Calibri" w:hAnsi="Myriad Pro"/>
          <w:sz w:val="26"/>
          <w:szCs w:val="26"/>
        </w:rPr>
        <w:t xml:space="preserve">тарифно-балансовых решений Исполнитель рекомендует </w:t>
      </w:r>
      <w:r w:rsidR="0042033A" w:rsidRPr="00FE10C4">
        <w:rPr>
          <w:rFonts w:ascii="Myriad Pro" w:eastAsia="Calibri" w:hAnsi="Myriad Pro"/>
          <w:sz w:val="26"/>
          <w:szCs w:val="26"/>
        </w:rPr>
        <w:t>Новгородскому ф</w:t>
      </w:r>
      <w:r w:rsidRPr="00FE10C4">
        <w:rPr>
          <w:rFonts w:ascii="Myriad Pro" w:eastAsia="Calibri" w:hAnsi="Myriad Pro"/>
          <w:sz w:val="26"/>
          <w:szCs w:val="26"/>
        </w:rPr>
        <w:t>илиалу ПАО</w:t>
      </w:r>
      <w:r w:rsidR="0042033A" w:rsidRPr="00FE10C4">
        <w:rPr>
          <w:rFonts w:ascii="Myriad Pro" w:eastAsia="Calibri" w:hAnsi="Myriad Pro"/>
          <w:sz w:val="26"/>
          <w:szCs w:val="26"/>
        </w:rPr>
        <w:t> </w:t>
      </w:r>
      <w:r w:rsidRPr="00FE10C4">
        <w:rPr>
          <w:rFonts w:ascii="Myriad Pro" w:eastAsia="Calibri" w:hAnsi="Myriad Pro"/>
          <w:sz w:val="26"/>
          <w:szCs w:val="26"/>
        </w:rPr>
        <w:t xml:space="preserve">«МРСК Северо-Запада» в рамках предложения об установлении тарифов на очередной регулируемый период формировать пояснительную записку, включающую основные обязательные положения, которые должны входить в состав экспертного заключения органа регулирования. </w:t>
      </w:r>
    </w:p>
    <w:p w14:paraId="12FF414D" w14:textId="303D1AC7" w:rsidR="00844232" w:rsidRPr="00FE10C4" w:rsidRDefault="00C9423E" w:rsidP="00844232">
      <w:pPr>
        <w:spacing w:after="0" w:line="360" w:lineRule="auto"/>
        <w:ind w:firstLine="567"/>
        <w:jc w:val="both"/>
        <w:rPr>
          <w:rFonts w:ascii="Myriad Pro" w:eastAsia="Calibri" w:hAnsi="Myriad Pro" w:cs="Times New Roman"/>
          <w:sz w:val="26"/>
          <w:szCs w:val="26"/>
        </w:rPr>
      </w:pPr>
      <w:r w:rsidRPr="00FE10C4">
        <w:rPr>
          <w:rFonts w:ascii="Myriad Pro" w:eastAsia="Calibri" w:hAnsi="Myriad Pro"/>
          <w:sz w:val="26"/>
          <w:szCs w:val="26"/>
        </w:rPr>
        <w:t xml:space="preserve">С целью исключения рисков изъятия расходов по отдельным статьям затрат по результатам проверки обоснованности решений </w:t>
      </w:r>
      <w:r w:rsidRPr="00FE10C4">
        <w:rPr>
          <w:rFonts w:ascii="Myriad Pro" w:hAnsi="Myriad Pro"/>
          <w:color w:val="000000" w:themeColor="text1"/>
          <w:sz w:val="26"/>
          <w:szCs w:val="26"/>
        </w:rPr>
        <w:t xml:space="preserve">Комитета по тарифной политике Новгородской области </w:t>
      </w:r>
      <w:r w:rsidRPr="00FE10C4">
        <w:rPr>
          <w:rFonts w:ascii="Myriad Pro" w:eastAsia="Calibri" w:hAnsi="Myriad Pro"/>
          <w:sz w:val="26"/>
          <w:szCs w:val="26"/>
        </w:rPr>
        <w:t>или их невключения в необходимую валовую выручку филиала, а также п</w:t>
      </w:r>
      <w:r w:rsidR="00844232" w:rsidRPr="00FE10C4">
        <w:rPr>
          <w:rFonts w:ascii="Myriad Pro" w:eastAsia="Calibri" w:hAnsi="Myriad Pro" w:cs="Times New Roman"/>
          <w:sz w:val="26"/>
          <w:szCs w:val="26"/>
        </w:rPr>
        <w:t xml:space="preserve">ринимая во внимание документы и материалы, приложенные </w:t>
      </w:r>
      <w:r w:rsidR="0042033A" w:rsidRPr="00FE10C4">
        <w:rPr>
          <w:rFonts w:ascii="Myriad Pro" w:eastAsia="Calibri" w:hAnsi="Myriad Pro" w:cs="Times New Roman"/>
          <w:sz w:val="26"/>
          <w:szCs w:val="26"/>
        </w:rPr>
        <w:t xml:space="preserve">Новгородским </w:t>
      </w:r>
      <w:r w:rsidR="00844232" w:rsidRPr="00FE10C4">
        <w:rPr>
          <w:rFonts w:ascii="Myriad Pro" w:eastAsia="Calibri" w:hAnsi="Myriad Pro" w:cs="Times New Roman"/>
          <w:sz w:val="26"/>
          <w:szCs w:val="26"/>
        </w:rPr>
        <w:t xml:space="preserve">филиалом </w:t>
      </w:r>
      <w:r w:rsidR="00844232" w:rsidRPr="00FE10C4">
        <w:rPr>
          <w:rFonts w:ascii="Myriad Pro" w:hAnsi="Myriad Pro"/>
          <w:sz w:val="26"/>
          <w:szCs w:val="26"/>
        </w:rPr>
        <w:t>ПАО «МРСК Северо-Запада»</w:t>
      </w:r>
      <w:r w:rsidR="0042033A" w:rsidRPr="00FE10C4">
        <w:rPr>
          <w:rFonts w:ascii="Myriad Pro" w:hAnsi="Myriad Pro"/>
          <w:sz w:val="26"/>
          <w:szCs w:val="26"/>
        </w:rPr>
        <w:t xml:space="preserve"> </w:t>
      </w:r>
      <w:r w:rsidR="00844232" w:rsidRPr="00FE10C4">
        <w:rPr>
          <w:rFonts w:ascii="Myriad Pro" w:eastAsia="Calibri" w:hAnsi="Myriad Pro" w:cs="Times New Roman"/>
          <w:sz w:val="26"/>
          <w:szCs w:val="26"/>
        </w:rPr>
        <w:t>в обоснование расходов по статьям операционных (подконтрольных) расходов, Исполнитель рекомендует дополнительно предоставлять в регулирующий орган к заявлению на очередной долгосрочный период регулирования:</w:t>
      </w:r>
    </w:p>
    <w:p w14:paraId="6578E696" w14:textId="120E9CB9" w:rsidR="00844232" w:rsidRPr="00FE10C4" w:rsidRDefault="00844232" w:rsidP="00BD460C">
      <w:pPr>
        <w:pStyle w:val="a5"/>
        <w:numPr>
          <w:ilvl w:val="0"/>
          <w:numId w:val="12"/>
        </w:numPr>
        <w:autoSpaceDE w:val="0"/>
        <w:autoSpaceDN w:val="0"/>
        <w:adjustRightInd w:val="0"/>
        <w:spacing w:after="0" w:line="360" w:lineRule="auto"/>
        <w:ind w:left="0" w:firstLine="284"/>
        <w:jc w:val="both"/>
        <w:rPr>
          <w:rFonts w:ascii="Myriad Pro" w:hAnsi="Myriad Pro"/>
          <w:sz w:val="26"/>
          <w:szCs w:val="26"/>
        </w:rPr>
      </w:pPr>
      <w:r w:rsidRPr="00FE10C4">
        <w:rPr>
          <w:rFonts w:ascii="Myriad Pro" w:hAnsi="Myriad Pro"/>
          <w:sz w:val="26"/>
          <w:szCs w:val="26"/>
        </w:rPr>
        <w:t>Поясни</w:t>
      </w:r>
      <w:r w:rsidR="00553794" w:rsidRPr="00FE10C4">
        <w:rPr>
          <w:rFonts w:ascii="Myriad Pro" w:hAnsi="Myriad Pro"/>
          <w:sz w:val="26"/>
          <w:szCs w:val="26"/>
        </w:rPr>
        <w:t xml:space="preserve">тельные записки с </w:t>
      </w:r>
      <w:r w:rsidR="00553794" w:rsidRPr="00FE10C4">
        <w:rPr>
          <w:rFonts w:ascii="Myriad Pro" w:hAnsi="Myriad Pro"/>
          <w:color w:val="0D0D0D" w:themeColor="text1" w:themeTint="F2"/>
          <w:sz w:val="26"/>
          <w:szCs w:val="26"/>
        </w:rPr>
        <w:t>обоснованием потребности и экономической целесообразности расходов</w:t>
      </w:r>
      <w:r w:rsidR="00553794" w:rsidRPr="00FE10C4">
        <w:rPr>
          <w:rFonts w:ascii="Myriad Pro" w:hAnsi="Myriad Pro"/>
          <w:sz w:val="26"/>
          <w:szCs w:val="26"/>
        </w:rPr>
        <w:t xml:space="preserve"> </w:t>
      </w:r>
      <w:r w:rsidRPr="00FE10C4">
        <w:rPr>
          <w:rFonts w:ascii="Myriad Pro" w:hAnsi="Myriad Pro"/>
          <w:sz w:val="26"/>
          <w:szCs w:val="26"/>
        </w:rPr>
        <w:t>с приложением подробных расчетов (в случае значительного превышения плановых расходов в сравнении с фактическими затратами за предыдущие периоды с обоснованием причин увеличения плановых затрат со ссылкой на нормы действующего законодательства);</w:t>
      </w:r>
    </w:p>
    <w:p w14:paraId="3E48BC42" w14:textId="0FDFBCA1" w:rsidR="006A4A4C" w:rsidRPr="00FE10C4" w:rsidRDefault="006A4A4C" w:rsidP="00BD460C">
      <w:pPr>
        <w:pStyle w:val="a5"/>
        <w:numPr>
          <w:ilvl w:val="0"/>
          <w:numId w:val="12"/>
        </w:numPr>
        <w:autoSpaceDE w:val="0"/>
        <w:autoSpaceDN w:val="0"/>
        <w:adjustRightInd w:val="0"/>
        <w:spacing w:after="0" w:line="360" w:lineRule="auto"/>
        <w:ind w:left="0" w:firstLine="284"/>
        <w:jc w:val="both"/>
        <w:rPr>
          <w:rFonts w:ascii="Myriad Pro" w:hAnsi="Myriad Pro"/>
          <w:sz w:val="26"/>
          <w:szCs w:val="26"/>
        </w:rPr>
      </w:pPr>
      <w:r w:rsidRPr="00FE10C4">
        <w:rPr>
          <w:rFonts w:ascii="Myriad Pro" w:hAnsi="Myriad Pro"/>
          <w:color w:val="0D0D0D" w:themeColor="text1" w:themeTint="F2"/>
          <w:sz w:val="26"/>
          <w:szCs w:val="26"/>
        </w:rPr>
        <w:t>Расчет расходов по статье должен содержать количественные и стоимостные показатели, обеспечивающие прозрачность формирования расходов;</w:t>
      </w:r>
    </w:p>
    <w:p w14:paraId="6A32EA7F" w14:textId="77777777" w:rsidR="00844232" w:rsidRPr="00FE10C4" w:rsidRDefault="00844232" w:rsidP="00BD460C">
      <w:pPr>
        <w:pStyle w:val="a5"/>
        <w:numPr>
          <w:ilvl w:val="0"/>
          <w:numId w:val="12"/>
        </w:numPr>
        <w:autoSpaceDE w:val="0"/>
        <w:autoSpaceDN w:val="0"/>
        <w:adjustRightInd w:val="0"/>
        <w:spacing w:after="0" w:line="360" w:lineRule="auto"/>
        <w:ind w:left="0" w:firstLine="284"/>
        <w:jc w:val="both"/>
        <w:rPr>
          <w:rFonts w:ascii="Myriad Pro" w:hAnsi="Myriad Pro"/>
          <w:sz w:val="26"/>
          <w:szCs w:val="26"/>
        </w:rPr>
      </w:pPr>
      <w:r w:rsidRPr="00FE10C4">
        <w:rPr>
          <w:rFonts w:ascii="Myriad Pro" w:hAnsi="Myriad Pro"/>
          <w:sz w:val="26"/>
          <w:szCs w:val="26"/>
        </w:rPr>
        <w:t>Реестры, заключенных договоров со сроком действия, распространяющимся на планируемый период регулирования;</w:t>
      </w:r>
    </w:p>
    <w:p w14:paraId="3E5AFA74" w14:textId="4424CB00" w:rsidR="00844232" w:rsidRPr="00FE10C4" w:rsidRDefault="00844232" w:rsidP="00BD460C">
      <w:pPr>
        <w:pStyle w:val="a5"/>
        <w:numPr>
          <w:ilvl w:val="0"/>
          <w:numId w:val="12"/>
        </w:numPr>
        <w:autoSpaceDE w:val="0"/>
        <w:autoSpaceDN w:val="0"/>
        <w:adjustRightInd w:val="0"/>
        <w:spacing w:after="0" w:line="360" w:lineRule="auto"/>
        <w:ind w:left="0" w:firstLine="284"/>
        <w:jc w:val="both"/>
        <w:rPr>
          <w:rFonts w:ascii="Myriad Pro" w:hAnsi="Myriad Pro"/>
          <w:sz w:val="26"/>
          <w:szCs w:val="26"/>
        </w:rPr>
      </w:pPr>
      <w:r w:rsidRPr="00FE10C4">
        <w:rPr>
          <w:rFonts w:ascii="Myriad Pro" w:hAnsi="Myriad Pro"/>
          <w:sz w:val="26"/>
          <w:szCs w:val="26"/>
        </w:rPr>
        <w:t xml:space="preserve">Коммерческие предложения потенциальных поставщиков материалов и услуг для возможности анализа обоснованности стоимости услуг; </w:t>
      </w:r>
    </w:p>
    <w:p w14:paraId="434718B2" w14:textId="528C9F22" w:rsidR="00844232" w:rsidRPr="00FE10C4" w:rsidRDefault="00844232" w:rsidP="00BD460C">
      <w:pPr>
        <w:pStyle w:val="a5"/>
        <w:numPr>
          <w:ilvl w:val="0"/>
          <w:numId w:val="12"/>
        </w:numPr>
        <w:autoSpaceDE w:val="0"/>
        <w:autoSpaceDN w:val="0"/>
        <w:adjustRightInd w:val="0"/>
        <w:spacing w:after="0" w:line="360" w:lineRule="auto"/>
        <w:ind w:left="0" w:firstLine="284"/>
        <w:jc w:val="both"/>
        <w:rPr>
          <w:rFonts w:ascii="Myriad Pro" w:hAnsi="Myriad Pro"/>
          <w:sz w:val="26"/>
          <w:szCs w:val="26"/>
        </w:rPr>
      </w:pPr>
      <w:r w:rsidRPr="00FE10C4">
        <w:rPr>
          <w:rFonts w:ascii="Myriad Pro" w:hAnsi="Myriad Pro"/>
          <w:sz w:val="26"/>
          <w:szCs w:val="26"/>
        </w:rPr>
        <w:t xml:space="preserve">Расчет расходов, имеющих периодический и неравномерный характер возникновения (расходы на энергетическое обследование; расходы на обследование производственных зданий и сооружений; расходы на поверку средств измерений, приборов учета электрической энергии и другого </w:t>
      </w:r>
      <w:r w:rsidRPr="00FE10C4">
        <w:rPr>
          <w:rFonts w:ascii="Myriad Pro" w:hAnsi="Myriad Pro"/>
          <w:sz w:val="26"/>
          <w:szCs w:val="26"/>
        </w:rPr>
        <w:lastRenderedPageBreak/>
        <w:t>оборудования и др.) с разбивкой на каждый год долгосрочного периода регулирования в ценах первого года долгосрочного периода регулирования, заявляя в расчет базового уровня операционных расходов 1/5 от общего объема расходов по соответствующей статье на пятилетний период;</w:t>
      </w:r>
    </w:p>
    <w:p w14:paraId="198B355D" w14:textId="6C9380E7" w:rsidR="00844232" w:rsidRPr="00FE10C4" w:rsidRDefault="00844232" w:rsidP="00021757">
      <w:pPr>
        <w:pStyle w:val="a5"/>
        <w:numPr>
          <w:ilvl w:val="0"/>
          <w:numId w:val="12"/>
        </w:numPr>
        <w:spacing w:after="0" w:line="360" w:lineRule="auto"/>
        <w:ind w:left="0" w:firstLine="284"/>
        <w:jc w:val="both"/>
        <w:rPr>
          <w:rFonts w:ascii="Myriad Pro" w:hAnsi="Myriad Pro"/>
          <w:b/>
          <w:i/>
          <w:sz w:val="26"/>
          <w:szCs w:val="26"/>
        </w:rPr>
      </w:pPr>
      <w:r w:rsidRPr="00FE10C4">
        <w:rPr>
          <w:rFonts w:ascii="Myriad Pro" w:hAnsi="Myriad Pro"/>
          <w:sz w:val="26"/>
          <w:szCs w:val="26"/>
        </w:rPr>
        <w:t>Полный комплект документов, подтверждающих фактические расходы за</w:t>
      </w:r>
      <w:r w:rsidRPr="00FE10C4">
        <w:rPr>
          <w:rFonts w:ascii="Myriad Pro" w:hAnsi="Myriad Pro" w:cs="Myriad Pro"/>
          <w:sz w:val="26"/>
          <w:szCs w:val="26"/>
        </w:rPr>
        <w:t xml:space="preserve"> прошедший отчетный год и за истекший период текущего года (обороты, анализ и карточки счетов сч.20, 23, 25, 26, 91.2 </w:t>
      </w:r>
      <w:r w:rsidRPr="00FE10C4">
        <w:rPr>
          <w:rFonts w:ascii="Myriad Pro" w:hAnsi="Myriad Pro"/>
          <w:sz w:val="26"/>
          <w:szCs w:val="26"/>
        </w:rPr>
        <w:t>по статьям затрат, а также счетов 60, 76</w:t>
      </w:r>
      <w:r w:rsidRPr="00FE10C4">
        <w:rPr>
          <w:rFonts w:ascii="Myriad Pro" w:hAnsi="Myriad Pro" w:cs="Myriad Pro"/>
          <w:sz w:val="26"/>
          <w:szCs w:val="26"/>
        </w:rPr>
        <w:t>; р</w:t>
      </w:r>
      <w:r w:rsidRPr="00FE10C4">
        <w:rPr>
          <w:rFonts w:ascii="Myriad Pro" w:hAnsi="Myriad Pro"/>
          <w:sz w:val="26"/>
          <w:szCs w:val="26"/>
        </w:rPr>
        <w:t xml:space="preserve">еестры счетов-фактур, актов выполненных работ). </w:t>
      </w:r>
    </w:p>
    <w:p w14:paraId="248810F5" w14:textId="77777777" w:rsidR="00844232" w:rsidRPr="00FE10C4" w:rsidRDefault="00844232" w:rsidP="00021757">
      <w:pPr>
        <w:spacing w:after="0" w:line="360" w:lineRule="auto"/>
        <w:ind w:firstLine="567"/>
        <w:jc w:val="both"/>
        <w:rPr>
          <w:rFonts w:ascii="Myriad Pro" w:hAnsi="Myriad Pro"/>
          <w:b/>
          <w:i/>
          <w:iCs/>
          <w:sz w:val="26"/>
          <w:szCs w:val="26"/>
        </w:rPr>
      </w:pPr>
    </w:p>
    <w:p w14:paraId="64D57F63" w14:textId="643FD8D4" w:rsidR="00590FD4" w:rsidRPr="00FE10C4" w:rsidRDefault="007A38C6" w:rsidP="00021757">
      <w:pPr>
        <w:keepNext/>
        <w:keepLines/>
        <w:numPr>
          <w:ilvl w:val="2"/>
          <w:numId w:val="1"/>
        </w:numPr>
        <w:tabs>
          <w:tab w:val="left" w:pos="567"/>
        </w:tabs>
        <w:spacing w:after="0" w:line="360" w:lineRule="auto"/>
        <w:ind w:left="567"/>
        <w:jc w:val="both"/>
        <w:outlineLvl w:val="2"/>
        <w:rPr>
          <w:rFonts w:ascii="Myriad Pro" w:eastAsia="Times New Roman" w:hAnsi="Myriad Pro" w:cs="Times New Roman"/>
          <w:b/>
          <w:color w:val="4F6228"/>
          <w:sz w:val="28"/>
          <w:szCs w:val="28"/>
        </w:rPr>
      </w:pPr>
      <w:bookmarkStart w:id="50" w:name="_Toc53158457"/>
      <w:r w:rsidRPr="00FE10C4">
        <w:rPr>
          <w:rFonts w:ascii="Myriad Pro" w:eastAsia="Times New Roman" w:hAnsi="Myriad Pro" w:cs="Times New Roman"/>
          <w:b/>
          <w:color w:val="4F6228"/>
          <w:sz w:val="28"/>
          <w:szCs w:val="28"/>
        </w:rPr>
        <w:t xml:space="preserve"> </w:t>
      </w:r>
      <w:bookmarkStart w:id="51" w:name="_Toc53672761"/>
      <w:r w:rsidR="00590FD4" w:rsidRPr="00FE10C4">
        <w:rPr>
          <w:rFonts w:ascii="Myriad Pro" w:eastAsia="Times New Roman" w:hAnsi="Myriad Pro" w:cs="Times New Roman"/>
          <w:b/>
          <w:color w:val="4F6228"/>
          <w:sz w:val="28"/>
          <w:szCs w:val="28"/>
        </w:rPr>
        <w:t>Расходы на оплату труда</w:t>
      </w:r>
      <w:bookmarkEnd w:id="50"/>
      <w:bookmarkEnd w:id="51"/>
    </w:p>
    <w:p w14:paraId="6D84EA07" w14:textId="77777777" w:rsidR="00590FD4" w:rsidRPr="00FE10C4" w:rsidRDefault="00590FD4" w:rsidP="00021757">
      <w:pPr>
        <w:spacing w:after="0"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26 Основ ценообразования № 1178 при определении расходов на оплату труда, включаемых в необходимую валовую выручку, регулирующие органы </w:t>
      </w:r>
      <w:r w:rsidRPr="00FE10C4">
        <w:rPr>
          <w:rFonts w:ascii="Myriad Pro" w:hAnsi="Myriad Pro"/>
          <w:b/>
          <w:bCs/>
          <w:sz w:val="26"/>
          <w:szCs w:val="26"/>
        </w:rPr>
        <w:t>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r w:rsidRPr="00FE10C4">
        <w:rPr>
          <w:rFonts w:ascii="Myriad Pro" w:hAnsi="Myriad Pro"/>
          <w:sz w:val="26"/>
          <w:szCs w:val="26"/>
        </w:rPr>
        <w:t>.</w:t>
      </w:r>
    </w:p>
    <w:p w14:paraId="1F13126B" w14:textId="77777777" w:rsidR="00590FD4" w:rsidRPr="00FE10C4" w:rsidRDefault="00590FD4" w:rsidP="00021757">
      <w:pPr>
        <w:spacing w:after="0" w:line="360" w:lineRule="auto"/>
        <w:ind w:firstLine="567"/>
        <w:contextualSpacing/>
        <w:jc w:val="both"/>
        <w:rPr>
          <w:rFonts w:ascii="Myriad Pro" w:hAnsi="Myriad Pro"/>
          <w:sz w:val="26"/>
          <w:szCs w:val="26"/>
        </w:rPr>
      </w:pPr>
      <w:r w:rsidRPr="00FE10C4">
        <w:rPr>
          <w:rFonts w:ascii="Myriad Pro" w:eastAsia="Calibri" w:hAnsi="Myriad Pro"/>
          <w:sz w:val="26"/>
          <w:szCs w:val="26"/>
        </w:rPr>
        <w:t xml:space="preserve">21 декабря 2018 года Общероссийским отраслевым объединением работодателей электроэнергетики «Энергетическая </w:t>
      </w:r>
      <w:proofErr w:type="spellStart"/>
      <w:r w:rsidRPr="00FE10C4">
        <w:rPr>
          <w:rFonts w:ascii="Myriad Pro" w:eastAsia="Calibri" w:hAnsi="Myriad Pro"/>
          <w:sz w:val="26"/>
          <w:szCs w:val="26"/>
        </w:rPr>
        <w:t>работодательская</w:t>
      </w:r>
      <w:proofErr w:type="spellEnd"/>
      <w:r w:rsidRPr="00FE10C4">
        <w:rPr>
          <w:rFonts w:ascii="Myriad Pro" w:eastAsia="Calibri" w:hAnsi="Myriad Pro"/>
          <w:sz w:val="26"/>
          <w:szCs w:val="26"/>
        </w:rPr>
        <w:t xml:space="preserve"> ассоциация России», Общественной организацией «Всероссийский </w:t>
      </w:r>
      <w:proofErr w:type="spellStart"/>
      <w:r w:rsidRPr="00FE10C4">
        <w:rPr>
          <w:rFonts w:ascii="Myriad Pro" w:eastAsia="Calibri" w:hAnsi="Myriad Pro"/>
          <w:sz w:val="26"/>
          <w:szCs w:val="26"/>
        </w:rPr>
        <w:t>Электропрофсоюз</w:t>
      </w:r>
      <w:proofErr w:type="spellEnd"/>
      <w:r w:rsidRPr="00FE10C4">
        <w:rPr>
          <w:rFonts w:ascii="Myriad Pro" w:eastAsia="Calibri" w:hAnsi="Myriad Pro"/>
          <w:sz w:val="26"/>
          <w:szCs w:val="26"/>
        </w:rPr>
        <w:t xml:space="preserve">» было утверждено Отраслевое тарифное соглашение в электроэнергетике РФ на 2019-2021 годы. Данное соглашение было зарегистрировано в Роструде 22.01.2019 (письмо </w:t>
      </w:r>
      <w:r w:rsidRPr="00FE10C4">
        <w:rPr>
          <w:rFonts w:ascii="Myriad Pro" w:hAnsi="Myriad Pro" w:cs="Myriad Pro"/>
          <w:sz w:val="26"/>
          <w:szCs w:val="26"/>
        </w:rPr>
        <w:t>Роструда от 22.01.2019 N 191-ТЗ), опубликовано на официальном сайте Минтруда России 12.02.2019.</w:t>
      </w:r>
    </w:p>
    <w:p w14:paraId="39B660B9" w14:textId="77777777" w:rsidR="00590FD4" w:rsidRPr="00FE10C4" w:rsidRDefault="00590FD4" w:rsidP="00590FD4">
      <w:pPr>
        <w:spacing w:line="360" w:lineRule="auto"/>
        <w:contextualSpacing/>
        <w:jc w:val="both"/>
        <w:rPr>
          <w:rFonts w:ascii="Myriad Pro" w:hAnsi="Myriad Pro"/>
          <w:sz w:val="26"/>
          <w:szCs w:val="26"/>
        </w:rPr>
      </w:pPr>
    </w:p>
    <w:p w14:paraId="24A9687C" w14:textId="77777777" w:rsidR="00590FD4" w:rsidRPr="00FE10C4" w:rsidRDefault="00590FD4" w:rsidP="00590FD4">
      <w:pPr>
        <w:spacing w:line="360" w:lineRule="auto"/>
        <w:contextualSpacing/>
        <w:jc w:val="both"/>
        <w:rPr>
          <w:rFonts w:ascii="Myriad Pro" w:hAnsi="Myriad Pro"/>
          <w:b/>
          <w:bCs/>
          <w:sz w:val="26"/>
          <w:szCs w:val="26"/>
        </w:rPr>
      </w:pPr>
      <w:r w:rsidRPr="00FE10C4">
        <w:rPr>
          <w:rFonts w:ascii="Myriad Pro" w:hAnsi="Myriad Pro"/>
          <w:b/>
          <w:bCs/>
          <w:sz w:val="26"/>
          <w:szCs w:val="26"/>
        </w:rPr>
        <w:t xml:space="preserve">РЕКОМЕНДАЦИИ И ПРЕДЛОЖЕНИЯ ИСПОЛНИТЕЛЯ </w:t>
      </w:r>
    </w:p>
    <w:p w14:paraId="121A1745" w14:textId="77777777" w:rsidR="00590FD4" w:rsidRPr="00FE10C4" w:rsidRDefault="00590FD4" w:rsidP="00590FD4">
      <w:pPr>
        <w:spacing w:line="360" w:lineRule="auto"/>
        <w:ind w:firstLine="567"/>
        <w:jc w:val="both"/>
        <w:rPr>
          <w:rFonts w:ascii="Myriad Pro" w:hAnsi="Myriad Pro"/>
          <w:bCs/>
          <w:sz w:val="26"/>
          <w:szCs w:val="26"/>
        </w:rPr>
      </w:pPr>
      <w:r w:rsidRPr="00FE10C4">
        <w:rPr>
          <w:rFonts w:ascii="Myriad Pro" w:hAnsi="Myriad Pro"/>
          <w:sz w:val="26"/>
          <w:szCs w:val="26"/>
        </w:rPr>
        <w:t xml:space="preserve">Законодательством не определен </w:t>
      </w:r>
      <w:r w:rsidRPr="00FE10C4">
        <w:rPr>
          <w:rFonts w:ascii="Myriad Pro" w:hAnsi="Myriad Pro"/>
          <w:bCs/>
          <w:sz w:val="26"/>
          <w:szCs w:val="26"/>
        </w:rPr>
        <w:t>конкретный перечень документов, который должен подтверждать экономическую обоснованность затрат на оплату труда.</w:t>
      </w:r>
    </w:p>
    <w:p w14:paraId="0DFB6AB7" w14:textId="77777777" w:rsidR="00590FD4" w:rsidRPr="00FE10C4" w:rsidRDefault="00590FD4" w:rsidP="00590FD4">
      <w:pPr>
        <w:spacing w:line="360" w:lineRule="auto"/>
        <w:ind w:firstLine="567"/>
        <w:jc w:val="both"/>
        <w:rPr>
          <w:rFonts w:ascii="Myriad Pro" w:hAnsi="Myriad Pro"/>
          <w:sz w:val="26"/>
          <w:szCs w:val="26"/>
        </w:rPr>
      </w:pPr>
      <w:r w:rsidRPr="00FE10C4">
        <w:rPr>
          <w:rFonts w:ascii="Myriad Pro" w:hAnsi="Myriad Pro"/>
          <w:sz w:val="26"/>
          <w:szCs w:val="26"/>
        </w:rPr>
        <w:lastRenderedPageBreak/>
        <w:t>Для подтверждения обоснованности затрат на период регулирования необходимо представлять в составе обосновывающих документов:</w:t>
      </w:r>
    </w:p>
    <w:p w14:paraId="0139AE40"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пояснительная записка по обоснованию затрат;</w:t>
      </w:r>
    </w:p>
    <w:p w14:paraId="1CDE7078"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положение об оплате труда работников головной организации и филиала;</w:t>
      </w:r>
    </w:p>
    <w:p w14:paraId="1C8D6D4F"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положение/положения о премировании;</w:t>
      </w:r>
    </w:p>
    <w:p w14:paraId="78A73A23"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отраслевое тарифное соглашение (ОТС) и соглашения о порядке, условиях и продлении срока действия ОТС;</w:t>
      </w:r>
    </w:p>
    <w:p w14:paraId="426E4F62"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сведения о должностных окладах, надбавках и месячном фонде заработной платы;</w:t>
      </w:r>
    </w:p>
    <w:p w14:paraId="1CE82BA9"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штатное расписание головной организации и филиала;</w:t>
      </w:r>
    </w:p>
    <w:p w14:paraId="11DFA9B2"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документ, свидетельствующий о распределении функциональных обязанностей работников головной организации и работников филиала (аналитический отчет профильных подразделений, заключение независимой экспертизы);</w:t>
      </w:r>
    </w:p>
    <w:p w14:paraId="4C7DC716"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формы статистической отчетности № П-4 «Сведения о численности и заработной плате работников» с разделением по видам деятельности за последний истекший период;</w:t>
      </w:r>
    </w:p>
    <w:p w14:paraId="104B8464"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расчет расходов на оплату труда (по форме П.1.16);</w:t>
      </w:r>
    </w:p>
    <w:p w14:paraId="3C22AB4C"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 xml:space="preserve"> коллективный договор, соглашение о внесении изменений в коллективный договор, в том числе раздел «Льготы, гарантии и компенсации»;</w:t>
      </w:r>
    </w:p>
    <w:p w14:paraId="19125A94"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свод начислений и удержаний по организации за последний истекший период и истекший текущий период;</w:t>
      </w:r>
    </w:p>
    <w:p w14:paraId="70299CAE"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документы в отношении устройств релейной защиты и автоматики – для обоснования включения в общую численность единицы рабочих по техническому обслуживанию и ремонту релейной защиты;</w:t>
      </w:r>
    </w:p>
    <w:p w14:paraId="076CB2E7"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приказы ПАО «МРСК Северо-Запада» об установлении тарифной ставки на текущий и очередной период регулирования;</w:t>
      </w:r>
    </w:p>
    <w:p w14:paraId="70180CC6" w14:textId="77777777" w:rsidR="00590FD4" w:rsidRPr="00FE10C4" w:rsidRDefault="00590FD4" w:rsidP="00BD460C">
      <w:pPr>
        <w:pStyle w:val="a5"/>
        <w:numPr>
          <w:ilvl w:val="0"/>
          <w:numId w:val="10"/>
        </w:numPr>
        <w:spacing w:after="0" w:line="360" w:lineRule="auto"/>
        <w:jc w:val="both"/>
        <w:rPr>
          <w:rFonts w:ascii="Myriad Pro" w:eastAsia="Times New Roman" w:hAnsi="Myriad Pro"/>
          <w:sz w:val="26"/>
          <w:szCs w:val="26"/>
        </w:rPr>
      </w:pPr>
      <w:r w:rsidRPr="00FE10C4">
        <w:rPr>
          <w:rFonts w:ascii="Myriad Pro" w:eastAsia="Times New Roman" w:hAnsi="Myriad Pro"/>
          <w:sz w:val="26"/>
          <w:szCs w:val="26"/>
        </w:rPr>
        <w:t>экспертные заключения (расчеты) о размере нормативной численности.</w:t>
      </w:r>
    </w:p>
    <w:p w14:paraId="65AF055C" w14:textId="77777777" w:rsidR="00590FD4" w:rsidRPr="00FE10C4" w:rsidRDefault="00590FD4" w:rsidP="00590FD4">
      <w:pPr>
        <w:spacing w:line="360" w:lineRule="auto"/>
        <w:ind w:firstLine="567"/>
        <w:jc w:val="both"/>
        <w:rPr>
          <w:rFonts w:ascii="Myriad Pro" w:hAnsi="Myriad Pro"/>
          <w:sz w:val="26"/>
          <w:szCs w:val="26"/>
        </w:rPr>
      </w:pPr>
      <w:r w:rsidRPr="00FE10C4">
        <w:rPr>
          <w:rFonts w:ascii="Myriad Pro" w:hAnsi="Myriad Pro"/>
          <w:sz w:val="26"/>
          <w:szCs w:val="26"/>
        </w:rPr>
        <w:lastRenderedPageBreak/>
        <w:t>Исполнитель полагает, что данный перечень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066D76D0" w14:textId="40010CB6" w:rsidR="00590FD4" w:rsidRPr="00FE10C4" w:rsidRDefault="00590FD4" w:rsidP="00021757">
      <w:pPr>
        <w:spacing w:after="0" w:line="360" w:lineRule="auto"/>
        <w:ind w:firstLine="567"/>
        <w:jc w:val="both"/>
        <w:rPr>
          <w:rFonts w:ascii="Myriad Pro" w:eastAsia="Calibri" w:hAnsi="Myriad Pro"/>
          <w:sz w:val="26"/>
          <w:szCs w:val="26"/>
        </w:rPr>
      </w:pPr>
      <w:r w:rsidRPr="00FE10C4">
        <w:rPr>
          <w:rFonts w:ascii="Myriad Pro" w:hAnsi="Myriad Pro"/>
          <w:sz w:val="26"/>
          <w:szCs w:val="26"/>
        </w:rPr>
        <w:t>Исполнитель обращает внимание, что ПАО «МРСК Северо-Запада» входит в состав о</w:t>
      </w:r>
      <w:r w:rsidRPr="00FE10C4">
        <w:rPr>
          <w:rFonts w:ascii="Myriad Pro" w:eastAsia="Calibri" w:hAnsi="Myriad Pro"/>
          <w:sz w:val="26"/>
          <w:szCs w:val="26"/>
        </w:rPr>
        <w:t xml:space="preserve">бщероссийского отраслевого объединения работодателей электроэнергетики «Энергетическая </w:t>
      </w:r>
      <w:proofErr w:type="spellStart"/>
      <w:r w:rsidRPr="00FE10C4">
        <w:rPr>
          <w:rFonts w:ascii="Myriad Pro" w:eastAsia="Calibri" w:hAnsi="Myriad Pro"/>
          <w:sz w:val="26"/>
          <w:szCs w:val="26"/>
        </w:rPr>
        <w:t>работодательская</w:t>
      </w:r>
      <w:proofErr w:type="spellEnd"/>
      <w:r w:rsidRPr="00FE10C4">
        <w:rPr>
          <w:rFonts w:ascii="Myriad Pro" w:eastAsia="Calibri" w:hAnsi="Myriad Pro"/>
          <w:sz w:val="26"/>
          <w:szCs w:val="26"/>
        </w:rPr>
        <w:t xml:space="preserve"> ассоциация России» в связи с чем базовые проценты выплат, как в локальных нормативных актах филиала, так и в нормативных актах Общества в целом должны быть не менее значения установленного ОТС.</w:t>
      </w:r>
    </w:p>
    <w:p w14:paraId="03517E35" w14:textId="77777777" w:rsidR="004507ED" w:rsidRPr="00FE10C4" w:rsidRDefault="004507ED" w:rsidP="00021757">
      <w:pPr>
        <w:spacing w:after="0" w:line="360" w:lineRule="auto"/>
        <w:jc w:val="both"/>
        <w:rPr>
          <w:rFonts w:ascii="Myriad Pro" w:eastAsia="Calibri" w:hAnsi="Myriad Pro"/>
          <w:sz w:val="26"/>
          <w:szCs w:val="26"/>
        </w:rPr>
      </w:pPr>
    </w:p>
    <w:p w14:paraId="12B46B4C" w14:textId="0A497FC3" w:rsidR="00590FD4" w:rsidRPr="00FE10C4" w:rsidRDefault="0042033A" w:rsidP="00231FF3">
      <w:pPr>
        <w:keepNext/>
        <w:keepLines/>
        <w:numPr>
          <w:ilvl w:val="2"/>
          <w:numId w:val="1"/>
        </w:numPr>
        <w:tabs>
          <w:tab w:val="left" w:pos="567"/>
        </w:tabs>
        <w:spacing w:before="40" w:after="0" w:line="360" w:lineRule="auto"/>
        <w:ind w:left="567"/>
        <w:jc w:val="both"/>
        <w:outlineLvl w:val="2"/>
        <w:rPr>
          <w:rFonts w:ascii="Myriad Pro" w:eastAsia="Times New Roman" w:hAnsi="Myriad Pro" w:cs="Times New Roman"/>
          <w:b/>
          <w:color w:val="4F6228"/>
          <w:sz w:val="28"/>
          <w:szCs w:val="28"/>
        </w:rPr>
      </w:pPr>
      <w:bookmarkStart w:id="52" w:name="_Toc53158462"/>
      <w:r w:rsidRPr="00FE10C4">
        <w:rPr>
          <w:rFonts w:ascii="Myriad Pro" w:eastAsia="Times New Roman" w:hAnsi="Myriad Pro" w:cs="Times New Roman"/>
          <w:b/>
          <w:color w:val="4F6228"/>
          <w:sz w:val="28"/>
          <w:szCs w:val="28"/>
        </w:rPr>
        <w:t xml:space="preserve"> </w:t>
      </w:r>
      <w:bookmarkStart w:id="53" w:name="_Toc53672762"/>
      <w:r w:rsidR="00590FD4" w:rsidRPr="00FE10C4">
        <w:rPr>
          <w:rFonts w:ascii="Myriad Pro" w:eastAsia="Times New Roman" w:hAnsi="Myriad Pro" w:cs="Times New Roman"/>
          <w:b/>
          <w:color w:val="4F6228"/>
          <w:sz w:val="28"/>
          <w:szCs w:val="28"/>
        </w:rPr>
        <w:t>Расходы на страхование</w:t>
      </w:r>
      <w:bookmarkEnd w:id="52"/>
      <w:bookmarkEnd w:id="53"/>
      <w:r w:rsidR="00590FD4" w:rsidRPr="00FE10C4">
        <w:rPr>
          <w:rFonts w:ascii="Myriad Pro" w:eastAsia="Times New Roman" w:hAnsi="Myriad Pro" w:cs="Times New Roman"/>
          <w:b/>
          <w:color w:val="4F6228"/>
          <w:sz w:val="28"/>
          <w:szCs w:val="28"/>
        </w:rPr>
        <w:t xml:space="preserve"> </w:t>
      </w:r>
    </w:p>
    <w:p w14:paraId="2E850B71" w14:textId="77777777" w:rsidR="00590FD4" w:rsidRPr="00FE10C4" w:rsidRDefault="00590FD4" w:rsidP="00590FD4">
      <w:pPr>
        <w:spacing w:line="360" w:lineRule="auto"/>
        <w:ind w:firstLine="567"/>
        <w:contextualSpacing/>
        <w:jc w:val="both"/>
        <w:rPr>
          <w:rFonts w:ascii="Myriad Pro" w:hAnsi="Myriad Pro"/>
          <w:sz w:val="26"/>
          <w:szCs w:val="26"/>
        </w:rPr>
      </w:pPr>
      <w:r w:rsidRPr="00FE10C4">
        <w:rPr>
          <w:rFonts w:ascii="Myriad Pro" w:hAnsi="Myriad Pro"/>
          <w:sz w:val="26"/>
          <w:szCs w:val="26"/>
        </w:rPr>
        <w:t>В соответствии с пунктом 28 Основ ценообразования № 1178 к расходам на страхования относятся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4114B6CE" w14:textId="77777777" w:rsidR="00590FD4" w:rsidRPr="00FE10C4" w:rsidRDefault="00590FD4" w:rsidP="00590FD4">
      <w:pPr>
        <w:spacing w:line="360" w:lineRule="auto"/>
        <w:ind w:firstLine="567"/>
        <w:contextualSpacing/>
        <w:jc w:val="both"/>
        <w:rPr>
          <w:rFonts w:ascii="Myriad Pro" w:hAnsi="Myriad Pro"/>
          <w:sz w:val="26"/>
          <w:szCs w:val="26"/>
        </w:rPr>
      </w:pPr>
    </w:p>
    <w:p w14:paraId="52B5E4FC" w14:textId="77777777" w:rsidR="00590FD4" w:rsidRPr="00FE10C4" w:rsidRDefault="00590FD4" w:rsidP="00590FD4">
      <w:pPr>
        <w:spacing w:line="360" w:lineRule="auto"/>
        <w:contextualSpacing/>
        <w:jc w:val="both"/>
        <w:rPr>
          <w:rFonts w:ascii="Myriad Pro" w:hAnsi="Myriad Pro"/>
          <w:b/>
          <w:bCs/>
          <w:sz w:val="26"/>
          <w:szCs w:val="26"/>
        </w:rPr>
      </w:pPr>
      <w:r w:rsidRPr="00FE10C4">
        <w:rPr>
          <w:rFonts w:ascii="Myriad Pro" w:hAnsi="Myriad Pro"/>
          <w:b/>
          <w:bCs/>
          <w:sz w:val="26"/>
          <w:szCs w:val="26"/>
        </w:rPr>
        <w:t xml:space="preserve">РЕКОМЕНДАЦИИ И ПРЕДЛОЖЕНИЯ ИСПОЛНИТЕЛЯ </w:t>
      </w:r>
    </w:p>
    <w:p w14:paraId="271E83D2" w14:textId="00EADCB5" w:rsidR="00590FD4" w:rsidRPr="00FE10C4" w:rsidRDefault="00590FD4" w:rsidP="00590FD4">
      <w:pPr>
        <w:spacing w:line="360" w:lineRule="auto"/>
        <w:ind w:firstLine="567"/>
        <w:jc w:val="both"/>
        <w:rPr>
          <w:rFonts w:ascii="Myriad Pro" w:eastAsia="Calibri" w:hAnsi="Myriad Pro"/>
          <w:sz w:val="26"/>
          <w:szCs w:val="26"/>
        </w:rPr>
      </w:pPr>
      <w:r w:rsidRPr="00FE10C4">
        <w:rPr>
          <w:rFonts w:ascii="Myriad Pro" w:eastAsia="Calibri" w:hAnsi="Myriad Pro"/>
          <w:sz w:val="26"/>
          <w:szCs w:val="26"/>
        </w:rPr>
        <w:t xml:space="preserve">Для обоснования заявленных расходов Исполнитель считает необходимым рекомендовать </w:t>
      </w:r>
      <w:r w:rsidR="0042033A" w:rsidRPr="00FE10C4">
        <w:rPr>
          <w:rFonts w:ascii="Myriad Pro" w:eastAsia="Calibri" w:hAnsi="Myriad Pro"/>
          <w:sz w:val="26"/>
          <w:szCs w:val="26"/>
        </w:rPr>
        <w:t xml:space="preserve">Новгородскому </w:t>
      </w:r>
      <w:r w:rsidRPr="00FE10C4">
        <w:rPr>
          <w:rFonts w:ascii="Myriad Pro" w:eastAsia="Calibri" w:hAnsi="Myriad Pro"/>
          <w:sz w:val="26"/>
          <w:szCs w:val="26"/>
        </w:rPr>
        <w:t>филиалу ПАО «МРСК Северо-Запада»</w:t>
      </w:r>
      <w:r w:rsidR="0042033A" w:rsidRPr="00FE10C4">
        <w:rPr>
          <w:rFonts w:ascii="Myriad Pro" w:eastAsia="Calibri" w:hAnsi="Myriad Pro"/>
          <w:sz w:val="26"/>
          <w:szCs w:val="26"/>
        </w:rPr>
        <w:t xml:space="preserve"> </w:t>
      </w:r>
      <w:r w:rsidRPr="00FE10C4">
        <w:rPr>
          <w:rFonts w:ascii="Myriad Pro" w:eastAsia="Calibri" w:hAnsi="Myriad Pro"/>
          <w:sz w:val="26"/>
          <w:szCs w:val="26"/>
        </w:rPr>
        <w:t xml:space="preserve">дополнительно представлять </w:t>
      </w:r>
      <w:r w:rsidRPr="00FE10C4">
        <w:rPr>
          <w:rFonts w:ascii="Myriad Pro" w:hAnsi="Myriad Pro"/>
          <w:sz w:val="26"/>
          <w:szCs w:val="26"/>
        </w:rPr>
        <w:t>в регулирующий орган на первый год очередного долгосрочного периода регулирования</w:t>
      </w:r>
      <w:r w:rsidRPr="00FE10C4">
        <w:rPr>
          <w:rFonts w:ascii="Myriad Pro" w:eastAsia="Calibri" w:hAnsi="Myriad Pro"/>
          <w:sz w:val="26"/>
          <w:szCs w:val="26"/>
        </w:rPr>
        <w:t>:</w:t>
      </w:r>
    </w:p>
    <w:p w14:paraId="58B3D4D2" w14:textId="77777777" w:rsidR="00590FD4" w:rsidRPr="00FE10C4" w:rsidRDefault="00590FD4" w:rsidP="00BD460C">
      <w:pPr>
        <w:pStyle w:val="32"/>
        <w:numPr>
          <w:ilvl w:val="0"/>
          <w:numId w:val="11"/>
        </w:numPr>
        <w:ind w:left="1287"/>
      </w:pPr>
      <w:r w:rsidRPr="00FE10C4">
        <w:t>локальные нормативные акты, регламентирующие осуществление страхования по видам страхования;</w:t>
      </w:r>
    </w:p>
    <w:p w14:paraId="05F86BB6" w14:textId="77777777" w:rsidR="00590FD4" w:rsidRPr="00FE10C4" w:rsidRDefault="00590FD4" w:rsidP="00BD460C">
      <w:pPr>
        <w:pStyle w:val="32"/>
        <w:numPr>
          <w:ilvl w:val="0"/>
          <w:numId w:val="11"/>
        </w:numPr>
        <w:ind w:left="1287"/>
      </w:pPr>
      <w:r w:rsidRPr="00FE10C4">
        <w:t>коллективный договор, предусматривающий обязанность осуществления страхования работников;</w:t>
      </w:r>
    </w:p>
    <w:p w14:paraId="2648DC6B" w14:textId="77777777" w:rsidR="00590FD4" w:rsidRPr="00FE10C4" w:rsidRDefault="00590FD4" w:rsidP="00BD460C">
      <w:pPr>
        <w:pStyle w:val="32"/>
        <w:numPr>
          <w:ilvl w:val="0"/>
          <w:numId w:val="11"/>
        </w:numPr>
        <w:ind w:left="1287"/>
      </w:pPr>
      <w:r w:rsidRPr="00FE10C4">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543CAA4B" w14:textId="77777777" w:rsidR="00590FD4" w:rsidRPr="00FE10C4" w:rsidRDefault="00590FD4" w:rsidP="00BD460C">
      <w:pPr>
        <w:pStyle w:val="32"/>
        <w:numPr>
          <w:ilvl w:val="0"/>
          <w:numId w:val="11"/>
        </w:numPr>
        <w:ind w:left="1287"/>
      </w:pPr>
      <w:r w:rsidRPr="00FE10C4">
        <w:lastRenderedPageBreak/>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365DECA4" w14:textId="77777777" w:rsidR="00590FD4" w:rsidRPr="00FE10C4" w:rsidRDefault="00590FD4" w:rsidP="00BD460C">
      <w:pPr>
        <w:pStyle w:val="32"/>
        <w:numPr>
          <w:ilvl w:val="0"/>
          <w:numId w:val="11"/>
        </w:numPr>
        <w:ind w:left="1287"/>
      </w:pPr>
      <w:r w:rsidRPr="00FE10C4">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 </w:t>
      </w:r>
    </w:p>
    <w:p w14:paraId="4C4C30E9" w14:textId="77777777" w:rsidR="00590FD4" w:rsidRPr="00FE10C4" w:rsidRDefault="00590FD4" w:rsidP="00BD460C">
      <w:pPr>
        <w:pStyle w:val="32"/>
        <w:numPr>
          <w:ilvl w:val="0"/>
          <w:numId w:val="11"/>
        </w:numPr>
        <w:ind w:left="1287"/>
      </w:pPr>
      <w:r w:rsidRPr="00FE10C4">
        <w:t>реестр и копии страховых полисов за истекший год, предшествующий первому (базовому) году долгосрочного периода регулирования;</w:t>
      </w:r>
    </w:p>
    <w:p w14:paraId="21FD329D" w14:textId="2A8EEE98" w:rsidR="00590FD4" w:rsidRPr="00FE10C4" w:rsidRDefault="00590FD4" w:rsidP="00BD460C">
      <w:pPr>
        <w:pStyle w:val="32"/>
        <w:numPr>
          <w:ilvl w:val="0"/>
          <w:numId w:val="11"/>
        </w:numPr>
        <w:ind w:left="1287"/>
      </w:pPr>
      <w:r w:rsidRPr="00FE10C4">
        <w:t>документы, подтверждающие фактические расходы за последний истекший период, в том числе договоры (с подтверждением проведения торгов).</w:t>
      </w:r>
    </w:p>
    <w:p w14:paraId="4864042D" w14:textId="77777777" w:rsidR="004507ED" w:rsidRPr="00FE10C4" w:rsidRDefault="004507ED" w:rsidP="004507ED">
      <w:pPr>
        <w:pStyle w:val="32"/>
        <w:ind w:firstLine="0"/>
      </w:pPr>
    </w:p>
    <w:p w14:paraId="0EDF9991" w14:textId="06F845B1" w:rsidR="007F252A" w:rsidRPr="00FE10C4" w:rsidRDefault="007F252A" w:rsidP="00231FF3">
      <w:pPr>
        <w:keepNext/>
        <w:keepLines/>
        <w:numPr>
          <w:ilvl w:val="2"/>
          <w:numId w:val="1"/>
        </w:numPr>
        <w:tabs>
          <w:tab w:val="left" w:pos="567"/>
        </w:tabs>
        <w:spacing w:before="40" w:after="0" w:line="360" w:lineRule="auto"/>
        <w:ind w:left="567"/>
        <w:jc w:val="both"/>
        <w:outlineLvl w:val="2"/>
        <w:rPr>
          <w:rFonts w:ascii="Myriad Pro" w:eastAsia="Times New Roman" w:hAnsi="Myriad Pro" w:cs="Times New Roman"/>
          <w:b/>
          <w:color w:val="4F6228"/>
          <w:sz w:val="28"/>
          <w:szCs w:val="28"/>
        </w:rPr>
      </w:pPr>
      <w:bookmarkStart w:id="54" w:name="_Toc53672763"/>
      <w:bookmarkStart w:id="55" w:name="_Toc53158468"/>
      <w:r w:rsidRPr="00FE10C4">
        <w:rPr>
          <w:rFonts w:ascii="Myriad Pro" w:eastAsia="Times New Roman" w:hAnsi="Myriad Pro" w:cs="Times New Roman"/>
          <w:b/>
          <w:color w:val="4F6228"/>
          <w:sz w:val="28"/>
          <w:szCs w:val="28"/>
        </w:rPr>
        <w:t>Расходы на управление (расходы на содержание исполнительного аппарата ПАО «МРСК Северо-Запада»)</w:t>
      </w:r>
      <w:bookmarkEnd w:id="54"/>
      <w:r w:rsidRPr="00FE10C4">
        <w:rPr>
          <w:rFonts w:ascii="Myriad Pro" w:eastAsia="Times New Roman" w:hAnsi="Myriad Pro" w:cs="Times New Roman"/>
          <w:b/>
          <w:color w:val="4F6228"/>
          <w:sz w:val="28"/>
          <w:szCs w:val="28"/>
        </w:rPr>
        <w:t xml:space="preserve"> </w:t>
      </w:r>
      <w:bookmarkEnd w:id="55"/>
    </w:p>
    <w:p w14:paraId="331313F0" w14:textId="11705F3C" w:rsidR="007F252A" w:rsidRPr="00FE10C4" w:rsidRDefault="007F252A" w:rsidP="007F252A">
      <w:pPr>
        <w:spacing w:before="240" w:line="360" w:lineRule="auto"/>
        <w:ind w:firstLine="567"/>
        <w:jc w:val="both"/>
        <w:rPr>
          <w:rFonts w:ascii="Myriad Pro" w:eastAsia="Calibri" w:hAnsi="Myriad Pro"/>
          <w:sz w:val="26"/>
          <w:szCs w:val="26"/>
        </w:rPr>
      </w:pPr>
      <w:r w:rsidRPr="00FE10C4">
        <w:rPr>
          <w:rFonts w:ascii="Myriad Pro" w:eastAsia="Calibri" w:hAnsi="Myriad Pro"/>
          <w:sz w:val="26"/>
          <w:szCs w:val="26"/>
        </w:rPr>
        <w:t>Согласно п. 17 Основ ценообразования №</w:t>
      </w:r>
      <w:r w:rsidR="0042033A" w:rsidRPr="00FE10C4">
        <w:rPr>
          <w:rFonts w:ascii="Myriad Pro" w:eastAsia="Calibri" w:hAnsi="Myriad Pro"/>
          <w:sz w:val="26"/>
          <w:szCs w:val="26"/>
        </w:rPr>
        <w:t xml:space="preserve"> </w:t>
      </w:r>
      <w:r w:rsidRPr="00FE10C4">
        <w:rPr>
          <w:rFonts w:ascii="Myriad Pro" w:eastAsia="Calibri" w:hAnsi="Myriad Pro"/>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7DF0BADF" w14:textId="24E572C3" w:rsidR="007F252A" w:rsidRPr="00FE10C4" w:rsidRDefault="007F252A" w:rsidP="007F252A">
      <w:pPr>
        <w:spacing w:line="360" w:lineRule="auto"/>
        <w:ind w:firstLine="567"/>
        <w:jc w:val="both"/>
        <w:rPr>
          <w:rFonts w:ascii="Myriad Pro" w:eastAsia="Calibri" w:hAnsi="Myriad Pro"/>
          <w:sz w:val="26"/>
          <w:szCs w:val="26"/>
        </w:rPr>
      </w:pPr>
      <w:r w:rsidRPr="00FE10C4">
        <w:rPr>
          <w:rFonts w:ascii="Myriad Pro" w:eastAsia="Calibri" w:hAnsi="Myriad Pro"/>
          <w:sz w:val="26"/>
          <w:szCs w:val="26"/>
        </w:rPr>
        <w:t xml:space="preserve">В соответствии с </w:t>
      </w:r>
      <w:proofErr w:type="spellStart"/>
      <w:r w:rsidRPr="00FE10C4">
        <w:rPr>
          <w:rFonts w:ascii="Myriad Pro" w:eastAsia="Calibri" w:hAnsi="Myriad Pro"/>
          <w:sz w:val="26"/>
          <w:szCs w:val="26"/>
        </w:rPr>
        <w:t>пп</w:t>
      </w:r>
      <w:proofErr w:type="spellEnd"/>
      <w:r w:rsidRPr="00FE10C4">
        <w:rPr>
          <w:rFonts w:ascii="Myriad Pro" w:eastAsia="Calibri" w:hAnsi="Myriad Pro"/>
          <w:sz w:val="26"/>
          <w:szCs w:val="26"/>
        </w:rPr>
        <w:t>. 8 п. 18 Основ ценообразования №</w:t>
      </w:r>
      <w:r w:rsidR="0042033A" w:rsidRPr="00FE10C4">
        <w:rPr>
          <w:rFonts w:ascii="Myriad Pro" w:eastAsia="Calibri" w:hAnsi="Myriad Pro"/>
          <w:sz w:val="26"/>
          <w:szCs w:val="26"/>
        </w:rPr>
        <w:t xml:space="preserve"> </w:t>
      </w:r>
      <w:r w:rsidRPr="00FE10C4">
        <w:rPr>
          <w:rFonts w:ascii="Myriad Pro" w:eastAsia="Calibri" w:hAnsi="Myriad Pro"/>
          <w:sz w:val="26"/>
          <w:szCs w:val="26"/>
        </w:rPr>
        <w:t>1178 расходы, связанные с производством и реализацией продукции (услуг) по регулируемым видам деятельности, включают в себя прочие расходы.</w:t>
      </w:r>
    </w:p>
    <w:p w14:paraId="173DF14E" w14:textId="77777777" w:rsidR="007F252A" w:rsidRPr="00FE10C4" w:rsidRDefault="007F252A" w:rsidP="007F252A">
      <w:pPr>
        <w:spacing w:line="360" w:lineRule="auto"/>
        <w:ind w:firstLine="567"/>
        <w:jc w:val="both"/>
        <w:rPr>
          <w:rFonts w:ascii="Myriad Pro" w:eastAsia="Calibri" w:hAnsi="Myriad Pro"/>
          <w:sz w:val="26"/>
          <w:szCs w:val="26"/>
        </w:rPr>
      </w:pPr>
      <w:r w:rsidRPr="00FE10C4">
        <w:rPr>
          <w:rFonts w:ascii="Myriad Pro" w:eastAsia="Calibri" w:hAnsi="Myriad Pro"/>
          <w:sz w:val="26"/>
          <w:szCs w:val="26"/>
        </w:rPr>
        <w:t xml:space="preserve">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w:t>
      </w:r>
      <w:r w:rsidRPr="00FE10C4">
        <w:rPr>
          <w:rFonts w:ascii="Myriad Pro" w:eastAsia="Calibri" w:hAnsi="Myriad Pro"/>
          <w:sz w:val="26"/>
          <w:szCs w:val="26"/>
        </w:rPr>
        <w:lastRenderedPageBreak/>
        <w:t>расходы на приобретение услуг по управлению организацией или ее отдельными подразделениями.</w:t>
      </w:r>
    </w:p>
    <w:p w14:paraId="3E5EED37" w14:textId="77777777" w:rsidR="007F252A" w:rsidRPr="00FE10C4" w:rsidRDefault="007F252A" w:rsidP="007F252A">
      <w:pPr>
        <w:spacing w:line="360" w:lineRule="auto"/>
        <w:ind w:firstLine="567"/>
        <w:jc w:val="both"/>
        <w:rPr>
          <w:rFonts w:ascii="Myriad Pro" w:eastAsia="Calibri" w:hAnsi="Myriad Pro"/>
          <w:sz w:val="26"/>
          <w:szCs w:val="26"/>
        </w:rPr>
      </w:pPr>
      <w:r w:rsidRPr="00FE10C4">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5ABF3371" w14:textId="77777777" w:rsidR="007F252A" w:rsidRPr="00FE10C4" w:rsidRDefault="007F252A" w:rsidP="007F252A">
      <w:pPr>
        <w:spacing w:line="360" w:lineRule="auto"/>
        <w:ind w:firstLine="567"/>
        <w:jc w:val="both"/>
        <w:rPr>
          <w:rFonts w:ascii="Myriad Pro" w:eastAsia="Calibri" w:hAnsi="Myriad Pro"/>
          <w:sz w:val="26"/>
          <w:szCs w:val="26"/>
        </w:rPr>
      </w:pPr>
      <w:r w:rsidRPr="00FE10C4">
        <w:rPr>
          <w:rFonts w:ascii="Myriad Pro" w:eastAsia="Calibri"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7425556E" w14:textId="77777777" w:rsidR="007F252A" w:rsidRPr="00FE10C4" w:rsidRDefault="007F252A" w:rsidP="007F252A">
      <w:pPr>
        <w:spacing w:line="360" w:lineRule="auto"/>
        <w:ind w:firstLine="567"/>
        <w:jc w:val="both"/>
        <w:rPr>
          <w:rFonts w:ascii="Myriad Pro" w:eastAsia="Calibri" w:hAnsi="Myriad Pro"/>
          <w:sz w:val="26"/>
          <w:szCs w:val="26"/>
        </w:rPr>
      </w:pPr>
      <w:r w:rsidRPr="00FE10C4">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574B65EE" w14:textId="38E975EB" w:rsidR="007F252A" w:rsidRPr="00FE10C4" w:rsidRDefault="007F252A" w:rsidP="007F252A">
      <w:pPr>
        <w:spacing w:line="360" w:lineRule="auto"/>
        <w:ind w:firstLine="567"/>
        <w:jc w:val="both"/>
        <w:rPr>
          <w:rFonts w:ascii="Myriad Pro" w:eastAsia="Calibri" w:hAnsi="Myriad Pro"/>
          <w:sz w:val="26"/>
          <w:szCs w:val="26"/>
        </w:rPr>
      </w:pPr>
      <w:r w:rsidRPr="00FE10C4">
        <w:rPr>
          <w:rFonts w:ascii="Myriad Pro" w:eastAsia="Calibri" w:hAnsi="Myriad Pro"/>
          <w:sz w:val="26"/>
          <w:szCs w:val="26"/>
        </w:rPr>
        <w:t xml:space="preserve">Для подтверждения экономической целесообразности полного состава расходов на содержание исполнительного аппарата ПАО «МРСК Северо-Запада» Исполнитель рекомендует дополнительно к направленным материалам предоставлять </w:t>
      </w:r>
      <w:r w:rsidRPr="00FE10C4">
        <w:rPr>
          <w:rFonts w:ascii="Myriad Pro" w:hAnsi="Myriad Pro"/>
          <w:sz w:val="26"/>
          <w:szCs w:val="26"/>
        </w:rPr>
        <w:t>в регулирующий орган на первый год очередного долгосрочного периода регулирования</w:t>
      </w:r>
      <w:r w:rsidRPr="00FE10C4">
        <w:rPr>
          <w:rFonts w:ascii="Myriad Pro" w:eastAsia="Calibri" w:hAnsi="Myriad Pro"/>
          <w:sz w:val="26"/>
          <w:szCs w:val="26"/>
        </w:rPr>
        <w:t xml:space="preserve">: </w:t>
      </w:r>
    </w:p>
    <w:p w14:paraId="029236CD" w14:textId="77777777" w:rsidR="007F252A" w:rsidRPr="00FE10C4" w:rsidRDefault="007F252A" w:rsidP="00BD460C">
      <w:pPr>
        <w:pStyle w:val="32"/>
        <w:numPr>
          <w:ilvl w:val="0"/>
          <w:numId w:val="11"/>
        </w:numPr>
        <w:ind w:left="1287"/>
      </w:pPr>
      <w:r w:rsidRPr="00FE10C4">
        <w:lastRenderedPageBreak/>
        <w:t xml:space="preserve">документы, подтверждающие отсутствие в штате филиала персонала, выполняющего соответствующие функции (заключения независимых экспертов); </w:t>
      </w:r>
    </w:p>
    <w:p w14:paraId="3E4D1A0F" w14:textId="77777777" w:rsidR="007F252A" w:rsidRPr="00FE10C4" w:rsidRDefault="007F252A" w:rsidP="00BD460C">
      <w:pPr>
        <w:pStyle w:val="32"/>
        <w:numPr>
          <w:ilvl w:val="0"/>
          <w:numId w:val="11"/>
        </w:numPr>
        <w:ind w:left="1287"/>
      </w:pPr>
      <w:r w:rsidRPr="00FE10C4">
        <w:t xml:space="preserve">расчет 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Исполнительного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 </w:t>
      </w:r>
    </w:p>
    <w:p w14:paraId="2EED8526" w14:textId="77777777" w:rsidR="007F252A" w:rsidRPr="00FE10C4" w:rsidRDefault="007F252A" w:rsidP="00BD460C">
      <w:pPr>
        <w:pStyle w:val="32"/>
        <w:numPr>
          <w:ilvl w:val="0"/>
          <w:numId w:val="11"/>
        </w:numPr>
        <w:ind w:left="1287"/>
      </w:pPr>
      <w:bookmarkStart w:id="56" w:name="_Hlk52740471"/>
      <w:r w:rsidRPr="00FE10C4">
        <w:t>экспертные заключения независимых экспертов, подтверждающие экономическую целесообразность консолидированных функций управления;</w:t>
      </w:r>
    </w:p>
    <w:bookmarkEnd w:id="56"/>
    <w:p w14:paraId="6919C929" w14:textId="77777777" w:rsidR="007F252A" w:rsidRPr="00FE10C4" w:rsidRDefault="007F252A" w:rsidP="00BD460C">
      <w:pPr>
        <w:pStyle w:val="32"/>
        <w:numPr>
          <w:ilvl w:val="0"/>
          <w:numId w:val="11"/>
        </w:numPr>
        <w:ind w:left="1287"/>
      </w:pPr>
      <w:r w:rsidRPr="00FE10C4">
        <w:t>документы, подтверждающие размер расходов на аренду имущества (инвентаризационные карточки по форме № ОС-6 и декларации об оплате налога на имущество);</w:t>
      </w:r>
    </w:p>
    <w:p w14:paraId="1D47193E" w14:textId="77777777" w:rsidR="007F252A" w:rsidRPr="00FE10C4" w:rsidRDefault="007F252A" w:rsidP="00BD460C">
      <w:pPr>
        <w:pStyle w:val="32"/>
        <w:numPr>
          <w:ilvl w:val="0"/>
          <w:numId w:val="11"/>
        </w:numPr>
        <w:ind w:left="1287"/>
      </w:pPr>
      <w:r w:rsidRPr="00FE10C4">
        <w:t>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p>
    <w:p w14:paraId="4BA00FDA" w14:textId="77777777" w:rsidR="007F252A" w:rsidRPr="00FE10C4" w:rsidRDefault="007F252A" w:rsidP="00BD460C">
      <w:pPr>
        <w:pStyle w:val="32"/>
        <w:numPr>
          <w:ilvl w:val="0"/>
          <w:numId w:val="11"/>
        </w:numPr>
        <w:ind w:left="1287"/>
      </w:pPr>
      <w:r w:rsidRPr="00FE10C4">
        <w:t xml:space="preserve"> 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p>
    <w:p w14:paraId="568CFE1A" w14:textId="77777777" w:rsidR="007F252A" w:rsidRPr="00FE10C4" w:rsidRDefault="007F252A" w:rsidP="007F252A">
      <w:pPr>
        <w:spacing w:line="360" w:lineRule="auto"/>
        <w:ind w:firstLine="709"/>
        <w:jc w:val="both"/>
        <w:rPr>
          <w:rFonts w:ascii="Myriad Pro" w:hAnsi="Myriad Pro"/>
          <w:sz w:val="26"/>
          <w:szCs w:val="26"/>
        </w:rPr>
      </w:pPr>
      <w:r w:rsidRPr="00FE10C4">
        <w:rPr>
          <w:rFonts w:ascii="Myriad Pro" w:hAnsi="Myriad Pro"/>
          <w:sz w:val="26"/>
          <w:szCs w:val="26"/>
        </w:rPr>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79FD1876" w14:textId="77777777" w:rsidR="007F252A" w:rsidRPr="00FE10C4" w:rsidRDefault="007F252A" w:rsidP="007F252A">
      <w:pPr>
        <w:spacing w:line="360" w:lineRule="auto"/>
        <w:ind w:firstLine="709"/>
        <w:jc w:val="both"/>
        <w:rPr>
          <w:rFonts w:ascii="Myriad Pro" w:hAnsi="Myriad Pro"/>
          <w:sz w:val="26"/>
          <w:szCs w:val="26"/>
        </w:rPr>
      </w:pPr>
      <w:r w:rsidRPr="00FE10C4">
        <w:rPr>
          <w:rFonts w:ascii="Myriad Pro" w:hAnsi="Myriad Pro"/>
          <w:sz w:val="26"/>
          <w:szCs w:val="26"/>
        </w:rPr>
        <w:lastRenderedPageBreak/>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регулятором в суде, имеется вероятность подтвердить позицию регулируемой организации.</w:t>
      </w:r>
    </w:p>
    <w:p w14:paraId="7DA07215" w14:textId="77777777" w:rsidR="007F252A" w:rsidRPr="00FE10C4" w:rsidRDefault="007F252A" w:rsidP="007F252A">
      <w:pPr>
        <w:spacing w:line="360" w:lineRule="auto"/>
        <w:ind w:firstLine="567"/>
        <w:jc w:val="both"/>
        <w:rPr>
          <w:rFonts w:ascii="Myriad Pro" w:eastAsia="Calibri" w:hAnsi="Myriad Pro"/>
          <w:b/>
          <w:i/>
          <w:iCs/>
          <w:sz w:val="26"/>
          <w:szCs w:val="26"/>
        </w:rPr>
      </w:pPr>
      <w:bookmarkStart w:id="57" w:name="_Hlk53154584"/>
      <w:r w:rsidRPr="00FE10C4">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0F457C34" w14:textId="77777777" w:rsidR="007F252A" w:rsidRPr="00FE10C4" w:rsidRDefault="007F252A" w:rsidP="007F252A">
      <w:pPr>
        <w:spacing w:line="360" w:lineRule="auto"/>
        <w:ind w:firstLine="567"/>
        <w:jc w:val="both"/>
        <w:rPr>
          <w:rFonts w:ascii="Myriad Pro" w:eastAsia="Calibri" w:hAnsi="Myriad Pro"/>
          <w:sz w:val="26"/>
          <w:szCs w:val="26"/>
        </w:rPr>
      </w:pPr>
      <w:r w:rsidRPr="00FE10C4">
        <w:rPr>
          <w:rFonts w:ascii="Myriad Pro" w:eastAsia="Calibri"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77BA9202" w14:textId="77777777" w:rsidR="007F252A" w:rsidRPr="00FE10C4" w:rsidRDefault="007F252A" w:rsidP="007F252A">
      <w:pPr>
        <w:spacing w:line="360" w:lineRule="auto"/>
        <w:ind w:firstLine="567"/>
        <w:jc w:val="both"/>
        <w:rPr>
          <w:rFonts w:ascii="Myriad Pro" w:eastAsia="Calibri" w:hAnsi="Myriad Pro"/>
          <w:sz w:val="26"/>
          <w:szCs w:val="26"/>
        </w:rPr>
      </w:pPr>
      <w:r w:rsidRPr="00FE10C4">
        <w:rPr>
          <w:rFonts w:ascii="Myriad Pro" w:eastAsia="Calibri" w:hAnsi="Myriad Pro"/>
          <w:sz w:val="26"/>
          <w:szCs w:val="26"/>
        </w:rPr>
        <w:t>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среди прочих документов, протокол Совета Директоров ПАО «МРСК Волги» № 16 от 7 апреля 2009 года, которым определена функциональная структура ПАО «МРСК Волги», определен перечень основных функций исполнительного аппарата ПАО «МРСК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4B803CA1" w14:textId="77777777" w:rsidR="007F252A" w:rsidRPr="00FE10C4" w:rsidRDefault="007F252A" w:rsidP="007F252A">
      <w:pPr>
        <w:spacing w:line="360" w:lineRule="auto"/>
        <w:ind w:firstLine="567"/>
        <w:jc w:val="both"/>
        <w:rPr>
          <w:rFonts w:ascii="Myriad Pro" w:eastAsia="Calibri" w:hAnsi="Myriad Pro"/>
          <w:b/>
          <w:i/>
          <w:iCs/>
          <w:sz w:val="26"/>
          <w:szCs w:val="26"/>
        </w:rPr>
      </w:pPr>
      <w:r w:rsidRPr="00FE10C4">
        <w:rPr>
          <w:rFonts w:ascii="Myriad Pro" w:eastAsia="Calibri" w:hAnsi="Myriad Pro"/>
          <w:i/>
          <w:iCs/>
          <w:sz w:val="26"/>
          <w:szCs w:val="26"/>
        </w:rPr>
        <w:t xml:space="preserve">Можно сделать вывод, что </w:t>
      </w:r>
      <w:r w:rsidRPr="00FE10C4">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11A2C788" w14:textId="77777777" w:rsidR="007F252A" w:rsidRPr="00FE10C4" w:rsidRDefault="007F252A" w:rsidP="007F252A">
      <w:pPr>
        <w:spacing w:line="360" w:lineRule="auto"/>
        <w:ind w:firstLine="567"/>
        <w:jc w:val="both"/>
        <w:rPr>
          <w:rFonts w:ascii="Myriad Pro" w:eastAsia="Calibri" w:hAnsi="Myriad Pro"/>
          <w:b/>
          <w:i/>
          <w:iCs/>
          <w:sz w:val="26"/>
          <w:szCs w:val="26"/>
        </w:rPr>
      </w:pPr>
      <w:r w:rsidRPr="00FE10C4">
        <w:rPr>
          <w:rFonts w:ascii="Myriad Pro" w:eastAsia="Calibri" w:hAnsi="Myriad Pro"/>
          <w:b/>
          <w:i/>
          <w:iCs/>
          <w:sz w:val="26"/>
          <w:szCs w:val="26"/>
        </w:rPr>
        <w:t xml:space="preserve">В рамках указанного дела суд апелляционной инстанции сделал важный вывод, который можно использовать в сопоставимых обстоятельствах: «полное </w:t>
      </w:r>
      <w:r w:rsidRPr="00FE10C4">
        <w:rPr>
          <w:rFonts w:ascii="Myriad Pro" w:eastAsia="Calibri" w:hAnsi="Myriad Pro"/>
          <w:b/>
          <w:i/>
          <w:iCs/>
          <w:sz w:val="26"/>
          <w:szCs w:val="26"/>
        </w:rPr>
        <w:lastRenderedPageBreak/>
        <w:t>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2CCD541F" w14:textId="773429A1" w:rsidR="007F252A" w:rsidRPr="00FE10C4" w:rsidRDefault="007F252A" w:rsidP="00021757">
      <w:pPr>
        <w:spacing w:after="0" w:line="360" w:lineRule="auto"/>
        <w:ind w:firstLine="709"/>
        <w:jc w:val="both"/>
        <w:rPr>
          <w:rFonts w:ascii="Myriad Pro" w:hAnsi="Myriad Pro"/>
          <w:b/>
          <w:bCs/>
          <w:i/>
          <w:iCs/>
          <w:sz w:val="26"/>
          <w:szCs w:val="26"/>
        </w:rPr>
      </w:pPr>
      <w:r w:rsidRPr="00FE10C4">
        <w:rPr>
          <w:rFonts w:ascii="Myriad Pro" w:hAnsi="Myriad Pro"/>
          <w:b/>
          <w:bCs/>
          <w:i/>
          <w:iCs/>
          <w:sz w:val="26"/>
          <w:szCs w:val="26"/>
        </w:rPr>
        <w:t xml:space="preserve">Исполнитель считает рациональным и целесообразным обеспечивать централизованную подготовку обосновывающих материалов Исполнительным аппаратом </w:t>
      </w:r>
      <w:r w:rsidR="0042033A" w:rsidRPr="00FE10C4">
        <w:rPr>
          <w:rFonts w:ascii="Myriad Pro" w:hAnsi="Myriad Pro"/>
          <w:b/>
          <w:bCs/>
          <w:i/>
          <w:iCs/>
          <w:sz w:val="26"/>
          <w:szCs w:val="26"/>
        </w:rPr>
        <w:t>ПАО МРСК «Северо-Запада»</w:t>
      </w:r>
      <w:r w:rsidRPr="00FE10C4">
        <w:rPr>
          <w:rFonts w:ascii="Myriad Pro" w:hAnsi="Myriad Pro"/>
          <w:b/>
          <w:bCs/>
          <w:i/>
          <w:iCs/>
          <w:sz w:val="26"/>
          <w:szCs w:val="26"/>
        </w:rPr>
        <w:t xml:space="preserve"> 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w:t>
      </w:r>
      <w:r w:rsidR="0042033A" w:rsidRPr="00FE10C4">
        <w:rPr>
          <w:rFonts w:ascii="Myriad Pro" w:hAnsi="Myriad Pro"/>
          <w:b/>
          <w:bCs/>
          <w:i/>
          <w:iCs/>
          <w:sz w:val="26"/>
          <w:szCs w:val="26"/>
        </w:rPr>
        <w:t xml:space="preserve"> ПАО «МРСК Северо-Запада»</w:t>
      </w:r>
      <w:r w:rsidRPr="00FE10C4">
        <w:rPr>
          <w:rFonts w:ascii="Myriad Pro" w:hAnsi="Myriad Pro"/>
          <w:b/>
          <w:bCs/>
          <w:i/>
          <w:iCs/>
          <w:sz w:val="26"/>
          <w:szCs w:val="26"/>
        </w:rPr>
        <w:t xml:space="preserve">,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 </w:t>
      </w:r>
    </w:p>
    <w:p w14:paraId="272E02B2" w14:textId="77777777" w:rsidR="0042033A" w:rsidRPr="00FE10C4" w:rsidRDefault="0042033A" w:rsidP="00021757">
      <w:pPr>
        <w:spacing w:after="0" w:line="360" w:lineRule="auto"/>
        <w:ind w:firstLine="709"/>
        <w:jc w:val="both"/>
        <w:rPr>
          <w:rFonts w:ascii="Myriad Pro" w:hAnsi="Myriad Pro"/>
          <w:b/>
          <w:bCs/>
          <w:i/>
          <w:iCs/>
          <w:sz w:val="26"/>
          <w:szCs w:val="26"/>
        </w:rPr>
      </w:pPr>
    </w:p>
    <w:p w14:paraId="0E766252" w14:textId="73866C5E" w:rsidR="009F3C18" w:rsidRPr="00FE10C4" w:rsidRDefault="009F3C18" w:rsidP="00FE10C4">
      <w:pPr>
        <w:keepNext/>
        <w:keepLines/>
        <w:numPr>
          <w:ilvl w:val="2"/>
          <w:numId w:val="1"/>
        </w:numPr>
        <w:tabs>
          <w:tab w:val="left" w:pos="567"/>
        </w:tabs>
        <w:spacing w:after="0" w:line="360" w:lineRule="auto"/>
        <w:ind w:left="567" w:hanging="567"/>
        <w:jc w:val="both"/>
        <w:outlineLvl w:val="2"/>
        <w:rPr>
          <w:rFonts w:ascii="Myriad Pro" w:eastAsia="Times New Roman" w:hAnsi="Myriad Pro" w:cs="Times New Roman"/>
          <w:b/>
          <w:color w:val="4F6228"/>
          <w:sz w:val="28"/>
          <w:szCs w:val="28"/>
        </w:rPr>
      </w:pPr>
      <w:bookmarkStart w:id="58" w:name="_Toc40814440"/>
      <w:bookmarkStart w:id="59" w:name="_Toc53256556"/>
      <w:bookmarkStart w:id="60" w:name="_Toc53672764"/>
      <w:bookmarkEnd w:id="57"/>
      <w:r w:rsidRPr="00FE10C4">
        <w:rPr>
          <w:rFonts w:ascii="Myriad Pro" w:eastAsia="Times New Roman" w:hAnsi="Myriad Pro" w:cs="Times New Roman"/>
          <w:b/>
          <w:color w:val="4F6228"/>
          <w:sz w:val="28"/>
          <w:szCs w:val="28"/>
        </w:rPr>
        <w:t>Расходы, не учитываемые в целях налогообложения (подконтрольные расходы из прибыли)</w:t>
      </w:r>
      <w:bookmarkEnd w:id="58"/>
      <w:bookmarkEnd w:id="59"/>
      <w:bookmarkEnd w:id="60"/>
    </w:p>
    <w:p w14:paraId="0A3E1671" w14:textId="2981DE8A" w:rsidR="009E6FAC" w:rsidRPr="00FE10C4" w:rsidRDefault="009E6FAC" w:rsidP="00021757">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 xml:space="preserve">В соответствии с пунктами 17, 19 Основ ценообразования </w:t>
      </w:r>
      <w:r w:rsidR="00F0695A" w:rsidRPr="00FE10C4">
        <w:rPr>
          <w:rFonts w:ascii="Myriad Pro" w:eastAsia="Calibri" w:hAnsi="Myriad Pro"/>
          <w:sz w:val="26"/>
          <w:szCs w:val="26"/>
        </w:rPr>
        <w:t xml:space="preserve">№ 1178 </w:t>
      </w:r>
      <w:r w:rsidRPr="00FE10C4">
        <w:rPr>
          <w:rFonts w:ascii="Myriad Pro" w:eastAsia="Calibri" w:hAnsi="Myriad Pro"/>
          <w:sz w:val="26"/>
          <w:szCs w:val="26"/>
        </w:rPr>
        <w:t xml:space="preserve">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 которые включают в себя следующие основные группы расходов: 1) капитальные вложения (инвестиции) на расширенное воспроизводство; 2) другие расходы из прибыли после уплаты налогов; 3) взносы </w:t>
      </w:r>
      <w:r w:rsidRPr="00FE10C4">
        <w:rPr>
          <w:rFonts w:ascii="Myriad Pro" w:eastAsia="Calibri" w:hAnsi="Myriad Pro"/>
          <w:sz w:val="26"/>
          <w:szCs w:val="26"/>
        </w:rPr>
        <w:lastRenderedPageBreak/>
        <w:t>в уставные (складочные) капиталы организаций; 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0AEFA939" w14:textId="6BDFEBD6" w:rsidR="009E6FAC" w:rsidRPr="00FE10C4" w:rsidRDefault="009E6FAC" w:rsidP="009E6FAC">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 xml:space="preserve">Согласно пункту 16 Основ ценообразования </w:t>
      </w:r>
      <w:r w:rsidR="00F0695A" w:rsidRPr="00FE10C4">
        <w:rPr>
          <w:rFonts w:ascii="Myriad Pro" w:eastAsia="Calibri" w:hAnsi="Myriad Pro"/>
          <w:sz w:val="26"/>
          <w:szCs w:val="26"/>
        </w:rPr>
        <w:t xml:space="preserve">№ 1178 </w:t>
      </w:r>
      <w:r w:rsidRPr="00FE10C4">
        <w:rPr>
          <w:rFonts w:ascii="Myriad Pro" w:eastAsia="Calibri" w:hAnsi="Myriad Pro"/>
          <w:sz w:val="26"/>
          <w:szCs w:val="26"/>
        </w:rPr>
        <w:t>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273B9DB7" w14:textId="283E486E" w:rsidR="009E6FAC" w:rsidRPr="00FE10C4" w:rsidRDefault="009E6FAC" w:rsidP="009E6FAC">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Пунктом 12 Методических указаний № 98-э по расчету тарифов предусмотрено, что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1) сырье и материалы, определяемые в соответствии с п.25 Основ ценообразования</w:t>
      </w:r>
      <w:r w:rsidR="00F0695A" w:rsidRPr="00FE10C4">
        <w:rPr>
          <w:rFonts w:ascii="Myriad Pro" w:eastAsia="Calibri" w:hAnsi="Myriad Pro"/>
          <w:sz w:val="26"/>
          <w:szCs w:val="26"/>
        </w:rPr>
        <w:t xml:space="preserve"> № 1178</w:t>
      </w:r>
      <w:r w:rsidRPr="00FE10C4">
        <w:rPr>
          <w:rFonts w:ascii="Myriad Pro" w:eastAsia="Calibri" w:hAnsi="Myriad Pro"/>
          <w:sz w:val="26"/>
          <w:szCs w:val="26"/>
        </w:rPr>
        <w:t>; 2) ремонт основных средств, определяемый на основе п.26 Основ ценообразования</w:t>
      </w:r>
      <w:r w:rsidR="00F0695A" w:rsidRPr="00FE10C4">
        <w:rPr>
          <w:rFonts w:ascii="Myriad Pro" w:eastAsia="Calibri" w:hAnsi="Myriad Pro"/>
          <w:sz w:val="26"/>
          <w:szCs w:val="26"/>
        </w:rPr>
        <w:t xml:space="preserve"> № 1178</w:t>
      </w:r>
      <w:r w:rsidRPr="00FE10C4">
        <w:rPr>
          <w:rFonts w:ascii="Myriad Pro" w:eastAsia="Calibri" w:hAnsi="Myriad Pro"/>
          <w:sz w:val="26"/>
          <w:szCs w:val="26"/>
        </w:rPr>
        <w:t>; 3) оплата труда, определяемая на основе п.27 Основ ценообразования</w:t>
      </w:r>
      <w:r w:rsidR="00F0695A" w:rsidRPr="00FE10C4">
        <w:rPr>
          <w:rFonts w:ascii="Myriad Pro" w:eastAsia="Calibri" w:hAnsi="Myriad Pro"/>
          <w:sz w:val="26"/>
          <w:szCs w:val="26"/>
        </w:rPr>
        <w:t xml:space="preserve"> № 1178</w:t>
      </w:r>
      <w:r w:rsidRPr="00FE10C4">
        <w:rPr>
          <w:rFonts w:ascii="Myriad Pro" w:eastAsia="Calibri" w:hAnsi="Myriad Pro"/>
          <w:sz w:val="26"/>
          <w:szCs w:val="26"/>
        </w:rPr>
        <w:t>; 4) 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51E3D30" w14:textId="77777777" w:rsidR="009E6FAC" w:rsidRPr="00FE10C4" w:rsidRDefault="009E6FAC" w:rsidP="009E6FAC">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Особенности определения расходов, признаваемых для целей налогообложения, для отдельных категорий налогоплательщиков либо расходов, произведенных в связи с особыми обстоятельствами, устанавливаются положениями главы 25 Налогового кодекса Российской Федерации («Налог на прибыль»). В частности, пунктом 29 статьи 270 Налогового кодекса Российской Федерации предусмотрено, что при определении налоговой базы в целях налогообложения не учитываются расходы на оплату занятий в спортивных секциях.</w:t>
      </w:r>
    </w:p>
    <w:p w14:paraId="641E2DC2" w14:textId="77777777" w:rsidR="009E6FAC" w:rsidRPr="00FE10C4" w:rsidRDefault="009E6FAC" w:rsidP="009E6FAC">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Таким образом, названные расходы являются прочими расходами, относимыми на прибыль после налогообложения, они могут быть включены в состав необходимой валовой выручки при условии их экономической обоснованности.</w:t>
      </w:r>
    </w:p>
    <w:p w14:paraId="199F82C8" w14:textId="77777777" w:rsidR="009E6FAC" w:rsidRPr="00FE10C4" w:rsidRDefault="009E6FAC" w:rsidP="009E6FAC">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lastRenderedPageBreak/>
        <w:t>Как указано в постановлении Девятого арбитражного апелляционного суда от 02.10.2020 г. № 09АП-23266/20 по делу № А40-224097/2018, регулируемая организация на момент принятия органом регулирования решения об установлении тарифов должна предоставить соответствующие документы, которые бы подтверждали обоснованность включения требуемого уровня расходов. Предоставление определенного комплекта документов является обязанностью сетевой организации.</w:t>
      </w:r>
    </w:p>
    <w:p w14:paraId="1768E5FC" w14:textId="77777777" w:rsidR="009E6FAC" w:rsidRPr="00FE10C4" w:rsidRDefault="009E6FAC" w:rsidP="009E6FAC">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Регулируемая организация, являясь коммерческой организацией и профессиональным участником рынка электроэнергетики, должна быть заинтересована в проявлении собственной инициативы по представлению обосновывающих материалов для установления на очередной год уровня тарифа, выгодного для осуществления деятельности по оказанию услуг по передаче электрической энергии.</w:t>
      </w:r>
    </w:p>
    <w:p w14:paraId="2E4BB849" w14:textId="77777777" w:rsidR="009E6FAC" w:rsidRPr="00FE10C4" w:rsidRDefault="009E6FAC" w:rsidP="009E6FAC">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В этой связи законодательством на него возложена обязанность предоставления соответствующего комплекта документов, содержащего необходимые и достаточные сведения для установления нужного тарифа.</w:t>
      </w:r>
    </w:p>
    <w:p w14:paraId="29E983CA" w14:textId="77777777" w:rsidR="009E6FAC" w:rsidRPr="00FE10C4" w:rsidRDefault="009E6FAC" w:rsidP="009E6FAC">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Как указал Верховный Суд Российской Федерации в определении от 05.12.2014 № 307-КГ14-5116, неисполнение данной обязанности имеет своим последствием неблагоприятные последствия в виде риска принятия регулирующим органом решения без учета всех, возможно и объективно существующих, обстоятельств.</w:t>
      </w:r>
    </w:p>
    <w:p w14:paraId="7E71A9DB" w14:textId="77777777" w:rsidR="009E6FAC" w:rsidRPr="00FE10C4" w:rsidRDefault="009E6FAC" w:rsidP="009E6FAC">
      <w:pPr>
        <w:pStyle w:val="s1"/>
        <w:shd w:val="clear" w:color="auto" w:fill="FFFFFF"/>
        <w:spacing w:before="0" w:beforeAutospacing="0" w:after="0" w:afterAutospacing="0" w:line="360" w:lineRule="auto"/>
        <w:ind w:firstLine="709"/>
        <w:jc w:val="both"/>
        <w:rPr>
          <w:rFonts w:ascii="Myriad Pro" w:eastAsia="Calibri" w:hAnsi="Myriad Pro" w:cstheme="minorBidi"/>
          <w:sz w:val="26"/>
          <w:szCs w:val="26"/>
          <w:lang w:val="ru-RU" w:eastAsia="en-US"/>
        </w:rPr>
      </w:pPr>
      <w:r w:rsidRPr="00FE10C4">
        <w:rPr>
          <w:rFonts w:ascii="Myriad Pro" w:eastAsia="Calibri" w:hAnsi="Myriad Pro" w:cstheme="minorBidi"/>
          <w:sz w:val="26"/>
          <w:szCs w:val="26"/>
          <w:lang w:val="ru-RU" w:eastAsia="en-US"/>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заявленного размера расходов по статье «Расходы из прибыли» необходимо направлять в орган регулирования вместе с заявкой об установлении тарифов следующие документы:</w:t>
      </w:r>
    </w:p>
    <w:p w14:paraId="698E2FB7" w14:textId="77777777" w:rsidR="009E6FAC" w:rsidRPr="00FE10C4" w:rsidRDefault="009E6FAC" w:rsidP="009E6FAC">
      <w:pPr>
        <w:pStyle w:val="s1"/>
        <w:shd w:val="clear" w:color="auto" w:fill="FFFFFF"/>
        <w:spacing w:before="0" w:beforeAutospacing="0" w:after="0" w:afterAutospacing="0" w:line="360" w:lineRule="auto"/>
        <w:ind w:firstLine="709"/>
        <w:jc w:val="both"/>
        <w:rPr>
          <w:rFonts w:ascii="Myriad Pro" w:eastAsia="Calibri" w:hAnsi="Myriad Pro" w:cstheme="minorBidi"/>
          <w:sz w:val="26"/>
          <w:szCs w:val="26"/>
          <w:lang w:val="ru-RU" w:eastAsia="en-US"/>
        </w:rPr>
      </w:pPr>
      <w:r w:rsidRPr="00FE10C4">
        <w:rPr>
          <w:rFonts w:ascii="Myriad Pro" w:eastAsia="Calibri" w:hAnsi="Myriad Pro" w:cstheme="minorBidi"/>
          <w:sz w:val="26"/>
          <w:szCs w:val="26"/>
          <w:lang w:val="ru-RU" w:eastAsia="en-US"/>
        </w:rPr>
        <w:t>- письменные пояснения по выплатам социального характера с расшифровкой выплат;</w:t>
      </w:r>
    </w:p>
    <w:p w14:paraId="0EC974BF" w14:textId="77777777" w:rsidR="009E6FAC" w:rsidRPr="00FE10C4" w:rsidRDefault="009E6FAC" w:rsidP="009E6FAC">
      <w:pPr>
        <w:pStyle w:val="s1"/>
        <w:shd w:val="clear" w:color="auto" w:fill="FFFFFF"/>
        <w:spacing w:before="0" w:beforeAutospacing="0" w:after="0" w:afterAutospacing="0" w:line="360" w:lineRule="auto"/>
        <w:ind w:firstLine="709"/>
        <w:jc w:val="both"/>
        <w:rPr>
          <w:rFonts w:ascii="Myriad Pro" w:eastAsia="Calibri" w:hAnsi="Myriad Pro" w:cstheme="minorBidi"/>
          <w:sz w:val="26"/>
          <w:szCs w:val="26"/>
          <w:lang w:val="ru-RU" w:eastAsia="en-US"/>
        </w:rPr>
      </w:pPr>
      <w:r w:rsidRPr="00FE10C4">
        <w:rPr>
          <w:rFonts w:ascii="Myriad Pro" w:eastAsia="Calibri" w:hAnsi="Myriad Pro" w:cstheme="minorBidi"/>
          <w:sz w:val="26"/>
          <w:szCs w:val="26"/>
          <w:lang w:val="ru-RU" w:eastAsia="en-US"/>
        </w:rPr>
        <w:t>- документы, подтверждающие начисление стимулирующих и компенсационных выплат сотрудникам;</w:t>
      </w:r>
    </w:p>
    <w:p w14:paraId="61908120" w14:textId="77777777" w:rsidR="009E6FAC" w:rsidRPr="00FE10C4" w:rsidRDefault="009E6FAC" w:rsidP="009E6FAC">
      <w:pPr>
        <w:pStyle w:val="s1"/>
        <w:shd w:val="clear" w:color="auto" w:fill="FFFFFF"/>
        <w:spacing w:before="0" w:beforeAutospacing="0" w:after="0" w:afterAutospacing="0" w:line="360" w:lineRule="auto"/>
        <w:ind w:firstLine="709"/>
        <w:jc w:val="both"/>
        <w:rPr>
          <w:rFonts w:ascii="Myriad Pro" w:eastAsia="Calibri" w:hAnsi="Myriad Pro" w:cstheme="minorBidi"/>
          <w:sz w:val="26"/>
          <w:szCs w:val="26"/>
          <w:lang w:val="ru-RU" w:eastAsia="en-US"/>
        </w:rPr>
      </w:pPr>
      <w:r w:rsidRPr="00FE10C4">
        <w:rPr>
          <w:rFonts w:ascii="Myriad Pro" w:eastAsia="Calibri" w:hAnsi="Myriad Pro" w:cstheme="minorBidi"/>
          <w:sz w:val="26"/>
          <w:szCs w:val="26"/>
          <w:lang w:val="ru-RU" w:eastAsia="en-US"/>
        </w:rPr>
        <w:t>- список лиц, которым произведены выплаты;</w:t>
      </w:r>
    </w:p>
    <w:p w14:paraId="7FB69C3C" w14:textId="77777777" w:rsidR="009E6FAC" w:rsidRPr="00FE10C4" w:rsidRDefault="009E6FAC" w:rsidP="009E6FAC">
      <w:pPr>
        <w:pStyle w:val="s1"/>
        <w:shd w:val="clear" w:color="auto" w:fill="FFFFFF"/>
        <w:spacing w:before="0" w:beforeAutospacing="0" w:after="0" w:afterAutospacing="0" w:line="360" w:lineRule="auto"/>
        <w:ind w:firstLine="709"/>
        <w:jc w:val="both"/>
        <w:rPr>
          <w:rFonts w:ascii="Myriad Pro" w:eastAsia="Calibri" w:hAnsi="Myriad Pro" w:cstheme="minorBidi"/>
          <w:sz w:val="26"/>
          <w:szCs w:val="26"/>
          <w:lang w:val="ru-RU" w:eastAsia="en-US"/>
        </w:rPr>
      </w:pPr>
      <w:r w:rsidRPr="00FE10C4">
        <w:rPr>
          <w:rFonts w:ascii="Myriad Pro" w:eastAsia="Calibri" w:hAnsi="Myriad Pro" w:cstheme="minorBidi"/>
          <w:sz w:val="26"/>
          <w:szCs w:val="26"/>
          <w:lang w:val="ru-RU" w:eastAsia="en-US"/>
        </w:rPr>
        <w:lastRenderedPageBreak/>
        <w:t>- список несовершеннолетних детей сотрудников, которым осуществляются выплаты, с документами, позволяющими установить количество детей, не достигших возраста 16 лет, приобретение подарков для которых гарантировано Отраслевым соглашением и/или коллективным договором Общества;</w:t>
      </w:r>
    </w:p>
    <w:p w14:paraId="1B94B46B" w14:textId="77777777" w:rsidR="009E6FAC" w:rsidRPr="00FE10C4" w:rsidRDefault="009E6FAC" w:rsidP="009E6FAC">
      <w:pPr>
        <w:pStyle w:val="s1"/>
        <w:shd w:val="clear" w:color="auto" w:fill="FFFFFF"/>
        <w:spacing w:before="0" w:beforeAutospacing="0" w:after="0" w:afterAutospacing="0" w:line="360" w:lineRule="auto"/>
        <w:ind w:firstLine="709"/>
        <w:jc w:val="both"/>
        <w:rPr>
          <w:rFonts w:ascii="Myriad Pro" w:eastAsia="Calibri" w:hAnsi="Myriad Pro" w:cstheme="minorBidi"/>
          <w:sz w:val="26"/>
          <w:szCs w:val="26"/>
          <w:lang w:val="ru-RU" w:eastAsia="en-US"/>
        </w:rPr>
      </w:pPr>
      <w:r w:rsidRPr="00FE10C4">
        <w:rPr>
          <w:rFonts w:ascii="Myriad Pro" w:eastAsia="Calibri" w:hAnsi="Myriad Pro" w:cstheme="minorBidi"/>
          <w:sz w:val="26"/>
          <w:szCs w:val="26"/>
          <w:lang w:val="ru-RU" w:eastAsia="en-US"/>
        </w:rPr>
        <w:t>- письменные пояснения по выплатам на проведение спортивных и/или культурных мероприятий с их расшифровкой;</w:t>
      </w:r>
    </w:p>
    <w:p w14:paraId="32DA21B2" w14:textId="77777777" w:rsidR="009E6FAC" w:rsidRPr="00FE10C4" w:rsidRDefault="009E6FAC" w:rsidP="009E6FAC">
      <w:pPr>
        <w:pStyle w:val="s1"/>
        <w:shd w:val="clear" w:color="auto" w:fill="FFFFFF"/>
        <w:spacing w:before="0" w:beforeAutospacing="0" w:after="0" w:afterAutospacing="0" w:line="360" w:lineRule="auto"/>
        <w:ind w:firstLine="709"/>
        <w:jc w:val="both"/>
        <w:rPr>
          <w:rFonts w:ascii="Myriad Pro" w:eastAsia="Calibri" w:hAnsi="Myriad Pro" w:cstheme="minorBidi"/>
          <w:sz w:val="26"/>
          <w:szCs w:val="26"/>
          <w:lang w:val="ru-RU" w:eastAsia="en-US"/>
        </w:rPr>
      </w:pPr>
      <w:r w:rsidRPr="00FE10C4">
        <w:rPr>
          <w:rFonts w:ascii="Myriad Pro" w:eastAsia="Calibri" w:hAnsi="Myriad Pro" w:cstheme="minorBidi"/>
          <w:sz w:val="26"/>
          <w:szCs w:val="26"/>
          <w:lang w:val="ru-RU" w:eastAsia="en-US"/>
        </w:rPr>
        <w:t>- документы, подтверждающие фактическое перечисление в первичную профсоюзную организацию средств на проведение спортивных и культурных мероприятий;</w:t>
      </w:r>
    </w:p>
    <w:p w14:paraId="754B85AC" w14:textId="786D6A51" w:rsidR="009E6FAC" w:rsidRPr="00FE10C4" w:rsidRDefault="009E6FAC" w:rsidP="009E6FAC">
      <w:pPr>
        <w:pStyle w:val="s1"/>
        <w:shd w:val="clear" w:color="auto" w:fill="FFFFFF"/>
        <w:spacing w:before="0" w:beforeAutospacing="0" w:after="0" w:afterAutospacing="0" w:line="360" w:lineRule="auto"/>
        <w:ind w:firstLine="709"/>
        <w:jc w:val="both"/>
        <w:rPr>
          <w:rFonts w:ascii="Myriad Pro" w:eastAsia="Calibri" w:hAnsi="Myriad Pro" w:cstheme="minorBidi"/>
          <w:sz w:val="26"/>
          <w:szCs w:val="26"/>
          <w:lang w:val="ru-RU" w:eastAsia="en-US"/>
        </w:rPr>
      </w:pPr>
      <w:r w:rsidRPr="00FE10C4">
        <w:rPr>
          <w:rFonts w:ascii="Myriad Pro" w:eastAsia="Calibri" w:hAnsi="Myriad Pro" w:cstheme="minorBidi"/>
          <w:sz w:val="26"/>
          <w:szCs w:val="26"/>
          <w:lang w:val="ru-RU" w:eastAsia="en-US"/>
        </w:rPr>
        <w:t>- документы, подтверждающие расходы регулируемой организации на проведение спортивных и культурных мероприятий (приказы, авансовые отчеты и т.д.);</w:t>
      </w:r>
    </w:p>
    <w:p w14:paraId="6D5419C8" w14:textId="77777777" w:rsidR="009E6FAC" w:rsidRPr="00FE10C4" w:rsidRDefault="009E6FAC" w:rsidP="009E6FAC">
      <w:pPr>
        <w:pStyle w:val="s1"/>
        <w:shd w:val="clear" w:color="auto" w:fill="FFFFFF"/>
        <w:spacing w:before="0" w:beforeAutospacing="0" w:after="0" w:afterAutospacing="0" w:line="360" w:lineRule="auto"/>
        <w:ind w:firstLine="709"/>
        <w:jc w:val="both"/>
        <w:rPr>
          <w:rFonts w:ascii="Myriad Pro" w:eastAsia="Calibri" w:hAnsi="Myriad Pro" w:cstheme="minorBidi"/>
          <w:sz w:val="26"/>
          <w:szCs w:val="26"/>
          <w:lang w:val="ru-RU" w:eastAsia="en-US"/>
        </w:rPr>
      </w:pPr>
      <w:r w:rsidRPr="00FE10C4">
        <w:rPr>
          <w:rFonts w:ascii="Myriad Pro" w:eastAsia="Calibri" w:hAnsi="Myriad Pro" w:cstheme="minorBidi"/>
          <w:sz w:val="26"/>
          <w:szCs w:val="26"/>
          <w:lang w:val="ru-RU" w:eastAsia="en-US"/>
        </w:rPr>
        <w:t>- отчет о затратах на спортивные и культурные мероприятия, понесенных первичной профсоюзной организацией;</w:t>
      </w:r>
    </w:p>
    <w:p w14:paraId="4E6E0910" w14:textId="77777777" w:rsidR="009E6FAC" w:rsidRPr="00FE10C4" w:rsidRDefault="009E6FAC" w:rsidP="009E6FAC">
      <w:pPr>
        <w:pStyle w:val="s1"/>
        <w:shd w:val="clear" w:color="auto" w:fill="FFFFFF"/>
        <w:spacing w:before="0" w:beforeAutospacing="0" w:after="0" w:afterAutospacing="0" w:line="360" w:lineRule="auto"/>
        <w:ind w:firstLine="709"/>
        <w:jc w:val="both"/>
        <w:rPr>
          <w:rFonts w:ascii="Myriad Pro" w:eastAsia="Calibri" w:hAnsi="Myriad Pro" w:cstheme="minorBidi"/>
          <w:sz w:val="26"/>
          <w:szCs w:val="26"/>
          <w:lang w:val="ru-RU" w:eastAsia="en-US"/>
        </w:rPr>
      </w:pPr>
      <w:r w:rsidRPr="00FE10C4">
        <w:rPr>
          <w:rFonts w:ascii="Myriad Pro" w:eastAsia="Calibri" w:hAnsi="Myriad Pro" w:cstheme="minorBidi"/>
          <w:sz w:val="26"/>
          <w:szCs w:val="26"/>
          <w:lang w:val="ru-RU" w:eastAsia="en-US"/>
        </w:rPr>
        <w:t>- документы, подтверждающие расходование денежных средств первичной профсоюзной организацией на проведение спортивных и культурных мероприятий.</w:t>
      </w:r>
    </w:p>
    <w:p w14:paraId="1E790EAC" w14:textId="77777777" w:rsidR="00021757" w:rsidRPr="00FE10C4" w:rsidRDefault="00021757" w:rsidP="000171B3">
      <w:pPr>
        <w:spacing w:line="360" w:lineRule="auto"/>
        <w:ind w:firstLine="567"/>
        <w:contextualSpacing/>
        <w:jc w:val="both"/>
        <w:rPr>
          <w:rFonts w:ascii="Myriad Pro" w:eastAsia="Calibri" w:hAnsi="Myriad Pro"/>
          <w:sz w:val="25"/>
          <w:szCs w:val="25"/>
        </w:rPr>
        <w:sectPr w:rsidR="00021757" w:rsidRPr="00FE10C4">
          <w:pgSz w:w="11906" w:h="16838"/>
          <w:pgMar w:top="1134" w:right="850" w:bottom="1134" w:left="1701" w:header="708" w:footer="708" w:gutter="0"/>
          <w:cols w:space="708"/>
          <w:docGrid w:linePitch="360"/>
        </w:sectPr>
      </w:pPr>
    </w:p>
    <w:p w14:paraId="06390643" w14:textId="4BBB1DE4" w:rsidR="008B4050" w:rsidRPr="00FE10C4" w:rsidRDefault="008B4050" w:rsidP="00021757">
      <w:pPr>
        <w:keepNext/>
        <w:keepLines/>
        <w:numPr>
          <w:ilvl w:val="1"/>
          <w:numId w:val="1"/>
        </w:numPr>
        <w:tabs>
          <w:tab w:val="left" w:pos="709"/>
        </w:tabs>
        <w:spacing w:before="40" w:after="0" w:line="360" w:lineRule="auto"/>
        <w:ind w:left="567" w:hanging="567"/>
        <w:jc w:val="both"/>
        <w:outlineLvl w:val="2"/>
        <w:rPr>
          <w:rFonts w:ascii="Myriad Pro" w:eastAsia="Times New Roman" w:hAnsi="Myriad Pro" w:cs="Times New Roman"/>
          <w:b/>
          <w:color w:val="4F6228"/>
          <w:sz w:val="28"/>
          <w:szCs w:val="28"/>
        </w:rPr>
      </w:pPr>
      <w:bookmarkStart w:id="61" w:name="_Toc53158470"/>
      <w:bookmarkStart w:id="62" w:name="_Toc53333654"/>
      <w:bookmarkStart w:id="63" w:name="_Toc53672765"/>
      <w:r w:rsidRPr="00FE10C4">
        <w:rPr>
          <w:rFonts w:ascii="Myriad Pro" w:eastAsia="Times New Roman" w:hAnsi="Myriad Pro" w:cs="Times New Roman"/>
          <w:b/>
          <w:color w:val="4F6228"/>
          <w:sz w:val="28"/>
          <w:szCs w:val="28"/>
        </w:rPr>
        <w:lastRenderedPageBreak/>
        <w:t xml:space="preserve">Рекомендации и предложения к формированию пакета обосновывающих документов, предоставляемых </w:t>
      </w:r>
      <w:r w:rsidR="0039702D" w:rsidRPr="00FE10C4">
        <w:rPr>
          <w:rFonts w:ascii="Myriad Pro" w:eastAsia="Times New Roman" w:hAnsi="Myriad Pro" w:cs="Times New Roman"/>
          <w:b/>
          <w:color w:val="4F6228"/>
          <w:sz w:val="28"/>
          <w:szCs w:val="28"/>
        </w:rPr>
        <w:t>Новгородским филиалом ПАО «МРСК Северо-Запада» в Комитет по тарифной политике Новгородской области</w:t>
      </w:r>
      <w:r w:rsidRPr="00FE10C4">
        <w:rPr>
          <w:rFonts w:ascii="Myriad Pro" w:eastAsia="Times New Roman" w:hAnsi="Myriad Pro" w:cs="Times New Roman"/>
          <w:b/>
          <w:color w:val="4F6228"/>
          <w:sz w:val="28"/>
          <w:szCs w:val="28"/>
        </w:rPr>
        <w:t xml:space="preserve"> в рамках рассмотрения дел об установлении тарифов на очередной год периода регулирования по статьям неподконтрольных расходов</w:t>
      </w:r>
      <w:bookmarkEnd w:id="61"/>
      <w:bookmarkEnd w:id="62"/>
      <w:bookmarkEnd w:id="63"/>
    </w:p>
    <w:p w14:paraId="48462762" w14:textId="77777777" w:rsidR="008B4050" w:rsidRPr="00FE10C4" w:rsidRDefault="008B4050" w:rsidP="008B4050">
      <w:pPr>
        <w:spacing w:line="360" w:lineRule="auto"/>
        <w:ind w:firstLine="567"/>
        <w:contextualSpacing/>
        <w:jc w:val="both"/>
        <w:rPr>
          <w:rFonts w:ascii="Myriad Pro" w:hAnsi="Myriad Pro"/>
          <w:sz w:val="26"/>
          <w:szCs w:val="26"/>
        </w:rPr>
      </w:pPr>
      <w:r w:rsidRPr="00FE10C4">
        <w:rPr>
          <w:rFonts w:ascii="Myriad Pro" w:hAnsi="Myriad Pro"/>
          <w:sz w:val="26"/>
          <w:szCs w:val="26"/>
        </w:rPr>
        <w:t>В соответствии с пунктом 11 Методических указаний № 98-э неподконтрольные расходы, определяемые методом экономически обоснованных расходов, для базового и i-</w:t>
      </w:r>
      <w:proofErr w:type="spellStart"/>
      <w:r w:rsidRPr="00FE10C4">
        <w:rPr>
          <w:rFonts w:ascii="Myriad Pro" w:hAnsi="Myriad Pro"/>
          <w:sz w:val="26"/>
          <w:szCs w:val="26"/>
        </w:rPr>
        <w:t>го</w:t>
      </w:r>
      <w:proofErr w:type="spellEnd"/>
      <w:r w:rsidRPr="00FE10C4">
        <w:rPr>
          <w:rFonts w:ascii="Myriad Pro" w:hAnsi="Myriad Pro"/>
          <w:sz w:val="26"/>
          <w:szCs w:val="26"/>
        </w:rPr>
        <w:t xml:space="preserve"> года долгосрочного периода регулирования, включают в себя:</w:t>
      </w:r>
    </w:p>
    <w:p w14:paraId="4661B304" w14:textId="5E92A7CA" w:rsidR="008B4050" w:rsidRPr="00FE10C4" w:rsidRDefault="008B4050" w:rsidP="00BD460C">
      <w:pPr>
        <w:pStyle w:val="a5"/>
        <w:numPr>
          <w:ilvl w:val="0"/>
          <w:numId w:val="8"/>
        </w:numPr>
        <w:spacing w:after="0" w:line="360" w:lineRule="auto"/>
        <w:ind w:left="0" w:firstLine="567"/>
        <w:jc w:val="both"/>
        <w:rPr>
          <w:rFonts w:ascii="Myriad Pro" w:hAnsi="Myriad Pro"/>
          <w:sz w:val="26"/>
          <w:szCs w:val="26"/>
        </w:rPr>
      </w:pPr>
      <w:r w:rsidRPr="00FE10C4">
        <w:rPr>
          <w:rFonts w:ascii="Myriad Pro" w:hAnsi="Myriad Pro"/>
          <w:sz w:val="26"/>
          <w:szCs w:val="26"/>
        </w:rPr>
        <w:t xml:space="preserve">расходы на финансирование капитальных вложений из прибыли </w:t>
      </w:r>
      <w:r w:rsidRPr="00FE10C4">
        <w:rPr>
          <w:rFonts w:ascii="Myriad Pro" w:hAnsi="Myriad Pro"/>
          <w:sz w:val="26"/>
          <w:szCs w:val="26"/>
        </w:rPr>
        <w:br/>
        <w:t>(в соответствии с пунктом 32 Основ ценообразования</w:t>
      </w:r>
      <w:r w:rsidR="00F0695A" w:rsidRPr="00FE10C4">
        <w:rPr>
          <w:rFonts w:ascii="Myriad Pro" w:hAnsi="Myriad Pro"/>
          <w:sz w:val="26"/>
          <w:szCs w:val="26"/>
        </w:rPr>
        <w:t xml:space="preserve"> № 1178</w:t>
      </w:r>
      <w:r w:rsidRPr="00FE10C4">
        <w:rPr>
          <w:rFonts w:ascii="Myriad Pro" w:hAnsi="Myriad Pro"/>
          <w:sz w:val="26"/>
          <w:szCs w:val="26"/>
        </w:rPr>
        <w:t>).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D1D872E" w14:textId="01469435" w:rsidR="008B4050" w:rsidRPr="00FE10C4" w:rsidRDefault="008B4050" w:rsidP="00BD460C">
      <w:pPr>
        <w:pStyle w:val="a5"/>
        <w:numPr>
          <w:ilvl w:val="0"/>
          <w:numId w:val="8"/>
        </w:numPr>
        <w:spacing w:after="0" w:line="360" w:lineRule="auto"/>
        <w:ind w:left="0" w:firstLine="567"/>
        <w:jc w:val="both"/>
        <w:rPr>
          <w:rFonts w:ascii="Myriad Pro" w:hAnsi="Myriad Pro"/>
          <w:sz w:val="26"/>
          <w:szCs w:val="26"/>
        </w:rPr>
      </w:pPr>
      <w:r w:rsidRPr="00FE10C4">
        <w:rPr>
          <w:rFonts w:ascii="Myriad Pro" w:hAnsi="Myriad Pro"/>
          <w:sz w:val="26"/>
          <w:szCs w:val="26"/>
        </w:rPr>
        <w:t xml:space="preserve">оплату налогов на прибыль, имущество и иных налогов </w:t>
      </w:r>
      <w:r w:rsidRPr="00FE10C4">
        <w:rPr>
          <w:rFonts w:ascii="Myriad Pro" w:hAnsi="Myriad Pro"/>
          <w:sz w:val="26"/>
          <w:szCs w:val="26"/>
        </w:rPr>
        <w:br/>
        <w:t>(в соответствии с пунктами 20 и 28 Основ ценообразования</w:t>
      </w:r>
      <w:r w:rsidR="00F0695A" w:rsidRPr="00FE10C4">
        <w:rPr>
          <w:rFonts w:ascii="Myriad Pro" w:hAnsi="Myriad Pro"/>
          <w:sz w:val="26"/>
          <w:szCs w:val="26"/>
        </w:rPr>
        <w:t xml:space="preserve"> № 1178</w:t>
      </w:r>
      <w:r w:rsidRPr="00FE10C4">
        <w:rPr>
          <w:rFonts w:ascii="Myriad Pro" w:hAnsi="Myriad Pro"/>
          <w:sz w:val="26"/>
          <w:szCs w:val="26"/>
        </w:rPr>
        <w:t>);</w:t>
      </w:r>
    </w:p>
    <w:p w14:paraId="60D7CAAC" w14:textId="5769AA1A" w:rsidR="008B4050" w:rsidRPr="00FE10C4" w:rsidRDefault="008B4050" w:rsidP="00BD460C">
      <w:pPr>
        <w:pStyle w:val="a5"/>
        <w:numPr>
          <w:ilvl w:val="0"/>
          <w:numId w:val="8"/>
        </w:numPr>
        <w:spacing w:after="0" w:line="360" w:lineRule="auto"/>
        <w:ind w:left="0" w:firstLine="567"/>
        <w:jc w:val="both"/>
        <w:rPr>
          <w:rFonts w:ascii="Myriad Pro" w:hAnsi="Myriad Pro"/>
          <w:sz w:val="26"/>
          <w:szCs w:val="26"/>
        </w:rPr>
      </w:pPr>
      <w:r w:rsidRPr="00FE10C4">
        <w:rPr>
          <w:rFonts w:ascii="Myriad Pro" w:hAnsi="Myriad Pro"/>
          <w:sz w:val="26"/>
          <w:szCs w:val="26"/>
        </w:rPr>
        <w:t xml:space="preserve">амортизацию основных средств и нематериальных активов </w:t>
      </w:r>
      <w:r w:rsidRPr="00FE10C4">
        <w:rPr>
          <w:rFonts w:ascii="Myriad Pro" w:hAnsi="Myriad Pro"/>
          <w:sz w:val="26"/>
          <w:szCs w:val="26"/>
        </w:rPr>
        <w:br/>
        <w:t>(в соответствии с пунктом 27 Основ ценообразования</w:t>
      </w:r>
      <w:r w:rsidR="00F0695A" w:rsidRPr="00FE10C4">
        <w:rPr>
          <w:rFonts w:ascii="Myriad Pro" w:hAnsi="Myriad Pro"/>
          <w:sz w:val="26"/>
          <w:szCs w:val="26"/>
        </w:rPr>
        <w:t xml:space="preserve"> № 1178</w:t>
      </w:r>
      <w:r w:rsidRPr="00FE10C4">
        <w:rPr>
          <w:rFonts w:ascii="Myriad Pro" w:hAnsi="Myriad Pro"/>
          <w:sz w:val="26"/>
          <w:szCs w:val="26"/>
        </w:rPr>
        <w:t>);</w:t>
      </w:r>
    </w:p>
    <w:p w14:paraId="518715F4" w14:textId="6CD94F14" w:rsidR="008B4050" w:rsidRPr="00FE10C4" w:rsidRDefault="008B4050" w:rsidP="00BD460C">
      <w:pPr>
        <w:pStyle w:val="a5"/>
        <w:numPr>
          <w:ilvl w:val="0"/>
          <w:numId w:val="8"/>
        </w:numPr>
        <w:spacing w:after="0" w:line="360" w:lineRule="auto"/>
        <w:ind w:left="0" w:firstLine="567"/>
        <w:jc w:val="both"/>
        <w:rPr>
          <w:rFonts w:ascii="Myriad Pro" w:hAnsi="Myriad Pro"/>
          <w:sz w:val="26"/>
          <w:szCs w:val="26"/>
        </w:rPr>
      </w:pPr>
      <w:r w:rsidRPr="00FE10C4">
        <w:rPr>
          <w:rFonts w:ascii="Myriad Pro" w:hAnsi="Myriad Pro"/>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sidR="00F0695A" w:rsidRPr="00FE10C4">
        <w:rPr>
          <w:rFonts w:ascii="Myriad Pro" w:hAnsi="Myriad Pro"/>
          <w:sz w:val="26"/>
          <w:szCs w:val="26"/>
        </w:rPr>
        <w:t xml:space="preserve"> № 1178</w:t>
      </w:r>
      <w:r w:rsidRPr="00FE10C4">
        <w:rPr>
          <w:rFonts w:ascii="Myriad Pro" w:hAnsi="Myriad Pro"/>
          <w:sz w:val="26"/>
          <w:szCs w:val="26"/>
        </w:rPr>
        <w:t>;</w:t>
      </w:r>
    </w:p>
    <w:p w14:paraId="466219F1" w14:textId="5BE37292" w:rsidR="008B4050" w:rsidRPr="00FE10C4" w:rsidRDefault="008B4050" w:rsidP="00BD460C">
      <w:pPr>
        <w:pStyle w:val="a5"/>
        <w:numPr>
          <w:ilvl w:val="0"/>
          <w:numId w:val="8"/>
        </w:numPr>
        <w:spacing w:after="0" w:line="360" w:lineRule="auto"/>
        <w:ind w:left="0" w:firstLine="567"/>
        <w:jc w:val="both"/>
        <w:rPr>
          <w:rFonts w:ascii="Myriad Pro" w:hAnsi="Myriad Pro"/>
          <w:sz w:val="26"/>
          <w:szCs w:val="26"/>
        </w:rPr>
      </w:pPr>
      <w:bookmarkStart w:id="64" w:name="_Hlk51871719"/>
      <w:r w:rsidRPr="00FE10C4">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64"/>
      <w:r w:rsidR="00F0695A" w:rsidRPr="00FE10C4">
        <w:rPr>
          <w:rFonts w:ascii="Myriad Pro" w:hAnsi="Myriad Pro"/>
          <w:sz w:val="26"/>
          <w:szCs w:val="26"/>
        </w:rPr>
        <w:t xml:space="preserve"> № 1178</w:t>
      </w:r>
      <w:r w:rsidRPr="00FE10C4">
        <w:rPr>
          <w:rFonts w:ascii="Myriad Pro" w:hAnsi="Myriad Pro"/>
          <w:sz w:val="26"/>
          <w:szCs w:val="26"/>
        </w:rPr>
        <w:t>;</w:t>
      </w:r>
    </w:p>
    <w:p w14:paraId="3C8A0665" w14:textId="77777777" w:rsidR="008B4050" w:rsidRPr="00FE10C4" w:rsidRDefault="008B4050" w:rsidP="00BD460C">
      <w:pPr>
        <w:pStyle w:val="a5"/>
        <w:numPr>
          <w:ilvl w:val="0"/>
          <w:numId w:val="8"/>
        </w:numPr>
        <w:spacing w:after="0" w:line="360" w:lineRule="auto"/>
        <w:ind w:left="0" w:firstLine="567"/>
        <w:jc w:val="both"/>
        <w:rPr>
          <w:rFonts w:ascii="Myriad Pro" w:hAnsi="Myriad Pro"/>
          <w:sz w:val="26"/>
          <w:szCs w:val="26"/>
        </w:rPr>
      </w:pPr>
      <w:r w:rsidRPr="00FE10C4">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16243459" w14:textId="77777777" w:rsidR="008B4050" w:rsidRPr="00FE10C4" w:rsidRDefault="008B4050" w:rsidP="00BD460C">
      <w:pPr>
        <w:pStyle w:val="a5"/>
        <w:numPr>
          <w:ilvl w:val="0"/>
          <w:numId w:val="8"/>
        </w:numPr>
        <w:spacing w:after="0" w:line="360" w:lineRule="auto"/>
        <w:ind w:left="0" w:firstLine="567"/>
        <w:jc w:val="both"/>
        <w:rPr>
          <w:rFonts w:ascii="Myriad Pro" w:hAnsi="Myriad Pro"/>
          <w:sz w:val="26"/>
          <w:szCs w:val="26"/>
        </w:rPr>
      </w:pPr>
      <w:r w:rsidRPr="00FE10C4">
        <w:rPr>
          <w:rFonts w:ascii="Myriad Pro" w:hAnsi="Myriad Pro"/>
          <w:sz w:val="26"/>
          <w:szCs w:val="26"/>
        </w:rPr>
        <w:t>прочие расходы, учитываемые при установлении тарифов на i-й год долгосрочного периода регулирования.</w:t>
      </w:r>
    </w:p>
    <w:p w14:paraId="3D208955" w14:textId="77777777" w:rsidR="008B4050" w:rsidRPr="00FE10C4" w:rsidRDefault="008B4050" w:rsidP="008B4050">
      <w:pPr>
        <w:spacing w:after="0" w:line="360" w:lineRule="auto"/>
        <w:ind w:left="414"/>
        <w:contextualSpacing/>
        <w:jc w:val="both"/>
        <w:rPr>
          <w:rFonts w:ascii="Myriad Pro" w:hAnsi="Myriad Pro"/>
          <w:sz w:val="26"/>
          <w:szCs w:val="26"/>
        </w:rPr>
      </w:pPr>
    </w:p>
    <w:p w14:paraId="08ABB6A2" w14:textId="52ABCEC0" w:rsidR="000171B3" w:rsidRPr="00FE10C4" w:rsidRDefault="000171B3" w:rsidP="000171B3">
      <w:pPr>
        <w:spacing w:line="360" w:lineRule="auto"/>
        <w:ind w:firstLine="567"/>
        <w:contextualSpacing/>
        <w:jc w:val="both"/>
        <w:rPr>
          <w:rFonts w:ascii="Myriad Pro" w:eastAsia="Calibri" w:hAnsi="Myriad Pro"/>
          <w:sz w:val="25"/>
          <w:szCs w:val="25"/>
        </w:rPr>
      </w:pPr>
      <w:r w:rsidRPr="00FE10C4">
        <w:rPr>
          <w:rFonts w:ascii="Myriad Pro" w:eastAsia="Calibri" w:hAnsi="Myriad Pro"/>
          <w:sz w:val="25"/>
          <w:szCs w:val="25"/>
        </w:rPr>
        <w:t xml:space="preserve">Исполнитель обоснованно полагает, что отсутствие в материалах тарифной заявки подтверждения фактических понесенных расходов и обоснования увеличения расходов на плановый период дает </w:t>
      </w:r>
      <w:r w:rsidRPr="00FE10C4">
        <w:rPr>
          <w:rFonts w:ascii="Myriad Pro" w:hAnsi="Myriad Pro"/>
          <w:color w:val="000000" w:themeColor="text1"/>
          <w:sz w:val="26"/>
          <w:szCs w:val="26"/>
        </w:rPr>
        <w:t xml:space="preserve">Комитету по тарифной политике Новгородской области </w:t>
      </w:r>
      <w:r w:rsidRPr="00FE10C4">
        <w:rPr>
          <w:rFonts w:ascii="Myriad Pro" w:eastAsia="Calibri" w:hAnsi="Myriad Pro"/>
          <w:sz w:val="25"/>
          <w:szCs w:val="25"/>
        </w:rPr>
        <w:t xml:space="preserve">основания ссылаться на отсутствие документального подтверждения экономической обоснованности и целесообразности понесенных </w:t>
      </w:r>
      <w:r w:rsidR="00F0695A" w:rsidRPr="00FE10C4">
        <w:rPr>
          <w:rFonts w:ascii="Myriad Pro" w:eastAsia="Calibri" w:hAnsi="Myriad Pro"/>
          <w:sz w:val="25"/>
          <w:szCs w:val="25"/>
        </w:rPr>
        <w:t>Новгородским ф</w:t>
      </w:r>
      <w:r w:rsidRPr="00FE10C4">
        <w:rPr>
          <w:rFonts w:ascii="Myriad Pro" w:eastAsia="Calibri" w:hAnsi="Myriad Pro"/>
          <w:sz w:val="25"/>
          <w:szCs w:val="25"/>
        </w:rPr>
        <w:t xml:space="preserve">илиалом ПАО «МРСК Северо-Запада» расходов и исключать заявленные </w:t>
      </w:r>
      <w:r w:rsidR="003E3C87" w:rsidRPr="00FE10C4">
        <w:rPr>
          <w:rFonts w:ascii="Myriad Pro" w:eastAsia="Calibri" w:hAnsi="Myriad Pro"/>
          <w:sz w:val="25"/>
          <w:szCs w:val="25"/>
        </w:rPr>
        <w:t>Новгородским ф</w:t>
      </w:r>
      <w:r w:rsidRPr="00FE10C4">
        <w:rPr>
          <w:rFonts w:ascii="Myriad Pro" w:eastAsia="Calibri" w:hAnsi="Myriad Pro"/>
          <w:sz w:val="25"/>
          <w:szCs w:val="25"/>
        </w:rPr>
        <w:t>илиалом ПАО «МРСК Северо-Запада» расходы из НВВ при установлении тарифов на услуги по передаче электрической энергии на очередной период регулирования.</w:t>
      </w:r>
    </w:p>
    <w:p w14:paraId="323728C5" w14:textId="197C8C79" w:rsidR="00DF5C1E" w:rsidRPr="00FE10C4" w:rsidRDefault="000171B3" w:rsidP="00FE10C4">
      <w:pPr>
        <w:spacing w:after="0" w:line="360" w:lineRule="auto"/>
        <w:ind w:firstLine="567"/>
        <w:jc w:val="both"/>
        <w:rPr>
          <w:rFonts w:ascii="Myriad Pro" w:eastAsia="Calibri" w:hAnsi="Myriad Pro"/>
          <w:sz w:val="25"/>
          <w:szCs w:val="25"/>
        </w:rPr>
      </w:pPr>
      <w:r w:rsidRPr="00FE10C4">
        <w:rPr>
          <w:rFonts w:ascii="Myriad Pro" w:eastAsia="Calibri" w:hAnsi="Myriad Pro"/>
          <w:sz w:val="25"/>
          <w:szCs w:val="25"/>
        </w:rPr>
        <w:t xml:space="preserve">Кроме того, отсутствие первичных документов затрудняет проведение экспертизы на предмет определения экономически обоснованного размера фактически понесенных </w:t>
      </w:r>
      <w:r w:rsidR="003E3C87" w:rsidRPr="00FE10C4">
        <w:rPr>
          <w:rFonts w:ascii="Myriad Pro" w:eastAsia="Calibri" w:hAnsi="Myriad Pro"/>
          <w:sz w:val="25"/>
          <w:szCs w:val="25"/>
        </w:rPr>
        <w:t>Новгородским ф</w:t>
      </w:r>
      <w:r w:rsidRPr="00FE10C4">
        <w:rPr>
          <w:rFonts w:ascii="Myriad Pro" w:eastAsia="Calibri" w:hAnsi="Myriad Pro"/>
          <w:sz w:val="25"/>
          <w:szCs w:val="25"/>
        </w:rPr>
        <w:t>илиалом ПАО «МРСК Северо-Запада» расходов за прошедший период регулирования при проведении корректировки НВВ, связанной с компенсацией незапланированных расходов (со знаком «плюс») или полученного избытка</w:t>
      </w:r>
    </w:p>
    <w:p w14:paraId="5A25CA15" w14:textId="77777777" w:rsidR="004507ED" w:rsidRPr="00FE10C4" w:rsidRDefault="004507ED" w:rsidP="00FE10C4">
      <w:pPr>
        <w:spacing w:after="0" w:line="360" w:lineRule="auto"/>
        <w:ind w:firstLine="567"/>
        <w:jc w:val="both"/>
        <w:rPr>
          <w:rFonts w:ascii="Myriad Pro" w:eastAsia="Calibri" w:hAnsi="Myriad Pro"/>
          <w:sz w:val="25"/>
          <w:szCs w:val="25"/>
        </w:rPr>
      </w:pPr>
    </w:p>
    <w:p w14:paraId="59AF3249" w14:textId="438C2C25" w:rsidR="00DF5C1E" w:rsidRPr="00FE10C4" w:rsidRDefault="003E3C87" w:rsidP="00FE10C4">
      <w:pPr>
        <w:keepNext/>
        <w:keepLines/>
        <w:numPr>
          <w:ilvl w:val="2"/>
          <w:numId w:val="1"/>
        </w:numPr>
        <w:tabs>
          <w:tab w:val="left" w:pos="567"/>
        </w:tabs>
        <w:spacing w:after="0" w:line="360" w:lineRule="auto"/>
        <w:ind w:left="567"/>
        <w:jc w:val="both"/>
        <w:outlineLvl w:val="2"/>
        <w:rPr>
          <w:rFonts w:ascii="Myriad Pro" w:eastAsia="Times New Roman" w:hAnsi="Myriad Pro" w:cs="Times New Roman"/>
          <w:b/>
          <w:color w:val="4F6228"/>
          <w:sz w:val="28"/>
          <w:szCs w:val="28"/>
        </w:rPr>
      </w:pPr>
      <w:r w:rsidRPr="00FE10C4">
        <w:rPr>
          <w:rFonts w:ascii="Myriad Pro" w:eastAsia="Times New Roman" w:hAnsi="Myriad Pro" w:cs="Times New Roman"/>
          <w:b/>
          <w:color w:val="4F6228"/>
          <w:sz w:val="28"/>
          <w:szCs w:val="28"/>
        </w:rPr>
        <w:t xml:space="preserve"> </w:t>
      </w:r>
      <w:bookmarkStart w:id="65" w:name="_Toc53672766"/>
      <w:r w:rsidR="00DF5C1E" w:rsidRPr="00FE10C4">
        <w:rPr>
          <w:rFonts w:ascii="Myriad Pro" w:eastAsia="Times New Roman" w:hAnsi="Myriad Pro" w:cs="Times New Roman"/>
          <w:b/>
          <w:color w:val="4F6228"/>
          <w:sz w:val="28"/>
          <w:szCs w:val="28"/>
        </w:rPr>
        <w:t xml:space="preserve">Оплата услуг ОАО </w:t>
      </w:r>
      <w:r w:rsidRPr="00FE10C4">
        <w:rPr>
          <w:rFonts w:ascii="Myriad Pro" w:eastAsia="Times New Roman" w:hAnsi="Myriad Pro" w:cs="Times New Roman"/>
          <w:b/>
          <w:color w:val="4F6228"/>
          <w:sz w:val="28"/>
          <w:szCs w:val="28"/>
        </w:rPr>
        <w:t>«</w:t>
      </w:r>
      <w:r w:rsidR="00DF5C1E" w:rsidRPr="00FE10C4">
        <w:rPr>
          <w:rFonts w:ascii="Myriad Pro" w:eastAsia="Times New Roman" w:hAnsi="Myriad Pro" w:cs="Times New Roman"/>
          <w:b/>
          <w:color w:val="4F6228"/>
          <w:sz w:val="28"/>
          <w:szCs w:val="28"/>
        </w:rPr>
        <w:t>ФСК ЕЭС</w:t>
      </w:r>
      <w:r w:rsidRPr="00FE10C4">
        <w:rPr>
          <w:rFonts w:ascii="Myriad Pro" w:eastAsia="Times New Roman" w:hAnsi="Myriad Pro" w:cs="Times New Roman"/>
          <w:b/>
          <w:color w:val="4F6228"/>
          <w:sz w:val="28"/>
          <w:szCs w:val="28"/>
        </w:rPr>
        <w:t>»</w:t>
      </w:r>
      <w:bookmarkEnd w:id="65"/>
    </w:p>
    <w:p w14:paraId="0D97838D" w14:textId="77777777" w:rsidR="00DF5C1E" w:rsidRPr="00FE10C4" w:rsidRDefault="00DF5C1E" w:rsidP="00FE10C4">
      <w:pPr>
        <w:spacing w:after="0"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23 Основ ценообразования № 1178 в отдельную группу выделяются расходы, предусмотренные подпунктом 3 пункта 18 Основ ценообразования № 1178. Указанные расходы определяются исходя из цен </w:t>
      </w:r>
      <w:r w:rsidRPr="00FE10C4">
        <w:rPr>
          <w:rFonts w:ascii="Myriad Pro" w:hAnsi="Myriad Pro"/>
          <w:sz w:val="26"/>
          <w:szCs w:val="26"/>
        </w:rPr>
        <w:lastRenderedPageBreak/>
        <w:t>(тарифов),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Основ ценообразования № 1178.</w:t>
      </w:r>
    </w:p>
    <w:p w14:paraId="089E6FD3" w14:textId="77777777" w:rsidR="00DF5C1E" w:rsidRPr="00FE10C4" w:rsidRDefault="00DF5C1E" w:rsidP="00FE10C4">
      <w:pPr>
        <w:spacing w:after="0" w:line="360" w:lineRule="auto"/>
        <w:contextualSpacing/>
        <w:jc w:val="both"/>
        <w:rPr>
          <w:rFonts w:ascii="Myriad Pro" w:hAnsi="Myriad Pro"/>
          <w:sz w:val="26"/>
          <w:szCs w:val="26"/>
        </w:rPr>
      </w:pPr>
    </w:p>
    <w:p w14:paraId="41349C96" w14:textId="77777777" w:rsidR="00DF5C1E" w:rsidRPr="00FE10C4" w:rsidRDefault="00DF5C1E" w:rsidP="00FE10C4">
      <w:pPr>
        <w:keepNext/>
        <w:spacing w:after="0" w:line="360" w:lineRule="auto"/>
        <w:contextualSpacing/>
        <w:jc w:val="both"/>
        <w:rPr>
          <w:rFonts w:ascii="Myriad Pro" w:hAnsi="Myriad Pro"/>
          <w:b/>
          <w:bCs/>
          <w:sz w:val="26"/>
          <w:szCs w:val="26"/>
        </w:rPr>
      </w:pPr>
      <w:r w:rsidRPr="00FE10C4">
        <w:rPr>
          <w:rFonts w:ascii="Myriad Pro" w:hAnsi="Myriad Pro"/>
          <w:b/>
          <w:bCs/>
          <w:sz w:val="26"/>
          <w:szCs w:val="26"/>
        </w:rPr>
        <w:t xml:space="preserve">РЕКОМЕНДАЦИИ И ПРЕДЛОЖЕНИЯ ИСПОЛНИТЕЛЯ </w:t>
      </w:r>
    </w:p>
    <w:p w14:paraId="408B5CCD" w14:textId="3B187DA1" w:rsidR="00DF5C1E" w:rsidRPr="00FE10C4" w:rsidRDefault="00DF5C1E" w:rsidP="00FE10C4">
      <w:pPr>
        <w:spacing w:after="0" w:line="360" w:lineRule="auto"/>
        <w:ind w:firstLine="567"/>
        <w:jc w:val="both"/>
        <w:rPr>
          <w:rFonts w:ascii="Myriad Pro" w:eastAsia="Calibri" w:hAnsi="Myriad Pro"/>
          <w:sz w:val="26"/>
          <w:szCs w:val="26"/>
        </w:rPr>
      </w:pPr>
      <w:r w:rsidRPr="00FE10C4">
        <w:rPr>
          <w:rFonts w:ascii="Myriad Pro" w:eastAsia="Calibri" w:hAnsi="Myriad Pro"/>
          <w:sz w:val="26"/>
          <w:szCs w:val="26"/>
        </w:rPr>
        <w:t>Исполнитель рекомендует предоставлять на очередной период регулирования расчет расходов в соответствии с пунктом 8</w:t>
      </w:r>
      <w:r w:rsidR="003E3C87" w:rsidRPr="00FE10C4">
        <w:rPr>
          <w:rFonts w:ascii="Myriad Pro" w:eastAsia="Calibri" w:hAnsi="Myriad Pro"/>
          <w:sz w:val="26"/>
          <w:szCs w:val="26"/>
        </w:rPr>
        <w:t>0</w:t>
      </w:r>
      <w:r w:rsidRPr="00FE10C4">
        <w:rPr>
          <w:rFonts w:ascii="Myriad Pro" w:eastAsia="Calibri" w:hAnsi="Myriad Pro"/>
          <w:sz w:val="26"/>
          <w:szCs w:val="26"/>
        </w:rPr>
        <w:t xml:space="preserve"> Основ ценообразования № 1178 («</w:t>
      </w:r>
      <w:bookmarkStart w:id="66" w:name="_Hlk53586129"/>
      <w:r w:rsidR="003E3C87" w:rsidRPr="00FE10C4">
        <w:rPr>
          <w:rFonts w:ascii="Myriad Pro" w:eastAsia="Times New Roman" w:hAnsi="Myriad Pro" w:cs="Times New Roman"/>
          <w:color w:val="000000"/>
          <w:sz w:val="26"/>
          <w:szCs w:val="26"/>
          <w:lang w:eastAsia="ru-RU"/>
        </w:rPr>
        <w:t>Ставка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рассчитывается коммерческим оператором оптового рынка для расчетного периода по субъекту Российской Федерации, который отнесен к ценовым либо неценовым зонам оптового рынка электрической энергии и мощности</w:t>
      </w:r>
      <w:bookmarkEnd w:id="66"/>
      <w:r w:rsidRPr="00FE10C4">
        <w:rPr>
          <w:rFonts w:ascii="Myriad Pro" w:eastAsia="Calibri" w:hAnsi="Myriad Pro"/>
          <w:sz w:val="26"/>
          <w:szCs w:val="26"/>
        </w:rPr>
        <w:t>») и документы подтверждающие объемные показатели на очередной период регулирования (согласованную с ПАО «ФСК ЕЭС» величину заявленной мощности).</w:t>
      </w:r>
    </w:p>
    <w:p w14:paraId="35985B76" w14:textId="77777777" w:rsidR="004507ED" w:rsidRPr="00FE10C4" w:rsidRDefault="004507ED" w:rsidP="00FE10C4">
      <w:pPr>
        <w:spacing w:after="0" w:line="360" w:lineRule="auto"/>
        <w:ind w:firstLine="567"/>
        <w:jc w:val="both"/>
        <w:rPr>
          <w:rFonts w:ascii="Myriad Pro" w:eastAsia="Calibri" w:hAnsi="Myriad Pro"/>
          <w:sz w:val="26"/>
          <w:szCs w:val="26"/>
        </w:rPr>
      </w:pPr>
    </w:p>
    <w:p w14:paraId="4914E57E" w14:textId="5074528E" w:rsidR="00E01FC9" w:rsidRPr="00FE10C4" w:rsidRDefault="003E3C87" w:rsidP="00FE10C4">
      <w:pPr>
        <w:keepNext/>
        <w:keepLines/>
        <w:numPr>
          <w:ilvl w:val="2"/>
          <w:numId w:val="1"/>
        </w:numPr>
        <w:tabs>
          <w:tab w:val="left" w:pos="567"/>
        </w:tabs>
        <w:spacing w:after="0" w:line="360" w:lineRule="auto"/>
        <w:ind w:left="567"/>
        <w:jc w:val="both"/>
        <w:outlineLvl w:val="2"/>
        <w:rPr>
          <w:rFonts w:ascii="Myriad Pro" w:eastAsia="Times New Roman" w:hAnsi="Myriad Pro" w:cs="Times New Roman"/>
          <w:b/>
          <w:color w:val="4F6228"/>
          <w:sz w:val="28"/>
          <w:szCs w:val="28"/>
        </w:rPr>
      </w:pPr>
      <w:bookmarkStart w:id="67" w:name="_Toc53158479"/>
      <w:r w:rsidRPr="00FE10C4">
        <w:rPr>
          <w:rFonts w:ascii="Myriad Pro" w:eastAsia="Times New Roman" w:hAnsi="Myriad Pro" w:cs="Times New Roman"/>
          <w:b/>
          <w:color w:val="4F6228"/>
          <w:sz w:val="28"/>
          <w:szCs w:val="28"/>
        </w:rPr>
        <w:t xml:space="preserve"> </w:t>
      </w:r>
      <w:bookmarkStart w:id="68" w:name="_Toc53672767"/>
      <w:r w:rsidR="00E01FC9" w:rsidRPr="00FE10C4">
        <w:rPr>
          <w:rFonts w:ascii="Myriad Pro" w:eastAsia="Times New Roman" w:hAnsi="Myriad Pro" w:cs="Times New Roman"/>
          <w:b/>
          <w:color w:val="4F6228"/>
          <w:sz w:val="28"/>
          <w:szCs w:val="28"/>
        </w:rPr>
        <w:t>Арендная</w:t>
      </w:r>
      <w:r w:rsidRPr="00FE10C4">
        <w:rPr>
          <w:rFonts w:ascii="Myriad Pro" w:eastAsia="Times New Roman" w:hAnsi="Myriad Pro" w:cs="Times New Roman"/>
          <w:b/>
          <w:color w:val="4F6228"/>
          <w:sz w:val="28"/>
          <w:szCs w:val="28"/>
        </w:rPr>
        <w:t xml:space="preserve"> </w:t>
      </w:r>
      <w:r w:rsidR="00E01FC9" w:rsidRPr="00FE10C4">
        <w:rPr>
          <w:rFonts w:ascii="Myriad Pro" w:eastAsia="Times New Roman" w:hAnsi="Myriad Pro" w:cs="Times New Roman"/>
          <w:b/>
          <w:color w:val="4F6228"/>
          <w:sz w:val="28"/>
          <w:szCs w:val="28"/>
        </w:rPr>
        <w:t>плата</w:t>
      </w:r>
      <w:bookmarkEnd w:id="67"/>
      <w:bookmarkEnd w:id="68"/>
    </w:p>
    <w:p w14:paraId="41B4FF45" w14:textId="33AA24DC" w:rsidR="00E01FC9" w:rsidRPr="00FE10C4" w:rsidRDefault="00E01FC9" w:rsidP="00FE10C4">
      <w:pPr>
        <w:spacing w:after="0"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подпунктом 5 пункта 28 Основ ценообразования № 1178 </w:t>
      </w:r>
      <w:r w:rsidRPr="00FE10C4">
        <w:rPr>
          <w:rFonts w:ascii="Myriad Pro" w:hAnsi="Myriad Pro"/>
          <w:b/>
          <w:bCs/>
          <w:sz w:val="26"/>
          <w:szCs w:val="26"/>
        </w:rPr>
        <w:t>расходы на аренду помещений, аренду транспорта и аренду земельных участков</w:t>
      </w:r>
      <w:r w:rsidRPr="00FE10C4">
        <w:rPr>
          <w:rFonts w:ascii="Myriad Pro" w:hAnsi="Myriad Pro"/>
          <w:sz w:val="26"/>
          <w:szCs w:val="26"/>
        </w:rPr>
        <w:t xml:space="preserve"> определяются регулирующим органом </w:t>
      </w:r>
      <w:r w:rsidRPr="00FE10C4">
        <w:rPr>
          <w:rFonts w:ascii="Myriad Pro" w:hAnsi="Myriad Pro"/>
          <w:b/>
          <w:bCs/>
          <w:sz w:val="26"/>
          <w:szCs w:val="26"/>
        </w:rPr>
        <w:t>в соответствии с пунктом 29 Основ ценообразования № 1178</w:t>
      </w:r>
      <w:r w:rsidRPr="00FE10C4">
        <w:rPr>
          <w:rFonts w:ascii="Myriad Pro" w:hAnsi="Myriad Pro"/>
          <w:sz w:val="26"/>
          <w:szCs w:val="26"/>
        </w:rPr>
        <w:t xml:space="preserve">, а </w:t>
      </w:r>
      <w:r w:rsidRPr="00FE10C4">
        <w:rPr>
          <w:rFonts w:ascii="Myriad Pro" w:hAnsi="Myriad Pro"/>
          <w:b/>
          <w:bCs/>
          <w:sz w:val="26"/>
          <w:szCs w:val="26"/>
        </w:rPr>
        <w:t>расходы на аренду объектов электроэнергетики, иных объектов производственного назначения</w:t>
      </w:r>
      <w:r w:rsidRPr="00FE10C4">
        <w:rPr>
          <w:rFonts w:ascii="Myriad Pro" w:hAnsi="Myriad Pro"/>
          <w:sz w:val="26"/>
          <w:szCs w:val="26"/>
        </w:rPr>
        <w:t xml:space="preserve">, в том числе машин и механизмов, которые участвуют в процессе снабжения электрической энергией потребителей, - исходя </w:t>
      </w:r>
      <w:r w:rsidRPr="00FE10C4">
        <w:rPr>
          <w:rFonts w:ascii="Myriad Pro" w:hAnsi="Myriad Pro"/>
          <w:b/>
          <w:bCs/>
          <w:sz w:val="26"/>
          <w:szCs w:val="26"/>
        </w:rPr>
        <w:t>из величины амортизации, налога на имущество и других установленных законодательством</w:t>
      </w:r>
      <w:r w:rsidRPr="00FE10C4">
        <w:rPr>
          <w:rFonts w:ascii="Myriad Pro" w:hAnsi="Myriad Pro"/>
          <w:sz w:val="26"/>
          <w:szCs w:val="26"/>
        </w:rPr>
        <w:t xml:space="preserve"> Российской Федерации </w:t>
      </w:r>
      <w:r w:rsidRPr="00FE10C4">
        <w:rPr>
          <w:rFonts w:ascii="Myriad Pro" w:hAnsi="Myriad Pro"/>
          <w:b/>
          <w:bCs/>
          <w:sz w:val="26"/>
          <w:szCs w:val="26"/>
        </w:rPr>
        <w:t>обязательных платежей</w:t>
      </w:r>
      <w:r w:rsidRPr="00FE10C4">
        <w:rPr>
          <w:rFonts w:ascii="Myriad Pro" w:hAnsi="Myriad Pro"/>
          <w:sz w:val="26"/>
          <w:szCs w:val="26"/>
        </w:rPr>
        <w:t xml:space="preserve">, связанных с владением имуществом, переданным в аренду. </w:t>
      </w:r>
    </w:p>
    <w:p w14:paraId="57B1D481" w14:textId="77777777" w:rsidR="00E01FC9" w:rsidRPr="00FE10C4" w:rsidRDefault="00E01FC9" w:rsidP="00E01FC9">
      <w:pPr>
        <w:spacing w:line="360" w:lineRule="auto"/>
        <w:ind w:firstLine="567"/>
        <w:contextualSpacing/>
        <w:jc w:val="both"/>
        <w:rPr>
          <w:rFonts w:ascii="Myriad Pro" w:hAnsi="Myriad Pro"/>
          <w:sz w:val="26"/>
          <w:szCs w:val="26"/>
        </w:rPr>
      </w:pPr>
    </w:p>
    <w:p w14:paraId="5C323BEB" w14:textId="77777777" w:rsidR="00E01FC9" w:rsidRPr="00FE10C4" w:rsidRDefault="00E01FC9" w:rsidP="00E01FC9">
      <w:pPr>
        <w:keepNext/>
        <w:spacing w:line="360" w:lineRule="auto"/>
        <w:contextualSpacing/>
        <w:jc w:val="both"/>
        <w:rPr>
          <w:rFonts w:ascii="Myriad Pro" w:hAnsi="Myriad Pro"/>
          <w:b/>
          <w:bCs/>
          <w:sz w:val="26"/>
          <w:szCs w:val="26"/>
        </w:rPr>
      </w:pPr>
      <w:r w:rsidRPr="00FE10C4">
        <w:rPr>
          <w:rFonts w:ascii="Myriad Pro" w:hAnsi="Myriad Pro"/>
          <w:b/>
          <w:bCs/>
          <w:sz w:val="26"/>
          <w:szCs w:val="26"/>
        </w:rPr>
        <w:lastRenderedPageBreak/>
        <w:t xml:space="preserve">РЕКОМЕНДАЦИИ И ПРЕДЛОЖЕНИЯ ИСПОЛНИТЕЛЯ </w:t>
      </w:r>
    </w:p>
    <w:p w14:paraId="0E318529" w14:textId="77777777" w:rsidR="00E01FC9" w:rsidRPr="00FE10C4" w:rsidRDefault="00E01FC9" w:rsidP="00E01FC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E10C4">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 1178.</w:t>
      </w:r>
    </w:p>
    <w:p w14:paraId="1CCE20C2" w14:textId="77777777" w:rsidR="00E01FC9" w:rsidRPr="00FE10C4" w:rsidRDefault="00E01FC9" w:rsidP="00E01FC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FE10C4">
        <w:rPr>
          <w:rFonts w:ascii="Myriad Pro" w:hAnsi="Myriad Pro"/>
          <w:sz w:val="26"/>
          <w:szCs w:val="26"/>
          <w:shd w:val="clear" w:color="auto" w:fill="FFFFFF"/>
          <w:lang w:val="ru-RU"/>
        </w:rPr>
        <w:t>Согласно правовой позиции, изложенной в решении Высшего Арбитражного Суда РФ от 2 августа 2013 г. № 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 xml:space="preserve">пунктом 29). </w:t>
      </w:r>
    </w:p>
    <w:p w14:paraId="2ACB620F" w14:textId="77777777" w:rsidR="00E01FC9" w:rsidRPr="00FE10C4" w:rsidRDefault="00E01FC9" w:rsidP="00E01FC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FE10C4">
        <w:rPr>
          <w:rFonts w:ascii="Myriad Pro" w:hAnsi="Myriad Pro"/>
          <w:sz w:val="26"/>
          <w:szCs w:val="26"/>
          <w:shd w:val="clear" w:color="auto" w:fill="FFFFFF"/>
          <w:lang w:val="ru-RU"/>
        </w:rPr>
        <w:t>Согласно правовой позиции, изложенной в апелляционном определении СК по административным делам Верховного Суда РФ от 06.11.2019</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г. №</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577D9A09" w14:textId="77777777" w:rsidR="00E01FC9" w:rsidRPr="00FE10C4" w:rsidRDefault="00E01FC9" w:rsidP="00E01FC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E10C4">
        <w:rPr>
          <w:rFonts w:ascii="Myriad Pro" w:hAnsi="Myriad Pro"/>
          <w:sz w:val="26"/>
          <w:szCs w:val="26"/>
          <w:lang w:val="ru-RU"/>
        </w:rPr>
        <w:t>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088B3B24" w14:textId="77777777" w:rsidR="00E01FC9" w:rsidRPr="00FE10C4" w:rsidRDefault="00E01FC9" w:rsidP="00E01FC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E10C4">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60688ED2" w14:textId="77777777" w:rsidR="00E01FC9" w:rsidRPr="00FE10C4" w:rsidRDefault="00E01FC9" w:rsidP="00E01FC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E10C4">
        <w:rPr>
          <w:rFonts w:ascii="Myriad Pro" w:hAnsi="Myriad Pro"/>
          <w:sz w:val="26"/>
          <w:szCs w:val="26"/>
          <w:shd w:val="clear" w:color="auto" w:fill="FFFFFF"/>
          <w:lang w:val="ru-RU"/>
        </w:rPr>
        <w:lastRenderedPageBreak/>
        <w:t>В этой ситуации, согласно разъяснениям, изложенным в решении Высшего Арбитражного Суда РФ от 2 августа 2013 г. № ВАС-6446/13</w:t>
      </w:r>
      <w:r w:rsidRPr="00FE10C4">
        <w:rPr>
          <w:rFonts w:ascii="Myriad Pro" w:hAnsi="Myriad Pro"/>
          <w:sz w:val="26"/>
          <w:szCs w:val="26"/>
          <w:lang w:val="ru-RU"/>
        </w:rPr>
        <w:t>, тарифный орган должен истребовать необходимые документы у арендодателей.</w:t>
      </w:r>
    </w:p>
    <w:p w14:paraId="263BF7B7" w14:textId="77777777" w:rsidR="00E01FC9" w:rsidRPr="00FE10C4" w:rsidRDefault="00E01FC9" w:rsidP="00E01FC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FE10C4">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FE10C4">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г. №</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75-АПА19-20.</w:t>
      </w:r>
    </w:p>
    <w:p w14:paraId="659AF0C2" w14:textId="77777777" w:rsidR="00E01FC9" w:rsidRPr="00FE10C4" w:rsidRDefault="00E01FC9" w:rsidP="00E01FC9">
      <w:pPr>
        <w:pStyle w:val="a5"/>
        <w:tabs>
          <w:tab w:val="left" w:pos="1134"/>
        </w:tabs>
        <w:spacing w:line="360" w:lineRule="auto"/>
        <w:ind w:left="0" w:firstLine="567"/>
        <w:jc w:val="both"/>
        <w:rPr>
          <w:rFonts w:ascii="Myriad Pro" w:hAnsi="Myriad Pro"/>
          <w:sz w:val="26"/>
          <w:szCs w:val="26"/>
        </w:rPr>
      </w:pPr>
      <w:r w:rsidRPr="00FE10C4">
        <w:rPr>
          <w:rFonts w:ascii="Myriad Pro" w:hAnsi="Myriad Pro"/>
          <w:sz w:val="26"/>
          <w:szCs w:val="26"/>
        </w:rPr>
        <w:t>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413350C" w14:textId="77777777" w:rsidR="00E01FC9" w:rsidRPr="00FE10C4" w:rsidRDefault="00E01FC9" w:rsidP="00E01FC9">
      <w:pPr>
        <w:pStyle w:val="a5"/>
        <w:tabs>
          <w:tab w:val="left" w:pos="1134"/>
        </w:tabs>
        <w:spacing w:line="360" w:lineRule="auto"/>
        <w:ind w:left="0" w:firstLine="567"/>
        <w:jc w:val="both"/>
        <w:rPr>
          <w:rFonts w:ascii="Myriad Pro" w:hAnsi="Myriad Pro"/>
          <w:sz w:val="26"/>
          <w:szCs w:val="26"/>
        </w:rPr>
      </w:pPr>
      <w:r w:rsidRPr="00FE10C4">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FE10C4">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Pr="00FE10C4">
        <w:rPr>
          <w:rFonts w:ascii="Myriad Pro" w:hAnsi="Myriad Pro"/>
          <w:sz w:val="26"/>
          <w:szCs w:val="26"/>
        </w:rPr>
        <w:t>.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6FE6B66B" w14:textId="33AAA318" w:rsidR="00E01FC9" w:rsidRPr="00FE10C4" w:rsidRDefault="00E01FC9" w:rsidP="00E01FC9">
      <w:pPr>
        <w:pStyle w:val="a5"/>
        <w:spacing w:line="360" w:lineRule="auto"/>
        <w:ind w:left="0" w:firstLine="567"/>
        <w:jc w:val="both"/>
        <w:rPr>
          <w:rFonts w:ascii="Myriad Pro" w:hAnsi="Myriad Pro"/>
          <w:sz w:val="26"/>
          <w:szCs w:val="26"/>
        </w:rPr>
      </w:pPr>
      <w:r w:rsidRPr="00FE10C4">
        <w:rPr>
          <w:rFonts w:ascii="Myriad Pro" w:hAnsi="Myriad Pro"/>
          <w:sz w:val="26"/>
          <w:szCs w:val="26"/>
        </w:rPr>
        <w:lastRenderedPageBreak/>
        <w:t xml:space="preserve">Исполнитель также считает необходимым рекомендовать </w:t>
      </w:r>
      <w:r w:rsidR="003E3C87" w:rsidRPr="00FE10C4">
        <w:rPr>
          <w:rFonts w:ascii="Myriad Pro" w:hAnsi="Myriad Pro"/>
          <w:sz w:val="26"/>
          <w:szCs w:val="26"/>
        </w:rPr>
        <w:t xml:space="preserve">Новгородскому </w:t>
      </w:r>
      <w:r w:rsidRPr="00FE10C4">
        <w:rPr>
          <w:rFonts w:ascii="Myriad Pro" w:hAnsi="Myriad Pro"/>
          <w:sz w:val="26"/>
          <w:szCs w:val="26"/>
        </w:rPr>
        <w:t>фили</w:t>
      </w:r>
      <w:r w:rsidR="009A3D45" w:rsidRPr="00FE10C4">
        <w:rPr>
          <w:rFonts w:ascii="Myriad Pro" w:hAnsi="Myriad Pro"/>
          <w:sz w:val="26"/>
          <w:szCs w:val="26"/>
        </w:rPr>
        <w:t xml:space="preserve">алу ПАО «МРСК Северо-Запада» </w:t>
      </w:r>
      <w:r w:rsidRPr="00FE10C4">
        <w:rPr>
          <w:rFonts w:ascii="Myriad Pro" w:hAnsi="Myriad Pro"/>
          <w:sz w:val="26"/>
          <w:szCs w:val="26"/>
        </w:rPr>
        <w:t>представлять в регулирующий орган:</w:t>
      </w:r>
    </w:p>
    <w:p w14:paraId="00F11565" w14:textId="77777777" w:rsidR="00E01FC9" w:rsidRPr="00FE10C4" w:rsidRDefault="00E01FC9" w:rsidP="00BD460C">
      <w:pPr>
        <w:pStyle w:val="32"/>
        <w:numPr>
          <w:ilvl w:val="0"/>
          <w:numId w:val="11"/>
        </w:numPr>
        <w:ind w:left="1287"/>
      </w:pPr>
      <w:r w:rsidRPr="00FE10C4">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3BCE742C" w14:textId="77777777" w:rsidR="00E01FC9" w:rsidRPr="00FE10C4" w:rsidRDefault="00E01FC9" w:rsidP="00BD460C">
      <w:pPr>
        <w:pStyle w:val="32"/>
        <w:numPr>
          <w:ilvl w:val="0"/>
          <w:numId w:val="11"/>
        </w:numPr>
        <w:ind w:left="1287"/>
      </w:pPr>
      <w:r w:rsidRPr="00FE10C4">
        <w:t>расчет расходов на очередной период регулирования в разрезе договоров, с указанием реквизитов договоров;</w:t>
      </w:r>
    </w:p>
    <w:p w14:paraId="7A4B8377" w14:textId="77777777" w:rsidR="00E01FC9" w:rsidRPr="00FE10C4" w:rsidRDefault="00E01FC9" w:rsidP="00BD460C">
      <w:pPr>
        <w:pStyle w:val="32"/>
        <w:numPr>
          <w:ilvl w:val="0"/>
          <w:numId w:val="11"/>
        </w:numPr>
        <w:ind w:left="1287"/>
      </w:pPr>
      <w:r w:rsidRPr="00FE10C4">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3DFF5C79" w14:textId="77777777" w:rsidR="00E01FC9" w:rsidRPr="00FE10C4" w:rsidRDefault="00E01FC9" w:rsidP="00BD460C">
      <w:pPr>
        <w:pStyle w:val="32"/>
        <w:numPr>
          <w:ilvl w:val="0"/>
          <w:numId w:val="11"/>
        </w:numPr>
        <w:ind w:left="1287"/>
      </w:pPr>
      <w:r w:rsidRPr="00FE10C4">
        <w:t xml:space="preserve"> расчет арендной платы с указанием размера амортизации, налога на имущество и землю и иных обязательных платежей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088B6B8C" w14:textId="77777777" w:rsidR="00E01FC9" w:rsidRPr="00FE10C4" w:rsidRDefault="00E01FC9" w:rsidP="00BD460C">
      <w:pPr>
        <w:pStyle w:val="32"/>
        <w:numPr>
          <w:ilvl w:val="0"/>
          <w:numId w:val="11"/>
        </w:numPr>
        <w:ind w:left="1287"/>
      </w:pPr>
      <w:r w:rsidRPr="00FE10C4">
        <w:t xml:space="preserve"> дополнительные соглашения о продлении срока аренды на период, на который подано предложение об установлении тарифа (по всем договорам по истечении срока аренды);</w:t>
      </w:r>
    </w:p>
    <w:p w14:paraId="67A98850" w14:textId="77777777" w:rsidR="00E01FC9" w:rsidRPr="00FE10C4" w:rsidRDefault="00E01FC9" w:rsidP="00BD460C">
      <w:pPr>
        <w:pStyle w:val="32"/>
        <w:numPr>
          <w:ilvl w:val="0"/>
          <w:numId w:val="11"/>
        </w:numPr>
        <w:ind w:left="1287"/>
      </w:pPr>
      <w:r w:rsidRPr="00FE10C4">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6DDF5694" w14:textId="77777777" w:rsidR="00E01FC9" w:rsidRPr="00FE10C4" w:rsidRDefault="00E01FC9" w:rsidP="00BD460C">
      <w:pPr>
        <w:pStyle w:val="32"/>
        <w:numPr>
          <w:ilvl w:val="0"/>
          <w:numId w:val="11"/>
        </w:numPr>
        <w:ind w:left="1287"/>
      </w:pPr>
      <w:r w:rsidRPr="00FE10C4">
        <w:t>инвентарные карточки на объекты арендованного имущества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2C094CB9" w14:textId="77777777" w:rsidR="00E01FC9" w:rsidRPr="00FE10C4" w:rsidRDefault="00E01FC9" w:rsidP="00BD460C">
      <w:pPr>
        <w:pStyle w:val="32"/>
        <w:numPr>
          <w:ilvl w:val="0"/>
          <w:numId w:val="11"/>
        </w:numPr>
        <w:ind w:left="1287"/>
      </w:pPr>
      <w:r w:rsidRPr="00FE10C4">
        <w:lastRenderedPageBreak/>
        <w:t>бухгалтерские документы, подтверждающие начисление арендодателем амортизации (при предоставлении арендодателем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7BD130B1" w14:textId="77777777" w:rsidR="00E01FC9" w:rsidRPr="00FE10C4" w:rsidRDefault="00E01FC9" w:rsidP="00BD460C">
      <w:pPr>
        <w:pStyle w:val="32"/>
        <w:numPr>
          <w:ilvl w:val="0"/>
          <w:numId w:val="11"/>
        </w:numPr>
        <w:ind w:left="1287"/>
      </w:pPr>
      <w:r w:rsidRPr="00FE10C4">
        <w:t>налоговые декларации на имущество и земельный налог на арендуемое имущество (при предоставлении арендодателем);</w:t>
      </w:r>
    </w:p>
    <w:p w14:paraId="2345EE30" w14:textId="77777777" w:rsidR="00E01FC9" w:rsidRPr="00FE10C4" w:rsidRDefault="00E01FC9" w:rsidP="00BD460C">
      <w:pPr>
        <w:pStyle w:val="32"/>
        <w:numPr>
          <w:ilvl w:val="0"/>
          <w:numId w:val="11"/>
        </w:numPr>
        <w:ind w:left="1287"/>
      </w:pPr>
      <w:r w:rsidRPr="00FE10C4">
        <w:t xml:space="preserve">справки собственников об уплате налогов на имущество и землю либо платежные документы (при предоставлении арендодателем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w:t>
      </w:r>
    </w:p>
    <w:p w14:paraId="4CCF72E4" w14:textId="77777777" w:rsidR="00E01FC9" w:rsidRPr="00FE10C4" w:rsidRDefault="00E01FC9" w:rsidP="00BD460C">
      <w:pPr>
        <w:pStyle w:val="32"/>
        <w:numPr>
          <w:ilvl w:val="0"/>
          <w:numId w:val="11"/>
        </w:numPr>
        <w:ind w:left="1287"/>
      </w:pPr>
      <w:r w:rsidRPr="00FE10C4">
        <w:t>платежные документы об оплате арендных платежей арендатором за предыдущий период;</w:t>
      </w:r>
    </w:p>
    <w:p w14:paraId="4D776B4B" w14:textId="77777777" w:rsidR="00E01FC9" w:rsidRPr="00FE10C4" w:rsidRDefault="00E01FC9" w:rsidP="00BD460C">
      <w:pPr>
        <w:pStyle w:val="32"/>
        <w:numPr>
          <w:ilvl w:val="0"/>
          <w:numId w:val="11"/>
        </w:numPr>
        <w:ind w:left="1287"/>
      </w:pPr>
      <w:r w:rsidRPr="00FE10C4">
        <w:t>запросы в адрес арендодателей о предоставлении информации по расчету амортизации и оплате налога на имущество и земельного налога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795C0D9C" w14:textId="77777777" w:rsidR="00E01FC9" w:rsidRPr="00FE10C4" w:rsidRDefault="00E01FC9" w:rsidP="00BD460C">
      <w:pPr>
        <w:pStyle w:val="32"/>
        <w:numPr>
          <w:ilvl w:val="0"/>
          <w:numId w:val="11"/>
        </w:numPr>
        <w:ind w:left="1287"/>
      </w:pPr>
      <w:r w:rsidRPr="00FE10C4">
        <w:t>документы о заключении договоров аренды на торгах.</w:t>
      </w:r>
    </w:p>
    <w:p w14:paraId="5B83130E" w14:textId="48C48BF4" w:rsidR="00E01FC9" w:rsidRPr="00FE10C4" w:rsidRDefault="00E01FC9" w:rsidP="00E01FC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 xml:space="preserve">Регулируемая организация имеет право обратиться к арендодателю с предложением об определении размера арендной платы, исходя </w:t>
      </w:r>
      <w:r w:rsidR="009A3D45" w:rsidRPr="00FE10C4">
        <w:rPr>
          <w:rFonts w:ascii="Myriad Pro" w:hAnsi="Myriad Pro"/>
          <w:sz w:val="26"/>
          <w:szCs w:val="26"/>
          <w:lang w:val="ru-RU"/>
        </w:rPr>
        <w:t xml:space="preserve">из </w:t>
      </w:r>
      <w:r w:rsidRPr="00FE10C4">
        <w:rPr>
          <w:rFonts w:ascii="Myriad Pro" w:hAnsi="Myriad Pro"/>
          <w:sz w:val="26"/>
          <w:szCs w:val="26"/>
          <w:lang w:val="ru-RU"/>
        </w:rPr>
        <w:t>положений подп. 5 п. 28 Основ ценообразования</w:t>
      </w:r>
      <w:r w:rsidR="009A3D45" w:rsidRPr="00FE10C4">
        <w:rPr>
          <w:rFonts w:ascii="Myriad Pro" w:hAnsi="Myriad Pro"/>
          <w:sz w:val="26"/>
          <w:szCs w:val="26"/>
          <w:lang w:val="ru-RU"/>
        </w:rPr>
        <w:t xml:space="preserve"> №1178</w:t>
      </w:r>
      <w:r w:rsidRPr="00FE10C4">
        <w:rPr>
          <w:rFonts w:ascii="Myriad Pro" w:hAnsi="Myriad Pro"/>
          <w:sz w:val="26"/>
          <w:szCs w:val="26"/>
          <w:lang w:val="ru-RU"/>
        </w:rPr>
        <w:t xml:space="preserve">, а при несогласии арендодателя – обратиться в суд с исковым заявлением о внесении изменений в действующий договор. </w:t>
      </w:r>
    </w:p>
    <w:p w14:paraId="4E7EE3D1" w14:textId="77777777" w:rsidR="00E01FC9" w:rsidRPr="00FE10C4" w:rsidRDefault="00E01FC9" w:rsidP="00E01FC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 xml:space="preserve">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 при этом размер </w:t>
      </w:r>
      <w:r w:rsidRPr="00FE10C4">
        <w:rPr>
          <w:rFonts w:ascii="Myriad Pro" w:hAnsi="Myriad Pro"/>
          <w:sz w:val="26"/>
          <w:szCs w:val="26"/>
          <w:lang w:val="ru-RU"/>
        </w:rPr>
        <w:lastRenderedPageBreak/>
        <w:t xml:space="preserve">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  подп. 5 п. 28 Основ ценообразования ввиду того, что в данном случае расходы непосредственно связаны с осуществлением регулируемого вида деятельности, но не соблюдаются принципы </w:t>
      </w:r>
      <w:proofErr w:type="spellStart"/>
      <w:r w:rsidRPr="00FE10C4">
        <w:rPr>
          <w:rFonts w:ascii="Myriad Pro" w:hAnsi="Myriad Pro"/>
          <w:sz w:val="26"/>
          <w:szCs w:val="26"/>
          <w:lang w:val="ru-RU"/>
        </w:rPr>
        <w:t>тарифообразования</w:t>
      </w:r>
      <w:proofErr w:type="spellEnd"/>
      <w:r w:rsidRPr="00FE10C4">
        <w:rPr>
          <w:rFonts w:ascii="Myriad Pro" w:hAnsi="Myriad Pro"/>
          <w:sz w:val="26"/>
          <w:szCs w:val="26"/>
          <w:lang w:val="ru-RU"/>
        </w:rPr>
        <w:t xml:space="preserve"> о возмещении понесенных расходов, связанных с передачей электроэнергии, а также нарушаются принципы, установленные статьями 6, 23 Закона № 35-ФЗ «Об электроэнергетике». </w:t>
      </w:r>
    </w:p>
    <w:p w14:paraId="0F304006" w14:textId="77777777" w:rsidR="00E01FC9" w:rsidRPr="00FE10C4" w:rsidRDefault="00E01FC9" w:rsidP="00E01FC9">
      <w:pPr>
        <w:spacing w:line="360" w:lineRule="auto"/>
        <w:jc w:val="both"/>
        <w:rPr>
          <w:rFonts w:ascii="Myriad Pro" w:eastAsia="Calibri" w:hAnsi="Myriad Pro"/>
          <w:sz w:val="25"/>
          <w:szCs w:val="25"/>
        </w:rPr>
      </w:pPr>
    </w:p>
    <w:p w14:paraId="47A1CA3D" w14:textId="18411D21" w:rsidR="00A40E71" w:rsidRPr="00FE10C4" w:rsidRDefault="003E3C87" w:rsidP="00231FF3">
      <w:pPr>
        <w:keepNext/>
        <w:keepLines/>
        <w:numPr>
          <w:ilvl w:val="2"/>
          <w:numId w:val="1"/>
        </w:numPr>
        <w:tabs>
          <w:tab w:val="left" w:pos="567"/>
        </w:tabs>
        <w:spacing w:before="40" w:after="0" w:line="360" w:lineRule="auto"/>
        <w:ind w:left="567"/>
        <w:jc w:val="both"/>
        <w:outlineLvl w:val="2"/>
        <w:rPr>
          <w:rFonts w:ascii="Myriad Pro" w:eastAsia="Times New Roman" w:hAnsi="Myriad Pro" w:cs="Times New Roman"/>
          <w:b/>
          <w:color w:val="4F6228"/>
          <w:sz w:val="28"/>
          <w:szCs w:val="28"/>
        </w:rPr>
      </w:pPr>
      <w:r w:rsidRPr="00FE10C4">
        <w:rPr>
          <w:rFonts w:ascii="Myriad Pro" w:eastAsia="Times New Roman" w:hAnsi="Myriad Pro" w:cs="Times New Roman"/>
          <w:b/>
          <w:color w:val="4F6228"/>
          <w:sz w:val="28"/>
          <w:szCs w:val="28"/>
        </w:rPr>
        <w:t xml:space="preserve"> </w:t>
      </w:r>
      <w:bookmarkStart w:id="69" w:name="_Toc53672768"/>
      <w:r w:rsidR="00A40E71" w:rsidRPr="00FE10C4">
        <w:rPr>
          <w:rFonts w:ascii="Myriad Pro" w:eastAsia="Times New Roman" w:hAnsi="Myriad Pro" w:cs="Times New Roman"/>
          <w:b/>
          <w:color w:val="4F6228"/>
          <w:sz w:val="28"/>
          <w:szCs w:val="28"/>
        </w:rPr>
        <w:t>Налоги</w:t>
      </w:r>
      <w:bookmarkEnd w:id="69"/>
    </w:p>
    <w:p w14:paraId="24D8585C" w14:textId="77777777" w:rsidR="00A40E71" w:rsidRPr="00FE10C4" w:rsidRDefault="00A40E71" w:rsidP="00A40E71">
      <w:pPr>
        <w:spacing w:line="360" w:lineRule="auto"/>
        <w:ind w:firstLine="567"/>
        <w:contextualSpacing/>
        <w:jc w:val="both"/>
        <w:rPr>
          <w:rFonts w:ascii="Myriad Pro" w:hAnsi="Myriad Pro"/>
          <w:sz w:val="26"/>
          <w:szCs w:val="26"/>
        </w:rPr>
      </w:pPr>
      <w:r w:rsidRPr="00FE10C4">
        <w:rPr>
          <w:rFonts w:ascii="Myriad Pro" w:hAnsi="Myriad Pro"/>
          <w:sz w:val="26"/>
          <w:szCs w:val="26"/>
        </w:rPr>
        <w:t>Согласно нормам главы 25 Налогового Кодекса Российской Федерации,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1AC27EDE" w14:textId="77777777" w:rsidR="00A40E71" w:rsidRPr="00FE10C4" w:rsidRDefault="00A40E71" w:rsidP="00A40E71">
      <w:pPr>
        <w:spacing w:line="360" w:lineRule="auto"/>
        <w:ind w:firstLine="567"/>
        <w:contextualSpacing/>
        <w:jc w:val="both"/>
        <w:rPr>
          <w:rFonts w:ascii="Myriad Pro" w:hAnsi="Myriad Pro"/>
          <w:sz w:val="26"/>
          <w:szCs w:val="26"/>
        </w:rPr>
      </w:pPr>
      <w:r w:rsidRPr="00FE10C4">
        <w:rPr>
          <w:rFonts w:ascii="Myriad Pro" w:hAnsi="Myriad Pro"/>
          <w:sz w:val="26"/>
          <w:szCs w:val="26"/>
        </w:rPr>
        <w:t>В соответствии с п. 11 Методических указаний № 98-э неподконтрольные расходы, определяемые методом экономически обоснованных расходов, включают в себя «оплату налогов на имущество и иных налогов».</w:t>
      </w:r>
    </w:p>
    <w:p w14:paraId="3289BC07" w14:textId="77777777" w:rsidR="00A40E71" w:rsidRPr="00FE10C4" w:rsidRDefault="00A40E71" w:rsidP="00A40E71">
      <w:pPr>
        <w:spacing w:line="360" w:lineRule="auto"/>
        <w:ind w:firstLine="567"/>
        <w:contextualSpacing/>
        <w:jc w:val="both"/>
        <w:rPr>
          <w:rFonts w:ascii="Myriad Pro" w:hAnsi="Myriad Pro"/>
          <w:b/>
          <w:bCs/>
          <w:sz w:val="26"/>
          <w:szCs w:val="26"/>
        </w:rPr>
      </w:pPr>
      <w:r w:rsidRPr="00FE10C4">
        <w:rPr>
          <w:rFonts w:ascii="Myriad Pro" w:hAnsi="Myriad Pro"/>
          <w:b/>
          <w:bCs/>
          <w:sz w:val="26"/>
          <w:szCs w:val="26"/>
        </w:rPr>
        <w:t>1.</w:t>
      </w:r>
      <w:r w:rsidRPr="00FE10C4">
        <w:rPr>
          <w:rFonts w:ascii="Myriad Pro" w:hAnsi="Myriad Pro"/>
          <w:b/>
          <w:bCs/>
          <w:sz w:val="26"/>
          <w:szCs w:val="26"/>
        </w:rPr>
        <w:tab/>
        <w:t>Земельный налог.</w:t>
      </w:r>
    </w:p>
    <w:p w14:paraId="68FF26EA" w14:textId="77777777" w:rsidR="00A40E71" w:rsidRPr="00FE10C4" w:rsidRDefault="00A40E71" w:rsidP="00A40E71">
      <w:pPr>
        <w:spacing w:line="360" w:lineRule="auto"/>
        <w:ind w:firstLine="567"/>
        <w:contextualSpacing/>
        <w:jc w:val="both"/>
        <w:rPr>
          <w:rFonts w:ascii="Myriad Pro" w:hAnsi="Myriad Pro"/>
          <w:sz w:val="26"/>
          <w:szCs w:val="26"/>
        </w:rPr>
      </w:pPr>
      <w:r w:rsidRPr="00FE10C4">
        <w:rPr>
          <w:rFonts w:ascii="Myriad Pro" w:hAnsi="Myriad Pro"/>
          <w:sz w:val="26"/>
          <w:szCs w:val="26"/>
        </w:rPr>
        <w:t>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Налог на землю 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w:t>
      </w:r>
    </w:p>
    <w:p w14:paraId="1F84DF10" w14:textId="77777777" w:rsidR="00A40E71" w:rsidRPr="00FE10C4" w:rsidRDefault="00A40E71" w:rsidP="00A40E71">
      <w:pPr>
        <w:spacing w:line="360" w:lineRule="auto"/>
        <w:ind w:firstLine="567"/>
        <w:contextualSpacing/>
        <w:jc w:val="both"/>
        <w:rPr>
          <w:rFonts w:ascii="Myriad Pro" w:hAnsi="Myriad Pro"/>
          <w:b/>
          <w:bCs/>
          <w:sz w:val="26"/>
          <w:szCs w:val="26"/>
        </w:rPr>
      </w:pPr>
      <w:r w:rsidRPr="00FE10C4">
        <w:rPr>
          <w:rFonts w:ascii="Myriad Pro" w:hAnsi="Myriad Pro"/>
          <w:b/>
          <w:bCs/>
          <w:sz w:val="26"/>
          <w:szCs w:val="26"/>
        </w:rPr>
        <w:t>2.</w:t>
      </w:r>
      <w:r w:rsidRPr="00FE10C4">
        <w:rPr>
          <w:rFonts w:ascii="Myriad Pro" w:hAnsi="Myriad Pro"/>
          <w:b/>
          <w:bCs/>
          <w:sz w:val="26"/>
          <w:szCs w:val="26"/>
        </w:rPr>
        <w:tab/>
        <w:t>Налог на имущество.</w:t>
      </w:r>
    </w:p>
    <w:p w14:paraId="476E2C8C" w14:textId="77777777" w:rsidR="00A40E71" w:rsidRPr="00FE10C4" w:rsidRDefault="00A40E71" w:rsidP="00A40E71">
      <w:pPr>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Определяется в соответствии с Главой 30 Налогового Кодекса РФ. Налог на имущество рассчитывается на основании действующих ставок и среднегодовой стоимости имущества. </w:t>
      </w:r>
    </w:p>
    <w:p w14:paraId="68AFD87D" w14:textId="77777777" w:rsidR="00A40E71" w:rsidRPr="00FE10C4" w:rsidRDefault="00A40E71" w:rsidP="00A40E71">
      <w:pPr>
        <w:spacing w:line="360" w:lineRule="auto"/>
        <w:ind w:firstLine="567"/>
        <w:contextualSpacing/>
        <w:jc w:val="both"/>
        <w:rPr>
          <w:rFonts w:ascii="Myriad Pro" w:hAnsi="Myriad Pro"/>
          <w:sz w:val="26"/>
          <w:szCs w:val="26"/>
        </w:rPr>
      </w:pPr>
      <w:r w:rsidRPr="00FE10C4">
        <w:rPr>
          <w:rFonts w:ascii="Myriad Pro" w:hAnsi="Myriad Pro"/>
          <w:sz w:val="26"/>
          <w:szCs w:val="26"/>
        </w:rPr>
        <w:lastRenderedPageBreak/>
        <w:t xml:space="preserve">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w:t>
      </w:r>
      <w:proofErr w:type="spellStart"/>
      <w:r w:rsidRPr="00FE10C4">
        <w:rPr>
          <w:rFonts w:ascii="Myriad Pro" w:hAnsi="Myriad Pro"/>
          <w:sz w:val="26"/>
          <w:szCs w:val="26"/>
        </w:rPr>
        <w:t>энергопередачи</w:t>
      </w:r>
      <w:proofErr w:type="spellEnd"/>
      <w:r w:rsidRPr="00FE10C4">
        <w:rPr>
          <w:rFonts w:ascii="Myriad Pro" w:hAnsi="Myriad Pro"/>
          <w:sz w:val="26"/>
          <w:szCs w:val="26"/>
        </w:rPr>
        <w:t>,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p>
    <w:p w14:paraId="3D112740" w14:textId="77777777" w:rsidR="00A40E71" w:rsidRPr="00FE10C4" w:rsidRDefault="00A40E71" w:rsidP="00A40E71">
      <w:pPr>
        <w:spacing w:line="360" w:lineRule="auto"/>
        <w:ind w:firstLine="567"/>
        <w:contextualSpacing/>
        <w:jc w:val="both"/>
        <w:rPr>
          <w:rFonts w:ascii="Myriad Pro" w:hAnsi="Myriad Pro"/>
          <w:sz w:val="26"/>
          <w:szCs w:val="26"/>
        </w:rPr>
      </w:pPr>
      <w:r w:rsidRPr="00FE10C4">
        <w:rPr>
          <w:rFonts w:ascii="Myriad Pro" w:hAnsi="Myriad Pro"/>
          <w:sz w:val="26"/>
          <w:szCs w:val="26"/>
        </w:rPr>
        <w:t>П. 3.3. Налоговые ставки, определяемые законами субъектов Российской Федерации в отношении имущества, указанного в пункте 25 статьи 381 настоящего Кодекса, не освобожденного от налогообложения в соответствии со статьей 381.1 настоящего Кодекса, не могут превышать в 2018 году 1,1 процента (в отношении движимого имущества).</w:t>
      </w:r>
    </w:p>
    <w:p w14:paraId="561B950B" w14:textId="77777777" w:rsidR="00A40E71" w:rsidRPr="00FE10C4" w:rsidRDefault="00A40E71" w:rsidP="00A40E71">
      <w:pPr>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С 2019 года нормами действующего законодательства льгота не предусмотрена и ставка налога составляет 2,2%. </w:t>
      </w:r>
    </w:p>
    <w:p w14:paraId="7B31BC2E" w14:textId="77777777" w:rsidR="00A40E71" w:rsidRPr="00FE10C4" w:rsidRDefault="00A40E71" w:rsidP="00A40E71">
      <w:pPr>
        <w:spacing w:line="360" w:lineRule="auto"/>
        <w:ind w:firstLine="567"/>
        <w:contextualSpacing/>
        <w:jc w:val="both"/>
        <w:rPr>
          <w:rFonts w:ascii="Myriad Pro" w:hAnsi="Myriad Pro"/>
          <w:sz w:val="26"/>
          <w:szCs w:val="26"/>
        </w:rPr>
      </w:pPr>
      <w:r w:rsidRPr="00FE10C4">
        <w:rPr>
          <w:rFonts w:ascii="Myriad Pro" w:hAnsi="Myriad Pro"/>
          <w:sz w:val="26"/>
          <w:szCs w:val="26"/>
        </w:rPr>
        <w:t>С 01.01.2019 Налоговым кодексом РФ в части определения налога на имущество: «объектами налогообложения для российских организаций 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w:t>
      </w:r>
    </w:p>
    <w:p w14:paraId="3E0D3436" w14:textId="77777777" w:rsidR="00A40E71" w:rsidRPr="00FE10C4" w:rsidRDefault="00A40E71" w:rsidP="00A40E71">
      <w:pPr>
        <w:spacing w:line="360" w:lineRule="auto"/>
        <w:ind w:firstLine="567"/>
        <w:contextualSpacing/>
        <w:jc w:val="both"/>
        <w:rPr>
          <w:rFonts w:ascii="Myriad Pro" w:hAnsi="Myriad Pro"/>
          <w:b/>
          <w:bCs/>
          <w:sz w:val="26"/>
          <w:szCs w:val="26"/>
        </w:rPr>
      </w:pPr>
      <w:r w:rsidRPr="00FE10C4">
        <w:rPr>
          <w:rFonts w:ascii="Myriad Pro" w:hAnsi="Myriad Pro"/>
          <w:b/>
          <w:bCs/>
          <w:sz w:val="26"/>
          <w:szCs w:val="26"/>
        </w:rPr>
        <w:t>3.</w:t>
      </w:r>
      <w:r w:rsidRPr="00FE10C4">
        <w:rPr>
          <w:rFonts w:ascii="Myriad Pro" w:hAnsi="Myriad Pro"/>
          <w:b/>
          <w:bCs/>
          <w:sz w:val="26"/>
          <w:szCs w:val="26"/>
        </w:rPr>
        <w:tab/>
        <w:t>Прочие налоги и сборы:</w:t>
      </w:r>
    </w:p>
    <w:p w14:paraId="1B98CD11" w14:textId="77777777" w:rsidR="00A40E71" w:rsidRPr="00FE10C4" w:rsidRDefault="00A40E71" w:rsidP="00A40E71">
      <w:pPr>
        <w:spacing w:line="360" w:lineRule="auto"/>
        <w:ind w:firstLine="567"/>
        <w:contextualSpacing/>
        <w:jc w:val="both"/>
        <w:rPr>
          <w:rFonts w:ascii="Myriad Pro" w:hAnsi="Myriad Pro"/>
          <w:b/>
          <w:bCs/>
          <w:sz w:val="26"/>
          <w:szCs w:val="26"/>
        </w:rPr>
      </w:pPr>
      <w:r w:rsidRPr="00FE10C4">
        <w:rPr>
          <w:rFonts w:ascii="Myriad Pro" w:hAnsi="Myriad Pro"/>
          <w:b/>
          <w:bCs/>
          <w:sz w:val="26"/>
          <w:szCs w:val="26"/>
        </w:rPr>
        <w:t>3.1.</w:t>
      </w:r>
      <w:r w:rsidRPr="00FE10C4">
        <w:rPr>
          <w:rFonts w:ascii="Myriad Pro" w:hAnsi="Myriad Pro"/>
          <w:b/>
          <w:bCs/>
          <w:sz w:val="26"/>
          <w:szCs w:val="26"/>
        </w:rPr>
        <w:tab/>
        <w:t xml:space="preserve">Транспортный налог </w:t>
      </w:r>
    </w:p>
    <w:p w14:paraId="4FFFC9A9" w14:textId="77777777" w:rsidR="00A40E71" w:rsidRPr="00FE10C4" w:rsidRDefault="00A40E71" w:rsidP="00A40E71">
      <w:pPr>
        <w:spacing w:line="360" w:lineRule="auto"/>
        <w:ind w:firstLine="567"/>
        <w:contextualSpacing/>
        <w:jc w:val="both"/>
        <w:rPr>
          <w:rFonts w:ascii="Myriad Pro" w:hAnsi="Myriad Pro"/>
          <w:sz w:val="26"/>
          <w:szCs w:val="26"/>
        </w:rPr>
      </w:pPr>
      <w:r w:rsidRPr="00FE10C4">
        <w:rPr>
          <w:rFonts w:ascii="Myriad Pro" w:hAnsi="Myriad Pro"/>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22E832FC" w14:textId="77777777" w:rsidR="00A40E71" w:rsidRPr="00FE10C4" w:rsidRDefault="00A40E71" w:rsidP="00A40E71">
      <w:pPr>
        <w:spacing w:line="360" w:lineRule="auto"/>
        <w:ind w:firstLine="567"/>
        <w:contextualSpacing/>
        <w:jc w:val="both"/>
        <w:rPr>
          <w:rFonts w:ascii="Myriad Pro" w:hAnsi="Myriad Pro"/>
          <w:b/>
          <w:bCs/>
          <w:sz w:val="26"/>
          <w:szCs w:val="26"/>
        </w:rPr>
      </w:pPr>
      <w:r w:rsidRPr="00FE10C4">
        <w:rPr>
          <w:rFonts w:ascii="Myriad Pro" w:hAnsi="Myriad Pro"/>
          <w:b/>
          <w:bCs/>
          <w:sz w:val="26"/>
          <w:szCs w:val="26"/>
        </w:rPr>
        <w:t>3.2.</w:t>
      </w:r>
      <w:r w:rsidRPr="00FE10C4">
        <w:rPr>
          <w:rFonts w:ascii="Myriad Pro" w:hAnsi="Myriad Pro"/>
          <w:b/>
          <w:bCs/>
          <w:sz w:val="26"/>
          <w:szCs w:val="26"/>
        </w:rPr>
        <w:tab/>
        <w:t>Плата за негативное воздействие на окружающую среду</w:t>
      </w:r>
    </w:p>
    <w:p w14:paraId="40F8B82D" w14:textId="77777777" w:rsidR="00A40E71" w:rsidRPr="00FE10C4" w:rsidRDefault="00A40E71" w:rsidP="00A40E71">
      <w:pPr>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со статьей 16 Федерального закона «Об охране окружающей среды» от 10.01.2002 № 7-ФЗ «негативное воздействие на окружающую среду является платным». К видам негативного воздействия относятся: выбросы </w:t>
      </w:r>
      <w:r w:rsidRPr="00FE10C4">
        <w:rPr>
          <w:rFonts w:ascii="Myriad Pro" w:hAnsi="Myriad Pro"/>
          <w:sz w:val="26"/>
          <w:szCs w:val="26"/>
        </w:rPr>
        <w:lastRenderedPageBreak/>
        <w:t>загрязняющих веществ от стационарных объектов, выбросы загрязняющих веществ от передвижных объектов, размещение отходов производства и потребления. Порядок исчисления и взимания платы за негативное воздействие на окружающую среду установлен Правилами исчисления и взимания платы за негативное воздействие на окружающую среду, утвержденными Постановлением Правительства РФ от 03.03.2017 № 255 «Об исчислении и взимании платы за негативное воздействие на окружающую среду». Ставки платы за негативное воздействие на окружающую среду установлены постановлением Правительства Российской Федерации. Порядок и сроки внесения платы за негативное воздействие на окружающую среду определены ст. 16.4 Федерального закона «Об охране окружающей среды».</w:t>
      </w:r>
    </w:p>
    <w:p w14:paraId="53E3DF5F" w14:textId="77777777" w:rsidR="00A40E71" w:rsidRPr="00FE10C4" w:rsidRDefault="00A40E71" w:rsidP="00A40E71">
      <w:pPr>
        <w:spacing w:line="360" w:lineRule="auto"/>
        <w:contextualSpacing/>
        <w:jc w:val="both"/>
        <w:rPr>
          <w:rFonts w:ascii="Myriad Pro" w:hAnsi="Myriad Pro"/>
          <w:b/>
          <w:bCs/>
          <w:sz w:val="26"/>
          <w:szCs w:val="26"/>
        </w:rPr>
      </w:pPr>
    </w:p>
    <w:p w14:paraId="67FD239D" w14:textId="77777777" w:rsidR="00A40E71" w:rsidRPr="00FE10C4" w:rsidRDefault="00A40E71" w:rsidP="00A40E71">
      <w:pPr>
        <w:spacing w:line="360" w:lineRule="auto"/>
        <w:contextualSpacing/>
        <w:jc w:val="both"/>
        <w:rPr>
          <w:rFonts w:ascii="Myriad Pro" w:hAnsi="Myriad Pro"/>
          <w:b/>
          <w:bCs/>
          <w:sz w:val="26"/>
          <w:szCs w:val="26"/>
        </w:rPr>
      </w:pPr>
      <w:r w:rsidRPr="00FE10C4">
        <w:rPr>
          <w:rFonts w:ascii="Myriad Pro" w:hAnsi="Myriad Pro"/>
          <w:b/>
          <w:bCs/>
          <w:sz w:val="26"/>
          <w:szCs w:val="26"/>
        </w:rPr>
        <w:t xml:space="preserve">РЕКОМЕНДАЦИИ И ПРЕДЛОЖЕНИЯ ИСПОЛНИТЕЛЯ </w:t>
      </w:r>
    </w:p>
    <w:p w14:paraId="754C31A6" w14:textId="77777777" w:rsidR="00A40E71" w:rsidRPr="00FE10C4" w:rsidRDefault="00A40E71" w:rsidP="00A40E71">
      <w:pPr>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07199190" w14:textId="77777777" w:rsidR="00A40E71" w:rsidRPr="00FE10C4" w:rsidRDefault="00A40E71" w:rsidP="00BD460C">
      <w:pPr>
        <w:pStyle w:val="a5"/>
        <w:numPr>
          <w:ilvl w:val="0"/>
          <w:numId w:val="18"/>
        </w:numPr>
        <w:spacing w:after="0" w:line="360" w:lineRule="auto"/>
        <w:ind w:left="851"/>
        <w:jc w:val="both"/>
        <w:rPr>
          <w:rFonts w:ascii="Myriad Pro" w:hAnsi="Myriad Pro"/>
          <w:bCs/>
          <w:sz w:val="26"/>
          <w:szCs w:val="26"/>
        </w:rPr>
      </w:pPr>
      <w:r w:rsidRPr="00FE10C4">
        <w:rPr>
          <w:rFonts w:ascii="Myriad Pro" w:hAnsi="Myriad Pro"/>
          <w:sz w:val="26"/>
          <w:szCs w:val="26"/>
        </w:rPr>
        <w:t xml:space="preserve">утвержденное положение о распределении расходов на </w:t>
      </w:r>
      <w:r w:rsidRPr="00FE10C4">
        <w:rPr>
          <w:rFonts w:ascii="Myriad Pro" w:hAnsi="Myriad Pro"/>
          <w:bCs/>
          <w:sz w:val="26"/>
          <w:szCs w:val="26"/>
        </w:rPr>
        <w:t>налог на имущество и иных налогов между филиалами, приказ об утверждении;</w:t>
      </w:r>
    </w:p>
    <w:p w14:paraId="7AF1F622" w14:textId="77777777" w:rsidR="00A40E71" w:rsidRPr="00FE10C4" w:rsidRDefault="00A40E71" w:rsidP="00BD460C">
      <w:pPr>
        <w:pStyle w:val="a5"/>
        <w:numPr>
          <w:ilvl w:val="0"/>
          <w:numId w:val="17"/>
        </w:numPr>
        <w:spacing w:after="0" w:line="360" w:lineRule="auto"/>
        <w:ind w:left="851"/>
        <w:jc w:val="both"/>
        <w:rPr>
          <w:rFonts w:ascii="Myriad Pro" w:hAnsi="Myriad Pro"/>
          <w:b/>
          <w:bCs/>
          <w:sz w:val="26"/>
          <w:szCs w:val="26"/>
        </w:rPr>
      </w:pPr>
      <w:r w:rsidRPr="00FE10C4">
        <w:rPr>
          <w:rFonts w:ascii="Myriad Pro" w:hAnsi="Myriad Pro"/>
          <w:b/>
          <w:bCs/>
          <w:sz w:val="26"/>
          <w:szCs w:val="26"/>
        </w:rPr>
        <w:t>Земельный налог.</w:t>
      </w:r>
    </w:p>
    <w:p w14:paraId="2F7C78BA" w14:textId="77777777" w:rsidR="00A40E71" w:rsidRPr="00FE10C4" w:rsidRDefault="00A40E71" w:rsidP="00BD460C">
      <w:pPr>
        <w:pStyle w:val="a5"/>
        <w:numPr>
          <w:ilvl w:val="0"/>
          <w:numId w:val="18"/>
        </w:numPr>
        <w:spacing w:after="0" w:line="360" w:lineRule="auto"/>
        <w:ind w:left="851"/>
        <w:jc w:val="both"/>
        <w:rPr>
          <w:rFonts w:ascii="Myriad Pro" w:hAnsi="Myriad Pro"/>
          <w:b/>
          <w:bCs/>
          <w:sz w:val="26"/>
          <w:szCs w:val="26"/>
        </w:rPr>
      </w:pPr>
      <w:r w:rsidRPr="00FE10C4">
        <w:rPr>
          <w:rFonts w:ascii="Myriad Pro" w:hAnsi="Myriad Pro"/>
          <w:sz w:val="26"/>
          <w:szCs w:val="26"/>
        </w:rPr>
        <w:t>пояснительная записка с указанием оснований для исчисления и параметров расчета;</w:t>
      </w:r>
    </w:p>
    <w:p w14:paraId="55305382" w14:textId="77777777" w:rsidR="00A40E71" w:rsidRPr="00FE10C4" w:rsidRDefault="00A40E71" w:rsidP="00BD460C">
      <w:pPr>
        <w:pStyle w:val="a5"/>
        <w:numPr>
          <w:ilvl w:val="0"/>
          <w:numId w:val="18"/>
        </w:numPr>
        <w:spacing w:after="0" w:line="360" w:lineRule="auto"/>
        <w:ind w:left="851"/>
        <w:jc w:val="both"/>
        <w:rPr>
          <w:rFonts w:ascii="Myriad Pro" w:hAnsi="Myriad Pro"/>
          <w:b/>
          <w:bCs/>
          <w:sz w:val="26"/>
          <w:szCs w:val="26"/>
        </w:rPr>
      </w:pPr>
      <w:proofErr w:type="spellStart"/>
      <w:r w:rsidRPr="00FE10C4">
        <w:rPr>
          <w:rFonts w:ascii="Myriad Pro" w:hAnsi="Myriad Pro"/>
          <w:sz w:val="26"/>
          <w:szCs w:val="26"/>
        </w:rPr>
        <w:t>пообъектный</w:t>
      </w:r>
      <w:proofErr w:type="spellEnd"/>
      <w:r w:rsidRPr="00FE10C4">
        <w:rPr>
          <w:rFonts w:ascii="Myriad Pro" w:hAnsi="Myriad Pro"/>
          <w:sz w:val="26"/>
          <w:szCs w:val="26"/>
        </w:rPr>
        <w:t xml:space="preserve"> расчет земельного налога на очередной период регулирования с указанием параметров расчета (кадастровой стоимости и ставки платы) и описанием оснований для отнесения расходов (назначение земельного участка) на регулируемый вид деятельности – оказание услуг по передаче электрической энергии (в т.ч. в части расходов исполнительного аппарата);</w:t>
      </w:r>
    </w:p>
    <w:p w14:paraId="3A007732"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t>расчет земельного налога за последний истекший период и истекший период текущего года (в т.ч. в части расходов исполнительного аппарата);</w:t>
      </w:r>
    </w:p>
    <w:p w14:paraId="3EE99241"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proofErr w:type="spellStart"/>
      <w:r w:rsidRPr="00FE10C4">
        <w:rPr>
          <w:rFonts w:ascii="Myriad Pro" w:hAnsi="Myriad Pro"/>
          <w:sz w:val="26"/>
          <w:szCs w:val="26"/>
        </w:rPr>
        <w:t>оборотно</w:t>
      </w:r>
      <w:proofErr w:type="spellEnd"/>
      <w:r w:rsidRPr="00FE10C4">
        <w:rPr>
          <w:rFonts w:ascii="Myriad Pro" w:hAnsi="Myriad Pro"/>
          <w:sz w:val="26"/>
          <w:szCs w:val="26"/>
        </w:rPr>
        <w:t>-сальдовые ведомости по счетам учета расходов на земельный налог (в т.ч. в части расходов исполнительного аппарата);</w:t>
      </w:r>
    </w:p>
    <w:p w14:paraId="219CA055"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lastRenderedPageBreak/>
        <w:t>декларации по земельному налогу за последний истекший период (в т.ч. в части расходов исполнительного аппарата);</w:t>
      </w:r>
    </w:p>
    <w:p w14:paraId="10BF92C1" w14:textId="57089D81"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w:t>
      </w:r>
      <w:r w:rsidR="003E3C87" w:rsidRPr="00FE10C4">
        <w:rPr>
          <w:rFonts w:ascii="Myriad Pro" w:hAnsi="Myriad Pro"/>
          <w:sz w:val="26"/>
          <w:szCs w:val="26"/>
        </w:rPr>
        <w:t xml:space="preserve">земельного налога </w:t>
      </w:r>
      <w:r w:rsidRPr="00FE10C4">
        <w:rPr>
          <w:rFonts w:ascii="Myriad Pro" w:hAnsi="Myriad Pro"/>
          <w:sz w:val="26"/>
          <w:szCs w:val="26"/>
        </w:rPr>
        <w:t xml:space="preserve">за последний истекший период (предшествующий год) по филиалам. </w:t>
      </w:r>
    </w:p>
    <w:p w14:paraId="206DC098" w14:textId="77777777" w:rsidR="00A40E71" w:rsidRPr="00FE10C4" w:rsidRDefault="00A40E71" w:rsidP="00BD460C">
      <w:pPr>
        <w:pStyle w:val="a5"/>
        <w:numPr>
          <w:ilvl w:val="0"/>
          <w:numId w:val="17"/>
        </w:numPr>
        <w:spacing w:after="0" w:line="360" w:lineRule="auto"/>
        <w:ind w:left="851"/>
        <w:jc w:val="both"/>
        <w:rPr>
          <w:rFonts w:ascii="Myriad Pro" w:hAnsi="Myriad Pro"/>
          <w:b/>
          <w:bCs/>
          <w:sz w:val="26"/>
          <w:szCs w:val="26"/>
        </w:rPr>
      </w:pPr>
      <w:r w:rsidRPr="00FE10C4">
        <w:rPr>
          <w:rFonts w:ascii="Myriad Pro" w:hAnsi="Myriad Pro"/>
          <w:b/>
          <w:bCs/>
          <w:sz w:val="26"/>
          <w:szCs w:val="26"/>
        </w:rPr>
        <w:t>Налог на имущество.</w:t>
      </w:r>
    </w:p>
    <w:p w14:paraId="2D824FD3"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t>пояснительную записку с описанием оснований для исчисления и параметров расчета;</w:t>
      </w:r>
    </w:p>
    <w:p w14:paraId="7B3D2BDD" w14:textId="5995909A" w:rsidR="00A40E71" w:rsidRPr="00FE10C4" w:rsidRDefault="00A40E71" w:rsidP="00BD460C">
      <w:pPr>
        <w:pStyle w:val="a5"/>
        <w:numPr>
          <w:ilvl w:val="0"/>
          <w:numId w:val="18"/>
        </w:numPr>
        <w:spacing w:after="0" w:line="360" w:lineRule="auto"/>
        <w:ind w:left="851"/>
        <w:jc w:val="both"/>
        <w:rPr>
          <w:rFonts w:ascii="Myriad Pro" w:hAnsi="Myriad Pro"/>
          <w:sz w:val="26"/>
          <w:szCs w:val="26"/>
        </w:rPr>
      </w:pPr>
      <w:proofErr w:type="spellStart"/>
      <w:r w:rsidRPr="00FE10C4">
        <w:rPr>
          <w:rFonts w:ascii="Myriad Pro" w:hAnsi="Myriad Pro"/>
          <w:sz w:val="26"/>
          <w:szCs w:val="26"/>
        </w:rPr>
        <w:t>пообъектный</w:t>
      </w:r>
      <w:proofErr w:type="spellEnd"/>
      <w:r w:rsidRPr="00FE10C4">
        <w:rPr>
          <w:rFonts w:ascii="Myriad Pro" w:hAnsi="Myriad Pro"/>
          <w:sz w:val="26"/>
          <w:szCs w:val="26"/>
        </w:rPr>
        <w:t xml:space="preserve"> расчет налога на имущество на очередной период регулирования по объектам основных средств, подлежащих налогообложению в соответствии с законодательством, с указанием балансовой стоимости, остаточной стоимости на последнюю отчетную дату истекшего периода и описанием оснований для отнесения расходов на регулируемый вид деятельности – оказание услуг по передаче электрической энергии (в т.ч. в части расходов исполнительного аппарата);</w:t>
      </w:r>
    </w:p>
    <w:p w14:paraId="74C8B1CC"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proofErr w:type="spellStart"/>
      <w:r w:rsidRPr="00FE10C4">
        <w:rPr>
          <w:rFonts w:ascii="Myriad Pro" w:hAnsi="Myriad Pro"/>
          <w:sz w:val="26"/>
          <w:szCs w:val="26"/>
        </w:rPr>
        <w:t>пообъектный</w:t>
      </w:r>
      <w:proofErr w:type="spellEnd"/>
      <w:r w:rsidRPr="00FE10C4">
        <w:rPr>
          <w:rFonts w:ascii="Myriad Pro" w:hAnsi="Myriad Pro"/>
          <w:sz w:val="26"/>
          <w:szCs w:val="26"/>
        </w:rPr>
        <w:t xml:space="preserve"> расчет налога на имущество за последний истекший период и истекший период текущего года (в т.ч. в части расходов исполнительного аппарата);</w:t>
      </w:r>
    </w:p>
    <w:p w14:paraId="5259CA55"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proofErr w:type="spellStart"/>
      <w:r w:rsidRPr="00FE10C4">
        <w:rPr>
          <w:rFonts w:ascii="Myriad Pro" w:hAnsi="Myriad Pro"/>
          <w:sz w:val="26"/>
          <w:szCs w:val="26"/>
        </w:rPr>
        <w:t>оборотно</w:t>
      </w:r>
      <w:proofErr w:type="spellEnd"/>
      <w:r w:rsidRPr="00FE10C4">
        <w:rPr>
          <w:rFonts w:ascii="Myriad Pro" w:hAnsi="Myriad Pro"/>
          <w:sz w:val="26"/>
          <w:szCs w:val="26"/>
        </w:rPr>
        <w:t>-сальдовые ведомости по счетам учета расходов на налог на имущество и объектов основных средств (ведомость амортизации) (в т.ч. в части расходов исполнительного аппарата);</w:t>
      </w:r>
    </w:p>
    <w:p w14:paraId="59B3F605"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t>декларации по налогу на имущество за последний истекший период (в т.ч. в части расходов исполнительного аппарата);</w:t>
      </w:r>
    </w:p>
    <w:p w14:paraId="67F2012B"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t>реестр и документы, подтверждающие введение в эксплуатацию основных средств на последнюю отчетную дату за истекший текущий период (инвентарные карточки, ведомость амортизации) (в т.ч. в части расходов исполнительного аппарата);</w:t>
      </w:r>
    </w:p>
    <w:p w14:paraId="4A23C947"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lastRenderedPageBreak/>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имущество за последний истекший период (предшествующий год) по филиалам. </w:t>
      </w:r>
    </w:p>
    <w:p w14:paraId="59ED8FE5" w14:textId="77777777" w:rsidR="00A40E71" w:rsidRPr="00FE10C4" w:rsidRDefault="00A40E71" w:rsidP="00BD460C">
      <w:pPr>
        <w:pStyle w:val="a5"/>
        <w:numPr>
          <w:ilvl w:val="0"/>
          <w:numId w:val="17"/>
        </w:numPr>
        <w:spacing w:after="0" w:line="360" w:lineRule="auto"/>
        <w:ind w:left="851"/>
        <w:jc w:val="both"/>
        <w:rPr>
          <w:rFonts w:ascii="Myriad Pro" w:hAnsi="Myriad Pro"/>
          <w:b/>
          <w:bCs/>
          <w:sz w:val="26"/>
          <w:szCs w:val="26"/>
        </w:rPr>
      </w:pPr>
      <w:r w:rsidRPr="00FE10C4">
        <w:rPr>
          <w:rFonts w:ascii="Myriad Pro" w:hAnsi="Myriad Pro"/>
          <w:b/>
          <w:bCs/>
          <w:sz w:val="26"/>
          <w:szCs w:val="26"/>
        </w:rPr>
        <w:t>Прочие налоги и сборы:</w:t>
      </w:r>
    </w:p>
    <w:p w14:paraId="09B61BA3" w14:textId="77777777" w:rsidR="00A40E71" w:rsidRPr="00FE10C4" w:rsidRDefault="00A40E71" w:rsidP="00BD460C">
      <w:pPr>
        <w:pStyle w:val="a5"/>
        <w:numPr>
          <w:ilvl w:val="1"/>
          <w:numId w:val="17"/>
        </w:numPr>
        <w:spacing w:after="0" w:line="360" w:lineRule="auto"/>
        <w:ind w:left="851"/>
        <w:jc w:val="both"/>
        <w:rPr>
          <w:rFonts w:ascii="Myriad Pro" w:hAnsi="Myriad Pro"/>
          <w:b/>
          <w:bCs/>
          <w:sz w:val="26"/>
          <w:szCs w:val="26"/>
        </w:rPr>
      </w:pPr>
      <w:r w:rsidRPr="00FE10C4">
        <w:rPr>
          <w:rFonts w:ascii="Myriad Pro" w:hAnsi="Myriad Pro"/>
          <w:b/>
          <w:bCs/>
          <w:sz w:val="26"/>
          <w:szCs w:val="26"/>
        </w:rPr>
        <w:t xml:space="preserve">Транспортный налог </w:t>
      </w:r>
    </w:p>
    <w:p w14:paraId="2A4EEEB8" w14:textId="77777777" w:rsidR="00A40E71" w:rsidRPr="00FE10C4" w:rsidRDefault="00A40E71" w:rsidP="00BD460C">
      <w:pPr>
        <w:pStyle w:val="a5"/>
        <w:numPr>
          <w:ilvl w:val="0"/>
          <w:numId w:val="18"/>
        </w:numPr>
        <w:spacing w:after="0" w:line="360" w:lineRule="auto"/>
        <w:ind w:left="851"/>
        <w:jc w:val="both"/>
        <w:rPr>
          <w:rFonts w:ascii="Myriad Pro" w:hAnsi="Myriad Pro"/>
          <w:b/>
          <w:bCs/>
          <w:sz w:val="26"/>
          <w:szCs w:val="26"/>
        </w:rPr>
      </w:pPr>
      <w:r w:rsidRPr="00FE10C4">
        <w:rPr>
          <w:rFonts w:ascii="Myriad Pro" w:hAnsi="Myriad Pro"/>
          <w:sz w:val="26"/>
          <w:szCs w:val="26"/>
        </w:rPr>
        <w:t>пояснительная записка с описанием оснований для исчисления и параметров расчета;</w:t>
      </w:r>
    </w:p>
    <w:p w14:paraId="3128CCA8" w14:textId="77777777" w:rsidR="00A40E71" w:rsidRPr="00FE10C4" w:rsidRDefault="00A40E71" w:rsidP="00BD460C">
      <w:pPr>
        <w:pStyle w:val="a5"/>
        <w:numPr>
          <w:ilvl w:val="0"/>
          <w:numId w:val="18"/>
        </w:numPr>
        <w:spacing w:after="0" w:line="360" w:lineRule="auto"/>
        <w:ind w:left="851"/>
        <w:jc w:val="both"/>
        <w:rPr>
          <w:rFonts w:ascii="Myriad Pro" w:hAnsi="Myriad Pro"/>
          <w:b/>
          <w:bCs/>
          <w:sz w:val="26"/>
          <w:szCs w:val="26"/>
        </w:rPr>
      </w:pPr>
      <w:proofErr w:type="spellStart"/>
      <w:r w:rsidRPr="00FE10C4">
        <w:rPr>
          <w:rFonts w:ascii="Myriad Pro" w:hAnsi="Myriad Pro"/>
          <w:sz w:val="26"/>
          <w:szCs w:val="26"/>
        </w:rPr>
        <w:t>пообъектный</w:t>
      </w:r>
      <w:proofErr w:type="spellEnd"/>
      <w:r w:rsidRPr="00FE10C4">
        <w:rPr>
          <w:rFonts w:ascii="Myriad Pro" w:hAnsi="Myriad Pro"/>
          <w:sz w:val="26"/>
          <w:szCs w:val="26"/>
        </w:rPr>
        <w:t xml:space="preserve"> расчет транспортного налога на очередной период регулирования с указанием параметров расчета (количество лошадиных сил и ставки налога) и описанием оснований для отнесения расходов (назначение транспортного средства) на регулируемый вид деятельности – оказание услуг по передаче электрической энергии (в т.ч. в части расходов исполнительного аппарата);</w:t>
      </w:r>
    </w:p>
    <w:p w14:paraId="05400B46" w14:textId="01859766" w:rsidR="00A40E71" w:rsidRPr="00FE10C4" w:rsidRDefault="00A40E71" w:rsidP="00BD460C">
      <w:pPr>
        <w:pStyle w:val="a5"/>
        <w:numPr>
          <w:ilvl w:val="0"/>
          <w:numId w:val="18"/>
        </w:numPr>
        <w:spacing w:after="0" w:line="360" w:lineRule="auto"/>
        <w:ind w:left="851"/>
        <w:jc w:val="both"/>
        <w:rPr>
          <w:rFonts w:ascii="Myriad Pro" w:hAnsi="Myriad Pro"/>
          <w:sz w:val="26"/>
          <w:szCs w:val="26"/>
        </w:rPr>
      </w:pPr>
      <w:proofErr w:type="spellStart"/>
      <w:r w:rsidRPr="00FE10C4">
        <w:rPr>
          <w:rFonts w:ascii="Myriad Pro" w:hAnsi="Myriad Pro"/>
          <w:sz w:val="26"/>
          <w:szCs w:val="26"/>
        </w:rPr>
        <w:t>пообъектный</w:t>
      </w:r>
      <w:proofErr w:type="spellEnd"/>
      <w:r w:rsidRPr="00FE10C4">
        <w:rPr>
          <w:rFonts w:ascii="Myriad Pro" w:hAnsi="Myriad Pro"/>
          <w:sz w:val="26"/>
          <w:szCs w:val="26"/>
        </w:rPr>
        <w:t xml:space="preserve"> расчет транспортного налога за последний </w:t>
      </w:r>
      <w:r w:rsidR="00C63BAB" w:rsidRPr="00FE10C4">
        <w:rPr>
          <w:rFonts w:ascii="Myriad Pro" w:hAnsi="Myriad Pro"/>
          <w:sz w:val="26"/>
          <w:szCs w:val="26"/>
        </w:rPr>
        <w:t>отчетный год</w:t>
      </w:r>
      <w:r w:rsidRPr="00FE10C4">
        <w:rPr>
          <w:rFonts w:ascii="Myriad Pro" w:hAnsi="Myriad Pro"/>
          <w:sz w:val="26"/>
          <w:szCs w:val="26"/>
        </w:rPr>
        <w:t xml:space="preserve"> (в т.ч. в части расходов исполнительного аппарата);</w:t>
      </w:r>
    </w:p>
    <w:p w14:paraId="04FD1F6D"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proofErr w:type="spellStart"/>
      <w:r w:rsidRPr="00FE10C4">
        <w:rPr>
          <w:rFonts w:ascii="Myriad Pro" w:hAnsi="Myriad Pro"/>
          <w:sz w:val="26"/>
          <w:szCs w:val="26"/>
        </w:rPr>
        <w:t>оборотно</w:t>
      </w:r>
      <w:proofErr w:type="spellEnd"/>
      <w:r w:rsidRPr="00FE10C4">
        <w:rPr>
          <w:rFonts w:ascii="Myriad Pro" w:hAnsi="Myriad Pro"/>
          <w:sz w:val="26"/>
          <w:szCs w:val="26"/>
        </w:rPr>
        <w:t>-сальдовые ведомости по счетам учета расходов на транспортный налог (в т.ч. в части расходов исполнительного аппарата);</w:t>
      </w:r>
    </w:p>
    <w:p w14:paraId="7DAB4567" w14:textId="5D52F56C"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t xml:space="preserve">декларации по транспортному налогу за последний </w:t>
      </w:r>
      <w:r w:rsidR="00C63BAB" w:rsidRPr="00FE10C4">
        <w:rPr>
          <w:rFonts w:ascii="Myriad Pro" w:hAnsi="Myriad Pro"/>
          <w:sz w:val="26"/>
          <w:szCs w:val="26"/>
        </w:rPr>
        <w:t>отчетный год</w:t>
      </w:r>
      <w:r w:rsidRPr="00FE10C4">
        <w:rPr>
          <w:rFonts w:ascii="Myriad Pro" w:hAnsi="Myriad Pro"/>
          <w:sz w:val="26"/>
          <w:szCs w:val="26"/>
        </w:rPr>
        <w:t xml:space="preserve"> (в т.ч. в части расходов исполнительного аппарата);</w:t>
      </w:r>
    </w:p>
    <w:p w14:paraId="2E927216"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t>реестр и документы, подтверждающие права собственности на транспортные средства (в т.ч. в части расходов исполнительного аппарата);</w:t>
      </w:r>
    </w:p>
    <w:p w14:paraId="432F7E99" w14:textId="7FF037FA"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w:t>
      </w:r>
      <w:r w:rsidR="003E3C87" w:rsidRPr="00FE10C4">
        <w:rPr>
          <w:rFonts w:ascii="Myriad Pro" w:hAnsi="Myriad Pro"/>
          <w:sz w:val="26"/>
          <w:szCs w:val="26"/>
        </w:rPr>
        <w:t>транспортного налога</w:t>
      </w:r>
      <w:r w:rsidRPr="00FE10C4">
        <w:rPr>
          <w:rFonts w:ascii="Myriad Pro" w:hAnsi="Myriad Pro"/>
          <w:sz w:val="26"/>
          <w:szCs w:val="26"/>
        </w:rPr>
        <w:t xml:space="preserve"> </w:t>
      </w:r>
      <w:r w:rsidRPr="00FE10C4">
        <w:rPr>
          <w:rFonts w:ascii="Myriad Pro" w:hAnsi="Myriad Pro"/>
          <w:sz w:val="26"/>
          <w:szCs w:val="26"/>
        </w:rPr>
        <w:lastRenderedPageBreak/>
        <w:t xml:space="preserve">организаций за последний истекший период (предшествующий год) по филиалам. </w:t>
      </w:r>
    </w:p>
    <w:p w14:paraId="10188DCD" w14:textId="77777777" w:rsidR="00A40E71" w:rsidRPr="00FE10C4" w:rsidRDefault="00A40E71" w:rsidP="00BD460C">
      <w:pPr>
        <w:pStyle w:val="a5"/>
        <w:numPr>
          <w:ilvl w:val="1"/>
          <w:numId w:val="17"/>
        </w:numPr>
        <w:spacing w:after="0" w:line="360" w:lineRule="auto"/>
        <w:ind w:left="851"/>
        <w:jc w:val="both"/>
        <w:rPr>
          <w:rFonts w:ascii="Myriad Pro" w:hAnsi="Myriad Pro"/>
          <w:b/>
          <w:bCs/>
          <w:sz w:val="26"/>
          <w:szCs w:val="26"/>
        </w:rPr>
      </w:pPr>
      <w:r w:rsidRPr="00FE10C4">
        <w:rPr>
          <w:rFonts w:ascii="Myriad Pro" w:hAnsi="Myriad Pro"/>
          <w:b/>
          <w:bCs/>
          <w:sz w:val="26"/>
          <w:szCs w:val="26"/>
        </w:rPr>
        <w:t xml:space="preserve">Плата за негативное воздействие на окружающую среду </w:t>
      </w:r>
    </w:p>
    <w:p w14:paraId="19049943" w14:textId="77777777" w:rsidR="00A40E71" w:rsidRPr="00FE10C4" w:rsidRDefault="00A40E71" w:rsidP="00BD460C">
      <w:pPr>
        <w:pStyle w:val="a5"/>
        <w:numPr>
          <w:ilvl w:val="0"/>
          <w:numId w:val="18"/>
        </w:numPr>
        <w:spacing w:after="0" w:line="360" w:lineRule="auto"/>
        <w:ind w:left="851"/>
        <w:jc w:val="both"/>
        <w:rPr>
          <w:rFonts w:ascii="Myriad Pro" w:hAnsi="Myriad Pro"/>
          <w:b/>
          <w:bCs/>
          <w:sz w:val="26"/>
          <w:szCs w:val="26"/>
        </w:rPr>
      </w:pPr>
      <w:r w:rsidRPr="00FE10C4">
        <w:rPr>
          <w:rFonts w:ascii="Myriad Pro" w:hAnsi="Myriad Pro"/>
          <w:sz w:val="26"/>
          <w:szCs w:val="26"/>
        </w:rPr>
        <w:t>пояснительная записка с указанием оснований для исчисления и параметров расчета;</w:t>
      </w:r>
    </w:p>
    <w:p w14:paraId="6078641F" w14:textId="77777777" w:rsidR="00A40E71" w:rsidRPr="00FE10C4" w:rsidRDefault="00A40E71" w:rsidP="00BD460C">
      <w:pPr>
        <w:pStyle w:val="a5"/>
        <w:numPr>
          <w:ilvl w:val="0"/>
          <w:numId w:val="18"/>
        </w:numPr>
        <w:spacing w:after="0" w:line="360" w:lineRule="auto"/>
        <w:ind w:left="851"/>
        <w:jc w:val="both"/>
        <w:rPr>
          <w:rFonts w:ascii="Myriad Pro" w:hAnsi="Myriad Pro"/>
          <w:b/>
          <w:bCs/>
          <w:sz w:val="26"/>
          <w:szCs w:val="26"/>
        </w:rPr>
      </w:pPr>
      <w:r w:rsidRPr="00FE10C4">
        <w:rPr>
          <w:rFonts w:ascii="Myriad Pro" w:hAnsi="Myriad Pro"/>
          <w:sz w:val="26"/>
          <w:szCs w:val="26"/>
        </w:rPr>
        <w:t>расчет платы за негативное воздействие на окружающую среду на очередной период регулирования с указанием параметров расчета (утвержденные нормативы) (в т.ч. в части расходов исполнительного аппарата);</w:t>
      </w:r>
    </w:p>
    <w:p w14:paraId="05A5EFBA"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t>расчет платы за негативное воздействие на окружающую среду за последний истекший период и истекший период текущего года (в т.ч. в части расходов исполнительного аппарата);</w:t>
      </w:r>
    </w:p>
    <w:p w14:paraId="49EA6CB7"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proofErr w:type="spellStart"/>
      <w:r w:rsidRPr="00FE10C4">
        <w:rPr>
          <w:rFonts w:ascii="Myriad Pro" w:hAnsi="Myriad Pro"/>
          <w:sz w:val="26"/>
          <w:szCs w:val="26"/>
        </w:rPr>
        <w:t>оборотно</w:t>
      </w:r>
      <w:proofErr w:type="spellEnd"/>
      <w:r w:rsidRPr="00FE10C4">
        <w:rPr>
          <w:rFonts w:ascii="Myriad Pro" w:hAnsi="Myriad Pro"/>
          <w:sz w:val="26"/>
          <w:szCs w:val="26"/>
        </w:rPr>
        <w:t>-сальдовые ведомости по счетам учета расходов на плату за негативное воздействие на окружающую среду (в т.ч. в части расходов исполнительного аппарата);</w:t>
      </w:r>
    </w:p>
    <w:p w14:paraId="41598085"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t>декларации о плате за негативное воздействие на окружающую среду за последний истекший период (в т.ч. в части расходов исполнительного аппарата);</w:t>
      </w:r>
    </w:p>
    <w:p w14:paraId="21A45891" w14:textId="77777777"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t>документы, подтверждающие установленные нормативы (в т.ч. в части расходов исполнительного аппарата);</w:t>
      </w:r>
    </w:p>
    <w:p w14:paraId="38E67BE2" w14:textId="3A24E280" w:rsidR="00A40E71" w:rsidRPr="00FE10C4" w:rsidRDefault="00A40E71" w:rsidP="00BD460C">
      <w:pPr>
        <w:pStyle w:val="a5"/>
        <w:numPr>
          <w:ilvl w:val="0"/>
          <w:numId w:val="18"/>
        </w:numPr>
        <w:spacing w:after="0" w:line="360" w:lineRule="auto"/>
        <w:ind w:left="851"/>
        <w:jc w:val="both"/>
        <w:rPr>
          <w:rFonts w:ascii="Myriad Pro" w:hAnsi="Myriad Pro"/>
          <w:sz w:val="26"/>
          <w:szCs w:val="26"/>
        </w:rPr>
      </w:pPr>
      <w:r w:rsidRPr="00FE10C4">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платы за негативное воздействие на окружающую среду за последний истекший период (предшествующий год) по филиалам. </w:t>
      </w:r>
    </w:p>
    <w:p w14:paraId="3412232A" w14:textId="77777777" w:rsidR="009A5BB4" w:rsidRPr="00FE10C4" w:rsidRDefault="009A5BB4" w:rsidP="009A5BB4">
      <w:pPr>
        <w:pStyle w:val="a5"/>
        <w:spacing w:after="0" w:line="360" w:lineRule="auto"/>
        <w:ind w:left="851"/>
        <w:jc w:val="both"/>
        <w:rPr>
          <w:rFonts w:ascii="Myriad Pro" w:hAnsi="Myriad Pro"/>
          <w:sz w:val="26"/>
          <w:szCs w:val="26"/>
        </w:rPr>
      </w:pPr>
    </w:p>
    <w:p w14:paraId="38127F71" w14:textId="1366EEDE" w:rsidR="006B7BD4" w:rsidRPr="00FE10C4" w:rsidRDefault="006B7BD4" w:rsidP="00231FF3">
      <w:pPr>
        <w:keepNext/>
        <w:keepLines/>
        <w:numPr>
          <w:ilvl w:val="2"/>
          <w:numId w:val="1"/>
        </w:numPr>
        <w:tabs>
          <w:tab w:val="left" w:pos="567"/>
        </w:tabs>
        <w:spacing w:before="40" w:after="0" w:line="360" w:lineRule="auto"/>
        <w:ind w:left="567"/>
        <w:jc w:val="both"/>
        <w:outlineLvl w:val="2"/>
        <w:rPr>
          <w:rFonts w:ascii="Myriad Pro" w:eastAsia="Times New Roman" w:hAnsi="Myriad Pro" w:cs="Times New Roman"/>
          <w:b/>
          <w:color w:val="4F6228"/>
          <w:sz w:val="28"/>
          <w:szCs w:val="28"/>
        </w:rPr>
      </w:pPr>
      <w:bookmarkStart w:id="70" w:name="_Toc53158475"/>
      <w:bookmarkStart w:id="71" w:name="_Toc53672769"/>
      <w:r w:rsidRPr="00FE10C4">
        <w:rPr>
          <w:rFonts w:ascii="Myriad Pro" w:eastAsia="Times New Roman" w:hAnsi="Myriad Pro" w:cs="Times New Roman"/>
          <w:b/>
          <w:color w:val="4F6228"/>
          <w:sz w:val="28"/>
          <w:szCs w:val="28"/>
        </w:rPr>
        <w:lastRenderedPageBreak/>
        <w:t>Расходы на обслуживание заемных средств (проценты к уплате)</w:t>
      </w:r>
      <w:bookmarkEnd w:id="70"/>
      <w:bookmarkEnd w:id="71"/>
    </w:p>
    <w:p w14:paraId="38AFEF30" w14:textId="77777777" w:rsidR="006B7BD4" w:rsidRPr="00FE10C4" w:rsidRDefault="006B7BD4" w:rsidP="006B7BD4">
      <w:pPr>
        <w:spacing w:line="360" w:lineRule="auto"/>
        <w:ind w:firstLine="567"/>
        <w:contextualSpacing/>
        <w:jc w:val="both"/>
        <w:rPr>
          <w:rFonts w:ascii="Myriad Pro" w:hAnsi="Myriad Pro"/>
          <w:sz w:val="26"/>
          <w:szCs w:val="26"/>
        </w:rPr>
      </w:pPr>
      <w:r w:rsidRPr="00FE10C4">
        <w:rPr>
          <w:rFonts w:ascii="Myriad Pro" w:hAnsi="Myriad Pro"/>
          <w:sz w:val="26"/>
          <w:szCs w:val="26"/>
        </w:rPr>
        <w:t>В соответствии с пунктом 7 Основ ценообразования № 1178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5077D5CF" w14:textId="77777777" w:rsidR="006B7BD4" w:rsidRPr="00FE10C4" w:rsidRDefault="006B7BD4" w:rsidP="006B7BD4">
      <w:pPr>
        <w:spacing w:line="360" w:lineRule="auto"/>
        <w:ind w:firstLine="567"/>
        <w:contextualSpacing/>
        <w:jc w:val="both"/>
        <w:rPr>
          <w:rFonts w:ascii="Myriad Pro" w:hAnsi="Myriad Pro"/>
          <w:sz w:val="26"/>
          <w:szCs w:val="26"/>
        </w:rPr>
      </w:pPr>
    </w:p>
    <w:p w14:paraId="20524A15" w14:textId="77777777" w:rsidR="006B7BD4" w:rsidRPr="00FE10C4" w:rsidRDefault="006B7BD4" w:rsidP="006B7BD4">
      <w:pPr>
        <w:spacing w:line="360" w:lineRule="auto"/>
        <w:contextualSpacing/>
        <w:jc w:val="both"/>
        <w:rPr>
          <w:rFonts w:ascii="Myriad Pro" w:hAnsi="Myriad Pro"/>
          <w:b/>
          <w:bCs/>
          <w:sz w:val="26"/>
          <w:szCs w:val="26"/>
        </w:rPr>
      </w:pPr>
      <w:r w:rsidRPr="00FE10C4">
        <w:rPr>
          <w:rFonts w:ascii="Myriad Pro" w:hAnsi="Myriad Pro"/>
          <w:b/>
          <w:bCs/>
          <w:sz w:val="26"/>
          <w:szCs w:val="26"/>
        </w:rPr>
        <w:t xml:space="preserve">РЕКОМЕНДАЦИИ И ПРЕДЛОЖЕНИЯ ИСПОЛНИТЕЛЯ </w:t>
      </w:r>
    </w:p>
    <w:p w14:paraId="0FF0BFFA" w14:textId="77777777" w:rsidR="006B7BD4" w:rsidRPr="00FE10C4" w:rsidRDefault="006B7BD4" w:rsidP="006B7BD4">
      <w:pPr>
        <w:tabs>
          <w:tab w:val="left" w:pos="1134"/>
        </w:tabs>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FE10C4">
        <w:rPr>
          <w:rFonts w:ascii="Myriad Pro" w:hAnsi="Myriad Pro"/>
          <w:sz w:val="26"/>
          <w:szCs w:val="26"/>
        </w:rPr>
        <w:t>оборотно</w:t>
      </w:r>
      <w:proofErr w:type="spellEnd"/>
      <w:r w:rsidRPr="00FE10C4">
        <w:rPr>
          <w:rFonts w:ascii="Myriad Pro" w:hAnsi="Myriad Pro"/>
          <w:sz w:val="26"/>
          <w:szCs w:val="26"/>
        </w:rPr>
        <w:t>-сальдовая ведомость (сальдо счета) по оплате процентов (апелляционное определение Верховного Суда Российской Федерации от 04.07.2019 г. № 55-АПА19-7).</w:t>
      </w:r>
    </w:p>
    <w:p w14:paraId="2201A414" w14:textId="77777777" w:rsidR="006B7BD4" w:rsidRPr="00FE10C4" w:rsidRDefault="006B7BD4" w:rsidP="006B7BD4">
      <w:pPr>
        <w:tabs>
          <w:tab w:val="left" w:pos="1134"/>
        </w:tabs>
        <w:spacing w:line="360" w:lineRule="auto"/>
        <w:ind w:firstLine="567"/>
        <w:contextualSpacing/>
        <w:jc w:val="both"/>
        <w:rPr>
          <w:rFonts w:ascii="Myriad Pro" w:hAnsi="Myriad Pro"/>
          <w:sz w:val="26"/>
          <w:szCs w:val="26"/>
        </w:rPr>
      </w:pPr>
      <w:r w:rsidRPr="00FE10C4">
        <w:rPr>
          <w:rFonts w:ascii="Myriad Pro" w:hAnsi="Myriad Pro"/>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340046F8" w14:textId="77777777" w:rsidR="006B7BD4" w:rsidRPr="00FE10C4" w:rsidRDefault="006B7BD4" w:rsidP="006B7BD4">
      <w:pPr>
        <w:tabs>
          <w:tab w:val="left" w:pos="1134"/>
        </w:tabs>
        <w:spacing w:line="360" w:lineRule="auto"/>
        <w:ind w:firstLine="567"/>
        <w:contextualSpacing/>
        <w:jc w:val="both"/>
        <w:rPr>
          <w:rFonts w:ascii="Myriad Pro" w:hAnsi="Myriad Pro"/>
          <w:sz w:val="26"/>
          <w:szCs w:val="26"/>
        </w:rPr>
      </w:pPr>
      <w:r w:rsidRPr="00FE10C4">
        <w:rPr>
          <w:rFonts w:ascii="Myriad Pro" w:hAnsi="Myriad Pro"/>
          <w:sz w:val="26"/>
          <w:szCs w:val="26"/>
        </w:rPr>
        <w:t>В обоснование расходов регулируемой организации необходимо представлять в орган регулирования:</w:t>
      </w:r>
    </w:p>
    <w:p w14:paraId="09AF5850" w14:textId="77777777" w:rsidR="006B7BD4" w:rsidRPr="00FE10C4" w:rsidRDefault="006B7BD4" w:rsidP="00BD460C">
      <w:pPr>
        <w:pStyle w:val="a5"/>
        <w:numPr>
          <w:ilvl w:val="0"/>
          <w:numId w:val="19"/>
        </w:numPr>
        <w:tabs>
          <w:tab w:val="left" w:pos="1134"/>
        </w:tabs>
        <w:spacing w:after="0" w:line="360" w:lineRule="auto"/>
        <w:ind w:left="1134" w:hanging="207"/>
        <w:jc w:val="both"/>
        <w:rPr>
          <w:rFonts w:ascii="Myriad Pro" w:hAnsi="Myriad Pro"/>
          <w:sz w:val="26"/>
          <w:szCs w:val="26"/>
        </w:rPr>
      </w:pPr>
      <w:r w:rsidRPr="00FE10C4">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p>
    <w:p w14:paraId="26DB9BBA" w14:textId="77777777" w:rsidR="006B7BD4" w:rsidRPr="00FE10C4" w:rsidRDefault="006B7BD4" w:rsidP="00BD460C">
      <w:pPr>
        <w:pStyle w:val="a5"/>
        <w:numPr>
          <w:ilvl w:val="0"/>
          <w:numId w:val="19"/>
        </w:numPr>
        <w:tabs>
          <w:tab w:val="left" w:pos="1134"/>
        </w:tabs>
        <w:spacing w:after="0" w:line="360" w:lineRule="auto"/>
        <w:ind w:left="1134" w:hanging="207"/>
        <w:jc w:val="both"/>
        <w:rPr>
          <w:rFonts w:ascii="Myriad Pro" w:hAnsi="Myriad Pro"/>
          <w:sz w:val="26"/>
          <w:szCs w:val="26"/>
        </w:rPr>
      </w:pPr>
      <w:r w:rsidRPr="00FE10C4">
        <w:rPr>
          <w:rFonts w:ascii="Myriad Pro" w:hAnsi="Myriad Pro"/>
          <w:sz w:val="26"/>
          <w:szCs w:val="26"/>
        </w:rPr>
        <w:t>кредитные договоры и договоры займа;</w:t>
      </w:r>
    </w:p>
    <w:p w14:paraId="51F1FDEB" w14:textId="77777777" w:rsidR="006B7BD4" w:rsidRPr="00FE10C4" w:rsidRDefault="006B7BD4" w:rsidP="00BD460C">
      <w:pPr>
        <w:pStyle w:val="a5"/>
        <w:numPr>
          <w:ilvl w:val="0"/>
          <w:numId w:val="19"/>
        </w:numPr>
        <w:tabs>
          <w:tab w:val="left" w:pos="1134"/>
        </w:tabs>
        <w:spacing w:after="0" w:line="360" w:lineRule="auto"/>
        <w:ind w:left="1134" w:hanging="207"/>
        <w:jc w:val="both"/>
        <w:rPr>
          <w:rFonts w:ascii="Myriad Pro" w:hAnsi="Myriad Pro"/>
          <w:sz w:val="26"/>
          <w:szCs w:val="26"/>
        </w:rPr>
      </w:pPr>
      <w:r w:rsidRPr="00FE10C4">
        <w:rPr>
          <w:rFonts w:ascii="Myriad Pro" w:hAnsi="Myriad Pro"/>
          <w:sz w:val="26"/>
          <w:szCs w:val="26"/>
        </w:rPr>
        <w:lastRenderedPageBreak/>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p>
    <w:p w14:paraId="4BA707EC" w14:textId="77777777" w:rsidR="006B7BD4" w:rsidRPr="00FE10C4" w:rsidRDefault="006B7BD4" w:rsidP="00BD460C">
      <w:pPr>
        <w:pStyle w:val="a5"/>
        <w:numPr>
          <w:ilvl w:val="0"/>
          <w:numId w:val="19"/>
        </w:numPr>
        <w:tabs>
          <w:tab w:val="left" w:pos="1134"/>
        </w:tabs>
        <w:spacing w:after="0" w:line="360" w:lineRule="auto"/>
        <w:ind w:left="1134" w:hanging="207"/>
        <w:jc w:val="both"/>
        <w:rPr>
          <w:rFonts w:ascii="Myriad Pro" w:hAnsi="Myriad Pro"/>
          <w:sz w:val="26"/>
          <w:szCs w:val="26"/>
        </w:rPr>
      </w:pPr>
      <w:r w:rsidRPr="00FE10C4">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p>
    <w:p w14:paraId="61E7C39F" w14:textId="77777777" w:rsidR="006B7BD4" w:rsidRPr="00FE10C4" w:rsidRDefault="006B7BD4" w:rsidP="00BD460C">
      <w:pPr>
        <w:pStyle w:val="a5"/>
        <w:numPr>
          <w:ilvl w:val="0"/>
          <w:numId w:val="19"/>
        </w:numPr>
        <w:tabs>
          <w:tab w:val="left" w:pos="1134"/>
        </w:tabs>
        <w:spacing w:after="0" w:line="360" w:lineRule="auto"/>
        <w:ind w:left="1134" w:hanging="207"/>
        <w:jc w:val="both"/>
        <w:rPr>
          <w:rFonts w:ascii="Myriad Pro" w:hAnsi="Myriad Pro"/>
          <w:sz w:val="26"/>
          <w:szCs w:val="26"/>
        </w:rPr>
      </w:pPr>
      <w:r w:rsidRPr="00FE10C4">
        <w:rPr>
          <w:rFonts w:ascii="Myriad Pro" w:hAnsi="Myriad Pro"/>
          <w:sz w:val="26"/>
          <w:szCs w:val="26"/>
        </w:rPr>
        <w:t xml:space="preserve">бухгалтерскую и статистическую отчетность (в том числе </w:t>
      </w:r>
      <w:proofErr w:type="spellStart"/>
      <w:r w:rsidRPr="00FE10C4">
        <w:rPr>
          <w:rFonts w:ascii="Myriad Pro" w:hAnsi="Myriad Pro"/>
          <w:sz w:val="26"/>
          <w:szCs w:val="26"/>
        </w:rPr>
        <w:t>оборотно</w:t>
      </w:r>
      <w:proofErr w:type="spellEnd"/>
      <w:r w:rsidRPr="00FE10C4">
        <w:rPr>
          <w:rFonts w:ascii="Myriad Pro" w:hAnsi="Myriad Pro"/>
          <w:sz w:val="26"/>
          <w:szCs w:val="26"/>
        </w:rPr>
        <w:t>-сальдовые ведомости).</w:t>
      </w:r>
    </w:p>
    <w:p w14:paraId="13489144" w14:textId="77777777" w:rsidR="006B7BD4" w:rsidRPr="00FE10C4" w:rsidRDefault="006B7BD4" w:rsidP="006B7BD4">
      <w:pPr>
        <w:tabs>
          <w:tab w:val="left" w:pos="1134"/>
        </w:tabs>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(постановление Арбитражного суда Московского округа от 20.08.2019 г. по делу № А40-226646/2018 о признании законным предписания ФАС России от 15.03.2018 № СП/16888/18, постановление Арбитражного суда Московского округа от 15.05.2020 г. по делу № А40-47420/2019 о признании законным приказа ФАС России № 1593/18 от 19 ноября 2018 г., решение Федеральной антимонопольной службы от 25 декабря 2019 г.). </w:t>
      </w:r>
    </w:p>
    <w:p w14:paraId="61F9A3C2" w14:textId="77777777" w:rsidR="006B7BD4" w:rsidRPr="00FE10C4" w:rsidRDefault="006B7BD4" w:rsidP="006B7BD4">
      <w:pPr>
        <w:tabs>
          <w:tab w:val="left" w:pos="1134"/>
        </w:tabs>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В целях обоснования и подтверждения расходов на обслуживание долгосрочных заемных средств Исполнитель рекомендует предоставлять регулирующему органу дополнительно следующие документы и информацию: </w:t>
      </w:r>
    </w:p>
    <w:p w14:paraId="410C434F" w14:textId="27DDBD2A"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пояснительную записку с описанием необходимости привлечения заемных средств, принципов и параметров определения заявленной величин расходов по статье;</w:t>
      </w:r>
    </w:p>
    <w:p w14:paraId="0E7F14E1"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3C50B3C9"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7F0DFAC3"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 xml:space="preserve"> расчет дефицита оборотных средств в операционной и/или в инвестиционной деятельности;</w:t>
      </w:r>
    </w:p>
    <w:p w14:paraId="5659F563"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5427BC0B"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w:t>
      </w:r>
      <w:r w:rsidRPr="00FE10C4">
        <w:rPr>
          <w:rFonts w:ascii="Myriad Pro" w:hAnsi="Myriad Pro"/>
          <w:sz w:val="26"/>
          <w:szCs w:val="26"/>
        </w:rPr>
        <w:lastRenderedPageBreak/>
        <w:t>периода), а также процентные ставки, под которые кредитной организацией были выданы кредитные ресурсы;</w:t>
      </w:r>
    </w:p>
    <w:p w14:paraId="1365CD1D"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 xml:space="preserve"> данные бухгалтерского учета по счетам учета заемных средств (счета 66 и 67) за предшествующий период регулирования;</w:t>
      </w:r>
    </w:p>
    <w:p w14:paraId="437A8037"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4D959E0A"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7FDCBA39"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 xml:space="preserve"> план движения потоков наличности на планируемый (очередной) период регулирования;</w:t>
      </w:r>
    </w:p>
    <w:p w14:paraId="51E11FAE"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44894388"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 xml:space="preserve"> структура дебиторской задолженности филиала;</w:t>
      </w:r>
    </w:p>
    <w:p w14:paraId="60F092C5"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 xml:space="preserve"> обороты счета 62 в разрезе контрагентов;</w:t>
      </w:r>
    </w:p>
    <w:p w14:paraId="083B6BA8"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6A9DC892"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sz w:val="26"/>
          <w:szCs w:val="26"/>
        </w:rPr>
      </w:pPr>
      <w:r w:rsidRPr="00FE10C4">
        <w:rPr>
          <w:rFonts w:ascii="Myriad Pro" w:hAnsi="Myriad Pro"/>
          <w:sz w:val="26"/>
          <w:szCs w:val="26"/>
        </w:rPr>
        <w:t xml:space="preserve"> отчет о движении потоков наличности за отчетный период;  </w:t>
      </w:r>
    </w:p>
    <w:p w14:paraId="42248040" w14:textId="77777777" w:rsidR="006B7BD4" w:rsidRPr="00FE10C4" w:rsidRDefault="006B7BD4" w:rsidP="00021757">
      <w:pPr>
        <w:pStyle w:val="a5"/>
        <w:numPr>
          <w:ilvl w:val="0"/>
          <w:numId w:val="20"/>
        </w:numPr>
        <w:tabs>
          <w:tab w:val="left" w:pos="927"/>
        </w:tabs>
        <w:spacing w:after="0" w:line="360" w:lineRule="auto"/>
        <w:ind w:left="851" w:hanging="284"/>
        <w:jc w:val="both"/>
        <w:rPr>
          <w:rFonts w:ascii="Myriad Pro" w:hAnsi="Myriad Pro"/>
          <w:color w:val="000000" w:themeColor="text1"/>
          <w:sz w:val="26"/>
          <w:szCs w:val="26"/>
        </w:rPr>
      </w:pPr>
      <w:r w:rsidRPr="00FE10C4">
        <w:rPr>
          <w:rFonts w:ascii="Myriad Pro" w:hAnsi="Myriad Pro"/>
          <w:sz w:val="26"/>
          <w:szCs w:val="26"/>
        </w:rPr>
        <w:t xml:space="preserve"> </w:t>
      </w:r>
      <w:r w:rsidRPr="00FE10C4">
        <w:rPr>
          <w:rFonts w:ascii="Myriad Pro" w:hAnsi="Myriad Pro"/>
          <w:color w:val="000000" w:themeColor="text1"/>
          <w:sz w:val="26"/>
          <w:szCs w:val="26"/>
        </w:rPr>
        <w:t>отчет о распределении расходов за пользование кредитными ресурсами в отчетном периоде по филиалам,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2F2519C7" w14:textId="77777777" w:rsidR="00DB298A" w:rsidRPr="00FE10C4" w:rsidRDefault="00DB298A" w:rsidP="00DB298A">
      <w:pPr>
        <w:spacing w:line="360" w:lineRule="auto"/>
        <w:ind w:firstLine="567"/>
        <w:contextualSpacing/>
        <w:jc w:val="both"/>
        <w:rPr>
          <w:rFonts w:ascii="Myriad Pro" w:hAnsi="Myriad Pro"/>
          <w:sz w:val="26"/>
          <w:szCs w:val="26"/>
        </w:rPr>
      </w:pPr>
    </w:p>
    <w:p w14:paraId="3D5AB153" w14:textId="670A5B8C" w:rsidR="00DB298A" w:rsidRPr="00FE10C4" w:rsidRDefault="00DB298A" w:rsidP="00FE10C4">
      <w:pPr>
        <w:keepNext/>
        <w:keepLines/>
        <w:numPr>
          <w:ilvl w:val="2"/>
          <w:numId w:val="1"/>
        </w:numPr>
        <w:tabs>
          <w:tab w:val="left" w:pos="709"/>
        </w:tabs>
        <w:spacing w:before="40" w:after="0" w:line="360" w:lineRule="auto"/>
        <w:ind w:left="709" w:hanging="709"/>
        <w:jc w:val="both"/>
        <w:outlineLvl w:val="2"/>
        <w:rPr>
          <w:rFonts w:ascii="Myriad Pro" w:eastAsia="Times New Roman" w:hAnsi="Myriad Pro" w:cs="Times New Roman"/>
          <w:b/>
          <w:color w:val="4F6228"/>
          <w:sz w:val="28"/>
          <w:szCs w:val="28"/>
        </w:rPr>
      </w:pPr>
      <w:bookmarkStart w:id="72" w:name="_Toc53158480"/>
      <w:bookmarkStart w:id="73" w:name="_Toc53672770"/>
      <w:r w:rsidRPr="00FE10C4">
        <w:rPr>
          <w:rFonts w:ascii="Myriad Pro" w:eastAsia="Times New Roman" w:hAnsi="Myriad Pro" w:cs="Times New Roman"/>
          <w:b/>
          <w:color w:val="4F6228"/>
          <w:sz w:val="28"/>
          <w:szCs w:val="28"/>
        </w:rPr>
        <w:t>Расходы на формирование резервов по сомнительным долгам</w:t>
      </w:r>
      <w:bookmarkEnd w:id="72"/>
      <w:bookmarkEnd w:id="73"/>
    </w:p>
    <w:p w14:paraId="5B51824F" w14:textId="77777777" w:rsidR="00DB298A" w:rsidRPr="00FE10C4" w:rsidRDefault="00DB298A" w:rsidP="00DB298A">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w:t>
      </w:r>
      <w:r w:rsidRPr="00FE10C4">
        <w:rPr>
          <w:rFonts w:ascii="Myriad Pro" w:hAnsi="Myriad Pro"/>
          <w:sz w:val="26"/>
          <w:szCs w:val="26"/>
        </w:rPr>
        <w:lastRenderedPageBreak/>
        <w:t>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610103A3" w14:textId="77777777" w:rsidR="00DB298A" w:rsidRPr="00FE10C4" w:rsidRDefault="00DB298A" w:rsidP="00DB298A">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E10C4">
        <w:rPr>
          <w:rFonts w:ascii="Myriad Pro" w:hAnsi="Myriad Pro"/>
          <w:b/>
          <w:bCs/>
          <w:sz w:val="26"/>
          <w:szCs w:val="26"/>
        </w:rPr>
        <w:t>При расчете цен (тарифов) на услуги по передаче электрической энергии при определении необходимой валовой выручки территориальных сетевых организаций</w:t>
      </w:r>
      <w:r w:rsidRPr="00FE10C4">
        <w:rPr>
          <w:rFonts w:ascii="Myriad Pro" w:hAnsi="Myriad Pro"/>
          <w:sz w:val="26"/>
          <w:szCs w:val="26"/>
        </w:rPr>
        <w:t xml:space="preserve"> расходы на формирование резерва по сомнительным долгам </w:t>
      </w:r>
      <w:r w:rsidRPr="00FE10C4">
        <w:rPr>
          <w:rFonts w:ascii="Myriad Pro" w:hAnsi="Myriad Pro"/>
          <w:b/>
          <w:bCs/>
          <w:sz w:val="26"/>
          <w:szCs w:val="26"/>
        </w:rPr>
        <w:t>определяются в размере 1,5 процента валовой выручки от оказания услуг по передаче электрической энергии потребителям</w:t>
      </w:r>
      <w:r w:rsidRPr="00FE10C4">
        <w:rPr>
          <w:rFonts w:ascii="Myriad Pro" w:hAnsi="Myriad Pro"/>
          <w:sz w:val="26"/>
          <w:szCs w:val="26"/>
        </w:rPr>
        <w:t xml:space="preserve">, у которых заключены договоры на оказание услуг по передаче электрической энергии </w:t>
      </w:r>
      <w:r w:rsidRPr="00FE10C4">
        <w:rPr>
          <w:rFonts w:ascii="Myriad Pro" w:hAnsi="Myriad Pro"/>
          <w:b/>
          <w:bCs/>
          <w:sz w:val="26"/>
          <w:szCs w:val="26"/>
        </w:rPr>
        <w:t>непосредственно с территориальными сетевыми организациями</w:t>
      </w:r>
      <w:r w:rsidRPr="00FE10C4">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этом </w:t>
      </w:r>
      <w:r w:rsidRPr="00FE10C4">
        <w:rPr>
          <w:rFonts w:ascii="Myriad Pro" w:hAnsi="Myriad Pro"/>
          <w:b/>
          <w:bCs/>
          <w:sz w:val="26"/>
          <w:szCs w:val="26"/>
        </w:rPr>
        <w:t>по заявлению территориальной сетевой организации</w:t>
      </w:r>
      <w:r w:rsidRPr="00FE10C4">
        <w:rPr>
          <w:rFonts w:ascii="Myriad Pro" w:hAnsi="Myriad Pro"/>
          <w:sz w:val="26"/>
          <w:szCs w:val="26"/>
        </w:rPr>
        <w:t xml:space="preserve"> расходы на формирование резерва по сомнительным долгам </w:t>
      </w:r>
      <w:r w:rsidRPr="00FE10C4">
        <w:rPr>
          <w:rFonts w:ascii="Myriad Pro" w:hAnsi="Myriad Pro"/>
          <w:b/>
          <w:bCs/>
          <w:sz w:val="26"/>
          <w:szCs w:val="26"/>
        </w:rPr>
        <w:t>могут быть установлены на уровне менее 1,5 процента</w:t>
      </w:r>
      <w:r w:rsidRPr="00FE10C4">
        <w:rPr>
          <w:rFonts w:ascii="Myriad Pro" w:hAnsi="Myriad Pro"/>
          <w:sz w:val="26"/>
          <w:szCs w:val="26"/>
        </w:rPr>
        <w:t>.</w:t>
      </w:r>
    </w:p>
    <w:p w14:paraId="7EF5767A" w14:textId="77777777" w:rsidR="00DB298A" w:rsidRPr="00FE10C4" w:rsidRDefault="00DB298A" w:rsidP="00DB298A">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29CF2699" w14:textId="77777777" w:rsidR="00DB298A" w:rsidRPr="00FE10C4" w:rsidRDefault="00DB298A" w:rsidP="00DB298A">
      <w:pPr>
        <w:keepNext/>
        <w:spacing w:line="360" w:lineRule="auto"/>
        <w:contextualSpacing/>
        <w:jc w:val="both"/>
        <w:rPr>
          <w:rFonts w:ascii="Myriad Pro" w:hAnsi="Myriad Pro"/>
          <w:b/>
          <w:bCs/>
          <w:sz w:val="26"/>
          <w:szCs w:val="26"/>
        </w:rPr>
      </w:pPr>
      <w:r w:rsidRPr="00FE10C4">
        <w:rPr>
          <w:rFonts w:ascii="Myriad Pro" w:hAnsi="Myriad Pro"/>
          <w:b/>
          <w:bCs/>
          <w:sz w:val="26"/>
          <w:szCs w:val="26"/>
        </w:rPr>
        <w:t xml:space="preserve">РЕКОМЕНДАЦИИ И ПРЕДЛОЖЕНИЯ ИСПОЛНИТЕЛЯ </w:t>
      </w:r>
    </w:p>
    <w:p w14:paraId="0B08943A" w14:textId="77777777" w:rsidR="00DB298A" w:rsidRPr="00FE10C4" w:rsidRDefault="00DB298A" w:rsidP="00DB298A">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w:t>
      </w:r>
      <w:r w:rsidRPr="00FE10C4">
        <w:rPr>
          <w:rFonts w:ascii="Myriad Pro" w:hAnsi="Myriad Pro"/>
          <w:sz w:val="26"/>
          <w:szCs w:val="26"/>
        </w:rPr>
        <w:lastRenderedPageBreak/>
        <w:t>резервировались в порядке, предусмотренном пунктом 70 Положения.</w:t>
      </w:r>
    </w:p>
    <w:p w14:paraId="632B23F9" w14:textId="77777777" w:rsidR="00DB298A" w:rsidRPr="00FE10C4" w:rsidRDefault="00DB298A" w:rsidP="00DB298A">
      <w:pPr>
        <w:tabs>
          <w:tab w:val="left" w:pos="1134"/>
        </w:tabs>
        <w:spacing w:line="360" w:lineRule="auto"/>
        <w:ind w:firstLine="567"/>
        <w:contextualSpacing/>
        <w:jc w:val="both"/>
        <w:rPr>
          <w:rFonts w:ascii="Myriad Pro" w:hAnsi="Myriad Pro"/>
          <w:sz w:val="26"/>
          <w:szCs w:val="26"/>
        </w:rPr>
      </w:pPr>
      <w:r w:rsidRPr="00FE10C4">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090FFC6C" w14:textId="77777777" w:rsidR="00DB298A" w:rsidRPr="00FE10C4" w:rsidRDefault="00DB298A" w:rsidP="00DB298A">
      <w:pPr>
        <w:tabs>
          <w:tab w:val="left" w:pos="1134"/>
        </w:tabs>
        <w:spacing w:line="360" w:lineRule="auto"/>
        <w:ind w:firstLine="567"/>
        <w:contextualSpacing/>
        <w:jc w:val="both"/>
        <w:rPr>
          <w:rFonts w:ascii="Myriad Pro" w:hAnsi="Myriad Pro"/>
          <w:sz w:val="26"/>
          <w:szCs w:val="26"/>
        </w:rPr>
      </w:pPr>
      <w:r w:rsidRPr="00FE10C4">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45538377" w14:textId="77777777" w:rsidR="00DB298A" w:rsidRPr="00FE10C4" w:rsidRDefault="00DB298A" w:rsidP="00DB298A">
      <w:pPr>
        <w:tabs>
          <w:tab w:val="left" w:pos="1134"/>
        </w:tabs>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Пунктом 26 названного Положения, предусмотрено, что для обеспечения достоверности данных бухгалтерского учета и бухгалтерской отчетности организации </w:t>
      </w:r>
      <w:r w:rsidRPr="00FE10C4">
        <w:rPr>
          <w:rFonts w:ascii="Myriad Pro" w:hAnsi="Myriad Pro"/>
          <w:b/>
          <w:bCs/>
          <w:sz w:val="26"/>
          <w:szCs w:val="26"/>
          <w:u w:val="single"/>
        </w:rPr>
        <w:t>обязаны проводить инвентаризацию имущества и обязательств, в ходе которой проверяются и документально подтверждаются их наличие, состояние и оценка</w:t>
      </w:r>
      <w:r w:rsidRPr="00FE10C4">
        <w:rPr>
          <w:rFonts w:ascii="Myriad Pro" w:hAnsi="Myriad Pro"/>
          <w:sz w:val="26"/>
          <w:szCs w:val="26"/>
        </w:rPr>
        <w:t>.</w:t>
      </w:r>
    </w:p>
    <w:p w14:paraId="2FE749F8" w14:textId="77777777" w:rsidR="00DB298A" w:rsidRPr="00FE10C4" w:rsidRDefault="00DB298A" w:rsidP="00DB298A">
      <w:pPr>
        <w:tabs>
          <w:tab w:val="left" w:pos="1134"/>
        </w:tabs>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27 названного Положения проведение инвентаризации </w:t>
      </w:r>
      <w:r w:rsidRPr="00FE10C4">
        <w:rPr>
          <w:rFonts w:ascii="Myriad Pro" w:hAnsi="Myriad Pro"/>
          <w:b/>
          <w:bCs/>
          <w:sz w:val="26"/>
          <w:szCs w:val="26"/>
          <w:u w:val="single"/>
        </w:rPr>
        <w:t>обязательно перед составлением годовой бухгалтерской отчетности</w:t>
      </w:r>
      <w:r w:rsidRPr="00FE10C4">
        <w:rPr>
          <w:rFonts w:ascii="Myriad Pro" w:hAnsi="Myriad Pro"/>
          <w:sz w:val="26"/>
          <w:szCs w:val="26"/>
        </w:rPr>
        <w:t>.</w:t>
      </w:r>
    </w:p>
    <w:p w14:paraId="570D6B7C" w14:textId="77777777" w:rsidR="00DB298A" w:rsidRPr="00FE10C4" w:rsidRDefault="00DB298A" w:rsidP="00DB298A">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заявляемой величины сомнительных и безнадежных долгов Исполнитель рекомендует направлять в орган регулирования вместе с заявлением об установлении (корректировке) тарифов следующие документы:</w:t>
      </w:r>
    </w:p>
    <w:p w14:paraId="38E15D52"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 xml:space="preserve">расчет резерва по сомнительным долгам на очередной период регулирования в соответствии с утвержденным порядком формирования и использования резерва, положениями учетной политикой и </w:t>
      </w:r>
      <w:r w:rsidRPr="00FE10C4">
        <w:rPr>
          <w:rFonts w:ascii="Myriad Pro" w:hAnsi="Myriad Pro"/>
          <w:sz w:val="26"/>
          <w:szCs w:val="26"/>
          <w:lang w:val="ru-RU"/>
        </w:rPr>
        <w:lastRenderedPageBreak/>
        <w:t>критериями, установленными пунктом 30 Основ ценообразования № 1178;</w:t>
      </w:r>
    </w:p>
    <w:p w14:paraId="38C5F47F"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 xml:space="preserve"> 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1D418095"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 и истекший период текущего периода регулирования;</w:t>
      </w:r>
    </w:p>
    <w:p w14:paraId="74EEA2CD"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 и истекший период текущего периода регулирования;</w:t>
      </w:r>
    </w:p>
    <w:p w14:paraId="01E8880A"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 истекший период текущего периода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50B79AF5"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2EC0931B"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w:t>
      </w:r>
      <w:r w:rsidRPr="00FE10C4">
        <w:rPr>
          <w:rFonts w:ascii="Myriad Pro" w:hAnsi="Myriad Pro"/>
          <w:sz w:val="26"/>
          <w:szCs w:val="26"/>
          <w:lang w:val="ru-RU"/>
        </w:rPr>
        <w:lastRenderedPageBreak/>
        <w:t>приказом Министерства финансов Российской Федерации от 13.06.1995 г. № 49;</w:t>
      </w:r>
    </w:p>
    <w:p w14:paraId="2CD84515"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 xml:space="preserve"> протоколы работы комиссии по проведению инвентаризации;</w:t>
      </w:r>
    </w:p>
    <w:p w14:paraId="7FDEFB09"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 xml:space="preserve"> данные бухгалтерского учета (</w:t>
      </w:r>
      <w:proofErr w:type="spellStart"/>
      <w:r w:rsidRPr="00FE10C4">
        <w:rPr>
          <w:rFonts w:ascii="Myriad Pro" w:hAnsi="Myriad Pro"/>
          <w:sz w:val="26"/>
          <w:szCs w:val="26"/>
          <w:lang w:val="ru-RU"/>
        </w:rPr>
        <w:t>оборотно</w:t>
      </w:r>
      <w:proofErr w:type="spellEnd"/>
      <w:r w:rsidRPr="00FE10C4">
        <w:rPr>
          <w:rFonts w:ascii="Myriad Pro" w:hAnsi="Myriad Pro"/>
          <w:sz w:val="26"/>
          <w:szCs w:val="26"/>
          <w:lang w:val="ru-RU"/>
        </w:rPr>
        <w:t>-сальдовая ведомость, анализ счета) по счетам 007, 51, 62, 63, 91, 91.2 с расшифровками сумм;</w:t>
      </w:r>
    </w:p>
    <w:p w14:paraId="28518241"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59FEC65D"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1E0CB3F5"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68606D22"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акты о признании дебиторской задолженности безнадежной;</w:t>
      </w:r>
    </w:p>
    <w:p w14:paraId="564794DB" w14:textId="77777777" w:rsidR="00DB298A" w:rsidRPr="00FE10C4" w:rsidRDefault="00DB298A" w:rsidP="00021757">
      <w:pPr>
        <w:pStyle w:val="s1"/>
        <w:numPr>
          <w:ilvl w:val="0"/>
          <w:numId w:val="21"/>
        </w:numPr>
        <w:shd w:val="clear" w:color="auto" w:fill="FFFFFF"/>
        <w:spacing w:before="0" w:beforeAutospacing="0" w:after="0" w:afterAutospacing="0" w:line="360" w:lineRule="auto"/>
        <w:ind w:left="993" w:hanging="426"/>
        <w:jc w:val="both"/>
        <w:rPr>
          <w:rFonts w:ascii="Myriad Pro" w:hAnsi="Myriad Pro"/>
          <w:sz w:val="26"/>
          <w:szCs w:val="26"/>
          <w:lang w:val="ru-RU"/>
        </w:rPr>
      </w:pPr>
      <w:r w:rsidRPr="00FE10C4">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w:t>
      </w:r>
      <w:r w:rsidRPr="00FE10C4">
        <w:rPr>
          <w:rFonts w:ascii="Myriad Pro" w:hAnsi="Myriad Pro"/>
          <w:sz w:val="26"/>
          <w:szCs w:val="26"/>
          <w:lang w:val="ru-RU"/>
        </w:rPr>
        <w:lastRenderedPageBreak/>
        <w:t>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132677CB" w14:textId="77777777" w:rsidR="00DB298A" w:rsidRPr="00FE10C4" w:rsidRDefault="00DB298A" w:rsidP="00DB298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E10C4">
        <w:rPr>
          <w:rFonts w:ascii="Myriad Pro" w:hAnsi="Myriad Pro"/>
          <w:sz w:val="26"/>
          <w:szCs w:val="26"/>
          <w:lang w:val="ru-RU"/>
        </w:rPr>
        <w:t>Дополнительно могут быть направлены иные документы, принятые в соответствии с утвержденными правилами документооборота регулируемой организации (справки, аналитические отчеты, заключения профильных подразделений), которые, по мнению регулируемой организации, подтверждают экономическую обоснованность и соответствие критериям определения сомнительности задолженности, установленным законодательством в сфере бухгалтерского учета.</w:t>
      </w:r>
    </w:p>
    <w:p w14:paraId="45CE5F3E" w14:textId="77777777" w:rsidR="00DB298A" w:rsidRPr="00FE10C4" w:rsidRDefault="00DB298A" w:rsidP="00DB298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E10C4">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резерва по сомнительным долгам как в части сомнительных долгов, так и безнадежных долгов.</w:t>
      </w:r>
    </w:p>
    <w:p w14:paraId="1928A5B7" w14:textId="77777777" w:rsidR="00DB298A" w:rsidRPr="00FE10C4" w:rsidRDefault="00DB298A" w:rsidP="00DB298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E10C4">
        <w:rPr>
          <w:rFonts w:ascii="Myriad Pro" w:hAnsi="Myriad Pro"/>
          <w:sz w:val="26"/>
          <w:szCs w:val="26"/>
          <w:lang w:val="ru-RU"/>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476A2F4D" w14:textId="77777777" w:rsidR="00DB298A" w:rsidRPr="00FE10C4" w:rsidRDefault="00DB298A" w:rsidP="00DB298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E10C4">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w:t>
      </w:r>
      <w:r w:rsidRPr="00FE10C4">
        <w:rPr>
          <w:rFonts w:ascii="Myriad Pro" w:hAnsi="Myriad Pro"/>
          <w:sz w:val="26"/>
          <w:szCs w:val="26"/>
          <w:lang w:val="ru-RU"/>
        </w:rPr>
        <w:lastRenderedPageBreak/>
        <w:t xml:space="preserve">на формирование резерва по сомнительным долгам </w:t>
      </w:r>
      <w:r w:rsidRPr="00FE10C4">
        <w:rPr>
          <w:rFonts w:ascii="Myriad Pro" w:hAnsi="Myriad Pro"/>
          <w:b/>
          <w:bCs/>
          <w:sz w:val="26"/>
          <w:szCs w:val="26"/>
          <w:lang w:val="ru-RU"/>
        </w:rPr>
        <w:t xml:space="preserve">определяются в размере 1,5 процента валовой выручки </w:t>
      </w:r>
      <w:bookmarkStart w:id="74" w:name="_Hlk52803817"/>
      <w:r w:rsidRPr="00FE10C4">
        <w:rPr>
          <w:rFonts w:ascii="Myriad Pro" w:hAnsi="Myriad Pro"/>
          <w:b/>
          <w:bCs/>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bookmarkEnd w:id="74"/>
      <w:r w:rsidRPr="00FE10C4">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FE10C4">
        <w:rPr>
          <w:rFonts w:ascii="Myriad Pro" w:hAnsi="Myriad Pro"/>
          <w:b/>
          <w:bCs/>
          <w:sz w:val="26"/>
          <w:szCs w:val="26"/>
          <w:lang w:val="ru-RU"/>
        </w:rPr>
        <w:t>по заявлению территориальной сетевой организации</w:t>
      </w:r>
      <w:r w:rsidRPr="00FE10C4">
        <w:rPr>
          <w:rFonts w:ascii="Myriad Pro" w:hAnsi="Myriad Pro"/>
          <w:sz w:val="26"/>
          <w:szCs w:val="26"/>
          <w:lang w:val="ru-RU"/>
        </w:rPr>
        <w:t xml:space="preserve"> расходы на формирование резерва по сомнительным долгам </w:t>
      </w:r>
      <w:r w:rsidRPr="00FE10C4">
        <w:rPr>
          <w:rFonts w:ascii="Myriad Pro" w:hAnsi="Myriad Pro"/>
          <w:b/>
          <w:bCs/>
          <w:sz w:val="26"/>
          <w:szCs w:val="26"/>
          <w:lang w:val="ru-RU"/>
        </w:rPr>
        <w:t>могут быть установлены на уровне менее 1,5 процента</w:t>
      </w:r>
      <w:r w:rsidRPr="00FE10C4">
        <w:rPr>
          <w:rFonts w:ascii="Myriad Pro" w:hAnsi="Myriad Pro"/>
          <w:sz w:val="26"/>
          <w:szCs w:val="26"/>
          <w:lang w:val="ru-RU"/>
        </w:rPr>
        <w:t>.</w:t>
      </w:r>
    </w:p>
    <w:p w14:paraId="4FA5844C" w14:textId="77C436EF" w:rsidR="00DB298A" w:rsidRPr="00FE10C4" w:rsidRDefault="00DB298A" w:rsidP="00DB298A">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E10C4">
        <w:rPr>
          <w:rFonts w:ascii="Myriad Pro" w:hAnsi="Myriad Pro"/>
          <w:sz w:val="26"/>
          <w:szCs w:val="26"/>
          <w:lang w:val="ru-RU"/>
        </w:rPr>
        <w:t xml:space="preserve">Данная норма права </w:t>
      </w:r>
      <w:r w:rsidRPr="00FE10C4">
        <w:rPr>
          <w:rFonts w:ascii="Myriad Pro" w:hAnsi="Myriad Pro"/>
          <w:b/>
          <w:bCs/>
          <w:sz w:val="26"/>
          <w:szCs w:val="26"/>
          <w:lang w:val="ru-RU"/>
        </w:rPr>
        <w:t>не отменяет обязанность регулируемой организации</w:t>
      </w:r>
      <w:r w:rsidRPr="00FE10C4">
        <w:rPr>
          <w:rFonts w:ascii="Myriad Pro" w:hAnsi="Myriad Pro"/>
          <w:sz w:val="26"/>
          <w:szCs w:val="26"/>
          <w:lang w:val="ru-RU"/>
        </w:rPr>
        <w:t xml:space="preserve"> исполнять положения пункта 17 Правил регулирования и </w:t>
      </w:r>
      <w:r w:rsidRPr="00FE10C4">
        <w:rPr>
          <w:rFonts w:ascii="Myriad Pro" w:hAnsi="Myriad Pro"/>
          <w:b/>
          <w:bCs/>
          <w:sz w:val="26"/>
          <w:szCs w:val="26"/>
          <w:lang w:val="ru-RU"/>
        </w:rPr>
        <w:t>направлять в тарифный орган обосновывающие документы</w:t>
      </w:r>
      <w:r w:rsidRPr="00FE10C4">
        <w:rPr>
          <w:rFonts w:ascii="Myriad Pro" w:hAnsi="Myriad Pro"/>
          <w:sz w:val="26"/>
          <w:szCs w:val="26"/>
          <w:lang w:val="ru-RU"/>
        </w:rPr>
        <w:t xml:space="preserve"> по заявленному размеру резерва по сомнительным долгам. 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3D7C5D7E" w14:textId="77777777" w:rsidR="00021757" w:rsidRPr="00FE10C4" w:rsidRDefault="00021757" w:rsidP="00DB298A">
      <w:pPr>
        <w:pStyle w:val="s1"/>
        <w:shd w:val="clear" w:color="auto" w:fill="FFFFFF"/>
        <w:spacing w:before="0" w:beforeAutospacing="0" w:after="0" w:afterAutospacing="0" w:line="360" w:lineRule="auto"/>
        <w:ind w:firstLine="709"/>
        <w:jc w:val="both"/>
        <w:rPr>
          <w:rFonts w:ascii="Myriad Pro" w:hAnsi="Myriad Pro"/>
          <w:lang w:val="ru-RU"/>
        </w:rPr>
      </w:pPr>
    </w:p>
    <w:p w14:paraId="3D73EE47" w14:textId="31F03412" w:rsidR="00DF5C1E" w:rsidRPr="00FE10C4" w:rsidRDefault="009A5BB4" w:rsidP="00231FF3">
      <w:pPr>
        <w:keepNext/>
        <w:keepLines/>
        <w:numPr>
          <w:ilvl w:val="2"/>
          <w:numId w:val="1"/>
        </w:numPr>
        <w:tabs>
          <w:tab w:val="left" w:pos="567"/>
        </w:tabs>
        <w:spacing w:before="40" w:after="0" w:line="360" w:lineRule="auto"/>
        <w:ind w:left="567"/>
        <w:jc w:val="both"/>
        <w:outlineLvl w:val="2"/>
        <w:rPr>
          <w:rFonts w:ascii="Myriad Pro" w:eastAsia="Times New Roman" w:hAnsi="Myriad Pro" w:cs="Times New Roman"/>
          <w:b/>
          <w:color w:val="4F6228"/>
          <w:sz w:val="28"/>
          <w:szCs w:val="28"/>
        </w:rPr>
      </w:pPr>
      <w:bookmarkStart w:id="75" w:name="_Toc53158472"/>
      <w:r w:rsidRPr="00FE10C4">
        <w:rPr>
          <w:rFonts w:ascii="Myriad Pro" w:eastAsia="Times New Roman" w:hAnsi="Myriad Pro" w:cs="Times New Roman"/>
          <w:b/>
          <w:color w:val="4F6228"/>
          <w:sz w:val="28"/>
          <w:szCs w:val="28"/>
        </w:rPr>
        <w:t xml:space="preserve"> </w:t>
      </w:r>
      <w:bookmarkStart w:id="76" w:name="_Toc53672771"/>
      <w:r w:rsidR="007B2F11" w:rsidRPr="00FE10C4">
        <w:rPr>
          <w:rFonts w:ascii="Myriad Pro" w:eastAsia="Times New Roman" w:hAnsi="Myriad Pro" w:cs="Times New Roman"/>
          <w:b/>
          <w:color w:val="4F6228"/>
          <w:sz w:val="28"/>
          <w:szCs w:val="28"/>
        </w:rPr>
        <w:t>Н</w:t>
      </w:r>
      <w:r w:rsidR="00DF5C1E" w:rsidRPr="00FE10C4">
        <w:rPr>
          <w:rFonts w:ascii="Myriad Pro" w:eastAsia="Times New Roman" w:hAnsi="Myriad Pro" w:cs="Times New Roman"/>
          <w:b/>
          <w:color w:val="4F6228"/>
          <w:sz w:val="28"/>
          <w:szCs w:val="28"/>
        </w:rPr>
        <w:t>алог на прибыль</w:t>
      </w:r>
      <w:bookmarkEnd w:id="75"/>
      <w:bookmarkEnd w:id="76"/>
    </w:p>
    <w:p w14:paraId="2388F06A" w14:textId="77777777" w:rsidR="00DF5C1E" w:rsidRPr="00FE10C4" w:rsidRDefault="00DF5C1E" w:rsidP="00DF5C1E">
      <w:pPr>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20 Основ ценообразования № 1178 в необходимую валовую выручку </w:t>
      </w:r>
      <w:r w:rsidRPr="00FE10C4">
        <w:rPr>
          <w:rFonts w:ascii="Myriad Pro" w:hAnsi="Myriad Pro"/>
          <w:b/>
          <w:bCs/>
          <w:sz w:val="26"/>
          <w:szCs w:val="26"/>
        </w:rPr>
        <w:t>включается величина налога на прибыль</w:t>
      </w:r>
      <w:r w:rsidRPr="00FE10C4">
        <w:rPr>
          <w:rFonts w:ascii="Myriad Pro" w:hAnsi="Myriad Pro"/>
          <w:sz w:val="26"/>
          <w:szCs w:val="26"/>
        </w:rPr>
        <w:t xml:space="preserve"> организаций по регулируемому виду деятельности, сформированная </w:t>
      </w:r>
      <w:r w:rsidRPr="00FE10C4">
        <w:rPr>
          <w:rFonts w:ascii="Myriad Pro" w:hAnsi="Myriad Pro"/>
          <w:b/>
          <w:bCs/>
          <w:sz w:val="26"/>
          <w:szCs w:val="26"/>
        </w:rPr>
        <w:t>по данным бухгалтерского учета за последний истекший период</w:t>
      </w:r>
      <w:r w:rsidRPr="00FE10C4">
        <w:rPr>
          <w:rFonts w:ascii="Myriad Pro" w:hAnsi="Myriad Pro"/>
          <w:sz w:val="26"/>
          <w:szCs w:val="26"/>
        </w:rPr>
        <w:t>.</w:t>
      </w:r>
    </w:p>
    <w:p w14:paraId="577BC515" w14:textId="77777777" w:rsidR="00DF5C1E" w:rsidRPr="00FE10C4" w:rsidRDefault="00DF5C1E" w:rsidP="00DF5C1E">
      <w:pPr>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При установлении тарифов на услуги по передаче электрической энергии </w:t>
      </w:r>
      <w:r w:rsidRPr="00FE10C4">
        <w:rPr>
          <w:rFonts w:ascii="Myriad Pro" w:hAnsi="Myriad Pro"/>
          <w:b/>
          <w:bCs/>
          <w:sz w:val="26"/>
          <w:szCs w:val="26"/>
        </w:rPr>
        <w:t>учитывается величина налога на прибыль организаций</w:t>
      </w:r>
      <w:r w:rsidRPr="00FE10C4">
        <w:rPr>
          <w:rFonts w:ascii="Myriad Pro" w:hAnsi="Myriad Pro"/>
          <w:sz w:val="26"/>
          <w:szCs w:val="26"/>
        </w:rPr>
        <w:t xml:space="preserve">, которая относится </w:t>
      </w:r>
      <w:r w:rsidRPr="00FE10C4">
        <w:rPr>
          <w:rFonts w:ascii="Myriad Pro" w:hAnsi="Myriad Pro"/>
          <w:b/>
          <w:bCs/>
          <w:sz w:val="26"/>
          <w:szCs w:val="26"/>
        </w:rPr>
        <w:t xml:space="preserve">по данным раздельного учета к деятельности по оказанию услуг по передаче </w:t>
      </w:r>
      <w:r w:rsidRPr="00FE10C4">
        <w:rPr>
          <w:rFonts w:ascii="Myriad Pro" w:hAnsi="Myriad Pro"/>
          <w:b/>
          <w:bCs/>
          <w:sz w:val="26"/>
          <w:szCs w:val="26"/>
        </w:rPr>
        <w:lastRenderedPageBreak/>
        <w:t>электрической энергии и осуществлению технологического присоединения</w:t>
      </w:r>
      <w:r w:rsidRPr="00FE10C4">
        <w:rPr>
          <w:rFonts w:ascii="Myriad Pro" w:hAnsi="Myriad Pro"/>
          <w:sz w:val="26"/>
          <w:szCs w:val="26"/>
        </w:rPr>
        <w:t xml:space="preserve"> к электрическим сетям.</w:t>
      </w:r>
    </w:p>
    <w:p w14:paraId="4244A7C5" w14:textId="77777777" w:rsidR="00DF5C1E" w:rsidRPr="00FE10C4" w:rsidRDefault="00DF5C1E" w:rsidP="00DF5C1E">
      <w:pPr>
        <w:spacing w:line="360" w:lineRule="auto"/>
        <w:ind w:firstLine="567"/>
        <w:contextualSpacing/>
        <w:jc w:val="both"/>
        <w:rPr>
          <w:rFonts w:ascii="Myriad Pro" w:hAnsi="Myriad Pro"/>
          <w:sz w:val="26"/>
          <w:szCs w:val="26"/>
        </w:rPr>
      </w:pPr>
      <w:r w:rsidRPr="00FE10C4">
        <w:rPr>
          <w:rFonts w:ascii="Myriad Pro" w:hAnsi="Myriad Pro"/>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5EE5150B" w14:textId="77777777" w:rsidR="00DF5C1E" w:rsidRPr="00FE10C4" w:rsidRDefault="00DF5C1E" w:rsidP="00DF5C1E">
      <w:pPr>
        <w:spacing w:line="360" w:lineRule="auto"/>
        <w:contextualSpacing/>
        <w:jc w:val="both"/>
        <w:rPr>
          <w:rFonts w:ascii="Myriad Pro" w:hAnsi="Myriad Pro"/>
          <w:sz w:val="26"/>
          <w:szCs w:val="26"/>
        </w:rPr>
      </w:pPr>
    </w:p>
    <w:p w14:paraId="15653717" w14:textId="77777777" w:rsidR="00DF5C1E" w:rsidRPr="00FE10C4" w:rsidRDefault="00DF5C1E" w:rsidP="00DF5C1E">
      <w:pPr>
        <w:keepNext/>
        <w:spacing w:line="360" w:lineRule="auto"/>
        <w:contextualSpacing/>
        <w:jc w:val="both"/>
        <w:rPr>
          <w:rFonts w:ascii="Myriad Pro" w:hAnsi="Myriad Pro"/>
          <w:b/>
          <w:bCs/>
          <w:sz w:val="26"/>
          <w:szCs w:val="26"/>
        </w:rPr>
      </w:pPr>
      <w:r w:rsidRPr="00FE10C4">
        <w:rPr>
          <w:rFonts w:ascii="Myriad Pro" w:hAnsi="Myriad Pro"/>
          <w:b/>
          <w:bCs/>
          <w:sz w:val="26"/>
          <w:szCs w:val="26"/>
        </w:rPr>
        <w:t xml:space="preserve">РЕКОМЕНДАЦИИ И ПРЕДЛОЖЕНИЯ ИСПОЛНИТЕЛЯ </w:t>
      </w:r>
    </w:p>
    <w:p w14:paraId="66FF3D01" w14:textId="77777777" w:rsidR="00DF5C1E" w:rsidRPr="00FE10C4" w:rsidRDefault="00DF5C1E" w:rsidP="00DF5C1E">
      <w:pPr>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68D42C6C" w14:textId="77777777" w:rsidR="00DF5C1E" w:rsidRPr="00FE10C4" w:rsidRDefault="00DF5C1E" w:rsidP="00BD460C">
      <w:pPr>
        <w:pStyle w:val="a5"/>
        <w:numPr>
          <w:ilvl w:val="0"/>
          <w:numId w:val="15"/>
        </w:numPr>
        <w:spacing w:after="0" w:line="360" w:lineRule="auto"/>
        <w:jc w:val="both"/>
        <w:rPr>
          <w:rFonts w:ascii="Myriad Pro" w:hAnsi="Myriad Pro"/>
          <w:sz w:val="26"/>
          <w:szCs w:val="26"/>
        </w:rPr>
      </w:pPr>
      <w:r w:rsidRPr="00FE10C4">
        <w:rPr>
          <w:rFonts w:ascii="Myriad Pro" w:hAnsi="Myriad Pro"/>
          <w:sz w:val="26"/>
          <w:szCs w:val="26"/>
        </w:rPr>
        <w:t>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деятельность по оказанию услуг по передаче электрической энергии и осуществление технологического присоединения к электрическим сетям по данным раздельного учета;</w:t>
      </w:r>
    </w:p>
    <w:p w14:paraId="2EB91C01" w14:textId="3DE75755" w:rsidR="00DF5C1E" w:rsidRPr="00FE10C4" w:rsidRDefault="007D4DBB" w:rsidP="00BD460C">
      <w:pPr>
        <w:pStyle w:val="a5"/>
        <w:numPr>
          <w:ilvl w:val="0"/>
          <w:numId w:val="15"/>
        </w:numPr>
        <w:spacing w:after="0" w:line="360" w:lineRule="auto"/>
        <w:jc w:val="both"/>
        <w:rPr>
          <w:rFonts w:ascii="Myriad Pro" w:hAnsi="Myriad Pro"/>
          <w:sz w:val="26"/>
          <w:szCs w:val="26"/>
        </w:rPr>
      </w:pPr>
      <w:r w:rsidRPr="00FE10C4">
        <w:rPr>
          <w:rFonts w:ascii="Myriad Pro" w:hAnsi="Myriad Pro"/>
          <w:sz w:val="26"/>
          <w:szCs w:val="26"/>
        </w:rPr>
        <w:t xml:space="preserve">локальный нормативный документ </w:t>
      </w:r>
      <w:r w:rsidR="00DF5C1E" w:rsidRPr="00FE10C4">
        <w:rPr>
          <w:rFonts w:ascii="Myriad Pro" w:hAnsi="Myriad Pro"/>
          <w:sz w:val="26"/>
          <w:szCs w:val="26"/>
        </w:rPr>
        <w:t>ПАО «</w:t>
      </w:r>
      <w:r w:rsidRPr="00FE10C4">
        <w:rPr>
          <w:rFonts w:ascii="Myriad Pro" w:hAnsi="Myriad Pro"/>
          <w:sz w:val="26"/>
          <w:szCs w:val="26"/>
        </w:rPr>
        <w:t>МРСК</w:t>
      </w:r>
      <w:r w:rsidR="00DF5C1E" w:rsidRPr="00FE10C4">
        <w:rPr>
          <w:rFonts w:ascii="Myriad Pro" w:hAnsi="Myriad Pro"/>
          <w:sz w:val="26"/>
          <w:szCs w:val="26"/>
        </w:rPr>
        <w:t xml:space="preserve"> </w:t>
      </w:r>
      <w:r w:rsidR="007B2F11" w:rsidRPr="00FE10C4">
        <w:rPr>
          <w:rFonts w:ascii="Myriad Pro" w:hAnsi="Myriad Pro"/>
          <w:sz w:val="26"/>
          <w:szCs w:val="26"/>
        </w:rPr>
        <w:t>Северо-Запад</w:t>
      </w:r>
      <w:r w:rsidRPr="00FE10C4">
        <w:rPr>
          <w:rFonts w:ascii="Myriad Pro" w:hAnsi="Myriad Pro"/>
          <w:sz w:val="26"/>
          <w:szCs w:val="26"/>
        </w:rPr>
        <w:t>а</w:t>
      </w:r>
      <w:r w:rsidR="00DF5C1E" w:rsidRPr="00FE10C4">
        <w:rPr>
          <w:rFonts w:ascii="Myriad Pro" w:hAnsi="Myriad Pro"/>
          <w:sz w:val="26"/>
          <w:szCs w:val="26"/>
        </w:rPr>
        <w:t>» в части распределения налога на прибыль.</w:t>
      </w:r>
    </w:p>
    <w:p w14:paraId="0E741401" w14:textId="465B0616" w:rsidR="00DF5C1E" w:rsidRPr="00FE10C4" w:rsidRDefault="00DF5C1E" w:rsidP="00BD460C">
      <w:pPr>
        <w:pStyle w:val="a5"/>
        <w:numPr>
          <w:ilvl w:val="0"/>
          <w:numId w:val="15"/>
        </w:numPr>
        <w:spacing w:after="0" w:line="360" w:lineRule="auto"/>
        <w:jc w:val="both"/>
        <w:rPr>
          <w:rFonts w:ascii="Myriad Pro" w:hAnsi="Myriad Pro"/>
          <w:sz w:val="26"/>
          <w:szCs w:val="26"/>
        </w:rPr>
      </w:pPr>
      <w:r w:rsidRPr="00FE10C4">
        <w:rPr>
          <w:rFonts w:ascii="Myriad Pro" w:hAnsi="Myriad Pro"/>
          <w:sz w:val="26"/>
          <w:szCs w:val="26"/>
        </w:rPr>
        <w:t xml:space="preserve">расчет расходов на оплату налога на прибыль </w:t>
      </w:r>
      <w:r w:rsidR="009A5BB4" w:rsidRPr="00FE10C4">
        <w:rPr>
          <w:rFonts w:ascii="Myriad Pro" w:hAnsi="Myriad Pro"/>
          <w:sz w:val="26"/>
          <w:szCs w:val="26"/>
        </w:rPr>
        <w:t xml:space="preserve">Новгородского </w:t>
      </w:r>
      <w:r w:rsidRPr="00FE10C4">
        <w:rPr>
          <w:rFonts w:ascii="Myriad Pro" w:hAnsi="Myriad Pro"/>
          <w:sz w:val="26"/>
          <w:szCs w:val="26"/>
        </w:rPr>
        <w:t>филиала ПАО «</w:t>
      </w:r>
      <w:r w:rsidR="007D4DBB" w:rsidRPr="00FE10C4">
        <w:rPr>
          <w:rFonts w:ascii="Myriad Pro" w:hAnsi="Myriad Pro"/>
          <w:sz w:val="26"/>
          <w:szCs w:val="26"/>
        </w:rPr>
        <w:t xml:space="preserve">МРСК </w:t>
      </w:r>
      <w:r w:rsidR="007B2F11" w:rsidRPr="00FE10C4">
        <w:rPr>
          <w:rFonts w:ascii="Myriad Pro" w:hAnsi="Myriad Pro"/>
          <w:sz w:val="26"/>
          <w:szCs w:val="26"/>
        </w:rPr>
        <w:t>Северо-Запад</w:t>
      </w:r>
      <w:r w:rsidR="007D4DBB" w:rsidRPr="00FE10C4">
        <w:rPr>
          <w:rFonts w:ascii="Myriad Pro" w:hAnsi="Myriad Pro"/>
          <w:sz w:val="26"/>
          <w:szCs w:val="26"/>
        </w:rPr>
        <w:t>а</w:t>
      </w:r>
      <w:r w:rsidRPr="00FE10C4">
        <w:rPr>
          <w:rFonts w:ascii="Myriad Pro" w:hAnsi="Myriad Pro"/>
          <w:sz w:val="26"/>
          <w:szCs w:val="26"/>
        </w:rPr>
        <w:t xml:space="preserve">» на очередной период регулирования в соответствии с </w:t>
      </w:r>
      <w:r w:rsidR="007D4DBB" w:rsidRPr="00FE10C4">
        <w:rPr>
          <w:rFonts w:ascii="Myriad Pro" w:hAnsi="Myriad Pro"/>
          <w:sz w:val="26"/>
          <w:szCs w:val="26"/>
        </w:rPr>
        <w:t>локальным нормативным документом</w:t>
      </w:r>
      <w:r w:rsidRPr="00FE10C4">
        <w:rPr>
          <w:rFonts w:ascii="Myriad Pro" w:hAnsi="Myriad Pro"/>
          <w:sz w:val="26"/>
          <w:szCs w:val="26"/>
        </w:rPr>
        <w:t xml:space="preserve"> ПАО «</w:t>
      </w:r>
      <w:r w:rsidR="007D4DBB" w:rsidRPr="00FE10C4">
        <w:rPr>
          <w:rFonts w:ascii="Myriad Pro" w:hAnsi="Myriad Pro"/>
          <w:sz w:val="26"/>
          <w:szCs w:val="26"/>
        </w:rPr>
        <w:t>МРСК</w:t>
      </w:r>
      <w:r w:rsidRPr="00FE10C4">
        <w:rPr>
          <w:rFonts w:ascii="Myriad Pro" w:hAnsi="Myriad Pro"/>
          <w:sz w:val="26"/>
          <w:szCs w:val="26"/>
        </w:rPr>
        <w:t xml:space="preserve"> </w:t>
      </w:r>
      <w:r w:rsidR="007B2F11" w:rsidRPr="00FE10C4">
        <w:rPr>
          <w:rFonts w:ascii="Myriad Pro" w:hAnsi="Myriad Pro"/>
          <w:sz w:val="26"/>
          <w:szCs w:val="26"/>
        </w:rPr>
        <w:t>Северо-Запад</w:t>
      </w:r>
      <w:r w:rsidR="007D4DBB" w:rsidRPr="00FE10C4">
        <w:rPr>
          <w:rFonts w:ascii="Myriad Pro" w:hAnsi="Myriad Pro"/>
          <w:sz w:val="26"/>
          <w:szCs w:val="26"/>
        </w:rPr>
        <w:t>а</w:t>
      </w:r>
      <w:r w:rsidRPr="00FE10C4">
        <w:rPr>
          <w:rFonts w:ascii="Myriad Pro" w:hAnsi="Myriad Pro"/>
          <w:sz w:val="26"/>
          <w:szCs w:val="26"/>
        </w:rPr>
        <w:t>».</w:t>
      </w:r>
    </w:p>
    <w:p w14:paraId="16302256" w14:textId="38300A55" w:rsidR="00DF5C1E" w:rsidRPr="00FE10C4" w:rsidRDefault="00DF5C1E" w:rsidP="00BD460C">
      <w:pPr>
        <w:pStyle w:val="a5"/>
        <w:numPr>
          <w:ilvl w:val="0"/>
          <w:numId w:val="15"/>
        </w:numPr>
        <w:spacing w:after="0" w:line="360" w:lineRule="auto"/>
        <w:jc w:val="both"/>
        <w:rPr>
          <w:rFonts w:ascii="Myriad Pro" w:hAnsi="Myriad Pro"/>
          <w:sz w:val="26"/>
          <w:szCs w:val="26"/>
        </w:rPr>
      </w:pPr>
      <w:r w:rsidRPr="00FE10C4">
        <w:rPr>
          <w:rFonts w:ascii="Myriad Pro" w:hAnsi="Myriad Pro"/>
          <w:sz w:val="26"/>
          <w:szCs w:val="26"/>
        </w:rPr>
        <w:t>налоговую декларация по налогу на прибыль организаций ПАО «</w:t>
      </w:r>
      <w:r w:rsidR="007D4DBB" w:rsidRPr="00FE10C4">
        <w:rPr>
          <w:rFonts w:ascii="Myriad Pro" w:hAnsi="Myriad Pro"/>
          <w:sz w:val="26"/>
          <w:szCs w:val="26"/>
        </w:rPr>
        <w:t>МРСК</w:t>
      </w:r>
      <w:r w:rsidRPr="00FE10C4">
        <w:rPr>
          <w:rFonts w:ascii="Myriad Pro" w:hAnsi="Myriad Pro"/>
          <w:sz w:val="26"/>
          <w:szCs w:val="26"/>
        </w:rPr>
        <w:t xml:space="preserve"> </w:t>
      </w:r>
      <w:r w:rsidR="007B2F11" w:rsidRPr="00FE10C4">
        <w:rPr>
          <w:rFonts w:ascii="Myriad Pro" w:hAnsi="Myriad Pro"/>
          <w:sz w:val="26"/>
          <w:szCs w:val="26"/>
        </w:rPr>
        <w:t>Северо-Запад</w:t>
      </w:r>
      <w:r w:rsidR="007D4DBB" w:rsidRPr="00FE10C4">
        <w:rPr>
          <w:rFonts w:ascii="Myriad Pro" w:hAnsi="Myriad Pro"/>
          <w:sz w:val="26"/>
          <w:szCs w:val="26"/>
        </w:rPr>
        <w:t>а</w:t>
      </w:r>
      <w:r w:rsidRPr="00FE10C4">
        <w:rPr>
          <w:rFonts w:ascii="Myriad Pro" w:hAnsi="Myriad Pro"/>
          <w:sz w:val="26"/>
          <w:szCs w:val="26"/>
        </w:rPr>
        <w:t xml:space="preserve">» за последний </w:t>
      </w:r>
      <w:r w:rsidR="007D4DBB" w:rsidRPr="00FE10C4">
        <w:rPr>
          <w:rFonts w:ascii="Myriad Pro" w:hAnsi="Myriad Pro"/>
          <w:sz w:val="26"/>
          <w:szCs w:val="26"/>
        </w:rPr>
        <w:t xml:space="preserve">отчетный год </w:t>
      </w:r>
      <w:r w:rsidRPr="00FE10C4">
        <w:rPr>
          <w:rFonts w:ascii="Myriad Pro" w:hAnsi="Myriad Pro"/>
          <w:sz w:val="26"/>
          <w:szCs w:val="26"/>
        </w:rPr>
        <w:t>(с Приложением №5).</w:t>
      </w:r>
    </w:p>
    <w:p w14:paraId="4FA20B04" w14:textId="77777777" w:rsidR="00DF5C1E" w:rsidRPr="00FE10C4" w:rsidRDefault="00DF5C1E" w:rsidP="00BD460C">
      <w:pPr>
        <w:pStyle w:val="a5"/>
        <w:numPr>
          <w:ilvl w:val="0"/>
          <w:numId w:val="15"/>
        </w:numPr>
        <w:spacing w:after="0" w:line="360" w:lineRule="auto"/>
        <w:jc w:val="both"/>
        <w:rPr>
          <w:rFonts w:ascii="Myriad Pro" w:hAnsi="Myriad Pro"/>
          <w:sz w:val="26"/>
          <w:szCs w:val="26"/>
        </w:rPr>
      </w:pPr>
      <w:r w:rsidRPr="00FE10C4">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168D8720" w14:textId="7BAE3294" w:rsidR="00DF5C1E" w:rsidRPr="00FE10C4" w:rsidRDefault="00DF5C1E" w:rsidP="00BD460C">
      <w:pPr>
        <w:pStyle w:val="a5"/>
        <w:numPr>
          <w:ilvl w:val="0"/>
          <w:numId w:val="15"/>
        </w:numPr>
        <w:spacing w:after="0" w:line="360" w:lineRule="auto"/>
        <w:jc w:val="both"/>
        <w:rPr>
          <w:rFonts w:ascii="Myriad Pro" w:hAnsi="Myriad Pro"/>
          <w:sz w:val="26"/>
          <w:szCs w:val="26"/>
        </w:rPr>
      </w:pPr>
      <w:r w:rsidRPr="00FE10C4">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организаций за последний истекший период (предшествующий год) по филиалам ПАО «</w:t>
      </w:r>
      <w:r w:rsidR="007D4DBB" w:rsidRPr="00FE10C4">
        <w:rPr>
          <w:rFonts w:ascii="Myriad Pro" w:hAnsi="Myriad Pro"/>
          <w:sz w:val="26"/>
          <w:szCs w:val="26"/>
        </w:rPr>
        <w:t>МРСК</w:t>
      </w:r>
      <w:r w:rsidRPr="00FE10C4">
        <w:rPr>
          <w:rFonts w:ascii="Myriad Pro" w:hAnsi="Myriad Pro"/>
          <w:sz w:val="26"/>
          <w:szCs w:val="26"/>
        </w:rPr>
        <w:t xml:space="preserve"> </w:t>
      </w:r>
      <w:r w:rsidR="007B2F11" w:rsidRPr="00FE10C4">
        <w:rPr>
          <w:rFonts w:ascii="Myriad Pro" w:hAnsi="Myriad Pro"/>
          <w:sz w:val="26"/>
          <w:szCs w:val="26"/>
        </w:rPr>
        <w:t>Северо-Запад</w:t>
      </w:r>
      <w:r w:rsidR="007D4DBB" w:rsidRPr="00FE10C4">
        <w:rPr>
          <w:rFonts w:ascii="Myriad Pro" w:hAnsi="Myriad Pro"/>
          <w:sz w:val="26"/>
          <w:szCs w:val="26"/>
        </w:rPr>
        <w:t>а</w:t>
      </w:r>
      <w:r w:rsidRPr="00FE10C4">
        <w:rPr>
          <w:rFonts w:ascii="Myriad Pro" w:hAnsi="Myriad Pro"/>
          <w:sz w:val="26"/>
          <w:szCs w:val="26"/>
        </w:rPr>
        <w:t xml:space="preserve">». </w:t>
      </w:r>
    </w:p>
    <w:p w14:paraId="4E8594F7" w14:textId="698C78F9" w:rsidR="00DF5C1E" w:rsidRPr="00FE10C4" w:rsidRDefault="00DF5C1E" w:rsidP="00BD460C">
      <w:pPr>
        <w:pStyle w:val="a5"/>
        <w:numPr>
          <w:ilvl w:val="0"/>
          <w:numId w:val="15"/>
        </w:numPr>
        <w:spacing w:after="0" w:line="360" w:lineRule="auto"/>
        <w:jc w:val="both"/>
        <w:rPr>
          <w:rFonts w:ascii="Myriad Pro" w:hAnsi="Myriad Pro"/>
          <w:sz w:val="26"/>
          <w:szCs w:val="26"/>
        </w:rPr>
      </w:pPr>
      <w:r w:rsidRPr="00FE10C4">
        <w:rPr>
          <w:rFonts w:ascii="Myriad Pro" w:hAnsi="Myriad Pro"/>
          <w:sz w:val="26"/>
          <w:szCs w:val="26"/>
        </w:rPr>
        <w:lastRenderedPageBreak/>
        <w:t xml:space="preserve">платежные поручения, подтверждающие уплату налога на прибыль организаций в части федерального бюджета и бюджета </w:t>
      </w:r>
      <w:r w:rsidR="007D4DBB" w:rsidRPr="00FE10C4">
        <w:rPr>
          <w:rFonts w:ascii="Myriad Pro" w:hAnsi="Myriad Pro"/>
          <w:sz w:val="26"/>
          <w:szCs w:val="26"/>
        </w:rPr>
        <w:t xml:space="preserve">Новгородской области </w:t>
      </w:r>
      <w:r w:rsidRPr="00FE10C4">
        <w:rPr>
          <w:rFonts w:ascii="Myriad Pro" w:hAnsi="Myriad Pro"/>
          <w:sz w:val="26"/>
          <w:szCs w:val="26"/>
        </w:rPr>
        <w:t>за последний истекший период (предшествующий год).</w:t>
      </w:r>
    </w:p>
    <w:p w14:paraId="75B0A65D" w14:textId="77777777" w:rsidR="00DF5C1E" w:rsidRPr="00FE10C4" w:rsidRDefault="00DF5C1E" w:rsidP="00DF5C1E">
      <w:pPr>
        <w:spacing w:line="360" w:lineRule="auto"/>
        <w:contextualSpacing/>
        <w:jc w:val="both"/>
        <w:rPr>
          <w:rFonts w:ascii="Myriad Pro" w:hAnsi="Myriad Pro"/>
          <w:b/>
          <w:bCs/>
          <w:i/>
          <w:iCs/>
          <w:sz w:val="26"/>
          <w:szCs w:val="26"/>
          <w:u w:val="single"/>
        </w:rPr>
      </w:pPr>
    </w:p>
    <w:p w14:paraId="742205DE" w14:textId="287326D3" w:rsidR="00DF5C1E" w:rsidRPr="00FE10C4" w:rsidRDefault="009A5BB4" w:rsidP="00231FF3">
      <w:pPr>
        <w:keepNext/>
        <w:keepLines/>
        <w:numPr>
          <w:ilvl w:val="2"/>
          <w:numId w:val="1"/>
        </w:numPr>
        <w:tabs>
          <w:tab w:val="left" w:pos="567"/>
        </w:tabs>
        <w:spacing w:before="40" w:after="0" w:line="360" w:lineRule="auto"/>
        <w:ind w:left="567"/>
        <w:jc w:val="both"/>
        <w:outlineLvl w:val="2"/>
        <w:rPr>
          <w:rFonts w:ascii="Myriad Pro" w:eastAsia="Times New Roman" w:hAnsi="Myriad Pro" w:cs="Times New Roman"/>
          <w:b/>
          <w:color w:val="4F6228"/>
          <w:sz w:val="28"/>
          <w:szCs w:val="28"/>
        </w:rPr>
      </w:pPr>
      <w:bookmarkStart w:id="77" w:name="_Toc53158474"/>
      <w:r w:rsidRPr="00FE10C4">
        <w:rPr>
          <w:rFonts w:ascii="Myriad Pro" w:eastAsia="Times New Roman" w:hAnsi="Myriad Pro" w:cs="Times New Roman"/>
          <w:b/>
          <w:color w:val="4F6228"/>
          <w:sz w:val="28"/>
          <w:szCs w:val="28"/>
        </w:rPr>
        <w:t xml:space="preserve"> </w:t>
      </w:r>
      <w:bookmarkStart w:id="78" w:name="_Toc53672772"/>
      <w:r w:rsidR="00DF5C1E" w:rsidRPr="00FE10C4">
        <w:rPr>
          <w:rFonts w:ascii="Myriad Pro" w:eastAsia="Times New Roman" w:hAnsi="Myriad Pro" w:cs="Times New Roman"/>
          <w:b/>
          <w:color w:val="4F6228"/>
          <w:sz w:val="28"/>
          <w:szCs w:val="28"/>
        </w:rPr>
        <w:t>Амортизация основных средств и нематериальных активов</w:t>
      </w:r>
      <w:bookmarkEnd w:id="77"/>
      <w:bookmarkEnd w:id="78"/>
    </w:p>
    <w:p w14:paraId="5D30E3C2" w14:textId="77777777" w:rsidR="00DF5C1E" w:rsidRPr="00FE10C4" w:rsidRDefault="00DF5C1E" w:rsidP="00DF5C1E">
      <w:pPr>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В соответствии с пунктом 27 Основ ценообразования № 1178 расходы на амортизацию основных средств и нематериальных активов для расчета регулируемых цен (тарифов) определяются </w:t>
      </w:r>
      <w:r w:rsidRPr="00FE10C4">
        <w:rPr>
          <w:rFonts w:ascii="Myriad Pro" w:hAnsi="Myriad Pro"/>
          <w:b/>
          <w:bCs/>
          <w:sz w:val="26"/>
          <w:szCs w:val="26"/>
        </w:rPr>
        <w:t>в соответствии с нормативными правовыми актами, регулирующими отношения в сфере бухгалтерского учета</w:t>
      </w:r>
      <w:r w:rsidRPr="00FE10C4">
        <w:rPr>
          <w:rFonts w:ascii="Myriad Pro" w:hAnsi="Myriad Pro"/>
          <w:sz w:val="26"/>
          <w:szCs w:val="26"/>
        </w:rPr>
        <w:t>.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379E7513" w14:textId="77777777" w:rsidR="00DF5C1E" w:rsidRPr="00FE10C4" w:rsidRDefault="00DF5C1E" w:rsidP="00DF5C1E">
      <w:pPr>
        <w:spacing w:line="360" w:lineRule="auto"/>
        <w:ind w:firstLine="567"/>
        <w:contextualSpacing/>
        <w:jc w:val="both"/>
        <w:rPr>
          <w:rFonts w:ascii="Myriad Pro" w:hAnsi="Myriad Pro"/>
          <w:sz w:val="26"/>
          <w:szCs w:val="26"/>
        </w:rPr>
      </w:pPr>
      <w:r w:rsidRPr="00FE10C4">
        <w:rPr>
          <w:rFonts w:ascii="Myriad Pro" w:hAnsi="Myriad Pro"/>
          <w:b/>
          <w:bCs/>
          <w:sz w:val="26"/>
          <w:szCs w:val="26"/>
        </w:rPr>
        <w:t>Расходы на амортизацию основных средств и нематериальных активов для расчета тарифов на услуги по передаче</w:t>
      </w:r>
      <w:r w:rsidRPr="00FE10C4">
        <w:rPr>
          <w:rFonts w:ascii="Myriad Pro" w:hAnsi="Myriad Pro"/>
          <w:sz w:val="26"/>
          <w:szCs w:val="26"/>
        </w:rPr>
        <w:t xml:space="preserve">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w:t>
      </w:r>
      <w:r w:rsidRPr="00FE10C4">
        <w:rPr>
          <w:rFonts w:ascii="Myriad Pro" w:hAnsi="Myriad Pro"/>
          <w:b/>
          <w:bCs/>
          <w:sz w:val="26"/>
          <w:szCs w:val="26"/>
        </w:rPr>
        <w:t>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w:t>
      </w:r>
      <w:r w:rsidRPr="00FE10C4">
        <w:rPr>
          <w:rFonts w:ascii="Myriad Pro" w:hAnsi="Myriad Pro"/>
          <w:sz w:val="26"/>
          <w:szCs w:val="26"/>
        </w:rPr>
        <w:t>,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54FE2D72" w14:textId="77777777" w:rsidR="00DF5C1E" w:rsidRPr="00FE10C4" w:rsidRDefault="00DF5C1E" w:rsidP="00DF5C1E">
      <w:pPr>
        <w:spacing w:line="360" w:lineRule="auto"/>
        <w:ind w:firstLine="567"/>
        <w:contextualSpacing/>
        <w:jc w:val="both"/>
        <w:rPr>
          <w:rFonts w:ascii="Myriad Pro" w:hAnsi="Myriad Pro"/>
          <w:sz w:val="26"/>
          <w:szCs w:val="26"/>
        </w:rPr>
      </w:pPr>
      <w:r w:rsidRPr="00FE10C4">
        <w:rPr>
          <w:rFonts w:ascii="Myriad Pro"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36225C8F" w14:textId="77777777" w:rsidR="00DF5C1E" w:rsidRPr="00FE10C4" w:rsidRDefault="00DF5C1E" w:rsidP="00DF5C1E">
      <w:pPr>
        <w:spacing w:line="360" w:lineRule="auto"/>
        <w:ind w:firstLine="567"/>
        <w:contextualSpacing/>
        <w:jc w:val="both"/>
        <w:rPr>
          <w:rFonts w:ascii="Myriad Pro" w:hAnsi="Myriad Pro"/>
          <w:sz w:val="26"/>
          <w:szCs w:val="26"/>
        </w:rPr>
      </w:pPr>
      <w:r w:rsidRPr="00FE10C4">
        <w:rPr>
          <w:rFonts w:ascii="Myriad Pro" w:hAnsi="Myriad Pro"/>
          <w:b/>
          <w:bCs/>
          <w:sz w:val="26"/>
          <w:szCs w:val="26"/>
        </w:rPr>
        <w:t>При расчете экономически обоснованного размера амортизации на плановый период регулирования</w:t>
      </w:r>
      <w:r w:rsidRPr="00FE10C4">
        <w:rPr>
          <w:rFonts w:ascii="Myriad Pro" w:hAnsi="Myriad Pro"/>
          <w:sz w:val="26"/>
          <w:szCs w:val="26"/>
        </w:rPr>
        <w:t xml:space="preserve"> срок полезного использования активов и </w:t>
      </w:r>
      <w:r w:rsidRPr="00FE10C4">
        <w:rPr>
          <w:rFonts w:ascii="Myriad Pro" w:hAnsi="Myriad Pro"/>
          <w:sz w:val="26"/>
          <w:szCs w:val="26"/>
        </w:rPr>
        <w:lastRenderedPageBreak/>
        <w:t xml:space="preserve">отнесение этих активов к соответствующей амортизационной группе определяется регулирующими органами </w:t>
      </w:r>
      <w:r w:rsidRPr="00FE10C4">
        <w:rPr>
          <w:rFonts w:ascii="Myriad Pro" w:hAnsi="Myriad Pro"/>
          <w:b/>
          <w:bCs/>
          <w:sz w:val="26"/>
          <w:szCs w:val="26"/>
        </w:rPr>
        <w:t>в соответствии с максимальными сроками полезного использования</w:t>
      </w:r>
      <w:r w:rsidRPr="00FE10C4">
        <w:rPr>
          <w:rFonts w:ascii="Myriad Pro" w:hAnsi="Myriad Pro"/>
          <w:sz w:val="26"/>
          <w:szCs w:val="26"/>
        </w:rPr>
        <w:t>,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 1 «О Классификации основных средств, включаемых в амортизационные группы».</w:t>
      </w:r>
    </w:p>
    <w:p w14:paraId="5F45B43C" w14:textId="77777777" w:rsidR="00DF5C1E" w:rsidRPr="00FE10C4" w:rsidRDefault="00DF5C1E" w:rsidP="00DF5C1E">
      <w:pPr>
        <w:spacing w:line="360" w:lineRule="auto"/>
        <w:ind w:firstLine="567"/>
        <w:contextualSpacing/>
        <w:jc w:val="both"/>
        <w:rPr>
          <w:rFonts w:ascii="Myriad Pro" w:hAnsi="Myriad Pro"/>
          <w:sz w:val="26"/>
          <w:szCs w:val="26"/>
        </w:rPr>
      </w:pPr>
      <w:r w:rsidRPr="00FE10C4">
        <w:rPr>
          <w:rFonts w:ascii="Myriad Pro" w:hAnsi="Myriad Pro"/>
          <w:b/>
          <w:bCs/>
          <w:sz w:val="26"/>
          <w:szCs w:val="26"/>
        </w:rPr>
        <w:t>При расчете на плановый период регулирования экономически обоснованного размера амортизации основных средств</w:t>
      </w:r>
      <w:r w:rsidRPr="00FE10C4">
        <w:rPr>
          <w:rFonts w:ascii="Myriad Pro" w:hAnsi="Myriad Pro"/>
          <w:sz w:val="26"/>
          <w:szCs w:val="26"/>
        </w:rPr>
        <w:t xml:space="preserve">, связанных с осуществлением технологического присоединения к электрическим сетям, в составе необходимой валовой выручки учитывается </w:t>
      </w:r>
      <w:r w:rsidRPr="00FE10C4">
        <w:rPr>
          <w:rFonts w:ascii="Myriad Pro" w:hAnsi="Myriad Pro"/>
          <w:b/>
          <w:bCs/>
          <w:sz w:val="26"/>
          <w:szCs w:val="26"/>
        </w:rPr>
        <w:t>амортизация только по основным средствам, фактически введенным в эксплуатацию</w:t>
      </w:r>
      <w:r w:rsidRPr="00FE10C4">
        <w:rPr>
          <w:rFonts w:ascii="Myriad Pro" w:hAnsi="Myriad Pro"/>
          <w:sz w:val="26"/>
          <w:szCs w:val="26"/>
        </w:rPr>
        <w:t xml:space="preserve"> за последний отчетный период, за который имеются отчетные данные.</w:t>
      </w:r>
    </w:p>
    <w:p w14:paraId="10205D48" w14:textId="77777777" w:rsidR="00DF5C1E" w:rsidRPr="00FE10C4" w:rsidRDefault="00DF5C1E" w:rsidP="00DF5C1E">
      <w:pPr>
        <w:spacing w:line="360" w:lineRule="auto"/>
        <w:contextualSpacing/>
        <w:jc w:val="both"/>
        <w:rPr>
          <w:rFonts w:ascii="Myriad Pro" w:hAnsi="Myriad Pro"/>
          <w:b/>
          <w:bCs/>
          <w:i/>
          <w:iCs/>
          <w:sz w:val="26"/>
          <w:szCs w:val="26"/>
          <w:u w:val="single"/>
        </w:rPr>
      </w:pPr>
    </w:p>
    <w:p w14:paraId="44A753D2" w14:textId="77777777" w:rsidR="00DF5C1E" w:rsidRPr="00FE10C4" w:rsidRDefault="00DF5C1E" w:rsidP="00DF5C1E">
      <w:pPr>
        <w:spacing w:line="360" w:lineRule="auto"/>
        <w:contextualSpacing/>
        <w:jc w:val="both"/>
        <w:rPr>
          <w:rFonts w:ascii="Myriad Pro" w:hAnsi="Myriad Pro"/>
          <w:b/>
          <w:bCs/>
          <w:sz w:val="26"/>
          <w:szCs w:val="26"/>
        </w:rPr>
      </w:pPr>
      <w:r w:rsidRPr="00FE10C4">
        <w:rPr>
          <w:rFonts w:ascii="Myriad Pro" w:hAnsi="Myriad Pro"/>
          <w:b/>
          <w:bCs/>
          <w:sz w:val="26"/>
          <w:szCs w:val="26"/>
        </w:rPr>
        <w:t xml:space="preserve">РЕКОМЕНДАЦИИ И ПРЕДЛОЖЕНИЯ ИСПОЛНИТЕЛЯ </w:t>
      </w:r>
    </w:p>
    <w:p w14:paraId="62476FC3" w14:textId="77777777" w:rsidR="00DF5C1E" w:rsidRPr="00FE10C4" w:rsidRDefault="00DF5C1E" w:rsidP="00DF5C1E">
      <w:pPr>
        <w:spacing w:line="360" w:lineRule="auto"/>
        <w:ind w:firstLine="567"/>
        <w:contextualSpacing/>
        <w:jc w:val="both"/>
        <w:rPr>
          <w:rFonts w:ascii="Myriad Pro" w:hAnsi="Myriad Pro"/>
          <w:sz w:val="26"/>
          <w:szCs w:val="26"/>
        </w:rPr>
      </w:pPr>
      <w:r w:rsidRPr="00FE10C4">
        <w:rPr>
          <w:rFonts w:ascii="Myriad Pro" w:hAnsi="Myriad Pro"/>
          <w:sz w:val="26"/>
          <w:szCs w:val="26"/>
        </w:rPr>
        <w:t>Исполнитель рекомендует предоставлять в составе обосновывающих материалов:</w:t>
      </w:r>
    </w:p>
    <w:p w14:paraId="699768D3" w14:textId="77777777" w:rsidR="00DF5C1E" w:rsidRPr="00FE10C4" w:rsidRDefault="00DF5C1E" w:rsidP="00BD460C">
      <w:pPr>
        <w:pStyle w:val="a5"/>
        <w:numPr>
          <w:ilvl w:val="0"/>
          <w:numId w:val="13"/>
        </w:numPr>
        <w:spacing w:after="0" w:line="360" w:lineRule="auto"/>
        <w:jc w:val="both"/>
        <w:rPr>
          <w:rFonts w:ascii="Myriad Pro" w:hAnsi="Myriad Pro"/>
          <w:color w:val="000000"/>
          <w:sz w:val="26"/>
          <w:szCs w:val="26"/>
        </w:rPr>
      </w:pPr>
      <w:proofErr w:type="spellStart"/>
      <w:r w:rsidRPr="00FE10C4">
        <w:rPr>
          <w:rFonts w:ascii="Myriad Pro" w:hAnsi="Myriad Pro"/>
          <w:color w:val="000000"/>
          <w:sz w:val="26"/>
          <w:szCs w:val="26"/>
        </w:rPr>
        <w:t>Пообъектный</w:t>
      </w:r>
      <w:proofErr w:type="spellEnd"/>
      <w:r w:rsidRPr="00FE10C4">
        <w:rPr>
          <w:rFonts w:ascii="Myriad Pro" w:hAnsi="Myriad Pro"/>
          <w:color w:val="000000"/>
          <w:sz w:val="26"/>
          <w:szCs w:val="26"/>
        </w:rPr>
        <w:t xml:space="preserve"> расчет амортизационных отчислений по введенным в эксплуатацию объектам основным средствам с указанием:</w:t>
      </w:r>
    </w:p>
    <w:p w14:paraId="709D5073" w14:textId="77777777" w:rsidR="00DF5C1E" w:rsidRPr="00FE10C4" w:rsidRDefault="00DF5C1E" w:rsidP="00BD460C">
      <w:pPr>
        <w:numPr>
          <w:ilvl w:val="0"/>
          <w:numId w:val="14"/>
        </w:numPr>
        <w:tabs>
          <w:tab w:val="left" w:pos="1276"/>
        </w:tabs>
        <w:spacing w:after="0" w:line="360" w:lineRule="auto"/>
        <w:ind w:left="1276"/>
        <w:contextualSpacing/>
        <w:jc w:val="both"/>
        <w:rPr>
          <w:rFonts w:ascii="Myriad Pro" w:hAnsi="Myriad Pro"/>
          <w:sz w:val="26"/>
          <w:szCs w:val="26"/>
        </w:rPr>
      </w:pPr>
      <w:r w:rsidRPr="00FE10C4">
        <w:rPr>
          <w:rFonts w:ascii="Myriad Pro" w:hAnsi="Myriad Pro"/>
          <w:sz w:val="26"/>
          <w:szCs w:val="26"/>
        </w:rPr>
        <w:t xml:space="preserve">амортизационных групп (с 1 по 10), срока полезного использования, в соответствии с которым объекты поставлены на учет; </w:t>
      </w:r>
    </w:p>
    <w:p w14:paraId="5E2437E6" w14:textId="77777777" w:rsidR="00DF5C1E" w:rsidRPr="00FE10C4" w:rsidRDefault="00DF5C1E" w:rsidP="00BD460C">
      <w:pPr>
        <w:numPr>
          <w:ilvl w:val="0"/>
          <w:numId w:val="14"/>
        </w:numPr>
        <w:tabs>
          <w:tab w:val="left" w:pos="1276"/>
        </w:tabs>
        <w:spacing w:after="0" w:line="360" w:lineRule="auto"/>
        <w:ind w:left="1276"/>
        <w:contextualSpacing/>
        <w:jc w:val="both"/>
        <w:rPr>
          <w:rFonts w:ascii="Myriad Pro" w:hAnsi="Myriad Pro"/>
          <w:sz w:val="26"/>
          <w:szCs w:val="26"/>
        </w:rPr>
      </w:pPr>
      <w:r w:rsidRPr="00FE10C4">
        <w:rPr>
          <w:rFonts w:ascii="Myriad Pro" w:hAnsi="Myriad Pro"/>
          <w:sz w:val="26"/>
          <w:szCs w:val="26"/>
        </w:rPr>
        <w:t xml:space="preserve">максимального срока полезного использования; </w:t>
      </w:r>
    </w:p>
    <w:p w14:paraId="2E815097" w14:textId="77777777" w:rsidR="00DF5C1E" w:rsidRPr="00FE10C4" w:rsidRDefault="00DF5C1E" w:rsidP="00BD460C">
      <w:pPr>
        <w:numPr>
          <w:ilvl w:val="0"/>
          <w:numId w:val="14"/>
        </w:numPr>
        <w:tabs>
          <w:tab w:val="left" w:pos="1276"/>
        </w:tabs>
        <w:spacing w:after="0" w:line="360" w:lineRule="auto"/>
        <w:ind w:left="1276"/>
        <w:contextualSpacing/>
        <w:jc w:val="both"/>
        <w:rPr>
          <w:rFonts w:ascii="Myriad Pro" w:hAnsi="Myriad Pro"/>
          <w:sz w:val="26"/>
          <w:szCs w:val="26"/>
        </w:rPr>
      </w:pPr>
      <w:r w:rsidRPr="00FE10C4">
        <w:rPr>
          <w:rFonts w:ascii="Myriad Pro" w:hAnsi="Myriad Pro"/>
          <w:sz w:val="26"/>
          <w:szCs w:val="26"/>
        </w:rPr>
        <w:t>сведений о первоначальной стоимости основных средств; сведений об остаточной стоимости основных средств на последнюю отчетную дату последнего отчетного периода, за который имеются отчетные данные;</w:t>
      </w:r>
    </w:p>
    <w:p w14:paraId="31FD891F" w14:textId="77777777" w:rsidR="00DF5C1E" w:rsidRPr="00FE10C4" w:rsidRDefault="00DF5C1E" w:rsidP="00BD460C">
      <w:pPr>
        <w:numPr>
          <w:ilvl w:val="0"/>
          <w:numId w:val="14"/>
        </w:numPr>
        <w:tabs>
          <w:tab w:val="left" w:pos="1276"/>
        </w:tabs>
        <w:spacing w:after="0" w:line="360" w:lineRule="auto"/>
        <w:ind w:left="1276"/>
        <w:contextualSpacing/>
        <w:jc w:val="both"/>
        <w:rPr>
          <w:rFonts w:ascii="Myriad Pro" w:hAnsi="Myriad Pro"/>
          <w:sz w:val="26"/>
          <w:szCs w:val="26"/>
        </w:rPr>
      </w:pPr>
      <w:r w:rsidRPr="00FE10C4">
        <w:rPr>
          <w:rFonts w:ascii="Myriad Pro" w:hAnsi="Myriad Pro"/>
          <w:sz w:val="26"/>
          <w:szCs w:val="26"/>
        </w:rPr>
        <w:t>сумму амортизации за последний истекший период (предшествующий год) и текущий период (истекший период текущего года) в соответствии со сроками, установленными в бухгалтерском учете, и сумму амортизации за последний истекший период (предшествующий год) и текущий период (истекший период текущего года) в пересчете на максимальные сроки полезного использования.</w:t>
      </w:r>
    </w:p>
    <w:p w14:paraId="6682430D" w14:textId="21040D93" w:rsidR="00DF5C1E" w:rsidRPr="00FE10C4" w:rsidRDefault="003E288E" w:rsidP="00BD460C">
      <w:pPr>
        <w:pStyle w:val="a5"/>
        <w:numPr>
          <w:ilvl w:val="0"/>
          <w:numId w:val="13"/>
        </w:numPr>
        <w:spacing w:after="0" w:line="360" w:lineRule="auto"/>
        <w:jc w:val="both"/>
        <w:rPr>
          <w:rFonts w:ascii="Myriad Pro" w:hAnsi="Myriad Pro"/>
          <w:color w:val="000000"/>
          <w:sz w:val="26"/>
          <w:szCs w:val="26"/>
        </w:rPr>
      </w:pPr>
      <w:r w:rsidRPr="00FE10C4">
        <w:rPr>
          <w:rFonts w:ascii="Myriad Pro" w:hAnsi="Myriad Pro"/>
          <w:color w:val="000000"/>
          <w:sz w:val="26"/>
          <w:szCs w:val="26"/>
        </w:rPr>
        <w:lastRenderedPageBreak/>
        <w:t>И</w:t>
      </w:r>
      <w:r w:rsidR="00DF5C1E" w:rsidRPr="00FE10C4">
        <w:rPr>
          <w:rFonts w:ascii="Myriad Pro" w:hAnsi="Myriad Pro"/>
          <w:color w:val="000000"/>
          <w:sz w:val="26"/>
          <w:szCs w:val="26"/>
        </w:rPr>
        <w:t>нвентарные карточки учета объектов ОС по принятым на баланс организации ОС за предшествующий год и истекший период текущего года;</w:t>
      </w:r>
    </w:p>
    <w:p w14:paraId="2E532CEE" w14:textId="3D7F75C5" w:rsidR="00DF5C1E" w:rsidRPr="00FE10C4" w:rsidRDefault="003E288E" w:rsidP="00BD460C">
      <w:pPr>
        <w:pStyle w:val="a5"/>
        <w:numPr>
          <w:ilvl w:val="0"/>
          <w:numId w:val="13"/>
        </w:numPr>
        <w:spacing w:after="0" w:line="360" w:lineRule="auto"/>
        <w:jc w:val="both"/>
        <w:rPr>
          <w:rFonts w:ascii="Myriad Pro" w:hAnsi="Myriad Pro"/>
          <w:color w:val="000000"/>
          <w:sz w:val="26"/>
          <w:szCs w:val="26"/>
        </w:rPr>
      </w:pPr>
      <w:r w:rsidRPr="00FE10C4">
        <w:rPr>
          <w:rFonts w:ascii="Myriad Pro" w:hAnsi="Myriad Pro"/>
          <w:color w:val="000000"/>
          <w:sz w:val="26"/>
          <w:szCs w:val="26"/>
        </w:rPr>
        <w:t>О</w:t>
      </w:r>
      <w:r w:rsidR="00DF5C1E" w:rsidRPr="00FE10C4">
        <w:rPr>
          <w:rFonts w:ascii="Myriad Pro" w:hAnsi="Myriad Pro"/>
          <w:color w:val="000000"/>
          <w:sz w:val="26"/>
          <w:szCs w:val="26"/>
        </w:rPr>
        <w:t xml:space="preserve">тчет об использовании амортизации за предшествующий год и истекший период текущего года. </w:t>
      </w:r>
    </w:p>
    <w:p w14:paraId="47EF6CD2" w14:textId="77777777" w:rsidR="00DF5C1E" w:rsidRPr="00FE10C4" w:rsidRDefault="00DF5C1E" w:rsidP="00DF5C1E">
      <w:pPr>
        <w:spacing w:line="360" w:lineRule="auto"/>
        <w:contextualSpacing/>
        <w:jc w:val="both"/>
        <w:rPr>
          <w:rFonts w:ascii="Myriad Pro" w:hAnsi="Myriad Pro"/>
          <w:b/>
          <w:bCs/>
          <w:i/>
          <w:iCs/>
          <w:sz w:val="26"/>
          <w:szCs w:val="26"/>
          <w:u w:val="single"/>
        </w:rPr>
      </w:pPr>
    </w:p>
    <w:p w14:paraId="3C2F04BA" w14:textId="447BA78E" w:rsidR="00DF5C1E" w:rsidRPr="00FE10C4" w:rsidRDefault="009A5BB4" w:rsidP="00231FF3">
      <w:pPr>
        <w:keepNext/>
        <w:keepLines/>
        <w:numPr>
          <w:ilvl w:val="2"/>
          <w:numId w:val="1"/>
        </w:numPr>
        <w:tabs>
          <w:tab w:val="left" w:pos="567"/>
        </w:tabs>
        <w:spacing w:before="40" w:after="0" w:line="360" w:lineRule="auto"/>
        <w:ind w:left="567"/>
        <w:jc w:val="both"/>
        <w:outlineLvl w:val="2"/>
        <w:rPr>
          <w:rFonts w:ascii="Myriad Pro" w:eastAsia="Times New Roman" w:hAnsi="Myriad Pro" w:cs="Times New Roman"/>
          <w:b/>
          <w:color w:val="4F6228"/>
          <w:sz w:val="28"/>
          <w:szCs w:val="28"/>
        </w:rPr>
      </w:pPr>
      <w:bookmarkStart w:id="79" w:name="_Toc53158476"/>
      <w:r w:rsidRPr="00FE10C4">
        <w:rPr>
          <w:rFonts w:ascii="Myriad Pro" w:eastAsia="Times New Roman" w:hAnsi="Myriad Pro" w:cs="Times New Roman"/>
          <w:b/>
          <w:color w:val="4F6228"/>
          <w:sz w:val="28"/>
          <w:szCs w:val="28"/>
        </w:rPr>
        <w:t xml:space="preserve"> </w:t>
      </w:r>
      <w:bookmarkStart w:id="80" w:name="_Toc53672773"/>
      <w:r w:rsidR="00DF5C1E" w:rsidRPr="00FE10C4">
        <w:rPr>
          <w:rFonts w:ascii="Myriad Pro" w:eastAsia="Times New Roman" w:hAnsi="Myriad Pro" w:cs="Times New Roman"/>
          <w:b/>
          <w:color w:val="4F6228"/>
          <w:sz w:val="28"/>
          <w:szCs w:val="28"/>
        </w:rPr>
        <w:t>Расходы, связанные с компенсацией выпадающих доходов, предусмотренных пунктом 87 Основ ценообразования</w:t>
      </w:r>
      <w:bookmarkEnd w:id="79"/>
      <w:r w:rsidRPr="00FE10C4">
        <w:rPr>
          <w:rFonts w:ascii="Myriad Pro" w:eastAsia="Times New Roman" w:hAnsi="Myriad Pro" w:cs="Times New Roman"/>
          <w:b/>
          <w:color w:val="4F6228"/>
          <w:sz w:val="28"/>
          <w:szCs w:val="28"/>
        </w:rPr>
        <w:t xml:space="preserve"> № 1178</w:t>
      </w:r>
      <w:bookmarkEnd w:id="80"/>
    </w:p>
    <w:p w14:paraId="78331BB1" w14:textId="0DC514E5" w:rsidR="00DF5C1E" w:rsidRPr="00FE10C4" w:rsidRDefault="00DF5C1E" w:rsidP="00DF5C1E">
      <w:pPr>
        <w:spacing w:line="360" w:lineRule="auto"/>
        <w:ind w:firstLine="567"/>
        <w:contextualSpacing/>
        <w:jc w:val="both"/>
        <w:rPr>
          <w:rFonts w:ascii="Myriad Pro" w:eastAsia="Calibri" w:hAnsi="Myriad Pro"/>
          <w:color w:val="000000" w:themeColor="text1"/>
          <w:sz w:val="26"/>
          <w:szCs w:val="26"/>
        </w:rPr>
      </w:pPr>
      <w:r w:rsidRPr="00FE10C4">
        <w:rPr>
          <w:rFonts w:ascii="Myriad Pro" w:eastAsia="Calibri" w:hAnsi="Myriad Pro"/>
          <w:color w:val="000000" w:themeColor="text1"/>
          <w:sz w:val="26"/>
          <w:szCs w:val="26"/>
        </w:rPr>
        <w:t xml:space="preserve">Размер выпадающих доходов </w:t>
      </w:r>
      <w:r w:rsidR="00EC3FE9" w:rsidRPr="00FE10C4">
        <w:rPr>
          <w:rFonts w:ascii="Myriad Pro" w:eastAsia="Calibri" w:hAnsi="Myriad Pro"/>
          <w:color w:val="000000" w:themeColor="text1"/>
          <w:sz w:val="26"/>
          <w:szCs w:val="26"/>
        </w:rPr>
        <w:t xml:space="preserve">определяется </w:t>
      </w:r>
      <w:r w:rsidRPr="00FE10C4">
        <w:rPr>
          <w:rFonts w:ascii="Myriad Pro" w:eastAsia="Calibri" w:hAnsi="Myriad Pro"/>
          <w:color w:val="000000" w:themeColor="text1"/>
          <w:sz w:val="26"/>
          <w:szCs w:val="26"/>
        </w:rPr>
        <w:t xml:space="preserve">в соответствии с </w:t>
      </w:r>
      <w:r w:rsidRPr="00FE10C4">
        <w:rPr>
          <w:rFonts w:ascii="Myriad Pro" w:eastAsia="Calibri" w:hAnsi="Myriad Pro"/>
          <w:color w:val="0D0D0D" w:themeColor="text1" w:themeTint="F2"/>
          <w:sz w:val="26"/>
          <w:szCs w:val="26"/>
        </w:rPr>
        <w:t>приказом ФСТ России от 11.09.2014 №215-э/1</w:t>
      </w:r>
      <w:r w:rsidR="007B62A8" w:rsidRPr="00FE10C4">
        <w:rPr>
          <w:rFonts w:ascii="Myriad Pro" w:eastAsia="Calibri" w:hAnsi="Myriad Pro"/>
          <w:color w:val="0D0D0D" w:themeColor="text1" w:themeTint="F2"/>
          <w:sz w:val="26"/>
          <w:szCs w:val="26"/>
        </w:rPr>
        <w:t xml:space="preserve"> </w:t>
      </w:r>
      <w:r w:rsidRPr="00FE10C4">
        <w:rPr>
          <w:rFonts w:ascii="Myriad Pro" w:eastAsia="Calibri" w:hAnsi="Myriad Pro"/>
          <w:color w:val="0D0D0D" w:themeColor="text1" w:themeTint="F2"/>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sidRPr="00FE10C4">
        <w:rPr>
          <w:rFonts w:ascii="Myriad Pro" w:eastAsia="Calibri" w:hAnsi="Myriad Pro"/>
          <w:color w:val="000000" w:themeColor="text1"/>
          <w:sz w:val="26"/>
          <w:szCs w:val="26"/>
        </w:rPr>
        <w:t>.</w:t>
      </w:r>
    </w:p>
    <w:p w14:paraId="5BBA4BE9" w14:textId="77777777" w:rsidR="00DF5C1E" w:rsidRPr="00FE10C4" w:rsidRDefault="00DF5C1E" w:rsidP="00DF5C1E">
      <w:pPr>
        <w:spacing w:line="360" w:lineRule="auto"/>
        <w:ind w:firstLine="567"/>
        <w:contextualSpacing/>
        <w:jc w:val="both"/>
        <w:rPr>
          <w:rFonts w:ascii="Myriad Pro" w:eastAsia="Calibri" w:hAnsi="Myriad Pro"/>
          <w:color w:val="000000" w:themeColor="text1"/>
          <w:sz w:val="26"/>
          <w:szCs w:val="26"/>
        </w:rPr>
      </w:pPr>
      <w:r w:rsidRPr="00FE10C4">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sidRPr="00FE10C4">
        <w:rPr>
          <w:rFonts w:ascii="Myriad Pro" w:hAnsi="Myriad Pro"/>
          <w:color w:val="0D0D0D" w:themeColor="text1" w:themeTint="F2"/>
          <w:sz w:val="26"/>
          <w:szCs w:val="26"/>
        </w:rPr>
        <w:t xml:space="preserve"> № 1178</w:t>
      </w:r>
      <w:r w:rsidRPr="00FE10C4">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14FF182B" w14:textId="77777777" w:rsidR="00DF5C1E" w:rsidRPr="00FE10C4" w:rsidRDefault="00DF5C1E" w:rsidP="00DF5C1E">
      <w:pPr>
        <w:spacing w:line="360" w:lineRule="auto"/>
        <w:contextualSpacing/>
        <w:jc w:val="both"/>
        <w:rPr>
          <w:rFonts w:ascii="Myriad Pro" w:hAnsi="Myriad Pro"/>
          <w:sz w:val="26"/>
          <w:szCs w:val="26"/>
        </w:rPr>
      </w:pPr>
    </w:p>
    <w:p w14:paraId="194EDA07" w14:textId="77777777" w:rsidR="00DF5C1E" w:rsidRPr="00FE10C4" w:rsidRDefault="00DF5C1E" w:rsidP="00DF5C1E">
      <w:pPr>
        <w:keepNext/>
        <w:spacing w:line="360" w:lineRule="auto"/>
        <w:contextualSpacing/>
        <w:jc w:val="both"/>
        <w:rPr>
          <w:rFonts w:ascii="Myriad Pro" w:hAnsi="Myriad Pro"/>
          <w:b/>
          <w:bCs/>
          <w:sz w:val="26"/>
          <w:szCs w:val="26"/>
        </w:rPr>
      </w:pPr>
      <w:r w:rsidRPr="00FE10C4">
        <w:rPr>
          <w:rFonts w:ascii="Myriad Pro" w:hAnsi="Myriad Pro"/>
          <w:b/>
          <w:bCs/>
          <w:sz w:val="26"/>
          <w:szCs w:val="26"/>
        </w:rPr>
        <w:t xml:space="preserve">РЕКОМЕНДАЦИИ И ПРЕДЛОЖЕНИЯ ИСПОЛНИТЕЛЯ </w:t>
      </w:r>
    </w:p>
    <w:p w14:paraId="010EFF0F" w14:textId="2F0682F4" w:rsidR="00DF5C1E" w:rsidRPr="00FE10C4" w:rsidRDefault="00DF5C1E" w:rsidP="00DF5C1E">
      <w:pPr>
        <w:spacing w:line="360" w:lineRule="auto"/>
        <w:ind w:firstLine="567"/>
        <w:jc w:val="both"/>
        <w:rPr>
          <w:rFonts w:ascii="Myriad Pro" w:eastAsia="Calibri" w:hAnsi="Myriad Pro"/>
          <w:sz w:val="26"/>
          <w:szCs w:val="26"/>
        </w:rPr>
      </w:pPr>
      <w:r w:rsidRPr="00FE10C4">
        <w:rPr>
          <w:rFonts w:ascii="Myriad Pro" w:eastAsia="Calibri" w:hAnsi="Myriad Pro"/>
          <w:sz w:val="26"/>
          <w:szCs w:val="26"/>
        </w:rPr>
        <w:t xml:space="preserve">Для обоснования заявленных расходов Исполнитель считает необходимым рекомендовать </w:t>
      </w:r>
      <w:r w:rsidR="009A5BB4" w:rsidRPr="00FE10C4">
        <w:rPr>
          <w:rFonts w:ascii="Myriad Pro" w:eastAsia="Calibri" w:hAnsi="Myriad Pro"/>
          <w:sz w:val="26"/>
          <w:szCs w:val="26"/>
        </w:rPr>
        <w:t xml:space="preserve">Новгородскому </w:t>
      </w:r>
      <w:r w:rsidRPr="00FE10C4">
        <w:rPr>
          <w:rFonts w:ascii="Myriad Pro" w:eastAsia="Calibri" w:hAnsi="Myriad Pro"/>
          <w:sz w:val="26"/>
          <w:szCs w:val="26"/>
        </w:rPr>
        <w:t xml:space="preserve">филиалу </w:t>
      </w:r>
      <w:r w:rsidR="002C5F91" w:rsidRPr="00FE10C4">
        <w:rPr>
          <w:rFonts w:ascii="Myriad Pro" w:eastAsia="Calibri" w:hAnsi="Myriad Pro"/>
          <w:sz w:val="26"/>
          <w:szCs w:val="26"/>
        </w:rPr>
        <w:t xml:space="preserve">ПАО «МРСК Северо-Запада» </w:t>
      </w:r>
      <w:r w:rsidRPr="00FE10C4">
        <w:rPr>
          <w:rFonts w:ascii="Myriad Pro" w:eastAsia="Calibri" w:hAnsi="Myriad Pro"/>
          <w:sz w:val="26"/>
          <w:szCs w:val="26"/>
        </w:rPr>
        <w:t>в составе тарифной заявки дополнительно представлять:</w:t>
      </w:r>
    </w:p>
    <w:p w14:paraId="375BA4FD" w14:textId="082FE804" w:rsidR="00DF5C1E" w:rsidRPr="00FE10C4" w:rsidRDefault="00DF5C1E" w:rsidP="00021757">
      <w:pPr>
        <w:pStyle w:val="a5"/>
        <w:numPr>
          <w:ilvl w:val="0"/>
          <w:numId w:val="16"/>
        </w:numPr>
        <w:tabs>
          <w:tab w:val="left" w:pos="993"/>
        </w:tabs>
        <w:spacing w:after="0" w:line="360" w:lineRule="auto"/>
        <w:ind w:left="992" w:hanging="425"/>
        <w:jc w:val="both"/>
        <w:rPr>
          <w:rFonts w:ascii="Myriad Pro" w:hAnsi="Myriad Pro"/>
          <w:sz w:val="26"/>
          <w:szCs w:val="26"/>
        </w:rPr>
      </w:pPr>
      <w:r w:rsidRPr="00FE10C4">
        <w:rPr>
          <w:rFonts w:ascii="Myriad Pro" w:hAnsi="Myriad Pro"/>
          <w:sz w:val="26"/>
          <w:szCs w:val="26"/>
        </w:rPr>
        <w:t xml:space="preserve"> подробный расчет расходов на услуги по технологическому присоединению с учетом Примечаний к Приложениям 1-3 Методических указаний </w:t>
      </w:r>
      <w:r w:rsidR="00EC3FE9" w:rsidRPr="00FE10C4">
        <w:rPr>
          <w:rFonts w:ascii="Myriad Pro" w:hAnsi="Myriad Pro"/>
          <w:sz w:val="26"/>
          <w:szCs w:val="26"/>
        </w:rPr>
        <w:t>№</w:t>
      </w:r>
      <w:r w:rsidRPr="00FE10C4">
        <w:rPr>
          <w:rFonts w:ascii="Myriad Pro" w:hAnsi="Myriad Pro"/>
          <w:sz w:val="26"/>
          <w:szCs w:val="26"/>
        </w:rPr>
        <w:t xml:space="preserve">215-э/1, в том числе: информация направляется по </w:t>
      </w:r>
      <w:r w:rsidRPr="00FE10C4">
        <w:rPr>
          <w:rFonts w:ascii="Myriad Pro" w:hAnsi="Myriad Pro"/>
          <w:sz w:val="26"/>
          <w:szCs w:val="26"/>
        </w:rPr>
        <w:lastRenderedPageBreak/>
        <w:t xml:space="preserve">выполненным договорам ТП (наличие </w:t>
      </w:r>
      <w:r w:rsidR="009A5BB4" w:rsidRPr="00FE10C4">
        <w:rPr>
          <w:rFonts w:ascii="Myriad Pro" w:hAnsi="Myriad Pro"/>
          <w:sz w:val="26"/>
          <w:szCs w:val="26"/>
        </w:rPr>
        <w:t>а</w:t>
      </w:r>
      <w:r w:rsidRPr="00FE10C4">
        <w:rPr>
          <w:rFonts w:ascii="Myriad Pro" w:hAnsi="Myriad Pro"/>
          <w:sz w:val="26"/>
          <w:szCs w:val="26"/>
        </w:rPr>
        <w:t>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51D53CC7" w14:textId="77777777" w:rsidR="00DF5C1E" w:rsidRPr="00FE10C4" w:rsidRDefault="00DF5C1E" w:rsidP="00021757">
      <w:pPr>
        <w:pStyle w:val="a5"/>
        <w:numPr>
          <w:ilvl w:val="0"/>
          <w:numId w:val="16"/>
        </w:numPr>
        <w:tabs>
          <w:tab w:val="left" w:pos="993"/>
        </w:tabs>
        <w:spacing w:after="0" w:line="360" w:lineRule="auto"/>
        <w:ind w:left="992" w:hanging="425"/>
        <w:jc w:val="both"/>
        <w:rPr>
          <w:rFonts w:ascii="Myriad Pro" w:hAnsi="Myriad Pro"/>
          <w:sz w:val="26"/>
          <w:szCs w:val="26"/>
        </w:rPr>
      </w:pPr>
      <w:r w:rsidRPr="00FE10C4">
        <w:rPr>
          <w:rFonts w:ascii="Myriad Pro" w:hAnsi="Myriad Pro"/>
          <w:sz w:val="26"/>
          <w:szCs w:val="26"/>
        </w:rPr>
        <w:t xml:space="preserve"> пояснительную записку по расчету выпадающих доходов с указанием применяемых норм, расценок и нормативов расчета;</w:t>
      </w:r>
    </w:p>
    <w:p w14:paraId="7C896C71" w14:textId="77777777" w:rsidR="00DF5C1E" w:rsidRPr="00FE10C4" w:rsidRDefault="00DF5C1E" w:rsidP="00021757">
      <w:pPr>
        <w:pStyle w:val="a5"/>
        <w:numPr>
          <w:ilvl w:val="0"/>
          <w:numId w:val="16"/>
        </w:numPr>
        <w:tabs>
          <w:tab w:val="left" w:pos="993"/>
        </w:tabs>
        <w:spacing w:after="0" w:line="360" w:lineRule="auto"/>
        <w:ind w:left="992" w:hanging="425"/>
        <w:jc w:val="both"/>
        <w:rPr>
          <w:rFonts w:ascii="Myriad Pro" w:hAnsi="Myriad Pro"/>
          <w:sz w:val="26"/>
          <w:szCs w:val="26"/>
        </w:rPr>
      </w:pPr>
      <w:r w:rsidRPr="00FE10C4">
        <w:rPr>
          <w:rFonts w:ascii="Myriad Pro" w:hAnsi="Myriad Pro"/>
          <w:sz w:val="26"/>
          <w:szCs w:val="26"/>
        </w:rPr>
        <w:t xml:space="preserve"> реестры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3F121633" w14:textId="77777777" w:rsidR="00DF5C1E" w:rsidRPr="00FE10C4" w:rsidRDefault="00DF5C1E" w:rsidP="00021757">
      <w:pPr>
        <w:pStyle w:val="a5"/>
        <w:numPr>
          <w:ilvl w:val="0"/>
          <w:numId w:val="16"/>
        </w:numPr>
        <w:tabs>
          <w:tab w:val="left" w:pos="993"/>
        </w:tabs>
        <w:spacing w:after="0" w:line="360" w:lineRule="auto"/>
        <w:ind w:left="992" w:hanging="425"/>
        <w:jc w:val="both"/>
        <w:rPr>
          <w:rFonts w:ascii="Myriad Pro" w:hAnsi="Myriad Pro"/>
          <w:sz w:val="26"/>
          <w:szCs w:val="26"/>
        </w:rPr>
      </w:pPr>
      <w:r w:rsidRPr="00FE10C4">
        <w:rPr>
          <w:rFonts w:ascii="Myriad Pro" w:hAnsi="Myriad Pro"/>
          <w:sz w:val="26"/>
          <w:szCs w:val="26"/>
        </w:rPr>
        <w:t xml:space="preserve"> к реестрам необходимо приложить подтверждающие документы (копии договоров, копии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выгрузки по счету 08 с субсчётом «</w:t>
      </w:r>
      <w:proofErr w:type="spellStart"/>
      <w:r w:rsidRPr="00FE10C4">
        <w:rPr>
          <w:rFonts w:ascii="Myriad Pro" w:hAnsi="Myriad Pro"/>
          <w:sz w:val="26"/>
          <w:szCs w:val="26"/>
        </w:rPr>
        <w:t>хозспособ</w:t>
      </w:r>
      <w:proofErr w:type="spellEnd"/>
      <w:r w:rsidRPr="00FE10C4">
        <w:rPr>
          <w:rFonts w:ascii="Myriad Pro" w:hAnsi="Myriad Pro"/>
          <w:sz w:val="26"/>
          <w:szCs w:val="26"/>
        </w:rPr>
        <w:t xml:space="preserve">», при осуществлении ТП хозяйственным способом). </w:t>
      </w:r>
    </w:p>
    <w:p w14:paraId="33EA72A0" w14:textId="77777777" w:rsidR="00DF5C1E" w:rsidRPr="00FE10C4" w:rsidRDefault="00DF5C1E" w:rsidP="00021757">
      <w:pPr>
        <w:pStyle w:val="a5"/>
        <w:numPr>
          <w:ilvl w:val="0"/>
          <w:numId w:val="16"/>
        </w:numPr>
        <w:tabs>
          <w:tab w:val="left" w:pos="993"/>
        </w:tabs>
        <w:spacing w:after="0" w:line="360" w:lineRule="auto"/>
        <w:ind w:left="992" w:hanging="425"/>
        <w:jc w:val="both"/>
        <w:rPr>
          <w:rFonts w:ascii="Myriad Pro" w:hAnsi="Myriad Pro"/>
          <w:sz w:val="26"/>
          <w:szCs w:val="26"/>
        </w:rPr>
      </w:pPr>
      <w:r w:rsidRPr="00FE10C4">
        <w:rPr>
          <w:rFonts w:ascii="Myriad Pro" w:hAnsi="Myriad Pro"/>
          <w:sz w:val="26"/>
          <w:szCs w:val="26"/>
        </w:rPr>
        <w:t xml:space="preserve">приказ и выписку из учетной политики о применении в документообороте унифицированных первичных форм (КС-11, КС-14 или аналогичных по форме и содержанию); </w:t>
      </w:r>
    </w:p>
    <w:p w14:paraId="443C44A2" w14:textId="77777777" w:rsidR="00DF5C1E" w:rsidRPr="00FE10C4" w:rsidRDefault="00DF5C1E" w:rsidP="00021757">
      <w:pPr>
        <w:pStyle w:val="a5"/>
        <w:numPr>
          <w:ilvl w:val="0"/>
          <w:numId w:val="16"/>
        </w:numPr>
        <w:tabs>
          <w:tab w:val="left" w:pos="993"/>
        </w:tabs>
        <w:spacing w:after="0" w:line="360" w:lineRule="auto"/>
        <w:ind w:left="992" w:hanging="425"/>
        <w:jc w:val="both"/>
        <w:rPr>
          <w:rFonts w:ascii="Myriad Pro" w:hAnsi="Myriad Pro"/>
          <w:sz w:val="26"/>
          <w:szCs w:val="26"/>
        </w:rPr>
      </w:pPr>
      <w:r w:rsidRPr="00FE10C4">
        <w:rPr>
          <w:rFonts w:ascii="Myriad Pro" w:hAnsi="Myriad Pro"/>
          <w:sz w:val="26"/>
          <w:szCs w:val="26"/>
        </w:rPr>
        <w:t>документы, подтверждающие расходы на обеспечение средствами коммерческого учета электрической энергии.</w:t>
      </w:r>
    </w:p>
    <w:p w14:paraId="4E03EB2E" w14:textId="77777777" w:rsidR="009A5BB4" w:rsidRPr="00FE10C4" w:rsidRDefault="009A5BB4" w:rsidP="00021757">
      <w:pPr>
        <w:tabs>
          <w:tab w:val="left" w:pos="993"/>
        </w:tabs>
        <w:spacing w:after="0" w:line="360" w:lineRule="auto"/>
        <w:ind w:left="992" w:hanging="425"/>
        <w:jc w:val="both"/>
        <w:rPr>
          <w:rFonts w:ascii="Myriad Pro" w:hAnsi="Myriad Pro"/>
          <w:sz w:val="26"/>
          <w:szCs w:val="26"/>
        </w:rPr>
      </w:pPr>
    </w:p>
    <w:p w14:paraId="47A45F14" w14:textId="30E4A112" w:rsidR="00DF5C1E" w:rsidRPr="00FE10C4" w:rsidRDefault="00DF5C1E" w:rsidP="00DF5C1E">
      <w:pPr>
        <w:spacing w:line="360" w:lineRule="auto"/>
        <w:ind w:firstLine="567"/>
        <w:jc w:val="both"/>
        <w:rPr>
          <w:rFonts w:ascii="Myriad Pro" w:hAnsi="Myriad Pro"/>
          <w:sz w:val="26"/>
          <w:szCs w:val="26"/>
        </w:rPr>
      </w:pPr>
      <w:r w:rsidRPr="00FE10C4">
        <w:rPr>
          <w:rFonts w:ascii="Myriad Pro" w:hAnsi="Myriad Pro"/>
          <w:sz w:val="26"/>
          <w:szCs w:val="26"/>
        </w:rPr>
        <w:t>При этом, при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необходимо своевременно направлять в орган регулирования заявление об установлении стандартизированной ставки.</w:t>
      </w:r>
    </w:p>
    <w:p w14:paraId="68D771A7" w14:textId="02EC923A" w:rsidR="008B4050" w:rsidRPr="00FE10C4" w:rsidRDefault="008B4050" w:rsidP="004507ED">
      <w:pPr>
        <w:keepNext/>
        <w:keepLines/>
        <w:numPr>
          <w:ilvl w:val="1"/>
          <w:numId w:val="1"/>
        </w:numPr>
        <w:tabs>
          <w:tab w:val="left" w:pos="709"/>
        </w:tabs>
        <w:spacing w:before="40" w:after="0" w:line="360" w:lineRule="auto"/>
        <w:ind w:left="567" w:hanging="567"/>
        <w:jc w:val="both"/>
        <w:outlineLvl w:val="2"/>
        <w:rPr>
          <w:rFonts w:ascii="Myriad Pro" w:eastAsia="Times New Roman" w:hAnsi="Myriad Pro" w:cs="Times New Roman"/>
          <w:b/>
          <w:color w:val="4F6228"/>
          <w:sz w:val="28"/>
          <w:szCs w:val="28"/>
        </w:rPr>
      </w:pPr>
      <w:bookmarkStart w:id="81" w:name="_Toc53158481"/>
      <w:bookmarkStart w:id="82" w:name="_Toc53333655"/>
      <w:bookmarkStart w:id="83" w:name="_Toc53672774"/>
      <w:r w:rsidRPr="00FE10C4">
        <w:rPr>
          <w:rFonts w:ascii="Myriad Pro" w:eastAsia="Times New Roman" w:hAnsi="Myriad Pro" w:cs="Times New Roman"/>
          <w:b/>
          <w:color w:val="4F6228"/>
          <w:sz w:val="28"/>
          <w:szCs w:val="28"/>
        </w:rPr>
        <w:lastRenderedPageBreak/>
        <w:t xml:space="preserve">Рекомендации и предложения к формированию пакета обосновывающих документов, предоставляемых </w:t>
      </w:r>
      <w:r w:rsidR="0039702D" w:rsidRPr="00FE10C4">
        <w:rPr>
          <w:rFonts w:ascii="Myriad Pro" w:eastAsia="Times New Roman" w:hAnsi="Myriad Pro" w:cs="Times New Roman"/>
          <w:b/>
          <w:color w:val="4F6228"/>
          <w:sz w:val="28"/>
          <w:szCs w:val="28"/>
        </w:rPr>
        <w:t>Новгородским филиалом ПАО «МРСК Северо-Запада» в Комитет по тарифной политике Новгородской области</w:t>
      </w:r>
      <w:r w:rsidRPr="00FE10C4">
        <w:rPr>
          <w:rFonts w:ascii="Myriad Pro" w:eastAsia="Times New Roman" w:hAnsi="Myriad Pro" w:cs="Times New Roman"/>
          <w:b/>
          <w:color w:val="4F6228"/>
          <w:sz w:val="28"/>
          <w:szCs w:val="28"/>
        </w:rPr>
        <w:t xml:space="preserve">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bookmarkEnd w:id="81"/>
      <w:bookmarkEnd w:id="82"/>
      <w:bookmarkEnd w:id="83"/>
    </w:p>
    <w:p w14:paraId="5F6B34CC" w14:textId="30301DE2" w:rsidR="000171B3" w:rsidRPr="00FE10C4" w:rsidRDefault="000171B3" w:rsidP="000171B3">
      <w:pPr>
        <w:spacing w:line="360" w:lineRule="auto"/>
        <w:ind w:firstLine="567"/>
        <w:contextualSpacing/>
        <w:jc w:val="both"/>
        <w:rPr>
          <w:rFonts w:ascii="Myriad Pro" w:eastAsia="Calibri" w:hAnsi="Myriad Pro"/>
          <w:sz w:val="25"/>
          <w:szCs w:val="25"/>
        </w:rPr>
      </w:pPr>
      <w:r w:rsidRPr="00FE10C4">
        <w:rPr>
          <w:rFonts w:ascii="Myriad Pro" w:eastAsia="Calibri" w:hAnsi="Myriad Pro"/>
          <w:sz w:val="25"/>
          <w:szCs w:val="25"/>
        </w:rPr>
        <w:t xml:space="preserve">Исполнитель обоснованно полагает, что отсутствие в материалах тарифной заявки подтверждения фактических понесенных расходов и обоснования увеличения расходов на плановый период дает </w:t>
      </w:r>
      <w:r w:rsidRPr="00FE10C4">
        <w:rPr>
          <w:rFonts w:ascii="Myriad Pro" w:hAnsi="Myriad Pro"/>
          <w:color w:val="000000" w:themeColor="text1"/>
          <w:sz w:val="26"/>
          <w:szCs w:val="26"/>
        </w:rPr>
        <w:t xml:space="preserve">Комитету по тарифной политике Новгородской области </w:t>
      </w:r>
      <w:r w:rsidRPr="00FE10C4">
        <w:rPr>
          <w:rFonts w:ascii="Myriad Pro" w:eastAsia="Calibri" w:hAnsi="Myriad Pro"/>
          <w:sz w:val="25"/>
          <w:szCs w:val="25"/>
        </w:rPr>
        <w:t xml:space="preserve">основания ссылаться на отсутствие документального подтверждения экономической обоснованности и целесообразности понесенных </w:t>
      </w:r>
      <w:r w:rsidR="009A5BB4" w:rsidRPr="00FE10C4">
        <w:rPr>
          <w:rFonts w:ascii="Myriad Pro" w:eastAsia="Calibri" w:hAnsi="Myriad Pro"/>
          <w:sz w:val="25"/>
          <w:szCs w:val="25"/>
        </w:rPr>
        <w:t>Новгородским ф</w:t>
      </w:r>
      <w:r w:rsidRPr="00FE10C4">
        <w:rPr>
          <w:rFonts w:ascii="Myriad Pro" w:eastAsia="Calibri" w:hAnsi="Myriad Pro"/>
          <w:sz w:val="25"/>
          <w:szCs w:val="25"/>
        </w:rPr>
        <w:t xml:space="preserve">илиалом ПАО «МРСК Северо-Запада» расходов и исключать заявленные </w:t>
      </w:r>
      <w:r w:rsidR="009A5BB4" w:rsidRPr="00FE10C4">
        <w:rPr>
          <w:rFonts w:ascii="Myriad Pro" w:eastAsia="Calibri" w:hAnsi="Myriad Pro"/>
          <w:sz w:val="25"/>
          <w:szCs w:val="25"/>
        </w:rPr>
        <w:t>Новгородским ф</w:t>
      </w:r>
      <w:r w:rsidRPr="00FE10C4">
        <w:rPr>
          <w:rFonts w:ascii="Myriad Pro" w:eastAsia="Calibri" w:hAnsi="Myriad Pro"/>
          <w:sz w:val="25"/>
          <w:szCs w:val="25"/>
        </w:rPr>
        <w:t>илиалом ПАО «МРСК Северо-Запада» расходы из НВВ при установлении тарифов на услуги по передаче электрической энергии на очередной период регулирования.</w:t>
      </w:r>
    </w:p>
    <w:p w14:paraId="209BB593" w14:textId="22C71CCF" w:rsidR="00E35B8B" w:rsidRPr="00FE10C4" w:rsidRDefault="000171B3" w:rsidP="00E35B8B">
      <w:pPr>
        <w:spacing w:after="0" w:line="360" w:lineRule="auto"/>
        <w:ind w:firstLine="567"/>
        <w:jc w:val="both"/>
        <w:rPr>
          <w:rFonts w:ascii="Myriad Pro" w:eastAsia="Calibri" w:hAnsi="Myriad Pro"/>
          <w:sz w:val="25"/>
          <w:szCs w:val="25"/>
        </w:rPr>
      </w:pPr>
      <w:r w:rsidRPr="00FE10C4">
        <w:rPr>
          <w:rFonts w:ascii="Myriad Pro" w:eastAsia="Calibri" w:hAnsi="Myriad Pro"/>
          <w:sz w:val="25"/>
          <w:szCs w:val="25"/>
        </w:rPr>
        <w:t xml:space="preserve">Кроме того, отсутствие первичных документов затрудняет проведение экспертизы на предмет определения экономически обоснованного размера фактически понесенных </w:t>
      </w:r>
      <w:r w:rsidR="009A5BB4" w:rsidRPr="00FE10C4">
        <w:rPr>
          <w:rFonts w:ascii="Myriad Pro" w:eastAsia="Calibri" w:hAnsi="Myriad Pro"/>
          <w:sz w:val="25"/>
          <w:szCs w:val="25"/>
        </w:rPr>
        <w:t>Новгородским ф</w:t>
      </w:r>
      <w:r w:rsidRPr="00FE10C4">
        <w:rPr>
          <w:rFonts w:ascii="Myriad Pro" w:eastAsia="Calibri" w:hAnsi="Myriad Pro"/>
          <w:sz w:val="25"/>
          <w:szCs w:val="25"/>
        </w:rPr>
        <w:t>илиалом ПАО «МРСК Северо-Запада»</w:t>
      </w:r>
      <w:r w:rsidR="009A5BB4" w:rsidRPr="00FE10C4">
        <w:rPr>
          <w:rFonts w:ascii="Myriad Pro" w:eastAsia="Calibri" w:hAnsi="Myriad Pro"/>
          <w:sz w:val="25"/>
          <w:szCs w:val="25"/>
        </w:rPr>
        <w:t xml:space="preserve"> </w:t>
      </w:r>
      <w:r w:rsidRPr="00FE10C4">
        <w:rPr>
          <w:rFonts w:ascii="Myriad Pro" w:eastAsia="Calibri" w:hAnsi="Myriad Pro"/>
          <w:sz w:val="25"/>
          <w:szCs w:val="25"/>
        </w:rPr>
        <w:t>расходов за прошедший период регулирования при проведении корректировки НВВ, связанной с компенсацией незапланированных расходов (со знаком «плюс») или полученного избытка</w:t>
      </w:r>
      <w:r w:rsidR="00E35B8B" w:rsidRPr="00FE10C4">
        <w:rPr>
          <w:rFonts w:ascii="Myriad Pro" w:eastAsia="Calibri" w:hAnsi="Myriad Pro"/>
          <w:sz w:val="25"/>
          <w:szCs w:val="25"/>
        </w:rPr>
        <w:t>.</w:t>
      </w:r>
    </w:p>
    <w:p w14:paraId="716ED1D4" w14:textId="52F139B8" w:rsidR="003851E7" w:rsidRPr="00FE10C4" w:rsidRDefault="003851E7" w:rsidP="003851E7">
      <w:pPr>
        <w:spacing w:after="0" w:line="360" w:lineRule="auto"/>
        <w:ind w:firstLine="567"/>
        <w:jc w:val="both"/>
        <w:rPr>
          <w:rFonts w:ascii="Myriad Pro" w:hAnsi="Myriad Pro"/>
          <w:b/>
          <w:i/>
          <w:sz w:val="26"/>
          <w:szCs w:val="26"/>
        </w:rPr>
      </w:pPr>
      <w:r w:rsidRPr="00FE10C4">
        <w:rPr>
          <w:rFonts w:ascii="Myriad Pro" w:eastAsia="Calibri" w:hAnsi="Myriad Pro" w:cs="Times New Roman"/>
          <w:sz w:val="26"/>
          <w:szCs w:val="26"/>
        </w:rPr>
        <w:t xml:space="preserve">Принимая во внимание документы и материалы, приложенные </w:t>
      </w:r>
      <w:r w:rsidR="009A5BB4" w:rsidRPr="00FE10C4">
        <w:rPr>
          <w:rFonts w:ascii="Myriad Pro" w:eastAsia="Calibri" w:hAnsi="Myriad Pro" w:cs="Times New Roman"/>
          <w:sz w:val="26"/>
          <w:szCs w:val="26"/>
        </w:rPr>
        <w:t xml:space="preserve">Новгородским </w:t>
      </w:r>
      <w:r w:rsidRPr="00FE10C4">
        <w:rPr>
          <w:rFonts w:ascii="Myriad Pro" w:eastAsia="Calibri" w:hAnsi="Myriad Pro" w:cs="Times New Roman"/>
          <w:sz w:val="26"/>
          <w:szCs w:val="26"/>
        </w:rPr>
        <w:t xml:space="preserve">филиалом </w:t>
      </w:r>
      <w:r w:rsidRPr="00FE10C4">
        <w:rPr>
          <w:rFonts w:ascii="Myriad Pro" w:hAnsi="Myriad Pro"/>
          <w:sz w:val="26"/>
          <w:szCs w:val="26"/>
        </w:rPr>
        <w:t xml:space="preserve">ПАО «МРСК Северо-Запада» </w:t>
      </w:r>
      <w:r w:rsidRPr="00FE10C4">
        <w:rPr>
          <w:rFonts w:ascii="Myriad Pro" w:eastAsia="Calibri" w:hAnsi="Myriad Pro" w:cs="Times New Roman"/>
          <w:sz w:val="26"/>
          <w:szCs w:val="26"/>
        </w:rPr>
        <w:t>в обоснование расходов по статьям операционных (подконтрольных) и неподконтрольных расходов, Исполнитель рекомендует предоставлять в регулирующий орган к заявлению на очередной период регулирования п</w:t>
      </w:r>
      <w:r w:rsidRPr="00FE10C4">
        <w:rPr>
          <w:rFonts w:ascii="Myriad Pro" w:hAnsi="Myriad Pro"/>
          <w:sz w:val="26"/>
          <w:szCs w:val="26"/>
        </w:rPr>
        <w:t>олный комплект документов, подтверждающих фактические расходы за</w:t>
      </w:r>
      <w:r w:rsidRPr="00FE10C4">
        <w:rPr>
          <w:rFonts w:ascii="Myriad Pro" w:hAnsi="Myriad Pro" w:cs="Myriad Pro"/>
          <w:sz w:val="26"/>
          <w:szCs w:val="26"/>
        </w:rPr>
        <w:t xml:space="preserve"> прошедший отчетный год и за истекший период текущего года (обороты, анализ и карточки счетов сч.20, 23, 25, 26, 91.2 </w:t>
      </w:r>
      <w:r w:rsidRPr="00FE10C4">
        <w:rPr>
          <w:rFonts w:ascii="Myriad Pro" w:hAnsi="Myriad Pro"/>
          <w:sz w:val="26"/>
          <w:szCs w:val="26"/>
        </w:rPr>
        <w:t xml:space="preserve">по статьям затрат, </w:t>
      </w:r>
      <w:r w:rsidRPr="00FE10C4">
        <w:rPr>
          <w:rFonts w:ascii="Myriad Pro" w:hAnsi="Myriad Pro" w:cs="Myriad Pro"/>
          <w:sz w:val="26"/>
          <w:szCs w:val="26"/>
        </w:rPr>
        <w:t>р</w:t>
      </w:r>
      <w:r w:rsidRPr="00FE10C4">
        <w:rPr>
          <w:rFonts w:ascii="Myriad Pro" w:hAnsi="Myriad Pro"/>
          <w:sz w:val="26"/>
          <w:szCs w:val="26"/>
        </w:rPr>
        <w:t xml:space="preserve">еестры счетов-фактур, актов выполненных работ). </w:t>
      </w:r>
    </w:p>
    <w:p w14:paraId="6D8CEF9B" w14:textId="3FFFF188" w:rsidR="003851E7" w:rsidRPr="00FE10C4" w:rsidRDefault="003851E7" w:rsidP="003851E7">
      <w:pPr>
        <w:pStyle w:val="a5"/>
        <w:spacing w:after="0" w:line="360" w:lineRule="auto"/>
        <w:ind w:left="0" w:firstLine="567"/>
        <w:jc w:val="both"/>
        <w:rPr>
          <w:rFonts w:ascii="Myriad Pro" w:hAnsi="Myriad Pro"/>
          <w:sz w:val="25"/>
          <w:szCs w:val="25"/>
        </w:rPr>
      </w:pPr>
      <w:r w:rsidRPr="00FE10C4">
        <w:rPr>
          <w:rFonts w:ascii="Myriad Pro" w:hAnsi="Myriad Pro"/>
          <w:sz w:val="25"/>
          <w:szCs w:val="25"/>
        </w:rPr>
        <w:lastRenderedPageBreak/>
        <w:t xml:space="preserve">Рекомендации и предложения Исполнителя к формированию пакета обосновывающих документов, предоставляемых </w:t>
      </w:r>
      <w:r w:rsidR="009A5BB4" w:rsidRPr="00FE10C4">
        <w:rPr>
          <w:rFonts w:ascii="Myriad Pro" w:hAnsi="Myriad Pro"/>
          <w:sz w:val="25"/>
          <w:szCs w:val="25"/>
        </w:rPr>
        <w:t xml:space="preserve">Новгородским </w:t>
      </w:r>
      <w:r w:rsidRPr="00FE10C4">
        <w:rPr>
          <w:rFonts w:ascii="Myriad Pro" w:hAnsi="Myriad Pro"/>
          <w:sz w:val="25"/>
          <w:szCs w:val="25"/>
        </w:rPr>
        <w:t>филиалом ПАО «МРСК Северо-Запада» в Комитет по тарифной политике Новгородской области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 по отдельным статьям, отражены в соответствующих разделах настоящего Отчета.</w:t>
      </w:r>
    </w:p>
    <w:p w14:paraId="56C63562" w14:textId="77777777" w:rsidR="003851E7" w:rsidRPr="00FE10C4" w:rsidRDefault="003851E7" w:rsidP="00E35B8B">
      <w:pPr>
        <w:spacing w:after="0" w:line="360" w:lineRule="auto"/>
        <w:ind w:firstLine="567"/>
        <w:jc w:val="both"/>
        <w:rPr>
          <w:rFonts w:ascii="Myriad Pro" w:eastAsia="Calibri" w:hAnsi="Myriad Pro"/>
          <w:sz w:val="25"/>
          <w:szCs w:val="25"/>
        </w:rPr>
      </w:pPr>
    </w:p>
    <w:p w14:paraId="2ED55C3D" w14:textId="10918F83" w:rsidR="000171B3" w:rsidRPr="00FE10C4" w:rsidRDefault="000171B3" w:rsidP="000171B3">
      <w:pPr>
        <w:spacing w:line="360" w:lineRule="auto"/>
        <w:ind w:firstLine="567"/>
        <w:jc w:val="both"/>
        <w:rPr>
          <w:rFonts w:ascii="Myriad Pro" w:eastAsiaTheme="majorEastAsia" w:hAnsi="Myriad Pro" w:cstheme="majorBidi"/>
          <w:b/>
          <w:color w:val="4F6228" w:themeColor="accent3" w:themeShade="80"/>
          <w:sz w:val="28"/>
          <w:szCs w:val="28"/>
        </w:rPr>
      </w:pPr>
      <w:r w:rsidRPr="00FE10C4">
        <w:rPr>
          <w:rFonts w:ascii="Myriad Pro" w:eastAsiaTheme="majorEastAsia" w:hAnsi="Myriad Pro" w:cstheme="majorBidi"/>
          <w:b/>
          <w:color w:val="4F6228" w:themeColor="accent3" w:themeShade="80"/>
          <w:sz w:val="28"/>
          <w:szCs w:val="28"/>
        </w:rPr>
        <w:br w:type="page"/>
      </w:r>
    </w:p>
    <w:p w14:paraId="547F37CA" w14:textId="1EADD30F" w:rsidR="008B4050" w:rsidRPr="00FE10C4" w:rsidRDefault="009A5BB4" w:rsidP="00231FF3">
      <w:pPr>
        <w:pStyle w:val="3"/>
        <w:numPr>
          <w:ilvl w:val="0"/>
          <w:numId w:val="1"/>
        </w:numPr>
        <w:spacing w:line="360" w:lineRule="auto"/>
        <w:jc w:val="both"/>
        <w:rPr>
          <w:rFonts w:ascii="Myriad Pro" w:hAnsi="Myriad Pro"/>
          <w:b/>
          <w:color w:val="4F6228" w:themeColor="accent3" w:themeShade="80"/>
          <w:sz w:val="28"/>
          <w:szCs w:val="28"/>
        </w:rPr>
      </w:pPr>
      <w:r w:rsidRPr="00FE10C4">
        <w:rPr>
          <w:rFonts w:ascii="Myriad Pro" w:hAnsi="Myriad Pro"/>
          <w:b/>
          <w:color w:val="4F6228" w:themeColor="accent3" w:themeShade="80"/>
          <w:sz w:val="28"/>
          <w:szCs w:val="28"/>
        </w:rPr>
        <w:lastRenderedPageBreak/>
        <w:t xml:space="preserve"> </w:t>
      </w:r>
      <w:bookmarkStart w:id="84" w:name="_Toc53158492"/>
      <w:bookmarkStart w:id="85" w:name="_Toc53333656"/>
      <w:bookmarkStart w:id="86" w:name="_Toc53672775"/>
      <w:r w:rsidR="008B4050" w:rsidRPr="00FE10C4">
        <w:rPr>
          <w:rFonts w:ascii="Myriad Pro" w:hAnsi="Myriad Pro"/>
          <w:b/>
          <w:color w:val="4F6228" w:themeColor="accent3" w:themeShade="80"/>
          <w:sz w:val="28"/>
          <w:szCs w:val="28"/>
        </w:rPr>
        <w:t xml:space="preserve">Рекомендации и предложения к формированию балансов электрической энергии (мощности), принимаемых </w:t>
      </w:r>
      <w:r w:rsidR="0039702D" w:rsidRPr="00FE10C4">
        <w:rPr>
          <w:rFonts w:ascii="Myriad Pro" w:hAnsi="Myriad Pro"/>
          <w:b/>
          <w:color w:val="4F6228" w:themeColor="accent3" w:themeShade="80"/>
          <w:sz w:val="28"/>
          <w:szCs w:val="28"/>
        </w:rPr>
        <w:t>Комитетом по тарифной политике Новгородской области</w:t>
      </w:r>
      <w:r w:rsidR="008B4050" w:rsidRPr="00FE10C4">
        <w:rPr>
          <w:rFonts w:ascii="Myriad Pro" w:hAnsi="Myriad Pro"/>
          <w:b/>
          <w:color w:val="4F6228" w:themeColor="accent3" w:themeShade="80"/>
          <w:sz w:val="28"/>
          <w:szCs w:val="28"/>
        </w:rPr>
        <w:t xml:space="preserve"> в расчет тарифов </w:t>
      </w:r>
      <w:bookmarkEnd w:id="84"/>
      <w:r w:rsidR="0039702D" w:rsidRPr="00FE10C4">
        <w:rPr>
          <w:rFonts w:ascii="Myriad Pro" w:hAnsi="Myriad Pro"/>
          <w:b/>
          <w:color w:val="4F6228" w:themeColor="accent3" w:themeShade="80"/>
          <w:sz w:val="28"/>
          <w:szCs w:val="28"/>
        </w:rPr>
        <w:t>Новгородс</w:t>
      </w:r>
      <w:r w:rsidR="008B4050" w:rsidRPr="00FE10C4">
        <w:rPr>
          <w:rFonts w:ascii="Myriad Pro" w:hAnsi="Myriad Pro"/>
          <w:b/>
          <w:color w:val="4F6228" w:themeColor="accent3" w:themeShade="80"/>
          <w:sz w:val="28"/>
          <w:szCs w:val="28"/>
        </w:rPr>
        <w:t>кого филиала ПАО «МРСК Северо-Запада»</w:t>
      </w:r>
      <w:bookmarkEnd w:id="85"/>
      <w:bookmarkEnd w:id="86"/>
      <w:r w:rsidR="008B4050" w:rsidRPr="00FE10C4">
        <w:rPr>
          <w:rFonts w:ascii="Myriad Pro" w:hAnsi="Myriad Pro"/>
          <w:b/>
          <w:color w:val="4F6228" w:themeColor="accent3" w:themeShade="80"/>
          <w:sz w:val="28"/>
          <w:szCs w:val="28"/>
        </w:rPr>
        <w:t xml:space="preserve"> </w:t>
      </w:r>
    </w:p>
    <w:p w14:paraId="2F8C307A" w14:textId="45E27A71" w:rsidR="008B4050" w:rsidRPr="00FE10C4" w:rsidRDefault="008B4050" w:rsidP="004507ED">
      <w:pPr>
        <w:keepNext/>
        <w:keepLines/>
        <w:numPr>
          <w:ilvl w:val="1"/>
          <w:numId w:val="1"/>
        </w:numPr>
        <w:tabs>
          <w:tab w:val="left" w:pos="709"/>
        </w:tabs>
        <w:spacing w:before="40" w:after="0" w:line="360" w:lineRule="auto"/>
        <w:ind w:left="567" w:hanging="567"/>
        <w:jc w:val="both"/>
        <w:outlineLvl w:val="2"/>
        <w:rPr>
          <w:rFonts w:ascii="Myriad Pro" w:eastAsia="Times New Roman" w:hAnsi="Myriad Pro" w:cs="Times New Roman"/>
          <w:b/>
          <w:color w:val="4F6228"/>
          <w:sz w:val="28"/>
          <w:szCs w:val="28"/>
        </w:rPr>
      </w:pPr>
      <w:bookmarkStart w:id="87" w:name="_Toc52882395"/>
      <w:bookmarkStart w:id="88" w:name="_Toc53158493"/>
      <w:bookmarkStart w:id="89" w:name="_Toc53333657"/>
      <w:bookmarkStart w:id="90" w:name="_Toc53672776"/>
      <w:bookmarkEnd w:id="87"/>
      <w:r w:rsidRPr="00FE10C4">
        <w:rPr>
          <w:rFonts w:ascii="Myriad Pro" w:eastAsia="Times New Roman" w:hAnsi="Myriad Pro" w:cs="Times New Roman"/>
          <w:b/>
          <w:color w:val="4F6228"/>
          <w:sz w:val="28"/>
          <w:szCs w:val="28"/>
        </w:rPr>
        <w:t>Нормативное обоснование требований к формированию балансов электрической энергии (мощности)</w:t>
      </w:r>
      <w:bookmarkEnd w:id="88"/>
      <w:bookmarkEnd w:id="89"/>
      <w:bookmarkEnd w:id="90"/>
    </w:p>
    <w:p w14:paraId="302C87F8" w14:textId="77777777" w:rsidR="008B4050" w:rsidRPr="00FE10C4" w:rsidRDefault="008B4050" w:rsidP="008B4050">
      <w:pPr>
        <w:pStyle w:val="ConsPlusNormal"/>
        <w:spacing w:line="360" w:lineRule="auto"/>
        <w:ind w:firstLine="567"/>
        <w:jc w:val="both"/>
        <w:rPr>
          <w:rFonts w:ascii="Myriad Pro" w:hAnsi="Myriad Pro"/>
          <w:sz w:val="26"/>
          <w:szCs w:val="26"/>
        </w:rPr>
      </w:pPr>
      <w:bookmarkStart w:id="91" w:name="_Toc53158494"/>
      <w:bookmarkStart w:id="92" w:name="_Toc53333658"/>
      <w:r w:rsidRPr="00FE10C4">
        <w:rPr>
          <w:rFonts w:ascii="Myriad Pro" w:hAnsi="Myriad Pro"/>
          <w:sz w:val="26"/>
          <w:szCs w:val="26"/>
        </w:rPr>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FE10C4">
          <w:rPr>
            <w:rFonts w:ascii="Myriad Pro" w:hAnsi="Myriad Pro"/>
            <w:sz w:val="26"/>
            <w:szCs w:val="26"/>
          </w:rPr>
          <w:t>пунктами 38(1)</w:t>
        </w:r>
      </w:hyperlink>
      <w:r w:rsidRPr="00FE10C4">
        <w:rPr>
          <w:rFonts w:ascii="Myriad Pro" w:hAnsi="Myriad Pro"/>
          <w:sz w:val="26"/>
          <w:szCs w:val="26"/>
        </w:rPr>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FE10C4">
          <w:rPr>
            <w:rFonts w:ascii="Myriad Pro" w:hAnsi="Myriad Pro"/>
            <w:sz w:val="26"/>
            <w:szCs w:val="26"/>
          </w:rPr>
          <w:t>40(1)</w:t>
        </w:r>
      </w:hyperlink>
      <w:r w:rsidRPr="00FE10C4">
        <w:rPr>
          <w:rFonts w:ascii="Myriad Pro" w:hAnsi="Myriad Pro"/>
          <w:sz w:val="26"/>
          <w:szCs w:val="26"/>
        </w:rPr>
        <w:t xml:space="preserve"> Основ ценообразования № 1178.</w:t>
      </w:r>
    </w:p>
    <w:p w14:paraId="37691228" w14:textId="77777777" w:rsidR="008B4050" w:rsidRPr="00FE10C4" w:rsidRDefault="008B4050" w:rsidP="008B4050">
      <w:pPr>
        <w:autoSpaceDE w:val="0"/>
        <w:autoSpaceDN w:val="0"/>
        <w:adjustRightInd w:val="0"/>
        <w:spacing w:after="0" w:line="360" w:lineRule="auto"/>
        <w:ind w:firstLine="567"/>
        <w:jc w:val="both"/>
        <w:rPr>
          <w:rFonts w:ascii="Myriad Pro" w:hAnsi="Myriad Pro"/>
          <w:sz w:val="26"/>
          <w:szCs w:val="26"/>
        </w:rPr>
      </w:pPr>
      <w:r w:rsidRPr="00FE10C4">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54EA52EF" w14:textId="77777777" w:rsidR="008B4050" w:rsidRPr="00FE10C4" w:rsidRDefault="008B4050" w:rsidP="008B4050">
      <w:pPr>
        <w:autoSpaceDE w:val="0"/>
        <w:autoSpaceDN w:val="0"/>
        <w:adjustRightInd w:val="0"/>
        <w:spacing w:after="0" w:line="360" w:lineRule="auto"/>
        <w:ind w:firstLine="567"/>
        <w:jc w:val="both"/>
        <w:rPr>
          <w:rFonts w:ascii="Myriad Pro" w:hAnsi="Myriad Pro"/>
          <w:sz w:val="26"/>
          <w:szCs w:val="26"/>
        </w:rPr>
      </w:pPr>
      <w:r w:rsidRPr="00FE10C4">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3C7C82D3" w14:textId="77777777" w:rsidR="008B4050" w:rsidRPr="00FE10C4" w:rsidRDefault="008B4050" w:rsidP="008B4050">
      <w:pPr>
        <w:autoSpaceDE w:val="0"/>
        <w:autoSpaceDN w:val="0"/>
        <w:adjustRightInd w:val="0"/>
        <w:spacing w:after="0" w:line="360" w:lineRule="auto"/>
        <w:ind w:firstLine="567"/>
        <w:jc w:val="both"/>
        <w:rPr>
          <w:rFonts w:ascii="Myriad Pro" w:hAnsi="Myriad Pro"/>
          <w:sz w:val="26"/>
          <w:szCs w:val="26"/>
        </w:rPr>
      </w:pPr>
      <w:r w:rsidRPr="00FE10C4">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к Порядку формирования сводного прогнозного баланса производства и поставок электрической энергии (мощности) в рамках Единой энергетической системы </w:t>
      </w:r>
      <w:r w:rsidRPr="00FE10C4">
        <w:rPr>
          <w:rFonts w:ascii="Myriad Pro" w:hAnsi="Myriad Pro"/>
          <w:sz w:val="26"/>
          <w:szCs w:val="26"/>
        </w:rPr>
        <w:lastRenderedPageBreak/>
        <w:t xml:space="preserve">России по субъектам Российской Федерации «График прохождения документов для утверждения Сводного прогнозного баланса»). </w:t>
      </w:r>
    </w:p>
    <w:p w14:paraId="0FB3B6FE" w14:textId="77777777" w:rsidR="008B4050" w:rsidRPr="00FE10C4" w:rsidRDefault="008B4050" w:rsidP="008B4050">
      <w:pPr>
        <w:autoSpaceDE w:val="0"/>
        <w:autoSpaceDN w:val="0"/>
        <w:adjustRightInd w:val="0"/>
        <w:spacing w:after="0" w:line="360" w:lineRule="auto"/>
        <w:ind w:firstLine="567"/>
        <w:jc w:val="both"/>
        <w:rPr>
          <w:rFonts w:ascii="Myriad Pro" w:hAnsi="Myriad Pro"/>
          <w:sz w:val="26"/>
          <w:szCs w:val="26"/>
        </w:rPr>
      </w:pPr>
      <w:r w:rsidRPr="00FE10C4">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7C7FD5AF" w14:textId="77777777" w:rsidR="008B4050" w:rsidRPr="00FE10C4" w:rsidRDefault="008B4050" w:rsidP="00021757">
      <w:pPr>
        <w:pStyle w:val="a5"/>
        <w:numPr>
          <w:ilvl w:val="0"/>
          <w:numId w:val="9"/>
        </w:numPr>
        <w:autoSpaceDE w:val="0"/>
        <w:autoSpaceDN w:val="0"/>
        <w:adjustRightInd w:val="0"/>
        <w:spacing w:after="0" w:line="360" w:lineRule="auto"/>
        <w:ind w:left="993" w:hanging="426"/>
        <w:jc w:val="both"/>
        <w:rPr>
          <w:rFonts w:ascii="Myriad Pro" w:hAnsi="Myriad Pro"/>
          <w:sz w:val="26"/>
          <w:szCs w:val="26"/>
        </w:rPr>
      </w:pPr>
      <w:r w:rsidRPr="00FE10C4">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w:t>
      </w:r>
    </w:p>
    <w:p w14:paraId="4F35893E" w14:textId="77777777" w:rsidR="008B4050" w:rsidRPr="00FE10C4" w:rsidRDefault="008B4050" w:rsidP="00021757">
      <w:pPr>
        <w:pStyle w:val="a5"/>
        <w:numPr>
          <w:ilvl w:val="0"/>
          <w:numId w:val="9"/>
        </w:numPr>
        <w:autoSpaceDE w:val="0"/>
        <w:autoSpaceDN w:val="0"/>
        <w:adjustRightInd w:val="0"/>
        <w:spacing w:after="0" w:line="360" w:lineRule="auto"/>
        <w:ind w:left="993" w:hanging="426"/>
        <w:jc w:val="both"/>
        <w:rPr>
          <w:rFonts w:ascii="Myriad Pro" w:hAnsi="Myriad Pro"/>
          <w:sz w:val="26"/>
          <w:szCs w:val="26"/>
        </w:rPr>
      </w:pPr>
      <w:r w:rsidRPr="00FE10C4">
        <w:rPr>
          <w:rFonts w:ascii="Myriad Pro" w:hAnsi="Myriad Pro"/>
          <w:sz w:val="26"/>
          <w:szCs w:val="26"/>
        </w:rPr>
        <w:t>в срок не позднее 15 августа предшествующего года направляют в орган исполнительной власти субъекта Российской Федерации, Системному оператору и Совет рынка (АТС) уточненные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w:t>
      </w:r>
    </w:p>
    <w:p w14:paraId="53DEF44D" w14:textId="77777777" w:rsidR="008B4050" w:rsidRPr="00FE10C4" w:rsidRDefault="008B4050" w:rsidP="008B4050">
      <w:pPr>
        <w:autoSpaceDE w:val="0"/>
        <w:autoSpaceDN w:val="0"/>
        <w:adjustRightInd w:val="0"/>
        <w:spacing w:after="0" w:line="360" w:lineRule="auto"/>
        <w:ind w:firstLine="567"/>
        <w:jc w:val="both"/>
        <w:rPr>
          <w:rFonts w:ascii="Myriad Pro" w:hAnsi="Myriad Pro"/>
          <w:sz w:val="26"/>
          <w:szCs w:val="26"/>
        </w:rPr>
      </w:pPr>
      <w:r w:rsidRPr="00FE10C4">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FE10C4">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FE10C4">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2B4F1394" w14:textId="77777777" w:rsidR="008B4050" w:rsidRPr="00FE10C4" w:rsidRDefault="008B4050" w:rsidP="008B4050">
      <w:pPr>
        <w:autoSpaceDE w:val="0"/>
        <w:autoSpaceDN w:val="0"/>
        <w:adjustRightInd w:val="0"/>
        <w:spacing w:after="0" w:line="360" w:lineRule="auto"/>
        <w:ind w:firstLine="567"/>
        <w:jc w:val="both"/>
        <w:rPr>
          <w:rFonts w:ascii="Myriad Pro" w:hAnsi="Myriad Pro"/>
          <w:sz w:val="26"/>
          <w:szCs w:val="26"/>
        </w:rPr>
      </w:pPr>
      <w:r w:rsidRPr="00FE10C4">
        <w:rPr>
          <w:rFonts w:ascii="Myriad Pro" w:hAnsi="Myriad Pro"/>
          <w:sz w:val="26"/>
          <w:szCs w:val="26"/>
        </w:rPr>
        <w:t xml:space="preserve">В соответствии с пунктом 13 Порядка № 53-э/1 </w:t>
      </w:r>
      <w:r w:rsidRPr="00FE10C4">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FE10C4">
        <w:rPr>
          <w:rFonts w:ascii="Myriad Pro" w:hAnsi="Myriad Pro"/>
          <w:sz w:val="26"/>
          <w:szCs w:val="26"/>
        </w:rPr>
        <w:t xml:space="preserve"> определяют уровень потребности субъекта РФ (региона) </w:t>
      </w:r>
      <w:r w:rsidRPr="00FE10C4">
        <w:rPr>
          <w:rFonts w:ascii="Myriad Pro" w:hAnsi="Myriad Pro"/>
          <w:sz w:val="26"/>
          <w:szCs w:val="26"/>
        </w:rPr>
        <w:lastRenderedPageBreak/>
        <w:t xml:space="preserve">в электрической энергии и мощности </w:t>
      </w:r>
      <w:r w:rsidRPr="00FE10C4">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FE10C4">
        <w:rPr>
          <w:rFonts w:ascii="Myriad Pro" w:hAnsi="Myriad Pro"/>
          <w:sz w:val="26"/>
          <w:szCs w:val="26"/>
        </w:rPr>
        <w:t xml:space="preserve"> к электрической сети, нормативов технологических потерь электрической энергии.</w:t>
      </w:r>
    </w:p>
    <w:p w14:paraId="13AED3EF" w14:textId="77777777" w:rsidR="008B4050" w:rsidRPr="00FE10C4" w:rsidRDefault="008B4050" w:rsidP="008B4050">
      <w:pPr>
        <w:autoSpaceDE w:val="0"/>
        <w:autoSpaceDN w:val="0"/>
        <w:adjustRightInd w:val="0"/>
        <w:spacing w:after="0" w:line="360" w:lineRule="auto"/>
        <w:ind w:firstLine="567"/>
        <w:jc w:val="both"/>
        <w:rPr>
          <w:rFonts w:ascii="Myriad Pro" w:hAnsi="Myriad Pro"/>
          <w:sz w:val="26"/>
          <w:szCs w:val="26"/>
        </w:rPr>
      </w:pPr>
      <w:r w:rsidRPr="00FE10C4">
        <w:rPr>
          <w:rFonts w:ascii="Myriad Pro" w:hAnsi="Myriad Pro"/>
          <w:sz w:val="26"/>
          <w:szCs w:val="26"/>
        </w:rPr>
        <w:t xml:space="preserve">Пунктом 14 Порядка № 53-э/1 предусмотрено, что </w:t>
      </w:r>
      <w:r w:rsidRPr="00FE10C4">
        <w:rPr>
          <w:rFonts w:ascii="Myriad Pro" w:hAnsi="Myriad Pro"/>
          <w:b/>
          <w:bCs/>
          <w:sz w:val="26"/>
          <w:szCs w:val="26"/>
        </w:rPr>
        <w:t>органы исполнительной власти субъектов РФ в области государственного регулирования тарифов</w:t>
      </w:r>
      <w:r w:rsidRPr="00FE10C4">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FE10C4">
        <w:rPr>
          <w:rFonts w:ascii="Myriad Pro" w:hAnsi="Myriad Pro"/>
          <w:b/>
          <w:bCs/>
          <w:sz w:val="26"/>
          <w:szCs w:val="26"/>
        </w:rPr>
        <w:t>информируют участников формирования баланса</w:t>
      </w:r>
      <w:r w:rsidRPr="00FE10C4">
        <w:rPr>
          <w:rFonts w:ascii="Myriad Pro" w:hAnsi="Myriad Pro"/>
          <w:sz w:val="26"/>
          <w:szCs w:val="26"/>
        </w:rPr>
        <w:t xml:space="preserve"> о результатах рассмотрения предложений, </w:t>
      </w:r>
      <w:r w:rsidRPr="00FE10C4">
        <w:rPr>
          <w:rFonts w:ascii="Myriad Pro" w:hAnsi="Myriad Pro"/>
          <w:b/>
          <w:bCs/>
          <w:sz w:val="26"/>
          <w:szCs w:val="26"/>
        </w:rPr>
        <w:t>в том числе об изменениях</w:t>
      </w:r>
      <w:r w:rsidRPr="00FE10C4">
        <w:rPr>
          <w:rFonts w:ascii="Myriad Pro" w:hAnsi="Myriad Pro"/>
          <w:sz w:val="26"/>
          <w:szCs w:val="26"/>
        </w:rPr>
        <w:t xml:space="preserve">, внесенных в предложения, указанные в пункте 11 Порядка № 53-э/1 организаций, </w:t>
      </w:r>
      <w:r w:rsidRPr="00FE10C4">
        <w:rPr>
          <w:rFonts w:ascii="Myriad Pro" w:hAnsi="Myriad Pro"/>
          <w:b/>
          <w:bCs/>
          <w:sz w:val="26"/>
          <w:szCs w:val="26"/>
        </w:rPr>
        <w:t>с обоснованием конкретных изменений</w:t>
      </w:r>
      <w:r w:rsidRPr="00FE10C4">
        <w:rPr>
          <w:rFonts w:ascii="Myriad Pro" w:hAnsi="Myriad Pro"/>
          <w:sz w:val="26"/>
          <w:szCs w:val="26"/>
        </w:rPr>
        <w:t xml:space="preserve">. </w:t>
      </w:r>
    </w:p>
    <w:p w14:paraId="35053005" w14:textId="77777777" w:rsidR="008B4050" w:rsidRPr="00FE10C4" w:rsidRDefault="008B4050" w:rsidP="008B4050">
      <w:pPr>
        <w:autoSpaceDE w:val="0"/>
        <w:autoSpaceDN w:val="0"/>
        <w:adjustRightInd w:val="0"/>
        <w:spacing w:after="0" w:line="360" w:lineRule="auto"/>
        <w:ind w:firstLine="567"/>
        <w:jc w:val="both"/>
        <w:rPr>
          <w:rFonts w:ascii="Myriad Pro" w:hAnsi="Myriad Pro"/>
          <w:sz w:val="26"/>
          <w:szCs w:val="26"/>
        </w:rPr>
      </w:pPr>
    </w:p>
    <w:p w14:paraId="23101280" w14:textId="77777777" w:rsidR="008B4050" w:rsidRPr="00FE10C4" w:rsidRDefault="008B4050" w:rsidP="008B4050">
      <w:pPr>
        <w:autoSpaceDE w:val="0"/>
        <w:autoSpaceDN w:val="0"/>
        <w:adjustRightInd w:val="0"/>
        <w:spacing w:after="0" w:line="360" w:lineRule="auto"/>
        <w:ind w:firstLine="567"/>
        <w:jc w:val="both"/>
        <w:rPr>
          <w:rFonts w:ascii="Myriad Pro" w:hAnsi="Myriad Pro"/>
          <w:sz w:val="26"/>
          <w:szCs w:val="26"/>
        </w:rPr>
      </w:pPr>
      <w:r w:rsidRPr="00FE10C4">
        <w:rPr>
          <w:rFonts w:ascii="Myriad Pro" w:hAnsi="Myriad Pro"/>
          <w:sz w:val="26"/>
          <w:szCs w:val="26"/>
        </w:rPr>
        <w:t xml:space="preserve">Пунктом 60 Основ ценообразования № 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 </w:t>
      </w:r>
    </w:p>
    <w:p w14:paraId="3AA27471" w14:textId="77777777" w:rsidR="008B4050" w:rsidRPr="00FE10C4" w:rsidRDefault="008B4050" w:rsidP="008B4050">
      <w:pPr>
        <w:autoSpaceDE w:val="0"/>
        <w:autoSpaceDN w:val="0"/>
        <w:adjustRightInd w:val="0"/>
        <w:spacing w:after="0" w:line="360" w:lineRule="auto"/>
        <w:ind w:firstLine="567"/>
        <w:jc w:val="both"/>
        <w:rPr>
          <w:rFonts w:ascii="Myriad Pro" w:hAnsi="Myriad Pro"/>
          <w:sz w:val="26"/>
          <w:szCs w:val="26"/>
        </w:rPr>
      </w:pPr>
      <w:r w:rsidRPr="00FE10C4">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0559F8E2" w14:textId="77777777" w:rsidR="008B4050" w:rsidRPr="00FE10C4" w:rsidRDefault="008B4050" w:rsidP="008B4050">
      <w:pPr>
        <w:autoSpaceDE w:val="0"/>
        <w:autoSpaceDN w:val="0"/>
        <w:adjustRightInd w:val="0"/>
        <w:spacing w:after="0" w:line="360" w:lineRule="auto"/>
        <w:ind w:firstLine="567"/>
        <w:jc w:val="both"/>
        <w:rPr>
          <w:rFonts w:ascii="Myriad Pro" w:hAnsi="Myriad Pro"/>
          <w:sz w:val="26"/>
          <w:szCs w:val="26"/>
        </w:rPr>
      </w:pPr>
      <w:r w:rsidRPr="00FE10C4">
        <w:rPr>
          <w:rFonts w:ascii="Myriad Pro" w:hAnsi="Myriad Pro"/>
          <w:sz w:val="26"/>
          <w:szCs w:val="26"/>
        </w:rPr>
        <w:t xml:space="preserve">Данный показатель является обязательным долгосрочным параметром регулирования для территориальных сетевых организаций, согласно пунктам 33 и 38 Основ ценообразования № 1178. При этом уровень потерь электрической </w:t>
      </w:r>
      <w:r w:rsidRPr="00FE10C4">
        <w:rPr>
          <w:rFonts w:ascii="Myriad Pro" w:hAnsi="Myriad Pro"/>
          <w:sz w:val="26"/>
          <w:szCs w:val="26"/>
        </w:rPr>
        <w:lastRenderedPageBreak/>
        <w:t>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67ADA3CE" w14:textId="77777777" w:rsidR="008B4050" w:rsidRPr="00FE10C4" w:rsidRDefault="008B4050" w:rsidP="008B4050">
      <w:pPr>
        <w:pStyle w:val="ConsPlusNormal"/>
        <w:spacing w:line="360" w:lineRule="auto"/>
        <w:ind w:firstLine="539"/>
        <w:jc w:val="both"/>
        <w:rPr>
          <w:rFonts w:ascii="Myriad Pro" w:hAnsi="Myriad Pro"/>
          <w:sz w:val="26"/>
          <w:szCs w:val="26"/>
        </w:rPr>
      </w:pPr>
      <w:r w:rsidRPr="00FE10C4">
        <w:rPr>
          <w:rFonts w:ascii="Myriad Pro" w:hAnsi="Myriad Pro"/>
          <w:sz w:val="26"/>
          <w:szCs w:val="26"/>
        </w:rPr>
        <w:t xml:space="preserve">Пунктом 16 Правил регулирования предусмотрено, что </w:t>
      </w:r>
      <w:r w:rsidRPr="00FE10C4">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FE10C4">
        <w:rPr>
          <w:rFonts w:ascii="Myriad Pro" w:hAnsi="Myriad Pro"/>
          <w:sz w:val="26"/>
          <w:szCs w:val="26"/>
        </w:rPr>
        <w:t xml:space="preserve"> до 15 июля года, предшествующего очередному периоду регулирования, </w:t>
      </w:r>
      <w:r w:rsidRPr="00FE10C4">
        <w:rPr>
          <w:rFonts w:ascii="Myriad Pro" w:hAnsi="Myriad Pro"/>
          <w:b/>
          <w:bCs/>
          <w:sz w:val="26"/>
          <w:szCs w:val="26"/>
        </w:rPr>
        <w:t xml:space="preserve">представляют </w:t>
      </w:r>
      <w:r w:rsidRPr="00FE10C4">
        <w:rPr>
          <w:rFonts w:ascii="Myriad Pro" w:hAnsi="Myriad Pro"/>
          <w:sz w:val="26"/>
          <w:szCs w:val="26"/>
        </w:rPr>
        <w:t xml:space="preserve">в Федеральную антимонопольную службу </w:t>
      </w:r>
      <w:r w:rsidRPr="00FE10C4">
        <w:rPr>
          <w:rFonts w:ascii="Myriad Pro" w:hAnsi="Myriad Pro"/>
          <w:b/>
          <w:bCs/>
          <w:sz w:val="26"/>
          <w:szCs w:val="26"/>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FE10C4">
        <w:rPr>
          <w:rFonts w:ascii="Myriad Pro" w:hAnsi="Myriad Pro"/>
          <w:sz w:val="26"/>
          <w:szCs w:val="26"/>
        </w:rPr>
        <w:t xml:space="preserve"> в текущем периоде регулирования (заявление об установлении цен (тарифов) </w:t>
      </w:r>
      <w:r w:rsidRPr="00FE10C4">
        <w:rPr>
          <w:rFonts w:ascii="Myriad Pro" w:hAnsi="Myriad Pro"/>
          <w:b/>
          <w:bCs/>
          <w:sz w:val="26"/>
          <w:szCs w:val="26"/>
        </w:rPr>
        <w:t>с прилагаемыми обосновывающими материалами)</w:t>
      </w:r>
      <w:r w:rsidRPr="00FE10C4">
        <w:rPr>
          <w:rFonts w:ascii="Myriad Pro" w:hAnsi="Myriad Pro"/>
          <w:sz w:val="26"/>
          <w:szCs w:val="26"/>
        </w:rPr>
        <w:t>.</w:t>
      </w:r>
    </w:p>
    <w:p w14:paraId="0B720E66" w14:textId="77777777" w:rsidR="008B4050" w:rsidRPr="00FE10C4" w:rsidRDefault="008B4050" w:rsidP="008B4050">
      <w:pPr>
        <w:pStyle w:val="ConsPlusNormal"/>
        <w:spacing w:line="360" w:lineRule="auto"/>
        <w:ind w:firstLine="567"/>
        <w:jc w:val="both"/>
        <w:rPr>
          <w:rFonts w:ascii="Myriad Pro" w:hAnsi="Myriad Pro"/>
          <w:sz w:val="26"/>
          <w:szCs w:val="26"/>
        </w:rPr>
      </w:pPr>
      <w:r w:rsidRPr="00FE10C4">
        <w:rPr>
          <w:rFonts w:ascii="Myriad Pro" w:hAnsi="Myriad Pro"/>
          <w:sz w:val="26"/>
          <w:szCs w:val="26"/>
        </w:rPr>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319F1C7F" w14:textId="77777777" w:rsidR="008B4050" w:rsidRPr="00FE10C4" w:rsidRDefault="008B4050" w:rsidP="008B4050">
      <w:pPr>
        <w:spacing w:after="0" w:line="360" w:lineRule="auto"/>
        <w:ind w:firstLine="567"/>
        <w:jc w:val="both"/>
        <w:rPr>
          <w:rFonts w:ascii="Myriad Pro" w:hAnsi="Myriad Pro"/>
        </w:rPr>
      </w:pPr>
      <w:r w:rsidRPr="00FE10C4">
        <w:rPr>
          <w:rFonts w:ascii="Myriad Pro" w:hAnsi="Myriad Pro"/>
          <w:sz w:val="26"/>
          <w:szCs w:val="26"/>
        </w:rPr>
        <w:t xml:space="preserve">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регулирования. </w:t>
      </w:r>
    </w:p>
    <w:p w14:paraId="2A5A35DE" w14:textId="77777777" w:rsidR="004507ED" w:rsidRPr="00FE10C4" w:rsidRDefault="004507ED" w:rsidP="00231FF3">
      <w:pPr>
        <w:keepNext/>
        <w:keepLines/>
        <w:numPr>
          <w:ilvl w:val="1"/>
          <w:numId w:val="1"/>
        </w:numPr>
        <w:tabs>
          <w:tab w:val="left" w:pos="567"/>
        </w:tabs>
        <w:spacing w:before="40" w:after="0" w:line="360" w:lineRule="auto"/>
        <w:ind w:left="426"/>
        <w:jc w:val="both"/>
        <w:outlineLvl w:val="2"/>
        <w:rPr>
          <w:rFonts w:ascii="Myriad Pro" w:eastAsia="Times New Roman" w:hAnsi="Myriad Pro" w:cs="Times New Roman"/>
          <w:b/>
          <w:color w:val="4F6228"/>
          <w:sz w:val="28"/>
          <w:szCs w:val="28"/>
        </w:rPr>
        <w:sectPr w:rsidR="004507ED" w:rsidRPr="00FE10C4">
          <w:pgSz w:w="11906" w:h="16838"/>
          <w:pgMar w:top="1134" w:right="850" w:bottom="1134" w:left="1701" w:header="708" w:footer="708" w:gutter="0"/>
          <w:cols w:space="708"/>
          <w:docGrid w:linePitch="360"/>
        </w:sectPr>
      </w:pPr>
      <w:bookmarkStart w:id="93" w:name="_Toc53672777"/>
    </w:p>
    <w:p w14:paraId="40150BE1" w14:textId="38121FC9" w:rsidR="008B4050" w:rsidRPr="00FE10C4" w:rsidRDefault="008B4050" w:rsidP="004507ED">
      <w:pPr>
        <w:keepNext/>
        <w:keepLines/>
        <w:numPr>
          <w:ilvl w:val="1"/>
          <w:numId w:val="1"/>
        </w:numPr>
        <w:tabs>
          <w:tab w:val="left" w:pos="1134"/>
        </w:tabs>
        <w:spacing w:before="40" w:after="0" w:line="360" w:lineRule="auto"/>
        <w:ind w:left="567" w:hanging="567"/>
        <w:jc w:val="both"/>
        <w:outlineLvl w:val="2"/>
        <w:rPr>
          <w:rFonts w:ascii="Myriad Pro" w:eastAsia="Times New Roman" w:hAnsi="Myriad Pro" w:cs="Times New Roman"/>
          <w:b/>
          <w:color w:val="4F6228"/>
          <w:sz w:val="28"/>
          <w:szCs w:val="28"/>
        </w:rPr>
      </w:pPr>
      <w:r w:rsidRPr="00FE10C4">
        <w:rPr>
          <w:rFonts w:ascii="Myriad Pro" w:eastAsia="Times New Roman" w:hAnsi="Myriad Pro" w:cs="Times New Roman"/>
          <w:b/>
          <w:color w:val="4F6228"/>
          <w:sz w:val="28"/>
          <w:szCs w:val="28"/>
        </w:rPr>
        <w:lastRenderedPageBreak/>
        <w:t xml:space="preserve">Рекомендации и предложения к формированию балансов электрической энергии (мощности), принимаемых </w:t>
      </w:r>
      <w:bookmarkEnd w:id="91"/>
      <w:bookmarkEnd w:id="92"/>
      <w:r w:rsidR="0039702D" w:rsidRPr="00FE10C4">
        <w:rPr>
          <w:rFonts w:ascii="Myriad Pro" w:eastAsia="Times New Roman" w:hAnsi="Myriad Pro" w:cs="Times New Roman"/>
          <w:b/>
          <w:color w:val="4F6228"/>
          <w:sz w:val="28"/>
          <w:szCs w:val="28"/>
        </w:rPr>
        <w:t>Комитетом по тарифной политике Новгородской области в расчет тарифов Новгородского филиала ПАО «МРСК Северо-Запада»</w:t>
      </w:r>
      <w:bookmarkEnd w:id="93"/>
    </w:p>
    <w:p w14:paraId="54C966B5"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Согласно пункту 4 Порядка № 53-э/1 сводный прогнозный баланс формируется в рамках ЕЭС России по субъектам Российской Федерации.</w:t>
      </w:r>
    </w:p>
    <w:p w14:paraId="4D7623C4"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FE10C4">
        <w:rPr>
          <w:rFonts w:ascii="Myriad Pro" w:hAnsi="Myriad Pro"/>
          <w:sz w:val="26"/>
          <w:szCs w:val="26"/>
        </w:rPr>
        <w:t> </w:t>
      </w:r>
      <w:r w:rsidRPr="00FE10C4">
        <w:rPr>
          <w:rFonts w:ascii="Myriad Pro" w:hAnsi="Myriad Pro"/>
          <w:sz w:val="26"/>
          <w:szCs w:val="26"/>
          <w:lang w:val="ru-RU"/>
        </w:rPr>
        <w:t>ФАС</w:t>
      </w:r>
      <w:r w:rsidRPr="00FE10C4">
        <w:rPr>
          <w:rFonts w:ascii="Myriad Pro" w:hAnsi="Myriad Pro"/>
          <w:sz w:val="26"/>
          <w:szCs w:val="26"/>
        </w:rPr>
        <w:t> </w:t>
      </w:r>
      <w:r w:rsidRPr="00FE10C4">
        <w:rPr>
          <w:rFonts w:ascii="Myriad Pro" w:hAnsi="Myriad Pro"/>
          <w:sz w:val="26"/>
          <w:szCs w:val="26"/>
          <w:lang w:val="ru-RU"/>
        </w:rPr>
        <w:t>России, но не более чем на 30 дней.</w:t>
      </w:r>
    </w:p>
    <w:p w14:paraId="4846F344"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E10C4">
        <w:rPr>
          <w:rFonts w:ascii="Myriad Pro" w:hAnsi="Myriad Pro"/>
          <w:sz w:val="26"/>
          <w:szCs w:val="26"/>
          <w:lang w:val="ru-RU"/>
        </w:rPr>
        <w:t>П</w:t>
      </w:r>
      <w:r w:rsidRPr="00FE10C4">
        <w:rPr>
          <w:rFonts w:ascii="Myriad Pro" w:hAnsi="Myriad Pro"/>
          <w:sz w:val="26"/>
          <w:szCs w:val="26"/>
          <w:shd w:val="clear" w:color="auto" w:fill="FFFFFF"/>
          <w:lang w:val="ru-RU"/>
        </w:rPr>
        <w:t>ри формировании сводного прогнозного баланса на 2021</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строкой 14</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приложения №</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 xml:space="preserve">1 к Порядку </w:t>
      </w:r>
      <w:r w:rsidRPr="00FE10C4">
        <w:rPr>
          <w:rFonts w:ascii="Myriad Pro" w:hAnsi="Myriad Pro"/>
          <w:sz w:val="26"/>
          <w:szCs w:val="26"/>
          <w:lang w:val="ru-RU"/>
        </w:rPr>
        <w:t xml:space="preserve">№ 53-э/1 </w:t>
      </w:r>
      <w:r w:rsidRPr="00FE10C4">
        <w:rPr>
          <w:rFonts w:ascii="Myriad Pro" w:hAnsi="Myriad Pro"/>
          <w:sz w:val="26"/>
          <w:szCs w:val="26"/>
          <w:shd w:val="clear" w:color="auto" w:fill="FFFFFF"/>
          <w:lang w:val="ru-RU"/>
        </w:rPr>
        <w:t>(утверждение сводного прогнозного баланса – не позднее 1 июля предшествующего года), переносится на 45 дней, в соответствии с</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пунктом 1</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постановления Правительства Российской Федерации от 30.04.2020 №</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год, государственном регулировании цен (тарифов) и их предельных (минимальных и (или) максимальных) уровней, устанавливаемых на 2021</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год, и раскрытии информации (официальный интернет-портал правовой информации</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http://www.pravo.gov.ru, 01.05.2020, №</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0001202005010002).</w:t>
      </w:r>
    </w:p>
    <w:p w14:paraId="64EF421B"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E10C4">
        <w:rPr>
          <w:rFonts w:ascii="Myriad Pro" w:hAnsi="Myriad Pro"/>
          <w:sz w:val="26"/>
          <w:szCs w:val="26"/>
          <w:shd w:val="clear" w:color="auto" w:fill="FFFFFF"/>
          <w:lang w:val="ru-RU"/>
        </w:rPr>
        <w:t xml:space="preserve">Как указано в пункте 6 Порядка </w:t>
      </w:r>
      <w:r w:rsidRPr="00FE10C4">
        <w:rPr>
          <w:rFonts w:ascii="Myriad Pro" w:hAnsi="Myriad Pro"/>
          <w:sz w:val="26"/>
          <w:szCs w:val="26"/>
          <w:lang w:val="ru-RU"/>
        </w:rPr>
        <w:t xml:space="preserve">№ 53-э/1 </w:t>
      </w:r>
      <w:r w:rsidRPr="00FE10C4">
        <w:rPr>
          <w:rFonts w:ascii="Myriad Pro" w:hAnsi="Myriad Pro"/>
          <w:sz w:val="26"/>
          <w:szCs w:val="26"/>
          <w:shd w:val="clear" w:color="auto" w:fill="FFFFFF"/>
          <w:lang w:val="ru-RU"/>
        </w:rPr>
        <w:t xml:space="preserve">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совершившими необходимые для осуществления торговли электрической </w:t>
      </w:r>
      <w:r w:rsidRPr="00FE10C4">
        <w:rPr>
          <w:rFonts w:ascii="Myriad Pro" w:hAnsi="Myriad Pro"/>
          <w:sz w:val="26"/>
          <w:szCs w:val="26"/>
          <w:shd w:val="clear" w:color="auto" w:fill="FFFFFF"/>
          <w:lang w:val="ru-RU"/>
        </w:rPr>
        <w:lastRenderedPageBreak/>
        <w:t>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49C7EDCF"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E10C4">
        <w:rPr>
          <w:rFonts w:ascii="Myriad Pro" w:hAnsi="Myriad Pro"/>
          <w:sz w:val="26"/>
          <w:szCs w:val="26"/>
          <w:shd w:val="clear" w:color="auto" w:fill="FFFFFF"/>
          <w:lang w:val="ru-RU"/>
        </w:rPr>
        <w:t>Следовательно, предложения сетевых организаций должны быть учтены при формировании сводного прогнозного баланса.</w:t>
      </w:r>
    </w:p>
    <w:p w14:paraId="15FAFC89"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shd w:val="clear" w:color="auto" w:fill="FFFFFF"/>
          <w:lang w:val="ru-RU"/>
        </w:rPr>
        <w:t xml:space="preserve">В </w:t>
      </w:r>
      <w:r w:rsidRPr="00FE10C4">
        <w:rPr>
          <w:rFonts w:ascii="Myriad Pro" w:hAnsi="Myriad Pro"/>
          <w:sz w:val="26"/>
          <w:szCs w:val="26"/>
          <w:lang w:val="ru-RU"/>
        </w:rPr>
        <w:t>сводном прогнозном балансе в целом по ЕЭС России учитываются, в том числе объемы нормативных потерь электрической энергии, отраженные по всем сетевым организациям (пункт 7 Порядка № 53-э/1).</w:t>
      </w:r>
    </w:p>
    <w:p w14:paraId="58B6E18B"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 xml:space="preserve">В соответствии с пунктом 11 Порядка№ 53-э/1 </w:t>
      </w:r>
      <w:r w:rsidRPr="00FE10C4">
        <w:rPr>
          <w:rFonts w:ascii="Myriad Pro" w:hAnsi="Myriad Pro"/>
          <w:sz w:val="26"/>
          <w:szCs w:val="26"/>
          <w:shd w:val="clear" w:color="auto" w:fill="FFFFFF"/>
          <w:lang w:val="ru-RU"/>
        </w:rPr>
        <w:t>сетевые организации разрабатывают предложения по формированию сводного прогнозного баланса в увязке с экономическими показателями и направляют их региональным диспетчерским управлениям Системного оператора (далее - РДУ), организациям, осуществляющим диспетчерское управление на изолированных территориях, в технологически изолированных электроэнергетических системах, Совету рынка и органам исполнительной власти субъектов Российской Федерации в области государственного регулирования тарифов.</w:t>
      </w:r>
    </w:p>
    <w:p w14:paraId="7AF78029"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 xml:space="preserve">Согласно пункту 13 Порядка № 53-э/1 органы исполнительной власти субъектов Российской Федерации в области государственного регулирования </w:t>
      </w:r>
      <w:r w:rsidRPr="00FE10C4">
        <w:rPr>
          <w:rFonts w:ascii="Myriad Pro" w:hAnsi="Myriad Pro"/>
          <w:sz w:val="26"/>
          <w:szCs w:val="26"/>
          <w:lang w:val="ru-RU"/>
        </w:rPr>
        <w:lastRenderedPageBreak/>
        <w:t>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sidRPr="00FE10C4">
        <w:rPr>
          <w:rFonts w:ascii="Myriad Pro" w:hAnsi="Myriad Pro"/>
          <w:sz w:val="26"/>
          <w:szCs w:val="26"/>
        </w:rPr>
        <w:t> </w:t>
      </w:r>
      <w:r w:rsidRPr="00FE10C4">
        <w:rPr>
          <w:rFonts w:ascii="Myriad Pro" w:hAnsi="Myriad Pro"/>
          <w:sz w:val="26"/>
          <w:szCs w:val="26"/>
          <w:lang w:val="ru-RU"/>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 энергии, а также утвержденных схем теплоснабжения.</w:t>
      </w:r>
    </w:p>
    <w:p w14:paraId="03FCAFF7"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При установлении тарифов на основании долгосрочных параметров регулирования величина технологических потерь определяется с учетом пунктов 40, 40 (1)</w:t>
      </w:r>
      <w:r w:rsidRPr="00FE10C4">
        <w:rPr>
          <w:rFonts w:ascii="Myriad Pro" w:hAnsi="Myriad Pro"/>
          <w:sz w:val="26"/>
          <w:szCs w:val="26"/>
        </w:rPr>
        <w:t> </w:t>
      </w:r>
      <w:r w:rsidRPr="00FE10C4">
        <w:rPr>
          <w:rFonts w:ascii="Myriad Pro" w:hAnsi="Myriad Pro"/>
          <w:sz w:val="26"/>
          <w:szCs w:val="26"/>
          <w:lang w:val="ru-RU"/>
        </w:rPr>
        <w:t>Основ ценообразования № 1178.</w:t>
      </w:r>
    </w:p>
    <w:p w14:paraId="0FF74F01"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Пунктом 14 Порядка № 53-э/1 установлено, что во взаимодействии с Системным оператором органы исполнительной власти субъектов Российской Федерации в области государственного регулирования тарифов проверяют соответствие прогнозу электропотребления региона поступившие предложения, формируют консолидированные по соответствующему субъекту Российской Федерации предложения по формированию сводного прогнозного баланса и представляют их и предложения, указанных в</w:t>
      </w:r>
      <w:r w:rsidRPr="00FE10C4">
        <w:rPr>
          <w:rFonts w:ascii="Myriad Pro" w:hAnsi="Myriad Pro"/>
          <w:sz w:val="26"/>
          <w:szCs w:val="26"/>
        </w:rPr>
        <w:t> </w:t>
      </w:r>
      <w:r w:rsidRPr="00FE10C4">
        <w:rPr>
          <w:rFonts w:ascii="Myriad Pro" w:eastAsiaTheme="majorEastAsia" w:hAnsi="Myriad Pro"/>
          <w:sz w:val="26"/>
          <w:szCs w:val="26"/>
          <w:lang w:val="ru-RU"/>
        </w:rPr>
        <w:t>пункте 11</w:t>
      </w:r>
      <w:r w:rsidRPr="00FE10C4">
        <w:rPr>
          <w:rFonts w:ascii="Myriad Pro" w:hAnsi="Myriad Pro"/>
          <w:sz w:val="26"/>
          <w:szCs w:val="26"/>
        </w:rPr>
        <w:t> </w:t>
      </w:r>
      <w:r w:rsidRPr="00FE10C4">
        <w:rPr>
          <w:rFonts w:ascii="Myriad Pro" w:hAnsi="Myriad Pro"/>
          <w:sz w:val="26"/>
          <w:szCs w:val="26"/>
          <w:lang w:val="ru-RU"/>
        </w:rPr>
        <w:t>Порядка № 53-э/1 организаций, в ФАС России для утверждения сводного прогнозного баланса с приложением обоснования внесенных изменений.</w:t>
      </w:r>
    </w:p>
    <w:p w14:paraId="1D9E9CA7"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Одновременно с представлением вышеуказанной информации в ФАС 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ФАС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указанных в</w:t>
      </w:r>
      <w:r w:rsidRPr="00FE10C4">
        <w:rPr>
          <w:rFonts w:ascii="Myriad Pro" w:hAnsi="Myriad Pro"/>
          <w:sz w:val="26"/>
          <w:szCs w:val="26"/>
        </w:rPr>
        <w:t> </w:t>
      </w:r>
      <w:r w:rsidRPr="00FE10C4">
        <w:rPr>
          <w:rFonts w:ascii="Myriad Pro" w:hAnsi="Myriad Pro"/>
          <w:sz w:val="26"/>
          <w:szCs w:val="26"/>
          <w:lang w:val="ru-RU"/>
        </w:rPr>
        <w:t>пункте 11</w:t>
      </w:r>
      <w:r w:rsidRPr="00FE10C4">
        <w:rPr>
          <w:rFonts w:ascii="Myriad Pro" w:hAnsi="Myriad Pro"/>
          <w:sz w:val="26"/>
          <w:szCs w:val="26"/>
        </w:rPr>
        <w:t> </w:t>
      </w:r>
      <w:r w:rsidRPr="00FE10C4">
        <w:rPr>
          <w:rFonts w:ascii="Myriad Pro" w:hAnsi="Myriad Pro"/>
          <w:sz w:val="26"/>
          <w:szCs w:val="26"/>
          <w:lang w:val="ru-RU"/>
        </w:rPr>
        <w:t>Порядка № 53-э/1 организаций, с обоснованием конкретных изменений.</w:t>
      </w:r>
    </w:p>
    <w:p w14:paraId="68EC6A7D"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E10C4">
        <w:rPr>
          <w:rFonts w:ascii="Myriad Pro" w:hAnsi="Myriad Pro"/>
          <w:sz w:val="26"/>
          <w:szCs w:val="26"/>
          <w:lang w:val="ru-RU"/>
        </w:rPr>
        <w:t>Пунктом 21 Порядка № 53-э/1 установлено, что н</w:t>
      </w:r>
      <w:r w:rsidRPr="00FE10C4">
        <w:rPr>
          <w:rFonts w:ascii="Myriad Pro" w:hAnsi="Myriad Pro"/>
          <w:sz w:val="26"/>
          <w:szCs w:val="26"/>
          <w:shd w:val="clear" w:color="auto" w:fill="FFFFFF"/>
          <w:lang w:val="ru-RU"/>
        </w:rPr>
        <w:t>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50BE239D"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shd w:val="clear" w:color="auto" w:fill="FFFFFF"/>
          <w:lang w:val="ru-RU"/>
        </w:rPr>
        <w:lastRenderedPageBreak/>
        <w:t xml:space="preserve">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 </w:t>
      </w:r>
      <w:r w:rsidRPr="00FE10C4">
        <w:rPr>
          <w:rFonts w:ascii="Myriad Pro" w:hAnsi="Myriad Pro"/>
          <w:sz w:val="26"/>
          <w:szCs w:val="26"/>
          <w:lang w:val="ru-RU"/>
        </w:rPr>
        <w:t>№ 53-э/1</w:t>
      </w:r>
      <w:r w:rsidRPr="00FE10C4">
        <w:rPr>
          <w:rFonts w:ascii="Myriad Pro" w:hAnsi="Myriad Pro"/>
          <w:sz w:val="26"/>
          <w:szCs w:val="26"/>
          <w:shd w:val="clear" w:color="auto" w:fill="FFFFFF"/>
          <w:lang w:val="ru-RU"/>
        </w:rPr>
        <w:t>).</w:t>
      </w:r>
    </w:p>
    <w:p w14:paraId="29690E96"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Сводный прогнозный баланс формируется согласно графику прохождения документов, утвержденного</w:t>
      </w:r>
      <w:r w:rsidRPr="00FE10C4">
        <w:rPr>
          <w:rFonts w:ascii="Myriad Pro" w:hAnsi="Myriad Pro"/>
          <w:sz w:val="26"/>
          <w:szCs w:val="26"/>
        </w:rPr>
        <w:t> </w:t>
      </w:r>
      <w:r w:rsidRPr="00FE10C4">
        <w:rPr>
          <w:rFonts w:ascii="Myriad Pro" w:hAnsi="Myriad Pro"/>
          <w:sz w:val="26"/>
          <w:szCs w:val="26"/>
          <w:lang w:val="ru-RU"/>
        </w:rPr>
        <w:t>приложением № 1</w:t>
      </w:r>
      <w:r w:rsidRPr="00FE10C4">
        <w:rPr>
          <w:rFonts w:ascii="Myriad Pro" w:hAnsi="Myriad Pro"/>
          <w:sz w:val="26"/>
          <w:szCs w:val="26"/>
        </w:rPr>
        <w:t> </w:t>
      </w:r>
      <w:r w:rsidRPr="00FE10C4">
        <w:rPr>
          <w:rFonts w:ascii="Myriad Pro" w:hAnsi="Myriad Pro"/>
          <w:sz w:val="26"/>
          <w:szCs w:val="26"/>
          <w:lang w:val="ru-RU"/>
        </w:rPr>
        <w:t>Порядка.</w:t>
      </w:r>
    </w:p>
    <w:p w14:paraId="3E614E15"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формате</w:t>
      </w:r>
      <w:r w:rsidRPr="00FE10C4">
        <w:rPr>
          <w:rFonts w:ascii="Myriad Pro" w:hAnsi="Myriad Pro"/>
          <w:sz w:val="26"/>
          <w:szCs w:val="26"/>
        </w:rPr>
        <w:t> </w:t>
      </w:r>
      <w:r w:rsidRPr="00FE10C4">
        <w:rPr>
          <w:rFonts w:ascii="Myriad Pro" w:eastAsiaTheme="majorEastAsia" w:hAnsi="Myriad Pro"/>
          <w:sz w:val="26"/>
          <w:szCs w:val="26"/>
          <w:lang w:val="ru-RU"/>
        </w:rPr>
        <w:t>таблиц 3.1</w:t>
      </w:r>
      <w:r w:rsidRPr="00FE10C4">
        <w:rPr>
          <w:rFonts w:ascii="Myriad Pro" w:hAnsi="Myriad Pro"/>
          <w:sz w:val="26"/>
          <w:szCs w:val="26"/>
          <w:lang w:val="ru-RU"/>
        </w:rPr>
        <w:t xml:space="preserve">, по технологическому расходу электрической энергии и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 а также информацию по объемам электрической энергии (мощности), поставляемым населению и (или) приравненным к нему категориям потребителей. </w:t>
      </w:r>
    </w:p>
    <w:p w14:paraId="35FD614F"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Орган исполнительной власти субъекта Российской Федерации, не позднее 20 мая предшествующего года направляет в ФАС России сводные данные по субъекту Российской Федерации предложения в формате</w:t>
      </w:r>
      <w:r w:rsidRPr="00FE10C4">
        <w:rPr>
          <w:rFonts w:ascii="Myriad Pro" w:hAnsi="Myriad Pro"/>
          <w:sz w:val="26"/>
          <w:szCs w:val="26"/>
        </w:rPr>
        <w:t> </w:t>
      </w:r>
      <w:r w:rsidRPr="00FE10C4">
        <w:rPr>
          <w:rFonts w:ascii="Myriad Pro" w:eastAsiaTheme="majorEastAsia" w:hAnsi="Myriad Pro"/>
          <w:sz w:val="26"/>
          <w:szCs w:val="26"/>
          <w:lang w:val="ru-RU"/>
        </w:rPr>
        <w:t>таблиц 3.1</w:t>
      </w:r>
      <w:r w:rsidRPr="00FE10C4">
        <w:rPr>
          <w:rFonts w:ascii="Myriad Pro" w:hAnsi="Myriad Pro"/>
          <w:sz w:val="26"/>
          <w:szCs w:val="26"/>
          <w:lang w:val="ru-RU"/>
        </w:rPr>
        <w:t>,</w:t>
      </w:r>
      <w:r w:rsidRPr="00FE10C4">
        <w:rPr>
          <w:rFonts w:ascii="Myriad Pro" w:hAnsi="Myriad Pro"/>
          <w:sz w:val="26"/>
          <w:szCs w:val="26"/>
        </w:rPr>
        <w:t> </w:t>
      </w:r>
      <w:r w:rsidRPr="00FE10C4">
        <w:rPr>
          <w:rFonts w:ascii="Myriad Pro" w:eastAsiaTheme="majorEastAsia" w:hAnsi="Myriad Pro"/>
          <w:sz w:val="26"/>
          <w:szCs w:val="26"/>
          <w:lang w:val="ru-RU"/>
        </w:rPr>
        <w:t>3.1 свод, 9.1 свод</w:t>
      </w:r>
      <w:r w:rsidRPr="00FE10C4">
        <w:rPr>
          <w:rFonts w:ascii="Myriad Pro" w:hAnsi="Myriad Pro"/>
          <w:sz w:val="26"/>
          <w:szCs w:val="26"/>
          <w:lang w:val="ru-RU"/>
        </w:rPr>
        <w:t xml:space="preserve">, по сводным прогнозным балансам. </w:t>
      </w:r>
    </w:p>
    <w:p w14:paraId="548AD9D5"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E10C4">
        <w:rPr>
          <w:rFonts w:ascii="Myriad Pro" w:hAnsi="Myriad Pro"/>
          <w:sz w:val="26"/>
          <w:szCs w:val="26"/>
          <w:lang w:val="ru-RU"/>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FE10C4">
        <w:rPr>
          <w:rFonts w:ascii="Myriad Pro" w:hAnsi="Myriad Pro"/>
          <w:sz w:val="26"/>
          <w:szCs w:val="26"/>
          <w:shd w:val="clear" w:color="auto" w:fill="FFFFFF"/>
          <w:lang w:val="ru-RU"/>
        </w:rPr>
        <w:t>Федеральной службы государственной статистики от 5 сентября 2018</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г. №</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543, сбор и обработка данных по которой осуществляется в системе ФАС России, а также данными Совета рынка.</w:t>
      </w:r>
    </w:p>
    <w:p w14:paraId="6DD39AD1"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E10C4">
        <w:rPr>
          <w:rFonts w:ascii="Myriad Pro" w:hAnsi="Myriad Pro"/>
          <w:sz w:val="26"/>
          <w:szCs w:val="26"/>
          <w:shd w:val="clear" w:color="auto" w:fill="FFFFFF"/>
          <w:lang w:val="ru-RU"/>
        </w:rPr>
        <w:t xml:space="preserve">Учитывая необходимость проведения анализа </w:t>
      </w:r>
      <w:r w:rsidRPr="00FE10C4">
        <w:rPr>
          <w:rFonts w:ascii="Myriad Pro" w:hAnsi="Myriad Pro"/>
          <w:sz w:val="26"/>
          <w:szCs w:val="26"/>
          <w:lang w:val="ru-RU"/>
        </w:rPr>
        <w:t xml:space="preserve">динамики изменения электропотребления </w:t>
      </w:r>
      <w:r w:rsidRPr="00FE10C4">
        <w:rPr>
          <w:rFonts w:ascii="Myriad Pro" w:hAnsi="Myriad Pro"/>
          <w:sz w:val="26"/>
          <w:szCs w:val="26"/>
          <w:shd w:val="clear" w:color="auto" w:fill="FFFFFF"/>
          <w:lang w:val="ru-RU"/>
        </w:rPr>
        <w:t xml:space="preserve">за предыдущие 3 года с учетом всех факторов </w:t>
      </w:r>
      <w:r w:rsidRPr="00FE10C4">
        <w:rPr>
          <w:rFonts w:ascii="Myriad Pro" w:hAnsi="Myriad Pro"/>
          <w:sz w:val="26"/>
          <w:szCs w:val="26"/>
          <w:lang w:val="ru-RU"/>
        </w:rPr>
        <w:t xml:space="preserve">органом </w:t>
      </w:r>
      <w:r w:rsidRPr="00FE10C4">
        <w:rPr>
          <w:rFonts w:ascii="Myriad Pro" w:hAnsi="Myriad Pro"/>
          <w:sz w:val="26"/>
          <w:szCs w:val="26"/>
          <w:lang w:val="ru-RU"/>
        </w:rPr>
        <w:lastRenderedPageBreak/>
        <w:t>регулирования,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69E726FB" w14:textId="77777777" w:rsidR="00E568C3" w:rsidRPr="00FE10C4" w:rsidRDefault="00E568C3" w:rsidP="00E568C3">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p>
    <w:p w14:paraId="63CF49F7" w14:textId="1958936C" w:rsidR="00E568C3" w:rsidRPr="00FE10C4" w:rsidRDefault="00E568C3" w:rsidP="00E568C3">
      <w:pPr>
        <w:spacing w:line="360" w:lineRule="auto"/>
        <w:jc w:val="both"/>
        <w:rPr>
          <w:rFonts w:ascii="Myriad Pro" w:hAnsi="Myriad Pro"/>
          <w:b/>
          <w:bCs/>
          <w:sz w:val="26"/>
          <w:szCs w:val="26"/>
        </w:rPr>
      </w:pPr>
      <w:r w:rsidRPr="00FE10C4">
        <w:rPr>
          <w:rFonts w:ascii="Myriad Pro" w:hAnsi="Myriad Pro"/>
          <w:b/>
          <w:bCs/>
          <w:sz w:val="26"/>
          <w:szCs w:val="26"/>
        </w:rPr>
        <w:t>РЕКОМЕНДАЦИИ ПО ФОРМИРОВАНИЮ ПАРАМЕТРОВ СВОДНОГО ПРОГНОЗНОГО БАЛАНСА ЭЛЕКТРИЧЕСКОЙ ЭНЕРГИИ И МОЩНОСТИ</w:t>
      </w:r>
    </w:p>
    <w:p w14:paraId="4528795E"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FE10C4">
        <w:rPr>
          <w:rFonts w:ascii="Myriad Pro" w:hAnsi="Myriad Pro"/>
          <w:sz w:val="26"/>
          <w:szCs w:val="26"/>
          <w:lang w:val="ru-RU"/>
        </w:rPr>
        <w:t>от 12.04.2012</w:t>
      </w:r>
      <w:r w:rsidRPr="00FE10C4">
        <w:rPr>
          <w:rFonts w:ascii="Myriad Pro" w:hAnsi="Myriad Pro"/>
          <w:sz w:val="26"/>
          <w:szCs w:val="26"/>
        </w:rPr>
        <w:t> </w:t>
      </w:r>
      <w:r w:rsidRPr="00FE10C4">
        <w:rPr>
          <w:rFonts w:ascii="Myriad Pro" w:hAnsi="Myriad Pro"/>
          <w:sz w:val="26"/>
          <w:szCs w:val="26"/>
          <w:lang w:val="ru-RU"/>
        </w:rPr>
        <w:t>г. №</w:t>
      </w:r>
      <w:r w:rsidRPr="00FE10C4">
        <w:rPr>
          <w:rFonts w:ascii="Myriad Pro" w:hAnsi="Myriad Pro"/>
          <w:sz w:val="26"/>
          <w:szCs w:val="26"/>
        </w:rPr>
        <w:t> </w:t>
      </w:r>
      <w:r w:rsidRPr="00FE10C4">
        <w:rPr>
          <w:rFonts w:ascii="Myriad Pro" w:hAnsi="Myriad Pro"/>
          <w:sz w:val="26"/>
          <w:szCs w:val="26"/>
          <w:lang w:val="ru-RU"/>
        </w:rPr>
        <w:t>53-э/1</w:t>
      </w:r>
      <w:r w:rsidRPr="00FE10C4">
        <w:rPr>
          <w:rFonts w:ascii="Myriad Pro" w:eastAsiaTheme="minorHAnsi" w:hAnsi="Myriad Pro" w:cstheme="minorBidi"/>
          <w:sz w:val="26"/>
          <w:szCs w:val="26"/>
          <w:lang w:val="ru-RU"/>
        </w:rPr>
        <w:t>, в сводном прогнозном балансе являются:</w:t>
      </w:r>
    </w:p>
    <w:p w14:paraId="3CC4F21A" w14:textId="77777777" w:rsidR="00E568C3" w:rsidRPr="00FE10C4" w:rsidRDefault="00E568C3" w:rsidP="00E568C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 удовлетворение спроса потребителей электрической (тепловой) энергии и мощности;</w:t>
      </w:r>
    </w:p>
    <w:p w14:paraId="6A8898F3" w14:textId="77777777" w:rsidR="00E568C3" w:rsidRPr="00FE10C4" w:rsidRDefault="00E568C3" w:rsidP="00E568C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 обеспечение надежного энергоснабжения потребителей;</w:t>
      </w:r>
    </w:p>
    <w:p w14:paraId="15608363" w14:textId="77777777" w:rsidR="00E568C3" w:rsidRPr="00FE10C4" w:rsidRDefault="00E568C3" w:rsidP="00E568C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 минимизация затрат на производство и поставку электрической (тепловой) энергии (мощности);</w:t>
      </w:r>
    </w:p>
    <w:p w14:paraId="329D3007" w14:textId="77777777" w:rsidR="00E568C3" w:rsidRPr="00FE10C4" w:rsidRDefault="00E568C3" w:rsidP="00E568C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договоров купли-продажи (поставки) электрической энергии (мощности) в неценовых зонах ОРЭМ.</w:t>
      </w:r>
    </w:p>
    <w:p w14:paraId="534845D2"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 xml:space="preserve">Исполнитель отмечает, что последние существенные изменения в Порядок формирования баланса вносились в 2014 году. В 2014 году изменились правила </w:t>
      </w:r>
      <w:r w:rsidRPr="00FE10C4">
        <w:rPr>
          <w:rFonts w:ascii="Myriad Pro" w:hAnsi="Myriad Pro"/>
          <w:sz w:val="26"/>
          <w:szCs w:val="26"/>
        </w:rPr>
        <w:lastRenderedPageBreak/>
        <w:t>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16AB7BDB"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Однако при этом, в действующем законодательстве в сфере электроэнергетики произошли существенные изменения, которые оказывают влияние на показатели Сводного прогнозного баланса и формирование тарифов на услуги по передаче электрической энергии.</w:t>
      </w:r>
    </w:p>
    <w:p w14:paraId="4BBB4FFB" w14:textId="1A85E3DD"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В частности с июля 2017 года в обязательном порядке во всех субъектах Российской Федерации(за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ПАО «ФСК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ДЗО ПАО</w:t>
      </w:r>
      <w:r w:rsidR="00021757" w:rsidRPr="00FE10C4">
        <w:rPr>
          <w:rFonts w:ascii="Myriad Pro" w:hAnsi="Myriad Pro"/>
          <w:sz w:val="26"/>
          <w:szCs w:val="26"/>
        </w:rPr>
        <w:t> </w:t>
      </w:r>
      <w:r w:rsidRPr="00FE10C4">
        <w:rPr>
          <w:rFonts w:ascii="Myriad Pro" w:hAnsi="Myriad Pro"/>
          <w:sz w:val="26"/>
          <w:szCs w:val="26"/>
        </w:rPr>
        <w:t>«</w:t>
      </w:r>
      <w:proofErr w:type="spellStart"/>
      <w:r w:rsidRPr="00FE10C4">
        <w:rPr>
          <w:rFonts w:ascii="Myriad Pro" w:hAnsi="Myriad Pro"/>
          <w:sz w:val="26"/>
          <w:szCs w:val="26"/>
        </w:rPr>
        <w:t>Россети</w:t>
      </w:r>
      <w:proofErr w:type="spellEnd"/>
      <w:r w:rsidRPr="00FE10C4">
        <w:rPr>
          <w:rFonts w:ascii="Myriad Pro" w:hAnsi="Myriad Pro"/>
          <w:sz w:val="26"/>
          <w:szCs w:val="26"/>
        </w:rPr>
        <w:t xml:space="preserve">» (далее – договора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6BF83EB3"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2D8A5629"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 xml:space="preserve">Внесены изменения в Правила оптового рынка по порядку формирования «нагрузочных» потерь, стоимость, которых учитывалась в цене покупки электрической энергии (мощности) с оптового рынка электрической энергии и мощности. </w:t>
      </w:r>
    </w:p>
    <w:p w14:paraId="2F182369"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 xml:space="preserve">Существенно изменились условия функционирования розничных рынков электрической энергии, в частности потребители, присоединенные к шинам </w:t>
      </w:r>
      <w:r w:rsidRPr="00FE10C4">
        <w:rPr>
          <w:rFonts w:ascii="Myriad Pro" w:hAnsi="Myriad Pro"/>
          <w:sz w:val="26"/>
          <w:szCs w:val="26"/>
        </w:rPr>
        <w:lastRenderedPageBreak/>
        <w:t xml:space="preserve">подстанций (в том числе опосредованно) могут оплачивать услуги по передаче электрической энергии только по  </w:t>
      </w:r>
      <w:proofErr w:type="spellStart"/>
      <w:r w:rsidRPr="00FE10C4">
        <w:rPr>
          <w:rFonts w:ascii="Myriad Pro" w:hAnsi="Myriad Pro"/>
          <w:sz w:val="26"/>
          <w:szCs w:val="26"/>
        </w:rPr>
        <w:t>двухставочному</w:t>
      </w:r>
      <w:proofErr w:type="spellEnd"/>
      <w:r w:rsidRPr="00FE10C4">
        <w:rPr>
          <w:rFonts w:ascii="Myriad Pro" w:hAnsi="Myriad Pro"/>
          <w:sz w:val="26"/>
          <w:szCs w:val="26"/>
        </w:rPr>
        <w:t xml:space="preserve"> варианту тарифа за фактически потребленную мощность, при этом за объем переданной энергии оплата не производится, оплачивается только норматив потерь в шинах подстанций (как правило оплата составляет 0). </w:t>
      </w:r>
    </w:p>
    <w:p w14:paraId="4C1335AE"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17FF3971"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rPr>
      </w:pPr>
      <w:r w:rsidRPr="00FE10C4">
        <w:rPr>
          <w:rFonts w:ascii="Myriad Pro" w:eastAsiaTheme="minorHAnsi" w:hAnsi="Myriad Pro" w:cstheme="minorBidi"/>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ПАО «ФСК ЕЭС»). </w:t>
      </w:r>
      <w:r w:rsidRPr="00FE10C4">
        <w:rPr>
          <w:rFonts w:ascii="Myriad Pro" w:eastAsiaTheme="minorHAnsi" w:hAnsi="Myriad Pro" w:cstheme="minorBidi"/>
          <w:sz w:val="26"/>
          <w:szCs w:val="26"/>
        </w:rPr>
        <w:t xml:space="preserve">В </w:t>
      </w:r>
      <w:proofErr w:type="spellStart"/>
      <w:r w:rsidRPr="00FE10C4">
        <w:rPr>
          <w:rFonts w:ascii="Myriad Pro" w:eastAsiaTheme="minorHAnsi" w:hAnsi="Myriad Pro" w:cstheme="minorBidi"/>
          <w:sz w:val="26"/>
          <w:szCs w:val="26"/>
        </w:rPr>
        <w:t>Сводном</w:t>
      </w:r>
      <w:proofErr w:type="spellEnd"/>
      <w:r w:rsidRPr="00FE10C4">
        <w:rPr>
          <w:rFonts w:ascii="Myriad Pro" w:eastAsiaTheme="minorHAnsi" w:hAnsi="Myriad Pro" w:cstheme="minorBidi"/>
          <w:sz w:val="26"/>
          <w:szCs w:val="26"/>
        </w:rPr>
        <w:t xml:space="preserve"> </w:t>
      </w:r>
      <w:proofErr w:type="spellStart"/>
      <w:r w:rsidRPr="00FE10C4">
        <w:rPr>
          <w:rFonts w:ascii="Myriad Pro" w:eastAsiaTheme="minorHAnsi" w:hAnsi="Myriad Pro" w:cstheme="minorBidi"/>
          <w:sz w:val="26"/>
          <w:szCs w:val="26"/>
        </w:rPr>
        <w:t>прогнозном</w:t>
      </w:r>
      <w:proofErr w:type="spellEnd"/>
      <w:r w:rsidRPr="00FE10C4">
        <w:rPr>
          <w:rFonts w:ascii="Myriad Pro" w:eastAsiaTheme="minorHAnsi" w:hAnsi="Myriad Pro" w:cstheme="minorBidi"/>
          <w:sz w:val="26"/>
          <w:szCs w:val="26"/>
        </w:rPr>
        <w:t xml:space="preserve"> </w:t>
      </w:r>
      <w:proofErr w:type="spellStart"/>
      <w:r w:rsidRPr="00FE10C4">
        <w:rPr>
          <w:rFonts w:ascii="Myriad Pro" w:eastAsiaTheme="minorHAnsi" w:hAnsi="Myriad Pro" w:cstheme="minorBidi"/>
          <w:sz w:val="26"/>
          <w:szCs w:val="26"/>
        </w:rPr>
        <w:t>балансе</w:t>
      </w:r>
      <w:proofErr w:type="spellEnd"/>
      <w:r w:rsidRPr="00FE10C4">
        <w:rPr>
          <w:rFonts w:ascii="Myriad Pro" w:eastAsiaTheme="minorHAnsi" w:hAnsi="Myriad Pro" w:cstheme="minorBidi"/>
          <w:sz w:val="26"/>
          <w:szCs w:val="26"/>
        </w:rPr>
        <w:t xml:space="preserve"> </w:t>
      </w:r>
      <w:proofErr w:type="spellStart"/>
      <w:r w:rsidRPr="00FE10C4">
        <w:rPr>
          <w:rFonts w:ascii="Myriad Pro" w:eastAsiaTheme="minorHAnsi" w:hAnsi="Myriad Pro" w:cstheme="minorBidi"/>
          <w:sz w:val="26"/>
          <w:szCs w:val="26"/>
        </w:rPr>
        <w:t>не</w:t>
      </w:r>
      <w:proofErr w:type="spellEnd"/>
      <w:r w:rsidRPr="00FE10C4">
        <w:rPr>
          <w:rFonts w:ascii="Myriad Pro" w:eastAsiaTheme="minorHAnsi" w:hAnsi="Myriad Pro" w:cstheme="minorBidi"/>
          <w:sz w:val="26"/>
          <w:szCs w:val="26"/>
        </w:rPr>
        <w:t xml:space="preserve"> </w:t>
      </w:r>
      <w:proofErr w:type="spellStart"/>
      <w:r w:rsidRPr="00FE10C4">
        <w:rPr>
          <w:rFonts w:ascii="Myriad Pro" w:eastAsiaTheme="minorHAnsi" w:hAnsi="Myriad Pro" w:cstheme="minorBidi"/>
          <w:sz w:val="26"/>
          <w:szCs w:val="26"/>
        </w:rPr>
        <w:t>отражаются</w:t>
      </w:r>
      <w:proofErr w:type="spellEnd"/>
      <w:r w:rsidRPr="00FE10C4">
        <w:rPr>
          <w:rFonts w:ascii="Myriad Pro" w:eastAsiaTheme="minorHAnsi" w:hAnsi="Myriad Pro" w:cstheme="minorBidi"/>
          <w:sz w:val="26"/>
          <w:szCs w:val="26"/>
        </w:rPr>
        <w:t xml:space="preserve"> </w:t>
      </w:r>
      <w:proofErr w:type="spellStart"/>
      <w:r w:rsidRPr="00FE10C4">
        <w:rPr>
          <w:rFonts w:ascii="Myriad Pro" w:eastAsiaTheme="minorHAnsi" w:hAnsi="Myriad Pro" w:cstheme="minorBidi"/>
          <w:sz w:val="26"/>
          <w:szCs w:val="26"/>
        </w:rPr>
        <w:t>показатели</w:t>
      </w:r>
      <w:proofErr w:type="spellEnd"/>
      <w:r w:rsidRPr="00FE10C4">
        <w:rPr>
          <w:rFonts w:ascii="Myriad Pro" w:eastAsiaTheme="minorHAnsi" w:hAnsi="Myriad Pro" w:cstheme="minorBidi"/>
          <w:sz w:val="26"/>
          <w:szCs w:val="26"/>
        </w:rPr>
        <w:t>:</w:t>
      </w:r>
    </w:p>
    <w:p w14:paraId="354B66BD" w14:textId="77777777" w:rsidR="00E568C3" w:rsidRPr="00FE10C4" w:rsidRDefault="00E568C3" w:rsidP="00FE10C4">
      <w:pPr>
        <w:pStyle w:val="s1"/>
        <w:numPr>
          <w:ilvl w:val="0"/>
          <w:numId w:val="23"/>
        </w:numPr>
        <w:shd w:val="clear" w:color="auto" w:fill="FFFFFF"/>
        <w:spacing w:before="0" w:beforeAutospacing="0" w:after="0" w:afterAutospacing="0" w:line="360" w:lineRule="auto"/>
        <w:ind w:left="1276" w:hanging="425"/>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 xml:space="preserve"> 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28B12D77" w14:textId="77777777" w:rsidR="00E568C3" w:rsidRPr="00FE10C4" w:rsidRDefault="00E568C3" w:rsidP="00FE10C4">
      <w:pPr>
        <w:pStyle w:val="s1"/>
        <w:numPr>
          <w:ilvl w:val="0"/>
          <w:numId w:val="23"/>
        </w:numPr>
        <w:shd w:val="clear" w:color="auto" w:fill="FFFFFF"/>
        <w:spacing w:before="0" w:beforeAutospacing="0" w:after="0" w:afterAutospacing="0" w:line="360" w:lineRule="auto"/>
        <w:ind w:left="1276" w:hanging="425"/>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 xml:space="preserve"> 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ПАО «ФСК ЕЭС», </w:t>
      </w:r>
    </w:p>
    <w:p w14:paraId="3029E8AD" w14:textId="77777777" w:rsidR="00E568C3" w:rsidRPr="00FE10C4" w:rsidRDefault="00E568C3" w:rsidP="00FE10C4">
      <w:pPr>
        <w:pStyle w:val="s1"/>
        <w:numPr>
          <w:ilvl w:val="0"/>
          <w:numId w:val="23"/>
        </w:numPr>
        <w:shd w:val="clear" w:color="auto" w:fill="FFFFFF"/>
        <w:spacing w:before="0" w:beforeAutospacing="0" w:after="0" w:afterAutospacing="0" w:line="360" w:lineRule="auto"/>
        <w:ind w:left="1276" w:hanging="425"/>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52D00266"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 xml:space="preserve">Материалы и показатели для формирования показателей сводного прогнозного баланса территориальной сетевой организации (далее – ТСО) </w:t>
      </w:r>
      <w:r w:rsidRPr="00FE10C4">
        <w:rPr>
          <w:rFonts w:ascii="Myriad Pro" w:hAnsi="Myriad Pro"/>
          <w:sz w:val="26"/>
          <w:szCs w:val="26"/>
        </w:rPr>
        <w:lastRenderedPageBreak/>
        <w:t>направляются в регулирующий орган субъекта Российской Федерации, в ФАС России (согласно письму ФАС России от 13.03.2019 № ВК/19394/19) согласно Графику, утвержденному приложением № 1 к Порядку формирования баланса.</w:t>
      </w:r>
    </w:p>
    <w:p w14:paraId="10F8DCD2"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Территориальными сетевыми организациями в регулирующие органы, РДУ, АО «АТС» до 1 апреля и до 15 августа направляются следующие формы:</w:t>
      </w:r>
    </w:p>
    <w:p w14:paraId="363C2EFE" w14:textId="77777777" w:rsidR="00E568C3" w:rsidRPr="00FE10C4" w:rsidRDefault="00E568C3" w:rsidP="00FE10C4">
      <w:pPr>
        <w:pStyle w:val="a5"/>
        <w:numPr>
          <w:ilvl w:val="0"/>
          <w:numId w:val="24"/>
        </w:numPr>
        <w:tabs>
          <w:tab w:val="left" w:pos="1276"/>
        </w:tabs>
        <w:spacing w:after="0" w:line="360" w:lineRule="auto"/>
        <w:ind w:left="1276" w:hanging="425"/>
        <w:jc w:val="both"/>
        <w:rPr>
          <w:rFonts w:ascii="Myriad Pro" w:hAnsi="Myriad Pro"/>
          <w:sz w:val="26"/>
          <w:szCs w:val="26"/>
        </w:rPr>
      </w:pPr>
      <w:r w:rsidRPr="00FE10C4">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3DE3A3C9" w14:textId="77777777" w:rsidR="00E568C3" w:rsidRPr="00FE10C4" w:rsidRDefault="00E568C3" w:rsidP="00FE10C4">
      <w:pPr>
        <w:pStyle w:val="a5"/>
        <w:numPr>
          <w:ilvl w:val="0"/>
          <w:numId w:val="24"/>
        </w:numPr>
        <w:tabs>
          <w:tab w:val="left" w:pos="1276"/>
        </w:tabs>
        <w:spacing w:after="0" w:line="360" w:lineRule="auto"/>
        <w:ind w:left="1276" w:hanging="425"/>
        <w:jc w:val="both"/>
        <w:rPr>
          <w:rFonts w:ascii="Myriad Pro" w:hAnsi="Myriad Pro"/>
          <w:sz w:val="26"/>
          <w:szCs w:val="26"/>
        </w:rPr>
      </w:pPr>
      <w:r w:rsidRPr="00FE10C4">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610F23DE" w14:textId="77777777" w:rsidR="00E568C3" w:rsidRPr="00FE10C4" w:rsidRDefault="00E568C3" w:rsidP="00FE10C4">
      <w:pPr>
        <w:pStyle w:val="a5"/>
        <w:numPr>
          <w:ilvl w:val="0"/>
          <w:numId w:val="24"/>
        </w:numPr>
        <w:tabs>
          <w:tab w:val="left" w:pos="1276"/>
        </w:tabs>
        <w:spacing w:after="0" w:line="360" w:lineRule="auto"/>
        <w:ind w:left="1276" w:hanging="425"/>
        <w:jc w:val="both"/>
        <w:rPr>
          <w:rFonts w:ascii="Myriad Pro" w:hAnsi="Myriad Pro"/>
          <w:sz w:val="26"/>
          <w:szCs w:val="26"/>
        </w:rPr>
      </w:pPr>
      <w:r w:rsidRPr="00FE10C4">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1CDFF14A"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В вышеуказанных формах отражается информация:</w:t>
      </w:r>
    </w:p>
    <w:p w14:paraId="56385E1A" w14:textId="77777777" w:rsidR="00E568C3" w:rsidRPr="00FE10C4" w:rsidRDefault="00E568C3" w:rsidP="00FE10C4">
      <w:pPr>
        <w:pStyle w:val="a5"/>
        <w:numPr>
          <w:ilvl w:val="0"/>
          <w:numId w:val="25"/>
        </w:numPr>
        <w:spacing w:after="0" w:line="360" w:lineRule="auto"/>
        <w:ind w:left="1276" w:hanging="425"/>
        <w:jc w:val="both"/>
        <w:rPr>
          <w:rFonts w:ascii="Myriad Pro" w:hAnsi="Myriad Pro"/>
          <w:sz w:val="26"/>
          <w:szCs w:val="26"/>
        </w:rPr>
      </w:pPr>
      <w:r w:rsidRPr="00FE10C4">
        <w:rPr>
          <w:rFonts w:ascii="Myriad Pro" w:hAnsi="Myriad Pro"/>
          <w:sz w:val="26"/>
          <w:szCs w:val="26"/>
        </w:rPr>
        <w:t xml:space="preserve"> 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4B7EEA74" w14:textId="77777777" w:rsidR="00E568C3" w:rsidRPr="00FE10C4" w:rsidRDefault="00E568C3" w:rsidP="00FE10C4">
      <w:pPr>
        <w:pStyle w:val="a5"/>
        <w:numPr>
          <w:ilvl w:val="0"/>
          <w:numId w:val="25"/>
        </w:numPr>
        <w:spacing w:after="0" w:line="360" w:lineRule="auto"/>
        <w:ind w:left="1276" w:hanging="425"/>
        <w:jc w:val="both"/>
        <w:rPr>
          <w:rFonts w:ascii="Myriad Pro" w:hAnsi="Myriad Pro"/>
          <w:sz w:val="26"/>
          <w:szCs w:val="26"/>
        </w:rPr>
      </w:pPr>
      <w:r w:rsidRPr="00FE10C4">
        <w:rPr>
          <w:rFonts w:ascii="Myriad Pro" w:hAnsi="Myriad Pro"/>
          <w:sz w:val="26"/>
          <w:szCs w:val="26"/>
        </w:rPr>
        <w:t xml:space="preserve"> 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5EF54A44" w14:textId="77777777" w:rsidR="00E568C3" w:rsidRPr="00FE10C4" w:rsidRDefault="00E568C3" w:rsidP="00FE10C4">
      <w:pPr>
        <w:pStyle w:val="a5"/>
        <w:numPr>
          <w:ilvl w:val="0"/>
          <w:numId w:val="25"/>
        </w:numPr>
        <w:spacing w:after="0" w:line="360" w:lineRule="auto"/>
        <w:ind w:left="1276" w:hanging="425"/>
        <w:jc w:val="both"/>
        <w:rPr>
          <w:rFonts w:ascii="Myriad Pro" w:hAnsi="Myriad Pro"/>
          <w:sz w:val="26"/>
          <w:szCs w:val="26"/>
        </w:rPr>
      </w:pPr>
      <w:r w:rsidRPr="00FE10C4">
        <w:rPr>
          <w:rFonts w:ascii="Myriad Pro" w:hAnsi="Myriad Pro"/>
          <w:sz w:val="26"/>
          <w:szCs w:val="26"/>
        </w:rPr>
        <w:t xml:space="preserve"> 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w:t>
      </w:r>
      <w:r w:rsidRPr="00FE10C4">
        <w:rPr>
          <w:rFonts w:ascii="Myriad Pro" w:hAnsi="Myriad Pro"/>
          <w:sz w:val="26"/>
          <w:szCs w:val="26"/>
        </w:rPr>
        <w:lastRenderedPageBreak/>
        <w:t>мощности конечных потребителей, присоединенная мощность конечных потребителей.</w:t>
      </w:r>
    </w:p>
    <w:p w14:paraId="032F02A6"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 xml:space="preserve">Исполнитель отмечает, что территориальными сетевыми организациями редко направляется форма 9.1., что является нарушением Порядка формирования баланса, и негативно влияет на необходимую валовую выручку территориальных сетевых организаций, в частности из-за некорректного 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 за услуги, оказание которых неразрывно связано с процессом снабжения потребителей электрической энергией.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3D855C04"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4027EAC2"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lastRenderedPageBreak/>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5665F522"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Согласно пункту 13 Порядка формирования баланса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sidRPr="00FE10C4">
        <w:rPr>
          <w:rFonts w:ascii="Myriad Pro" w:hAnsi="Myriad Pro"/>
          <w:color w:val="22272F"/>
          <w:sz w:val="23"/>
          <w:szCs w:val="23"/>
          <w:shd w:val="clear" w:color="auto" w:fill="FFFFFF"/>
        </w:rPr>
        <w:t xml:space="preserve"> </w:t>
      </w:r>
      <w:r w:rsidRPr="00FE10C4">
        <w:rPr>
          <w:rFonts w:ascii="Myriad Pro" w:hAnsi="Myriad Pro"/>
          <w:sz w:val="26"/>
          <w:szCs w:val="26"/>
        </w:rPr>
        <w:t>энергии, а также утвержденных схем теплоснабжения.</w:t>
      </w:r>
    </w:p>
    <w:p w14:paraId="2079FF55" w14:textId="02C3FD78"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 xml:space="preserve">С учетом данного пункта Исполнитель предлагает </w:t>
      </w:r>
      <w:r w:rsidR="00446ADD" w:rsidRPr="00FE10C4">
        <w:rPr>
          <w:rFonts w:ascii="Myriad Pro" w:hAnsi="Myriad Pro"/>
          <w:sz w:val="26"/>
          <w:szCs w:val="26"/>
        </w:rPr>
        <w:t xml:space="preserve">Новгородскому </w:t>
      </w:r>
      <w:r w:rsidRPr="00FE10C4">
        <w:rPr>
          <w:rFonts w:ascii="Myriad Pro" w:hAnsi="Myriad Pro"/>
          <w:sz w:val="26"/>
          <w:szCs w:val="26"/>
        </w:rPr>
        <w:t>филиалу ПАО «МРСК Северо-Запада» провести аналитику за 3 года по следующим показателям:</w:t>
      </w:r>
    </w:p>
    <w:p w14:paraId="03451B87" w14:textId="77777777" w:rsidR="00E568C3" w:rsidRPr="00FE10C4" w:rsidRDefault="00E568C3" w:rsidP="00BD460C">
      <w:pPr>
        <w:pStyle w:val="a5"/>
        <w:numPr>
          <w:ilvl w:val="0"/>
          <w:numId w:val="22"/>
        </w:numPr>
        <w:spacing w:after="0" w:line="360" w:lineRule="auto"/>
        <w:ind w:left="0" w:firstLine="709"/>
        <w:jc w:val="both"/>
        <w:rPr>
          <w:rFonts w:ascii="Myriad Pro" w:hAnsi="Myriad Pro"/>
          <w:sz w:val="26"/>
          <w:szCs w:val="26"/>
        </w:rPr>
      </w:pPr>
      <w:r w:rsidRPr="00FE10C4">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0D3DADA3" w14:textId="77777777" w:rsidR="00E568C3" w:rsidRPr="00FE10C4" w:rsidRDefault="00E568C3" w:rsidP="00BD460C">
      <w:pPr>
        <w:pStyle w:val="a5"/>
        <w:numPr>
          <w:ilvl w:val="0"/>
          <w:numId w:val="22"/>
        </w:numPr>
        <w:spacing w:after="0" w:line="360" w:lineRule="auto"/>
        <w:ind w:left="0" w:firstLine="709"/>
        <w:jc w:val="both"/>
        <w:rPr>
          <w:rFonts w:ascii="Myriad Pro" w:hAnsi="Myriad Pro"/>
          <w:sz w:val="26"/>
          <w:szCs w:val="26"/>
        </w:rPr>
      </w:pPr>
      <w:r w:rsidRPr="00FE10C4">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123B0469" w14:textId="77777777" w:rsidR="00E568C3" w:rsidRPr="00FE10C4" w:rsidRDefault="00E568C3" w:rsidP="00BD460C">
      <w:pPr>
        <w:pStyle w:val="a5"/>
        <w:numPr>
          <w:ilvl w:val="0"/>
          <w:numId w:val="22"/>
        </w:numPr>
        <w:spacing w:after="0" w:line="360" w:lineRule="auto"/>
        <w:ind w:left="0" w:firstLine="709"/>
        <w:jc w:val="both"/>
        <w:rPr>
          <w:rFonts w:ascii="Myriad Pro" w:hAnsi="Myriad Pro"/>
          <w:sz w:val="26"/>
          <w:szCs w:val="26"/>
        </w:rPr>
      </w:pPr>
      <w:r w:rsidRPr="00FE10C4">
        <w:rPr>
          <w:rFonts w:ascii="Myriad Pro" w:hAnsi="Myriad Pro"/>
          <w:sz w:val="26"/>
          <w:szCs w:val="26"/>
        </w:rPr>
        <w:t>Объем потребления электрической энергии потребителям присоединенным к шинам ПС;</w:t>
      </w:r>
    </w:p>
    <w:p w14:paraId="7D24F178" w14:textId="77777777" w:rsidR="00E568C3" w:rsidRPr="00FE10C4" w:rsidRDefault="00E568C3" w:rsidP="00BD460C">
      <w:pPr>
        <w:pStyle w:val="a5"/>
        <w:numPr>
          <w:ilvl w:val="0"/>
          <w:numId w:val="22"/>
        </w:numPr>
        <w:spacing w:after="0" w:line="360" w:lineRule="auto"/>
        <w:ind w:left="0" w:firstLine="709"/>
        <w:jc w:val="both"/>
        <w:rPr>
          <w:rFonts w:ascii="Myriad Pro" w:hAnsi="Myriad Pro"/>
          <w:sz w:val="26"/>
          <w:szCs w:val="26"/>
        </w:rPr>
      </w:pPr>
      <w:r w:rsidRPr="00FE10C4">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0D50888A" w14:textId="77777777" w:rsidR="00E568C3" w:rsidRPr="00FE10C4" w:rsidRDefault="00E568C3" w:rsidP="00BD460C">
      <w:pPr>
        <w:pStyle w:val="a5"/>
        <w:numPr>
          <w:ilvl w:val="0"/>
          <w:numId w:val="22"/>
        </w:numPr>
        <w:spacing w:after="0" w:line="360" w:lineRule="auto"/>
        <w:ind w:left="0" w:firstLine="709"/>
        <w:jc w:val="both"/>
        <w:rPr>
          <w:rFonts w:ascii="Myriad Pro" w:hAnsi="Myriad Pro"/>
          <w:sz w:val="26"/>
          <w:szCs w:val="26"/>
        </w:rPr>
      </w:pPr>
      <w:r w:rsidRPr="00FE10C4">
        <w:rPr>
          <w:rFonts w:ascii="Myriad Pro" w:hAnsi="Myriad Pro"/>
          <w:sz w:val="26"/>
          <w:szCs w:val="26"/>
        </w:rPr>
        <w:t>Объем мощности электрической энергии по фактическим замерам и (или) по статистической информации;</w:t>
      </w:r>
    </w:p>
    <w:p w14:paraId="6592BC45" w14:textId="77777777" w:rsidR="00E568C3" w:rsidRPr="00FE10C4" w:rsidRDefault="00E568C3" w:rsidP="00BD460C">
      <w:pPr>
        <w:pStyle w:val="a5"/>
        <w:numPr>
          <w:ilvl w:val="0"/>
          <w:numId w:val="22"/>
        </w:numPr>
        <w:spacing w:after="0" w:line="360" w:lineRule="auto"/>
        <w:ind w:left="0" w:firstLine="709"/>
        <w:jc w:val="both"/>
        <w:rPr>
          <w:rFonts w:ascii="Myriad Pro" w:hAnsi="Myriad Pro"/>
          <w:sz w:val="26"/>
          <w:szCs w:val="26"/>
        </w:rPr>
      </w:pPr>
      <w:r w:rsidRPr="00FE10C4">
        <w:rPr>
          <w:rFonts w:ascii="Myriad Pro" w:hAnsi="Myriad Pro"/>
          <w:sz w:val="26"/>
          <w:szCs w:val="26"/>
        </w:rPr>
        <w:t xml:space="preserve">Список потребителей с объемом мощности, по потребителям оплачивающим услуги по передаче электрической энергии по </w:t>
      </w:r>
      <w:proofErr w:type="spellStart"/>
      <w:r w:rsidRPr="00FE10C4">
        <w:rPr>
          <w:rFonts w:ascii="Myriad Pro" w:hAnsi="Myriad Pro"/>
          <w:sz w:val="26"/>
          <w:szCs w:val="26"/>
        </w:rPr>
        <w:t>двухставочным</w:t>
      </w:r>
      <w:proofErr w:type="spellEnd"/>
      <w:r w:rsidRPr="00FE10C4">
        <w:rPr>
          <w:rFonts w:ascii="Myriad Pro" w:hAnsi="Myriad Pro"/>
          <w:sz w:val="26"/>
          <w:szCs w:val="26"/>
        </w:rPr>
        <w:t xml:space="preserve"> тарифам, в разрезе периодов регулирования за 3 предшествующих года;</w:t>
      </w:r>
    </w:p>
    <w:p w14:paraId="494D8E5D" w14:textId="77777777" w:rsidR="00E568C3" w:rsidRPr="00FE10C4" w:rsidRDefault="00E568C3" w:rsidP="00BD460C">
      <w:pPr>
        <w:pStyle w:val="a5"/>
        <w:numPr>
          <w:ilvl w:val="0"/>
          <w:numId w:val="22"/>
        </w:numPr>
        <w:spacing w:after="0" w:line="360" w:lineRule="auto"/>
        <w:ind w:left="0" w:firstLine="709"/>
        <w:jc w:val="both"/>
        <w:rPr>
          <w:rFonts w:ascii="Myriad Pro" w:hAnsi="Myriad Pro"/>
          <w:sz w:val="26"/>
          <w:szCs w:val="26"/>
        </w:rPr>
      </w:pPr>
      <w:r w:rsidRPr="00FE10C4">
        <w:rPr>
          <w:rFonts w:ascii="Myriad Pro" w:hAnsi="Myriad Pro"/>
          <w:sz w:val="26"/>
          <w:szCs w:val="26"/>
        </w:rPr>
        <w:lastRenderedPageBreak/>
        <w:t xml:space="preserve">Список потребителей, которые изменили вариант оплаты услуг по передаче электрической энергии с </w:t>
      </w:r>
      <w:proofErr w:type="spellStart"/>
      <w:r w:rsidRPr="00FE10C4">
        <w:rPr>
          <w:rFonts w:ascii="Myriad Pro" w:hAnsi="Myriad Pro"/>
          <w:sz w:val="26"/>
          <w:szCs w:val="26"/>
        </w:rPr>
        <w:t>двухставочного</w:t>
      </w:r>
      <w:proofErr w:type="spellEnd"/>
      <w:r w:rsidRPr="00FE10C4">
        <w:rPr>
          <w:rFonts w:ascii="Myriad Pro" w:hAnsi="Myriad Pro"/>
          <w:sz w:val="26"/>
          <w:szCs w:val="26"/>
        </w:rPr>
        <w:t xml:space="preserve"> на </w:t>
      </w:r>
      <w:proofErr w:type="spellStart"/>
      <w:r w:rsidRPr="00FE10C4">
        <w:rPr>
          <w:rFonts w:ascii="Myriad Pro" w:hAnsi="Myriad Pro"/>
          <w:sz w:val="26"/>
          <w:szCs w:val="26"/>
        </w:rPr>
        <w:t>одноставочный</w:t>
      </w:r>
      <w:proofErr w:type="spellEnd"/>
      <w:r w:rsidRPr="00FE10C4">
        <w:rPr>
          <w:rFonts w:ascii="Myriad Pro" w:hAnsi="Myriad Pro"/>
          <w:sz w:val="26"/>
          <w:szCs w:val="26"/>
        </w:rPr>
        <w:t xml:space="preserve"> тариф;</w:t>
      </w:r>
    </w:p>
    <w:p w14:paraId="3F5B63D2" w14:textId="77777777" w:rsidR="00E568C3" w:rsidRPr="00FE10C4" w:rsidRDefault="00E568C3" w:rsidP="00BD460C">
      <w:pPr>
        <w:pStyle w:val="a5"/>
        <w:numPr>
          <w:ilvl w:val="0"/>
          <w:numId w:val="22"/>
        </w:numPr>
        <w:spacing w:after="0" w:line="360" w:lineRule="auto"/>
        <w:ind w:left="0" w:firstLine="709"/>
        <w:jc w:val="both"/>
        <w:rPr>
          <w:rFonts w:ascii="Myriad Pro" w:hAnsi="Myriad Pro"/>
          <w:sz w:val="26"/>
          <w:szCs w:val="26"/>
        </w:rPr>
      </w:pPr>
      <w:r w:rsidRPr="00FE10C4">
        <w:rPr>
          <w:rFonts w:ascii="Myriad Pro" w:hAnsi="Myriad Pro"/>
          <w:sz w:val="26"/>
          <w:szCs w:val="26"/>
        </w:rPr>
        <w:t xml:space="preserve">Список категорий потребителей, рассчитывающихся по </w:t>
      </w:r>
      <w:proofErr w:type="spellStart"/>
      <w:r w:rsidRPr="00FE10C4">
        <w:rPr>
          <w:rFonts w:ascii="Myriad Pro" w:hAnsi="Myriad Pro"/>
          <w:sz w:val="26"/>
          <w:szCs w:val="26"/>
        </w:rPr>
        <w:t>одноставочным</w:t>
      </w:r>
      <w:proofErr w:type="spellEnd"/>
      <w:r w:rsidRPr="00FE10C4">
        <w:rPr>
          <w:rFonts w:ascii="Myriad Pro" w:hAnsi="Myriad Pro"/>
          <w:sz w:val="26"/>
          <w:szCs w:val="26"/>
        </w:rPr>
        <w:t xml:space="preserve">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FE10C4">
        <w:rPr>
          <w:rFonts w:ascii="Myriad Pro" w:hAnsi="Myriad Pro"/>
          <w:sz w:val="26"/>
          <w:szCs w:val="26"/>
        </w:rPr>
        <w:t>потокораспределения</w:t>
      </w:r>
      <w:proofErr w:type="spellEnd"/>
      <w:r w:rsidRPr="00FE10C4">
        <w:rPr>
          <w:rFonts w:ascii="Myriad Pro" w:hAnsi="Myriad Pro"/>
          <w:sz w:val="26"/>
          <w:szCs w:val="26"/>
        </w:rPr>
        <w:t>, нагрузок и уровней напряжения»;</w:t>
      </w:r>
    </w:p>
    <w:p w14:paraId="3011478E" w14:textId="77777777" w:rsidR="00E568C3" w:rsidRPr="00FE10C4" w:rsidRDefault="00E568C3" w:rsidP="00BD460C">
      <w:pPr>
        <w:pStyle w:val="a5"/>
        <w:numPr>
          <w:ilvl w:val="0"/>
          <w:numId w:val="22"/>
        </w:numPr>
        <w:spacing w:after="0" w:line="360" w:lineRule="auto"/>
        <w:ind w:left="0" w:firstLine="709"/>
        <w:jc w:val="both"/>
        <w:rPr>
          <w:rFonts w:ascii="Myriad Pro" w:hAnsi="Myriad Pro"/>
          <w:sz w:val="26"/>
          <w:szCs w:val="26"/>
        </w:rPr>
      </w:pPr>
      <w:r w:rsidRPr="00FE10C4">
        <w:rPr>
          <w:rFonts w:ascii="Myriad Pro" w:hAnsi="Myriad Pro"/>
          <w:sz w:val="26"/>
          <w:szCs w:val="26"/>
        </w:rPr>
        <w:t xml:space="preserve">Заявки на осуществление технологического присоединения потребителей. </w:t>
      </w:r>
    </w:p>
    <w:p w14:paraId="21F2EB61" w14:textId="29D99F0B"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 xml:space="preserve">Исходя из анализа вышеуказанной информации, формируется фактический баланс мощности по </w:t>
      </w:r>
      <w:r w:rsidR="00446ADD" w:rsidRPr="00FE10C4">
        <w:rPr>
          <w:rFonts w:ascii="Myriad Pro" w:hAnsi="Myriad Pro"/>
          <w:sz w:val="26"/>
          <w:szCs w:val="26"/>
        </w:rPr>
        <w:t xml:space="preserve">Новгородскому </w:t>
      </w:r>
      <w:r w:rsidRPr="00FE10C4">
        <w:rPr>
          <w:rFonts w:ascii="Myriad Pro" w:hAnsi="Myriad Pro"/>
          <w:sz w:val="26"/>
          <w:szCs w:val="26"/>
        </w:rPr>
        <w:t xml:space="preserve">филиалу ПАО «МРСК Северо-Запада» за последние 3 года. 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7F3CA514"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5495DCFC" w14:textId="77777777" w:rsidR="00E568C3" w:rsidRPr="00FE10C4" w:rsidRDefault="00E568C3" w:rsidP="00FE10C4">
      <w:pPr>
        <w:spacing w:line="360" w:lineRule="auto"/>
        <w:ind w:firstLine="567"/>
        <w:jc w:val="both"/>
        <w:rPr>
          <w:rFonts w:ascii="Myriad Pro" w:hAnsi="Myriad Pro"/>
          <w:sz w:val="26"/>
          <w:szCs w:val="26"/>
        </w:rPr>
      </w:pPr>
      <w:r w:rsidRPr="00FE10C4">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Некорректное </w:t>
      </w:r>
      <w:r w:rsidRPr="00FE10C4">
        <w:rPr>
          <w:rFonts w:ascii="Myriad Pro" w:hAnsi="Myriad Pro"/>
          <w:sz w:val="26"/>
          <w:szCs w:val="26"/>
        </w:rPr>
        <w:lastRenderedPageBreak/>
        <w:t xml:space="preserve">формирование балансовых показателей по независимым сбытовым компаниям, которые в том числе оплачивают услуги по передаче электрической энергии ПАО «ФСК ЕЭС», формирует некорректные объемы потребителей, оплачивающих услуги по передаче электрической энергии территориальным сетевым организациям. </w:t>
      </w:r>
    </w:p>
    <w:p w14:paraId="144B9EF8"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 xml:space="preserve">Учитывая вышеизложенное, расторжение договоров «последней мили», показатели по прямым потребителям ПАО «ФСК ЕЭС» существенно влияют на балансовые показатели, учитываемые при расчете единых (котловых) тарифов на услуги по передаче электрической энергии. Исполнитель предлагает проанализировать и проработать ситуацию с определением объемов потребления отдельно по категориям потребителей: «Население», «потребители, которым оказывает услуги по передаче электрической энергии ПАО «ФСК ЕЭС». </w:t>
      </w:r>
    </w:p>
    <w:p w14:paraId="0912DCC7" w14:textId="77777777" w:rsidR="00E568C3" w:rsidRPr="00FE10C4" w:rsidRDefault="00E568C3" w:rsidP="00FE10C4">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p>
    <w:p w14:paraId="319F3785" w14:textId="02DD2250" w:rsidR="00217703" w:rsidRPr="00FE10C4" w:rsidRDefault="00217703" w:rsidP="00FE10C4">
      <w:pPr>
        <w:spacing w:line="360" w:lineRule="auto"/>
        <w:ind w:firstLine="567"/>
        <w:jc w:val="both"/>
        <w:rPr>
          <w:rStyle w:val="af6"/>
          <w:rFonts w:ascii="Myriad Pro" w:hAnsi="Myriad Pro" w:cs="Times New Roman"/>
          <w:bCs w:val="0"/>
          <w:iCs/>
        </w:rPr>
      </w:pPr>
      <w:r w:rsidRPr="00FE10C4">
        <w:rPr>
          <w:rStyle w:val="af6"/>
          <w:rFonts w:ascii="Myriad Pro" w:hAnsi="Myriad Pro" w:cs="Times New Roman"/>
          <w:b w:val="0"/>
          <w:iCs/>
          <w:sz w:val="26"/>
          <w:szCs w:val="26"/>
        </w:rPr>
        <w:t xml:space="preserve">Исполнитель рекомендует </w:t>
      </w:r>
      <w:r w:rsidR="00446ADD" w:rsidRPr="00FE10C4">
        <w:rPr>
          <w:rStyle w:val="af6"/>
          <w:rFonts w:ascii="Myriad Pro" w:hAnsi="Myriad Pro" w:cs="Times New Roman"/>
          <w:b w:val="0"/>
          <w:iCs/>
          <w:sz w:val="26"/>
          <w:szCs w:val="26"/>
        </w:rPr>
        <w:t>Новгородскому ф</w:t>
      </w:r>
      <w:r w:rsidRPr="00FE10C4">
        <w:rPr>
          <w:rStyle w:val="af6"/>
          <w:rFonts w:ascii="Myriad Pro" w:hAnsi="Myriad Pro" w:cs="Times New Roman"/>
          <w:b w:val="0"/>
          <w:iCs/>
          <w:sz w:val="26"/>
          <w:szCs w:val="26"/>
        </w:rPr>
        <w:t>илиалу ПАО «МРСК Северо-Запада» принимать активное участие в совещаниях, организуемых ФАС России в рамках подготовки Сводного прогнозного баланса производства и поставок электрической энергии (мощности) в рамках Единой энергетической системы России, а также усилить взаимодействие с АО «СО ЕЭС» и Комитетом по тарифной политике Новгородской области</w:t>
      </w:r>
      <w:r w:rsidRPr="00FE10C4" w:rsidDel="00842592">
        <w:rPr>
          <w:rStyle w:val="af6"/>
          <w:rFonts w:ascii="Myriad Pro" w:hAnsi="Myriad Pro" w:cs="Times New Roman"/>
          <w:b w:val="0"/>
          <w:iCs/>
          <w:sz w:val="26"/>
          <w:szCs w:val="26"/>
        </w:rPr>
        <w:t xml:space="preserve"> </w:t>
      </w:r>
      <w:r w:rsidRPr="00FE10C4">
        <w:rPr>
          <w:rStyle w:val="af6"/>
          <w:rFonts w:ascii="Myriad Pro" w:hAnsi="Myriad Pro" w:cs="Times New Roman"/>
          <w:b w:val="0"/>
          <w:iCs/>
          <w:sz w:val="26"/>
          <w:szCs w:val="26"/>
        </w:rPr>
        <w:t>в процессе обоснования и формирования балансовых показателей, включая получение информации в установленном порядке о результатах рассмотрения предложения компании в части объемов полезного отпуска и потерь электрической энергии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p>
    <w:p w14:paraId="2C94B602" w14:textId="1C31DF54" w:rsidR="00B964FE" w:rsidRPr="00FE10C4" w:rsidRDefault="00B964FE" w:rsidP="00FE10C4">
      <w:pPr>
        <w:spacing w:after="0" w:line="360" w:lineRule="auto"/>
        <w:ind w:firstLine="567"/>
        <w:jc w:val="both"/>
        <w:rPr>
          <w:rFonts w:ascii="Myriad Pro" w:hAnsi="Myriad Pro" w:cs="Myriad Pro"/>
          <w:sz w:val="26"/>
          <w:szCs w:val="26"/>
        </w:rPr>
      </w:pPr>
      <w:r w:rsidRPr="00FE10C4">
        <w:rPr>
          <w:rStyle w:val="af6"/>
          <w:rFonts w:ascii="Myriad Pro" w:hAnsi="Myriad Pro" w:cs="Times New Roman"/>
          <w:b w:val="0"/>
          <w:iCs/>
          <w:sz w:val="26"/>
          <w:szCs w:val="26"/>
        </w:rPr>
        <w:t xml:space="preserve">В целях </w:t>
      </w:r>
      <w:r w:rsidRPr="00FE10C4">
        <w:rPr>
          <w:rFonts w:ascii="Myriad Pro" w:hAnsi="Myriad Pro"/>
          <w:sz w:val="26"/>
          <w:szCs w:val="26"/>
        </w:rPr>
        <w:t>исключения</w:t>
      </w:r>
      <w:r w:rsidRPr="00FE10C4">
        <w:rPr>
          <w:rStyle w:val="af6"/>
          <w:rFonts w:ascii="Myriad Pro" w:hAnsi="Myriad Pro" w:cs="Times New Roman"/>
          <w:b w:val="0"/>
          <w:iCs/>
          <w:sz w:val="26"/>
          <w:szCs w:val="26"/>
        </w:rPr>
        <w:t xml:space="preserve"> недополученных доходов </w:t>
      </w:r>
      <w:r w:rsidRPr="00FE10C4">
        <w:rPr>
          <w:rFonts w:ascii="Myriad Pro" w:hAnsi="Myriad Pro"/>
          <w:sz w:val="26"/>
          <w:szCs w:val="26"/>
        </w:rPr>
        <w:t>по независящим от филиала причинам</w:t>
      </w:r>
      <w:r w:rsidRPr="00FE10C4">
        <w:rPr>
          <w:rStyle w:val="af6"/>
          <w:rFonts w:ascii="Myriad Pro" w:hAnsi="Myriad Pro" w:cs="Times New Roman"/>
          <w:b w:val="0"/>
          <w:iCs/>
          <w:sz w:val="26"/>
          <w:szCs w:val="26"/>
        </w:rPr>
        <w:t xml:space="preserve"> и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Исполнитель рекомендует </w:t>
      </w:r>
      <w:r w:rsidR="00446ADD" w:rsidRPr="00FE10C4">
        <w:rPr>
          <w:rStyle w:val="af6"/>
          <w:rFonts w:ascii="Myriad Pro" w:hAnsi="Myriad Pro" w:cs="Times New Roman"/>
          <w:b w:val="0"/>
          <w:iCs/>
          <w:sz w:val="26"/>
          <w:szCs w:val="26"/>
        </w:rPr>
        <w:t xml:space="preserve">Новгородскому </w:t>
      </w:r>
      <w:r w:rsidRPr="00FE10C4">
        <w:rPr>
          <w:rStyle w:val="af6"/>
          <w:rFonts w:ascii="Myriad Pro" w:hAnsi="Myriad Pro" w:cs="Times New Roman"/>
          <w:b w:val="0"/>
          <w:iCs/>
          <w:sz w:val="26"/>
          <w:szCs w:val="26"/>
        </w:rPr>
        <w:t xml:space="preserve">филиалу ПАО «МРСК </w:t>
      </w:r>
      <w:proofErr w:type="spellStart"/>
      <w:r w:rsidRPr="00FE10C4">
        <w:rPr>
          <w:rStyle w:val="af6"/>
          <w:rFonts w:ascii="Myriad Pro" w:hAnsi="Myriad Pro" w:cs="Times New Roman"/>
          <w:b w:val="0"/>
          <w:iCs/>
          <w:sz w:val="26"/>
          <w:szCs w:val="26"/>
        </w:rPr>
        <w:t>Северо</w:t>
      </w:r>
      <w:proofErr w:type="spellEnd"/>
      <w:r w:rsidRPr="00FE10C4">
        <w:rPr>
          <w:rStyle w:val="af6"/>
          <w:rFonts w:ascii="Myriad Pro" w:hAnsi="Myriad Pro" w:cs="Times New Roman"/>
          <w:b w:val="0"/>
          <w:iCs/>
          <w:sz w:val="26"/>
          <w:szCs w:val="26"/>
        </w:rPr>
        <w:t xml:space="preserve"> – Запада» </w:t>
      </w:r>
      <w:r w:rsidRPr="00FE10C4">
        <w:rPr>
          <w:rFonts w:ascii="Myriad Pro" w:hAnsi="Myriad Pro" w:cs="Myriad Pro"/>
          <w:sz w:val="26"/>
          <w:szCs w:val="26"/>
        </w:rPr>
        <w:t xml:space="preserve">при направлении предложений по </w:t>
      </w:r>
      <w:r w:rsidRPr="00FE10C4">
        <w:rPr>
          <w:rFonts w:ascii="Myriad Pro" w:hAnsi="Myriad Pro" w:cs="Myriad Pro"/>
          <w:sz w:val="26"/>
          <w:szCs w:val="26"/>
        </w:rPr>
        <w:lastRenderedPageBreak/>
        <w:t xml:space="preserve">параметрам Сводного прогнозного баланса на очередной период регулирования согласовывать показатели с гарантирующими поставщиками и </w:t>
      </w:r>
      <w:r w:rsidRPr="00FE10C4">
        <w:rPr>
          <w:rFonts w:ascii="Myriad Pro" w:hAnsi="Myriad Pro"/>
          <w:sz w:val="26"/>
          <w:szCs w:val="26"/>
        </w:rPr>
        <w:t>иными участниками процесса энергоснабжения</w:t>
      </w:r>
      <w:r w:rsidRPr="00FE10C4">
        <w:rPr>
          <w:rFonts w:ascii="Myriad Pro" w:hAnsi="Myriad Pro" w:cs="Myriad Pro"/>
          <w:sz w:val="26"/>
          <w:szCs w:val="26"/>
        </w:rPr>
        <w:t xml:space="preserve"> (смежными ТСО) в целях предоставления единой позиции в Комитет по тарифной политике Новгородской области и ФАС России.</w:t>
      </w:r>
    </w:p>
    <w:p w14:paraId="601732E2" w14:textId="77777777" w:rsidR="00B964FE" w:rsidRPr="00FE10C4" w:rsidRDefault="00B964FE" w:rsidP="00FE10C4">
      <w:pPr>
        <w:spacing w:after="0" w:line="360" w:lineRule="auto"/>
        <w:ind w:firstLine="567"/>
        <w:jc w:val="both"/>
        <w:rPr>
          <w:rFonts w:ascii="Myriad Pro" w:hAnsi="Myriad Pro" w:cs="Myriad Pro"/>
          <w:color w:val="000000" w:themeColor="text1"/>
          <w:sz w:val="26"/>
          <w:szCs w:val="26"/>
        </w:rPr>
      </w:pPr>
      <w:r w:rsidRPr="00FE10C4">
        <w:rPr>
          <w:rFonts w:ascii="Myriad Pro" w:hAnsi="Myriad Pro" w:cs="Myriad Pro"/>
          <w:color w:val="000000" w:themeColor="text1"/>
          <w:sz w:val="26"/>
          <w:szCs w:val="26"/>
        </w:rPr>
        <w:t xml:space="preserve">В подтверждение объема оплачиваемой мощности конечными потребителями целесообразно представлять в регулирующий орган реестр потребителей с распределением мощности по группам (категориям) потребителей: потребители, рассчитывающиеся по </w:t>
      </w:r>
      <w:proofErr w:type="spellStart"/>
      <w:r w:rsidRPr="00FE10C4">
        <w:rPr>
          <w:rFonts w:ascii="Myriad Pro" w:hAnsi="Myriad Pro" w:cs="Myriad Pro"/>
          <w:color w:val="000000" w:themeColor="text1"/>
          <w:sz w:val="26"/>
          <w:szCs w:val="26"/>
        </w:rPr>
        <w:t>одноставочным</w:t>
      </w:r>
      <w:proofErr w:type="spellEnd"/>
      <w:r w:rsidRPr="00FE10C4">
        <w:rPr>
          <w:rFonts w:ascii="Myriad Pro" w:hAnsi="Myriad Pro" w:cs="Myriad Pro"/>
          <w:color w:val="000000" w:themeColor="text1"/>
          <w:sz w:val="26"/>
          <w:szCs w:val="26"/>
        </w:rPr>
        <w:t xml:space="preserve"> и </w:t>
      </w:r>
      <w:proofErr w:type="spellStart"/>
      <w:r w:rsidRPr="00FE10C4">
        <w:rPr>
          <w:rFonts w:ascii="Myriad Pro" w:hAnsi="Myriad Pro" w:cs="Myriad Pro"/>
          <w:color w:val="000000" w:themeColor="text1"/>
          <w:sz w:val="26"/>
          <w:szCs w:val="26"/>
        </w:rPr>
        <w:t>двухставочным</w:t>
      </w:r>
      <w:proofErr w:type="spellEnd"/>
      <w:r w:rsidRPr="00FE10C4">
        <w:rPr>
          <w:rFonts w:ascii="Myriad Pro" w:hAnsi="Myriad Pro" w:cs="Myriad Pro"/>
          <w:color w:val="000000" w:themeColor="text1"/>
          <w:sz w:val="26"/>
          <w:szCs w:val="26"/>
        </w:rPr>
        <w:t xml:space="preserve"> тарифам, в динамике предыдущих периодов. По потребителям, рассчитывающимся по </w:t>
      </w:r>
      <w:proofErr w:type="spellStart"/>
      <w:r w:rsidRPr="00FE10C4">
        <w:rPr>
          <w:rFonts w:ascii="Myriad Pro" w:hAnsi="Myriad Pro" w:cs="Myriad Pro"/>
          <w:color w:val="000000" w:themeColor="text1"/>
          <w:sz w:val="26"/>
          <w:szCs w:val="26"/>
        </w:rPr>
        <w:t>одноставочным</w:t>
      </w:r>
      <w:proofErr w:type="spellEnd"/>
      <w:r w:rsidRPr="00FE10C4">
        <w:rPr>
          <w:rFonts w:ascii="Myriad Pro" w:hAnsi="Myriad Pro" w:cs="Myriad Pro"/>
          <w:color w:val="000000" w:themeColor="text1"/>
          <w:sz w:val="26"/>
          <w:szCs w:val="26"/>
        </w:rPr>
        <w:t xml:space="preserve">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0275851E" w14:textId="7507DEDE" w:rsidR="008B4050" w:rsidRPr="00FE10C4" w:rsidRDefault="00B964FE" w:rsidP="00FE10C4">
      <w:pPr>
        <w:spacing w:after="0" w:line="360" w:lineRule="auto"/>
        <w:ind w:firstLine="567"/>
        <w:contextualSpacing/>
        <w:jc w:val="both"/>
        <w:rPr>
          <w:rFonts w:ascii="Myriad Pro" w:hAnsi="Myriad Pro"/>
          <w:sz w:val="26"/>
          <w:szCs w:val="26"/>
        </w:rPr>
      </w:pPr>
      <w:r w:rsidRPr="00FE10C4">
        <w:rPr>
          <w:rFonts w:ascii="Myriad Pro" w:hAnsi="Myriad Pro" w:cs="Myriad Pro"/>
          <w:color w:val="000000" w:themeColor="text1"/>
          <w:sz w:val="26"/>
          <w:szCs w:val="26"/>
        </w:rPr>
        <w:t>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Комитетом по тарифной политике Новгородской области.</w:t>
      </w:r>
    </w:p>
    <w:p w14:paraId="71808339" w14:textId="77777777" w:rsidR="008B4050" w:rsidRPr="00FE10C4" w:rsidRDefault="008B4050" w:rsidP="008B4050">
      <w:pPr>
        <w:spacing w:after="0" w:line="360" w:lineRule="auto"/>
        <w:ind w:left="414"/>
        <w:contextualSpacing/>
        <w:jc w:val="both"/>
        <w:rPr>
          <w:rFonts w:ascii="Myriad Pro" w:hAnsi="Myriad Pro"/>
          <w:sz w:val="26"/>
          <w:szCs w:val="26"/>
        </w:rPr>
      </w:pPr>
      <w:r w:rsidRPr="00FE10C4">
        <w:rPr>
          <w:rFonts w:ascii="Myriad Pro" w:hAnsi="Myriad Pro"/>
          <w:sz w:val="26"/>
          <w:szCs w:val="26"/>
        </w:rPr>
        <w:br w:type="page"/>
      </w:r>
    </w:p>
    <w:p w14:paraId="6A370BCE" w14:textId="6BE56804" w:rsidR="008B4050" w:rsidRPr="00FE10C4" w:rsidRDefault="00446ADD" w:rsidP="00231FF3">
      <w:pPr>
        <w:pStyle w:val="3"/>
        <w:numPr>
          <w:ilvl w:val="0"/>
          <w:numId w:val="1"/>
        </w:numPr>
        <w:spacing w:line="360" w:lineRule="auto"/>
        <w:jc w:val="both"/>
        <w:rPr>
          <w:rFonts w:ascii="Myriad Pro" w:hAnsi="Myriad Pro"/>
          <w:b/>
          <w:color w:val="4F6228" w:themeColor="accent3" w:themeShade="80"/>
          <w:sz w:val="28"/>
          <w:szCs w:val="28"/>
        </w:rPr>
      </w:pPr>
      <w:r w:rsidRPr="00FE10C4">
        <w:rPr>
          <w:rFonts w:ascii="Myriad Pro" w:hAnsi="Myriad Pro"/>
          <w:b/>
          <w:color w:val="4F6228" w:themeColor="accent3" w:themeShade="80"/>
          <w:sz w:val="28"/>
          <w:szCs w:val="28"/>
        </w:rPr>
        <w:lastRenderedPageBreak/>
        <w:t xml:space="preserve"> </w:t>
      </w:r>
      <w:bookmarkStart w:id="94" w:name="_Toc53158495"/>
      <w:bookmarkStart w:id="95" w:name="_Toc53333659"/>
      <w:bookmarkStart w:id="96" w:name="_Toc53672778"/>
      <w:r w:rsidR="008B4050" w:rsidRPr="00FE10C4">
        <w:rPr>
          <w:rFonts w:ascii="Myriad Pro" w:hAnsi="Myriad Pro"/>
          <w:b/>
          <w:color w:val="4F6228" w:themeColor="accent3" w:themeShade="80"/>
          <w:sz w:val="28"/>
          <w:szCs w:val="28"/>
        </w:rPr>
        <w:t xml:space="preserve">Рекомендации и предложения по формированию необходимой валовой выручки, принимаемой </w:t>
      </w:r>
      <w:bookmarkEnd w:id="94"/>
      <w:bookmarkEnd w:id="95"/>
      <w:r w:rsidR="0039702D" w:rsidRPr="00FE10C4">
        <w:rPr>
          <w:rFonts w:ascii="Myriad Pro" w:hAnsi="Myriad Pro"/>
          <w:b/>
          <w:color w:val="4F6228" w:themeColor="accent3" w:themeShade="80"/>
          <w:sz w:val="28"/>
          <w:szCs w:val="28"/>
        </w:rPr>
        <w:t>Комитетом по тарифной политике Новгородской области в расчет тарифов Новгородского филиала ПАО «МРСК Северо-Запада»</w:t>
      </w:r>
      <w:bookmarkEnd w:id="96"/>
    </w:p>
    <w:p w14:paraId="5CCCD68B" w14:textId="3C6476BE" w:rsidR="008B4050" w:rsidRPr="00FE10C4" w:rsidRDefault="008B4050" w:rsidP="00021757">
      <w:pPr>
        <w:keepNext/>
        <w:keepLines/>
        <w:numPr>
          <w:ilvl w:val="1"/>
          <w:numId w:val="1"/>
        </w:numPr>
        <w:spacing w:before="40" w:after="0" w:line="360" w:lineRule="auto"/>
        <w:ind w:left="567" w:hanging="573"/>
        <w:jc w:val="both"/>
        <w:outlineLvl w:val="2"/>
        <w:rPr>
          <w:rFonts w:ascii="Myriad Pro" w:eastAsia="Times New Roman" w:hAnsi="Myriad Pro" w:cs="Times New Roman"/>
          <w:b/>
          <w:color w:val="4F6228"/>
          <w:sz w:val="28"/>
          <w:szCs w:val="28"/>
        </w:rPr>
      </w:pPr>
      <w:bookmarkStart w:id="97" w:name="_Toc52882399"/>
      <w:bookmarkStart w:id="98" w:name="_Toc53158496"/>
      <w:bookmarkStart w:id="99" w:name="_Toc53333660"/>
      <w:bookmarkStart w:id="100" w:name="_Toc53672779"/>
      <w:bookmarkEnd w:id="97"/>
      <w:r w:rsidRPr="00FE10C4">
        <w:rPr>
          <w:rFonts w:ascii="Myriad Pro" w:eastAsia="Times New Roman" w:hAnsi="Myriad Pro" w:cs="Times New Roman"/>
          <w:b/>
          <w:color w:val="4F6228"/>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98"/>
      <w:bookmarkEnd w:id="99"/>
      <w:bookmarkEnd w:id="100"/>
    </w:p>
    <w:p w14:paraId="6A6AB79B" w14:textId="77777777" w:rsidR="00EC2F5E" w:rsidRPr="00FE10C4" w:rsidRDefault="00EC2F5E" w:rsidP="00EC2F5E">
      <w:pPr>
        <w:pStyle w:val="a5"/>
        <w:spacing w:line="360" w:lineRule="auto"/>
        <w:ind w:left="0" w:firstLine="851"/>
        <w:jc w:val="both"/>
        <w:rPr>
          <w:rFonts w:ascii="Myriad Pro" w:hAnsi="Myriad Pro"/>
          <w:color w:val="000000" w:themeColor="text1"/>
          <w:sz w:val="26"/>
          <w:szCs w:val="26"/>
        </w:rPr>
      </w:pPr>
      <w:r w:rsidRPr="00FE10C4">
        <w:rPr>
          <w:rFonts w:ascii="Myriad Pro" w:hAnsi="Myriad Pro"/>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1B12931F" w14:textId="77777777" w:rsidR="00EC2F5E" w:rsidRPr="00FE10C4" w:rsidRDefault="00EC2F5E" w:rsidP="00EC2F5E">
      <w:pPr>
        <w:spacing w:line="360" w:lineRule="auto"/>
        <w:ind w:firstLine="567"/>
        <w:contextualSpacing/>
        <w:jc w:val="both"/>
        <w:rPr>
          <w:rFonts w:ascii="Myriad Pro" w:eastAsia="Calibri" w:hAnsi="Myriad Pro"/>
          <w:color w:val="000000" w:themeColor="text1"/>
          <w:sz w:val="26"/>
          <w:szCs w:val="26"/>
        </w:rPr>
      </w:pPr>
      <w:r w:rsidRPr="00FE10C4">
        <w:rPr>
          <w:rFonts w:ascii="Myriad Pro" w:eastAsia="Calibri" w:hAnsi="Myriad Pro"/>
          <w:color w:val="000000" w:themeColor="text1"/>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32A2CFA0" w14:textId="77777777" w:rsidR="00EC2F5E" w:rsidRPr="00FE10C4" w:rsidRDefault="00EC2F5E" w:rsidP="00BD460C">
      <w:pPr>
        <w:pStyle w:val="a5"/>
        <w:numPr>
          <w:ilvl w:val="0"/>
          <w:numId w:val="40"/>
        </w:numPr>
        <w:spacing w:after="0" w:line="360" w:lineRule="auto"/>
        <w:jc w:val="both"/>
        <w:rPr>
          <w:rFonts w:ascii="Myriad Pro" w:hAnsi="Myriad Pro"/>
          <w:color w:val="000000" w:themeColor="text1"/>
          <w:sz w:val="26"/>
          <w:szCs w:val="26"/>
        </w:rPr>
      </w:pPr>
      <w:r w:rsidRPr="00FE10C4">
        <w:rPr>
          <w:rFonts w:ascii="Myriad Pro" w:hAnsi="Myriad Pro"/>
          <w:color w:val="000000" w:themeColor="text1"/>
          <w:sz w:val="26"/>
          <w:szCs w:val="26"/>
        </w:rPr>
        <w:t>сырье и материалы, определяемые в соответствии с пунктом 25 Основ ценообразования № 1178;</w:t>
      </w:r>
    </w:p>
    <w:p w14:paraId="2B03EBEB" w14:textId="77777777" w:rsidR="00EC2F5E" w:rsidRPr="00FE10C4" w:rsidRDefault="00EC2F5E" w:rsidP="00BD460C">
      <w:pPr>
        <w:pStyle w:val="a5"/>
        <w:numPr>
          <w:ilvl w:val="0"/>
          <w:numId w:val="40"/>
        </w:numPr>
        <w:spacing w:after="0" w:line="360" w:lineRule="auto"/>
        <w:jc w:val="both"/>
        <w:rPr>
          <w:rFonts w:ascii="Myriad Pro" w:hAnsi="Myriad Pro"/>
          <w:color w:val="000000" w:themeColor="text1"/>
          <w:sz w:val="26"/>
          <w:szCs w:val="26"/>
        </w:rPr>
      </w:pPr>
      <w:r w:rsidRPr="00FE10C4">
        <w:rPr>
          <w:rFonts w:ascii="Myriad Pro" w:hAnsi="Myriad Pro"/>
          <w:color w:val="000000" w:themeColor="text1"/>
          <w:sz w:val="26"/>
          <w:szCs w:val="26"/>
        </w:rPr>
        <w:t>ремонт основных средств, определяемый на основе пункта 26 Основ ценообразования № 1178;</w:t>
      </w:r>
    </w:p>
    <w:p w14:paraId="507E5217" w14:textId="77777777" w:rsidR="00EC2F5E" w:rsidRPr="00FE10C4" w:rsidRDefault="00EC2F5E" w:rsidP="00BD460C">
      <w:pPr>
        <w:pStyle w:val="a5"/>
        <w:numPr>
          <w:ilvl w:val="0"/>
          <w:numId w:val="40"/>
        </w:numPr>
        <w:spacing w:after="0" w:line="360" w:lineRule="auto"/>
        <w:jc w:val="both"/>
        <w:rPr>
          <w:rFonts w:ascii="Myriad Pro" w:hAnsi="Myriad Pro"/>
          <w:color w:val="000000" w:themeColor="text1"/>
          <w:sz w:val="26"/>
          <w:szCs w:val="26"/>
        </w:rPr>
      </w:pPr>
      <w:r w:rsidRPr="00FE10C4">
        <w:rPr>
          <w:rFonts w:ascii="Myriad Pro" w:hAnsi="Myriad Pro"/>
          <w:color w:val="000000" w:themeColor="text1"/>
          <w:sz w:val="26"/>
          <w:szCs w:val="26"/>
        </w:rPr>
        <w:t>оплата труда, определяемая на основе пункта 27 Основ ценообразования №1178;</w:t>
      </w:r>
    </w:p>
    <w:p w14:paraId="19200D48" w14:textId="77777777" w:rsidR="00EC2F5E" w:rsidRPr="00FE10C4" w:rsidRDefault="00EC2F5E" w:rsidP="00BD460C">
      <w:pPr>
        <w:pStyle w:val="a5"/>
        <w:numPr>
          <w:ilvl w:val="0"/>
          <w:numId w:val="40"/>
        </w:numPr>
        <w:spacing w:after="0" w:line="360" w:lineRule="auto"/>
        <w:jc w:val="both"/>
        <w:rPr>
          <w:rFonts w:ascii="Myriad Pro" w:hAnsi="Myriad Pro"/>
          <w:color w:val="000000" w:themeColor="text1"/>
          <w:sz w:val="26"/>
          <w:szCs w:val="26"/>
        </w:rPr>
      </w:pPr>
      <w:r w:rsidRPr="00FE10C4">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7DAA3D39" w14:textId="77777777" w:rsidR="00EC2F5E" w:rsidRPr="00FE10C4" w:rsidRDefault="00EC2F5E" w:rsidP="00EC2F5E">
      <w:pPr>
        <w:spacing w:line="360" w:lineRule="auto"/>
        <w:ind w:firstLine="567"/>
        <w:contextualSpacing/>
        <w:jc w:val="both"/>
        <w:rPr>
          <w:rFonts w:ascii="Myriad Pro" w:eastAsia="Calibri" w:hAnsi="Myriad Pro"/>
          <w:sz w:val="26"/>
          <w:szCs w:val="26"/>
        </w:rPr>
      </w:pPr>
      <w:r w:rsidRPr="00FE10C4">
        <w:rPr>
          <w:rFonts w:ascii="Myriad Pro" w:eastAsia="Calibri" w:hAnsi="Myriad Pro"/>
          <w:sz w:val="26"/>
          <w:szCs w:val="26"/>
        </w:rPr>
        <w:t xml:space="preserve">Нормами законодательства (п. 38 Основ ценообразования № 1178), действующими на момент принятия Комитетом по тарифной политике </w:t>
      </w:r>
      <w:r w:rsidRPr="00FE10C4">
        <w:rPr>
          <w:rFonts w:ascii="Myriad Pro" w:eastAsia="Calibri" w:hAnsi="Myriad Pro"/>
          <w:sz w:val="26"/>
          <w:szCs w:val="26"/>
        </w:rPr>
        <w:lastRenderedPageBreak/>
        <w:t xml:space="preserve">Новгородской области тарифно-балансового решения, установлен порядок определения базового уровня подконтрольных расходов, а именно: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w:t>
      </w:r>
    </w:p>
    <w:p w14:paraId="06FBAB26" w14:textId="77777777" w:rsidR="00EC2F5E" w:rsidRPr="00FE10C4" w:rsidRDefault="00EC2F5E" w:rsidP="00EC2F5E">
      <w:pPr>
        <w:spacing w:line="360" w:lineRule="auto"/>
        <w:ind w:firstLine="567"/>
        <w:jc w:val="both"/>
        <w:rPr>
          <w:rFonts w:ascii="Myriad Pro" w:eastAsia="Calibri" w:hAnsi="Myriad Pro"/>
          <w:sz w:val="26"/>
          <w:szCs w:val="26"/>
        </w:rPr>
      </w:pPr>
      <w:r w:rsidRPr="00FE10C4">
        <w:rPr>
          <w:rFonts w:ascii="Myriad Pro" w:eastAsia="Calibri" w:hAnsi="Myriad Pro"/>
          <w:sz w:val="26"/>
          <w:szCs w:val="26"/>
        </w:rPr>
        <w:t xml:space="preserve">Исполнитель отмечает, что Комитетом по тарифной политике Новгородской области утвержден базовый уровень операционных, подконтрольных расходов в 70% доли от базового уровня операционных, подконтрольных расходов, рассчитанных методом экономически обоснованных расходов (затрат) и 30% доли от базового уровня операционных, подконтрольных расходов с применением метода сравнения аналогов. </w:t>
      </w:r>
    </w:p>
    <w:p w14:paraId="7FE17272" w14:textId="6DC5D097" w:rsidR="00EC2F5E" w:rsidRPr="00FE10C4" w:rsidRDefault="00EC2F5E" w:rsidP="00970E0D">
      <w:pPr>
        <w:spacing w:after="0" w:line="360" w:lineRule="auto"/>
        <w:jc w:val="both"/>
        <w:rPr>
          <w:rFonts w:ascii="Myriad Pro" w:hAnsi="Myriad Pro"/>
          <w:color w:val="000000"/>
          <w:sz w:val="26"/>
          <w:szCs w:val="26"/>
        </w:rPr>
      </w:pPr>
      <w:r w:rsidRPr="00FE10C4">
        <w:rPr>
          <w:rFonts w:ascii="Myriad Pro" w:eastAsia="Calibri" w:hAnsi="Myriad Pro"/>
          <w:sz w:val="26"/>
          <w:szCs w:val="26"/>
        </w:rPr>
        <w:tab/>
        <w:t>Вместе с тем Исполнитель отмечает правомерность и обоснованность подхода, при котором метод сравнения аналогов некорректно применять в действующей редакции Методических указаний</w:t>
      </w:r>
      <w:r w:rsidR="00446ADD" w:rsidRPr="00FE10C4">
        <w:rPr>
          <w:rFonts w:ascii="Myriad Pro" w:eastAsia="Calibri" w:hAnsi="Myriad Pro"/>
          <w:sz w:val="26"/>
          <w:szCs w:val="26"/>
        </w:rPr>
        <w:t xml:space="preserve"> </w:t>
      </w:r>
      <w:r w:rsidRPr="00FE10C4">
        <w:rPr>
          <w:rFonts w:ascii="Myriad Pro" w:eastAsia="Calibri" w:hAnsi="Myriad Pro"/>
          <w:sz w:val="26"/>
          <w:szCs w:val="26"/>
        </w:rPr>
        <w:t xml:space="preserve">№ 421-э (подробный анализ представлен в </w:t>
      </w:r>
      <w:r w:rsidR="00467558" w:rsidRPr="00FE10C4">
        <w:rPr>
          <w:rFonts w:ascii="Myriad Pro" w:eastAsia="Calibri" w:hAnsi="Myriad Pro"/>
          <w:sz w:val="26"/>
          <w:szCs w:val="26"/>
        </w:rPr>
        <w:t>О</w:t>
      </w:r>
      <w:r w:rsidRPr="00FE10C4">
        <w:rPr>
          <w:rFonts w:ascii="Myriad Pro" w:eastAsia="Calibri" w:hAnsi="Myriad Pro"/>
          <w:sz w:val="26"/>
          <w:szCs w:val="26"/>
        </w:rPr>
        <w:t xml:space="preserve">тчете по этапу 1.1.1, раздел 5.). </w:t>
      </w:r>
      <w:r w:rsidRPr="00FE10C4">
        <w:rPr>
          <w:rFonts w:ascii="Myriad Pro" w:hAnsi="Myriad Pro"/>
          <w:color w:val="000000"/>
          <w:sz w:val="26"/>
          <w:szCs w:val="26"/>
        </w:rPr>
        <w:t>Исполнитель рекомендует предоставлять полный пакет документов для подтверждения подконтрольных расходов на базовый период, т.к. впоследствии этот параметр будет определять деятельность компании на протяжении всего долгосрочного периода регулирования:</w:t>
      </w:r>
    </w:p>
    <w:p w14:paraId="06F06E9D" w14:textId="3CD2B831" w:rsidR="00EC2F5E" w:rsidRPr="00FE10C4" w:rsidRDefault="00EC2F5E" w:rsidP="00FE10C4">
      <w:pPr>
        <w:pStyle w:val="a5"/>
        <w:numPr>
          <w:ilvl w:val="0"/>
          <w:numId w:val="43"/>
        </w:numPr>
        <w:spacing w:after="0" w:line="360" w:lineRule="auto"/>
        <w:ind w:left="1134" w:hanging="425"/>
        <w:jc w:val="both"/>
        <w:rPr>
          <w:rFonts w:ascii="Myriad Pro" w:hAnsi="Myriad Pro"/>
          <w:color w:val="000000"/>
          <w:sz w:val="26"/>
          <w:szCs w:val="26"/>
        </w:rPr>
      </w:pPr>
      <w:r w:rsidRPr="00FE10C4">
        <w:rPr>
          <w:rFonts w:ascii="Myriad Pro" w:hAnsi="Myriad Pro"/>
          <w:color w:val="000000"/>
          <w:sz w:val="26"/>
          <w:szCs w:val="26"/>
        </w:rPr>
        <w:t>регистры бухгалтерского учета за отчетный период и истекший период текущего года;</w:t>
      </w:r>
    </w:p>
    <w:p w14:paraId="50D01F6D" w14:textId="064114D1" w:rsidR="00EC2F5E" w:rsidRPr="00FE10C4" w:rsidRDefault="00EC2F5E" w:rsidP="00FE10C4">
      <w:pPr>
        <w:pStyle w:val="a5"/>
        <w:numPr>
          <w:ilvl w:val="0"/>
          <w:numId w:val="43"/>
        </w:numPr>
        <w:spacing w:after="0" w:line="360" w:lineRule="auto"/>
        <w:ind w:left="1134" w:hanging="425"/>
        <w:jc w:val="both"/>
        <w:rPr>
          <w:rFonts w:ascii="Myriad Pro" w:hAnsi="Myriad Pro"/>
          <w:color w:val="000000"/>
          <w:sz w:val="26"/>
          <w:szCs w:val="26"/>
        </w:rPr>
      </w:pPr>
      <w:r w:rsidRPr="00FE10C4">
        <w:rPr>
          <w:rFonts w:ascii="Myriad Pro" w:hAnsi="Myriad Pro"/>
          <w:color w:val="000000"/>
          <w:sz w:val="26"/>
          <w:szCs w:val="26"/>
        </w:rPr>
        <w:t>договоры/реестры договоров по статьям подконтрольных расходов;</w:t>
      </w:r>
    </w:p>
    <w:p w14:paraId="5B5280BF" w14:textId="6133C2EE" w:rsidR="00EC2F5E" w:rsidRPr="00FE10C4" w:rsidRDefault="00EC2F5E" w:rsidP="00FE10C4">
      <w:pPr>
        <w:pStyle w:val="a5"/>
        <w:numPr>
          <w:ilvl w:val="0"/>
          <w:numId w:val="43"/>
        </w:numPr>
        <w:spacing w:after="0" w:line="360" w:lineRule="auto"/>
        <w:ind w:left="1134" w:hanging="425"/>
        <w:jc w:val="both"/>
        <w:rPr>
          <w:rFonts w:ascii="Myriad Pro" w:hAnsi="Myriad Pro"/>
          <w:color w:val="000000"/>
          <w:sz w:val="26"/>
          <w:szCs w:val="26"/>
        </w:rPr>
      </w:pPr>
      <w:r w:rsidRPr="00FE10C4">
        <w:rPr>
          <w:rFonts w:ascii="Myriad Pro" w:hAnsi="Myriad Pro"/>
          <w:color w:val="000000"/>
          <w:sz w:val="26"/>
          <w:szCs w:val="26"/>
        </w:rPr>
        <w:t>акты/копии актов выполненных работ/оказанных услуг/поставленных товаров;</w:t>
      </w:r>
    </w:p>
    <w:p w14:paraId="07220BA9" w14:textId="7B9D4538" w:rsidR="00EC2F5E" w:rsidRPr="00FE10C4" w:rsidRDefault="00EC2F5E" w:rsidP="00FE10C4">
      <w:pPr>
        <w:pStyle w:val="a5"/>
        <w:numPr>
          <w:ilvl w:val="0"/>
          <w:numId w:val="43"/>
        </w:numPr>
        <w:spacing w:after="0" w:line="360" w:lineRule="auto"/>
        <w:ind w:left="1134" w:hanging="425"/>
        <w:jc w:val="both"/>
        <w:rPr>
          <w:rFonts w:ascii="Myriad Pro" w:hAnsi="Myriad Pro"/>
          <w:color w:val="000000"/>
          <w:sz w:val="26"/>
          <w:szCs w:val="26"/>
        </w:rPr>
      </w:pPr>
      <w:r w:rsidRPr="00FE10C4">
        <w:rPr>
          <w:rFonts w:ascii="Myriad Pro" w:hAnsi="Myriad Pro"/>
          <w:color w:val="000000"/>
          <w:sz w:val="26"/>
          <w:szCs w:val="26"/>
        </w:rPr>
        <w:t>подтверждение заключения договоров в рамках закупочных процедур;</w:t>
      </w:r>
    </w:p>
    <w:p w14:paraId="402617EE" w14:textId="45E039F3" w:rsidR="00EC2F5E" w:rsidRPr="00FE10C4" w:rsidRDefault="00EC2F5E" w:rsidP="00FE10C4">
      <w:pPr>
        <w:pStyle w:val="a5"/>
        <w:numPr>
          <w:ilvl w:val="0"/>
          <w:numId w:val="43"/>
        </w:numPr>
        <w:spacing w:after="0" w:line="360" w:lineRule="auto"/>
        <w:ind w:left="1134" w:hanging="425"/>
        <w:jc w:val="both"/>
        <w:rPr>
          <w:rFonts w:ascii="Myriad Pro" w:hAnsi="Myriad Pro"/>
          <w:color w:val="000000"/>
          <w:sz w:val="26"/>
          <w:szCs w:val="26"/>
        </w:rPr>
      </w:pPr>
      <w:r w:rsidRPr="00FE10C4">
        <w:rPr>
          <w:rFonts w:ascii="Myriad Pro" w:hAnsi="Myriad Pro"/>
          <w:color w:val="000000"/>
          <w:sz w:val="26"/>
          <w:szCs w:val="26"/>
        </w:rPr>
        <w:t>обоснования увеличения объемов по сравнению с отчетным периодом регулирования;</w:t>
      </w:r>
    </w:p>
    <w:p w14:paraId="1070CE85" w14:textId="3947F00C" w:rsidR="00EC2F5E" w:rsidRPr="00FE10C4" w:rsidRDefault="00EC2F5E" w:rsidP="00FE10C4">
      <w:pPr>
        <w:pStyle w:val="a5"/>
        <w:numPr>
          <w:ilvl w:val="0"/>
          <w:numId w:val="43"/>
        </w:numPr>
        <w:spacing w:after="0" w:line="360" w:lineRule="auto"/>
        <w:ind w:left="1134" w:hanging="425"/>
        <w:jc w:val="both"/>
        <w:rPr>
          <w:rFonts w:ascii="Myriad Pro" w:hAnsi="Myriad Pro"/>
          <w:b/>
          <w:sz w:val="26"/>
          <w:szCs w:val="26"/>
        </w:rPr>
      </w:pPr>
      <w:r w:rsidRPr="00FE10C4">
        <w:rPr>
          <w:rFonts w:ascii="Myriad Pro" w:hAnsi="Myriad Pro"/>
          <w:color w:val="000000"/>
          <w:sz w:val="26"/>
          <w:szCs w:val="26"/>
        </w:rPr>
        <w:t>подтверждение роста цен сверх ИПЦ</w:t>
      </w:r>
      <w:r w:rsidRPr="00FE10C4">
        <w:rPr>
          <w:rFonts w:ascii="Myriad Pro" w:hAnsi="Myriad Pro"/>
          <w:b/>
          <w:sz w:val="26"/>
          <w:szCs w:val="26"/>
        </w:rPr>
        <w:t>.</w:t>
      </w:r>
    </w:p>
    <w:p w14:paraId="312611D3" w14:textId="1BC864A2" w:rsidR="00EC2F5E" w:rsidRPr="00FE10C4" w:rsidRDefault="00EC2F5E" w:rsidP="00021757">
      <w:pPr>
        <w:keepNext/>
        <w:keepLines/>
        <w:numPr>
          <w:ilvl w:val="2"/>
          <w:numId w:val="1"/>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bookmarkStart w:id="101" w:name="_Toc53672780"/>
      <w:r w:rsidRPr="00FE10C4">
        <w:rPr>
          <w:rFonts w:ascii="Myriad Pro" w:eastAsia="Times New Roman" w:hAnsi="Myriad Pro" w:cs="Times New Roman"/>
          <w:b/>
          <w:color w:val="4F6228"/>
          <w:sz w:val="28"/>
          <w:szCs w:val="28"/>
        </w:rPr>
        <w:lastRenderedPageBreak/>
        <w:t>Сырье, материалы, запасные части, инструмент, топливо</w:t>
      </w:r>
      <w:bookmarkEnd w:id="101"/>
    </w:p>
    <w:p w14:paraId="1C8692B0" w14:textId="27F58A2B" w:rsidR="00EC2F5E" w:rsidRPr="00FE10C4" w:rsidRDefault="00EC2F5E" w:rsidP="00EC2F5E">
      <w:pPr>
        <w:pStyle w:val="a5"/>
        <w:keepNext/>
        <w:spacing w:line="360" w:lineRule="auto"/>
        <w:ind w:left="0" w:firstLine="567"/>
        <w:jc w:val="both"/>
        <w:rPr>
          <w:rFonts w:ascii="Myriad Pro" w:hAnsi="Myriad Pro"/>
          <w:sz w:val="26"/>
          <w:szCs w:val="26"/>
        </w:rPr>
      </w:pPr>
      <w:r w:rsidRPr="00FE10C4">
        <w:rPr>
          <w:rFonts w:ascii="Myriad Pro" w:hAnsi="Myriad Pro"/>
          <w:sz w:val="26"/>
          <w:szCs w:val="26"/>
        </w:rPr>
        <w:t xml:space="preserve">С учетом наличия превышения фактических показателей над плановыми (утвержденными) величинами, Исполнитель рекомендует </w:t>
      </w:r>
      <w:r w:rsidR="00F2616F" w:rsidRPr="00FE10C4">
        <w:rPr>
          <w:rFonts w:ascii="Myriad Pro" w:hAnsi="Myriad Pro"/>
          <w:sz w:val="26"/>
          <w:szCs w:val="26"/>
        </w:rPr>
        <w:t xml:space="preserve"> Новгородскому ф</w:t>
      </w:r>
      <w:r w:rsidRPr="00FE10C4">
        <w:rPr>
          <w:rFonts w:ascii="Myriad Pro" w:hAnsi="Myriad Pro"/>
          <w:sz w:val="26"/>
          <w:szCs w:val="26"/>
        </w:rPr>
        <w:t>и</w:t>
      </w:r>
      <w:r w:rsidR="00F2616F" w:rsidRPr="00FE10C4">
        <w:rPr>
          <w:rFonts w:ascii="Myriad Pro" w:hAnsi="Myriad Pro"/>
          <w:sz w:val="26"/>
          <w:szCs w:val="26"/>
        </w:rPr>
        <w:t>лиалу ПАО «МРСК Северо-Запада»</w:t>
      </w:r>
      <w:r w:rsidR="00467558" w:rsidRPr="00FE10C4">
        <w:rPr>
          <w:rFonts w:ascii="Myriad Pro" w:hAnsi="Myriad Pro"/>
          <w:sz w:val="26"/>
          <w:szCs w:val="26"/>
        </w:rPr>
        <w:t xml:space="preserve"> </w:t>
      </w:r>
      <w:r w:rsidRPr="00FE10C4">
        <w:rPr>
          <w:rFonts w:ascii="Myriad Pro" w:hAnsi="Myriad Pro"/>
          <w:sz w:val="26"/>
          <w:szCs w:val="26"/>
        </w:rPr>
        <w:t xml:space="preserve">формировать пакет обосновывающих материалов по статье «Сырье, материалы, запасные части, инструмент, топливо» на очередной долгосрочный период регулирования (с 2023 года), подтверждающий уровень фактически понесенных расходов за предыдущие отчетные периоды (в соответствии с рекомендациями, представленными в разделе 3.2 настоящего </w:t>
      </w:r>
      <w:r w:rsidR="00467558" w:rsidRPr="00FE10C4">
        <w:rPr>
          <w:rFonts w:ascii="Myriad Pro" w:hAnsi="Myriad Pro"/>
          <w:sz w:val="26"/>
          <w:szCs w:val="26"/>
        </w:rPr>
        <w:t>О</w:t>
      </w:r>
      <w:r w:rsidRPr="00FE10C4">
        <w:rPr>
          <w:rFonts w:ascii="Myriad Pro" w:hAnsi="Myriad Pro"/>
          <w:sz w:val="26"/>
          <w:szCs w:val="26"/>
        </w:rPr>
        <w:t xml:space="preserve">тчета). Это позволит </w:t>
      </w:r>
      <w:r w:rsidR="00F2616F" w:rsidRPr="00FE10C4">
        <w:rPr>
          <w:rFonts w:ascii="Myriad Pro" w:hAnsi="Myriad Pro"/>
          <w:sz w:val="26"/>
          <w:szCs w:val="26"/>
        </w:rPr>
        <w:t>ф</w:t>
      </w:r>
      <w:r w:rsidRPr="00FE10C4">
        <w:rPr>
          <w:rFonts w:ascii="Myriad Pro" w:hAnsi="Myriad Pro"/>
          <w:sz w:val="26"/>
          <w:szCs w:val="26"/>
        </w:rPr>
        <w:t>илиалу обоснованно доказывать свою позицию при защите экономической обоснованности расходов.</w:t>
      </w:r>
    </w:p>
    <w:p w14:paraId="71B624E7" w14:textId="77777777" w:rsidR="00EC2F5E" w:rsidRPr="00FE10C4" w:rsidRDefault="00EC2F5E" w:rsidP="00EC2F5E">
      <w:pPr>
        <w:pStyle w:val="a5"/>
        <w:keepNext/>
        <w:spacing w:line="360" w:lineRule="auto"/>
        <w:ind w:left="0" w:firstLine="567"/>
        <w:jc w:val="both"/>
        <w:rPr>
          <w:rFonts w:ascii="Myriad Pro" w:hAnsi="Myriad Pro"/>
          <w:sz w:val="12"/>
          <w:szCs w:val="26"/>
        </w:rPr>
      </w:pPr>
    </w:p>
    <w:p w14:paraId="73B2B03F" w14:textId="48B69463" w:rsidR="00EC2F5E" w:rsidRPr="00FE10C4" w:rsidRDefault="00EC2F5E" w:rsidP="00021757">
      <w:pPr>
        <w:keepNext/>
        <w:keepLines/>
        <w:numPr>
          <w:ilvl w:val="2"/>
          <w:numId w:val="1"/>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bookmarkStart w:id="102" w:name="_Toc53672781"/>
      <w:r w:rsidRPr="00FE10C4">
        <w:rPr>
          <w:rFonts w:ascii="Myriad Pro" w:eastAsia="Times New Roman" w:hAnsi="Myriad Pro" w:cs="Times New Roman"/>
          <w:b/>
          <w:color w:val="4F6228"/>
          <w:sz w:val="28"/>
          <w:szCs w:val="28"/>
        </w:rPr>
        <w:t>Расходы на ремонт подрядным способом</w:t>
      </w:r>
      <w:bookmarkEnd w:id="102"/>
    </w:p>
    <w:p w14:paraId="2920442B" w14:textId="77777777" w:rsidR="00EC2F5E" w:rsidRPr="00FE10C4" w:rsidRDefault="00EC2F5E" w:rsidP="00EC2F5E">
      <w:pPr>
        <w:pStyle w:val="a5"/>
        <w:spacing w:line="360" w:lineRule="auto"/>
        <w:ind w:left="0" w:firstLine="567"/>
        <w:jc w:val="both"/>
        <w:rPr>
          <w:rFonts w:ascii="Myriad Pro" w:hAnsi="Myriad Pro"/>
          <w:sz w:val="26"/>
          <w:szCs w:val="26"/>
        </w:rPr>
      </w:pPr>
      <w:r w:rsidRPr="00FE10C4">
        <w:rPr>
          <w:rFonts w:ascii="Myriad Pro" w:hAnsi="Myriad Pro"/>
          <w:sz w:val="26"/>
          <w:szCs w:val="26"/>
        </w:rPr>
        <w:t xml:space="preserve">Исполнитель считает необходимым рекомендовать филиалу проведение анализа причин не освоения расходов на ремонты (выполнение части работ хозяйственным способом, экономия средств на услуги подрядных организаций по результатам проведенных торгов и др.) для выявления эффективности работы филиала при одновременном достижении целевых показателей. </w:t>
      </w:r>
    </w:p>
    <w:p w14:paraId="55E3F305" w14:textId="77777777" w:rsidR="00EC2F5E" w:rsidRPr="00FE10C4" w:rsidRDefault="00EC2F5E" w:rsidP="00EC2F5E">
      <w:pPr>
        <w:spacing w:line="360" w:lineRule="auto"/>
        <w:ind w:firstLine="567"/>
        <w:contextualSpacing/>
        <w:jc w:val="both"/>
        <w:rPr>
          <w:rFonts w:ascii="Myriad Pro" w:eastAsia="Calibri" w:hAnsi="Myriad Pro"/>
          <w:sz w:val="16"/>
          <w:szCs w:val="26"/>
        </w:rPr>
      </w:pPr>
    </w:p>
    <w:p w14:paraId="24EEF902" w14:textId="18567FA0" w:rsidR="00EC2F5E" w:rsidRPr="00FE10C4" w:rsidRDefault="00EC2F5E" w:rsidP="00021757">
      <w:pPr>
        <w:keepNext/>
        <w:keepLines/>
        <w:numPr>
          <w:ilvl w:val="2"/>
          <w:numId w:val="1"/>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bookmarkStart w:id="103" w:name="_Toc53672782"/>
      <w:r w:rsidRPr="00FE10C4">
        <w:rPr>
          <w:rFonts w:ascii="Myriad Pro" w:eastAsia="Times New Roman" w:hAnsi="Myriad Pro" w:cs="Times New Roman"/>
          <w:b/>
          <w:color w:val="4F6228"/>
          <w:sz w:val="28"/>
          <w:szCs w:val="28"/>
        </w:rPr>
        <w:t>Расходы на оплату труда</w:t>
      </w:r>
      <w:bookmarkEnd w:id="103"/>
    </w:p>
    <w:p w14:paraId="7ED394AB" w14:textId="04356787" w:rsidR="00EC2F5E" w:rsidRPr="00FE10C4" w:rsidRDefault="00EC2F5E" w:rsidP="00970E0D">
      <w:pPr>
        <w:spacing w:after="0" w:line="360" w:lineRule="auto"/>
        <w:ind w:firstLine="567"/>
        <w:contextualSpacing/>
        <w:jc w:val="both"/>
        <w:rPr>
          <w:rFonts w:ascii="Myriad Pro" w:hAnsi="Myriad Pro"/>
          <w:sz w:val="26"/>
          <w:szCs w:val="26"/>
        </w:rPr>
      </w:pPr>
      <w:r w:rsidRPr="00FE10C4">
        <w:rPr>
          <w:rFonts w:ascii="Myriad Pro" w:hAnsi="Myriad Pro"/>
          <w:sz w:val="26"/>
          <w:szCs w:val="26"/>
        </w:rPr>
        <w:t xml:space="preserve">Комитетом </w:t>
      </w:r>
      <w:r w:rsidRPr="00FE10C4">
        <w:rPr>
          <w:rFonts w:ascii="Myriad Pro" w:eastAsia="Calibri" w:hAnsi="Myriad Pro"/>
          <w:sz w:val="26"/>
          <w:szCs w:val="26"/>
        </w:rPr>
        <w:t>по тарифной политике Новгородской</w:t>
      </w:r>
      <w:r w:rsidRPr="00FE10C4">
        <w:rPr>
          <w:rFonts w:ascii="Myriad Pro" w:hAnsi="Myriad Pro"/>
          <w:sz w:val="26"/>
          <w:szCs w:val="26"/>
        </w:rPr>
        <w:t xml:space="preserve"> области не учтены выплаты стимулирующего и компенсационного характера для расчета затрат по заработной плате согласно Отраслевому тарифному соглашению в электроэнергетике Российской Федерации, действующего на момент принятия тарифного решения, Исполнитель рекомендует к соответствующему расчету</w:t>
      </w:r>
      <w:r w:rsidR="00F2616F" w:rsidRPr="00FE10C4">
        <w:rPr>
          <w:rFonts w:ascii="Myriad Pro" w:hAnsi="Myriad Pro"/>
          <w:sz w:val="26"/>
          <w:szCs w:val="26"/>
        </w:rPr>
        <w:t xml:space="preserve"> Новгородского ф</w:t>
      </w:r>
      <w:r w:rsidRPr="00FE10C4">
        <w:rPr>
          <w:rFonts w:ascii="Myriad Pro" w:hAnsi="Myriad Pro"/>
          <w:sz w:val="26"/>
          <w:szCs w:val="26"/>
        </w:rPr>
        <w:t>илиал</w:t>
      </w:r>
      <w:r w:rsidR="00F2616F" w:rsidRPr="00FE10C4">
        <w:rPr>
          <w:rFonts w:ascii="Myriad Pro" w:hAnsi="Myriad Pro"/>
          <w:sz w:val="26"/>
          <w:szCs w:val="26"/>
        </w:rPr>
        <w:t xml:space="preserve">а ПАО «МРСК Северо-Запада» </w:t>
      </w:r>
      <w:r w:rsidRPr="00FE10C4">
        <w:rPr>
          <w:rFonts w:ascii="Myriad Pro" w:hAnsi="Myriad Pro"/>
          <w:sz w:val="26"/>
          <w:szCs w:val="26"/>
        </w:rPr>
        <w:t xml:space="preserve">прикладывать пояснительную записку с расчетом расходов и указанием обоснования параметров расчета в соответствии с Отраслевым тарифным соглашением в электроэнергетике Российской Федерации, Коллективным договором </w:t>
      </w:r>
      <w:r w:rsidR="00467558" w:rsidRPr="00FE10C4">
        <w:rPr>
          <w:rFonts w:ascii="Myriad Pro" w:hAnsi="Myriad Pro"/>
          <w:sz w:val="26"/>
          <w:szCs w:val="26"/>
        </w:rPr>
        <w:t>Новгородского ф</w:t>
      </w:r>
      <w:r w:rsidRPr="00FE10C4">
        <w:rPr>
          <w:rFonts w:ascii="Myriad Pro" w:hAnsi="Myriad Pro"/>
          <w:sz w:val="26"/>
          <w:szCs w:val="26"/>
        </w:rPr>
        <w:t xml:space="preserve">илиала ПАО «МРСК Северо-Запада» и иными локальными нормативными актами </w:t>
      </w:r>
      <w:r w:rsidR="00467558" w:rsidRPr="00FE10C4">
        <w:rPr>
          <w:rFonts w:ascii="Myriad Pro" w:hAnsi="Myriad Pro"/>
          <w:sz w:val="26"/>
          <w:szCs w:val="26"/>
        </w:rPr>
        <w:t>Новгородского ф</w:t>
      </w:r>
      <w:r w:rsidRPr="00FE10C4">
        <w:rPr>
          <w:rFonts w:ascii="Myriad Pro" w:hAnsi="Myriad Pro"/>
          <w:sz w:val="26"/>
          <w:szCs w:val="26"/>
        </w:rPr>
        <w:t xml:space="preserve">илиала ПАО «МРСК Северо-Запада», утвержденными и введенными в действие на очередной период регулирования, а </w:t>
      </w:r>
      <w:r w:rsidRPr="00FE10C4">
        <w:rPr>
          <w:rFonts w:ascii="Myriad Pro" w:hAnsi="Myriad Pro"/>
          <w:sz w:val="26"/>
          <w:szCs w:val="26"/>
        </w:rPr>
        <w:lastRenderedPageBreak/>
        <w:t xml:space="preserve">также дополнительные необходимые обосновывающие документы в соответствии с рекомендациями, представленными в </w:t>
      </w:r>
      <w:r w:rsidR="00970E0D" w:rsidRPr="00FE10C4">
        <w:rPr>
          <w:rFonts w:ascii="Myriad Pro" w:hAnsi="Myriad Pro"/>
          <w:sz w:val="26"/>
          <w:szCs w:val="26"/>
        </w:rPr>
        <w:t xml:space="preserve">разделе 3.2 настоящего </w:t>
      </w:r>
      <w:r w:rsidR="00467558" w:rsidRPr="00FE10C4">
        <w:rPr>
          <w:rFonts w:ascii="Myriad Pro" w:hAnsi="Myriad Pro"/>
          <w:sz w:val="26"/>
          <w:szCs w:val="26"/>
        </w:rPr>
        <w:t>О</w:t>
      </w:r>
      <w:r w:rsidR="00970E0D" w:rsidRPr="00FE10C4">
        <w:rPr>
          <w:rFonts w:ascii="Myriad Pro" w:hAnsi="Myriad Pro"/>
          <w:sz w:val="26"/>
          <w:szCs w:val="26"/>
        </w:rPr>
        <w:t>тчета</w:t>
      </w:r>
      <w:r w:rsidRPr="00FE10C4">
        <w:rPr>
          <w:rFonts w:ascii="Myriad Pro" w:hAnsi="Myriad Pro"/>
          <w:sz w:val="26"/>
          <w:szCs w:val="26"/>
        </w:rPr>
        <w:t>.</w:t>
      </w:r>
    </w:p>
    <w:p w14:paraId="24EE1917" w14:textId="1C4FD979" w:rsidR="00E47CB3" w:rsidRPr="00FE10C4" w:rsidRDefault="00E47CB3" w:rsidP="00E47CB3">
      <w:pPr>
        <w:pStyle w:val="a5"/>
        <w:spacing w:after="0" w:line="360" w:lineRule="auto"/>
        <w:ind w:left="0" w:firstLine="567"/>
        <w:jc w:val="both"/>
        <w:rPr>
          <w:rFonts w:ascii="Myriad Pro" w:hAnsi="Myriad Pro"/>
          <w:sz w:val="26"/>
          <w:szCs w:val="26"/>
        </w:rPr>
      </w:pPr>
      <w:r w:rsidRPr="00FE10C4">
        <w:rPr>
          <w:rFonts w:ascii="Myriad Pro" w:hAnsi="Myriad Pro"/>
          <w:sz w:val="26"/>
          <w:szCs w:val="26"/>
        </w:rPr>
        <w:t xml:space="preserve">Исполнитель считает необходимым отметить, что материальная помощь к отпуску заявлена </w:t>
      </w:r>
      <w:r w:rsidR="00467558" w:rsidRPr="00FE10C4">
        <w:rPr>
          <w:rFonts w:ascii="Myriad Pro" w:hAnsi="Myriad Pro"/>
          <w:sz w:val="26"/>
          <w:szCs w:val="26"/>
        </w:rPr>
        <w:t xml:space="preserve">Новгородским </w:t>
      </w:r>
      <w:r w:rsidRPr="00FE10C4">
        <w:rPr>
          <w:rFonts w:ascii="Myriad Pro" w:hAnsi="Myriad Pro"/>
          <w:sz w:val="26"/>
          <w:szCs w:val="26"/>
        </w:rPr>
        <w:t>филиалом ПАО «МРСК Северо-Запада» и принята Комитетом по тарифной политике Новгородской области в составе статьи «Расходы на оплату труда», однако материальная помощь к отпуску является выплатой социального характера согласно коллективному договору и, по мнению Исполнителя, не может относится к расходам на оплату труда. Филиалу следует заявлять данные выплаты в составе подконтрольных расходов из прибыли.</w:t>
      </w:r>
    </w:p>
    <w:p w14:paraId="15FB6740" w14:textId="77777777" w:rsidR="00EC2F5E" w:rsidRPr="00FE10C4" w:rsidRDefault="00EC2F5E" w:rsidP="00EC2F5E">
      <w:pPr>
        <w:spacing w:line="360" w:lineRule="auto"/>
        <w:ind w:firstLine="567"/>
        <w:contextualSpacing/>
        <w:jc w:val="both"/>
        <w:rPr>
          <w:rFonts w:ascii="Myriad Pro" w:hAnsi="Myriad Pro"/>
          <w:sz w:val="26"/>
          <w:szCs w:val="26"/>
        </w:rPr>
      </w:pPr>
    </w:p>
    <w:p w14:paraId="68B4B0C7" w14:textId="26E40DE4" w:rsidR="00EC2F5E" w:rsidRPr="00FE10C4" w:rsidRDefault="00EC2F5E" w:rsidP="00021757">
      <w:pPr>
        <w:keepNext/>
        <w:keepLines/>
        <w:numPr>
          <w:ilvl w:val="2"/>
          <w:numId w:val="1"/>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bookmarkStart w:id="104" w:name="_Toc53672783"/>
      <w:r w:rsidRPr="00FE10C4">
        <w:rPr>
          <w:rFonts w:ascii="Myriad Pro" w:eastAsia="Times New Roman" w:hAnsi="Myriad Pro" w:cs="Times New Roman"/>
          <w:b/>
          <w:color w:val="4F6228"/>
          <w:sz w:val="28"/>
          <w:szCs w:val="28"/>
        </w:rPr>
        <w:t>Прочие подконтрольные расходы. Оплата работ и услуг сторонних организаций</w:t>
      </w:r>
      <w:bookmarkEnd w:id="104"/>
    </w:p>
    <w:p w14:paraId="76EEBAC6" w14:textId="14CE0997" w:rsidR="00EC2F5E" w:rsidRPr="00FE10C4" w:rsidRDefault="00EC2F5E" w:rsidP="00EC2F5E">
      <w:pPr>
        <w:spacing w:line="360" w:lineRule="auto"/>
        <w:ind w:firstLine="567"/>
        <w:contextualSpacing/>
        <w:jc w:val="both"/>
        <w:rPr>
          <w:rFonts w:ascii="Myriad Pro" w:eastAsia="Calibri" w:hAnsi="Myriad Pro"/>
          <w:sz w:val="26"/>
          <w:szCs w:val="26"/>
        </w:rPr>
      </w:pPr>
      <w:r w:rsidRPr="00FE10C4">
        <w:rPr>
          <w:rFonts w:ascii="Myriad Pro" w:hAnsi="Myriad Pro"/>
          <w:sz w:val="26"/>
          <w:szCs w:val="26"/>
        </w:rPr>
        <w:t xml:space="preserve">Исполнитель рекомендует </w:t>
      </w:r>
      <w:r w:rsidR="00467558" w:rsidRPr="00FE10C4">
        <w:rPr>
          <w:rFonts w:ascii="Myriad Pro" w:hAnsi="Myriad Pro"/>
          <w:sz w:val="26"/>
          <w:szCs w:val="26"/>
        </w:rPr>
        <w:t>Новгородскому ф</w:t>
      </w:r>
      <w:r w:rsidRPr="00FE10C4">
        <w:rPr>
          <w:rFonts w:ascii="Myriad Pro" w:hAnsi="Myriad Pro"/>
          <w:sz w:val="26"/>
          <w:szCs w:val="26"/>
        </w:rPr>
        <w:t>илиалу ПАО «МРСК Северо-Запада» формировать пакет обосновывающих материалов по статье «</w:t>
      </w:r>
      <w:r w:rsidRPr="00FE10C4">
        <w:rPr>
          <w:rFonts w:ascii="Myriad Pro" w:eastAsia="Calibri" w:hAnsi="Myriad Pro"/>
          <w:sz w:val="26"/>
          <w:szCs w:val="26"/>
        </w:rPr>
        <w:t xml:space="preserve">Прочие подконтрольные расходы» </w:t>
      </w:r>
      <w:r w:rsidRPr="00FE10C4">
        <w:rPr>
          <w:rFonts w:ascii="Myriad Pro" w:hAnsi="Myriad Pro"/>
          <w:sz w:val="26"/>
          <w:szCs w:val="26"/>
        </w:rPr>
        <w:t xml:space="preserve">на очередной долгосрочный период регулирования (с 2023 года), подтверждающих уровень фактически понесенных расходов за предыдущие отчетные периоды (в соответствии с рекомендациями, представленными в разделе 3.2 настоящего </w:t>
      </w:r>
      <w:r w:rsidR="00467558" w:rsidRPr="00FE10C4">
        <w:rPr>
          <w:rFonts w:ascii="Myriad Pro" w:hAnsi="Myriad Pro"/>
          <w:sz w:val="26"/>
          <w:szCs w:val="26"/>
        </w:rPr>
        <w:t>О</w:t>
      </w:r>
      <w:r w:rsidRPr="00FE10C4">
        <w:rPr>
          <w:rFonts w:ascii="Myriad Pro" w:hAnsi="Myriad Pro"/>
          <w:sz w:val="26"/>
          <w:szCs w:val="26"/>
        </w:rPr>
        <w:t xml:space="preserve">тчета). </w:t>
      </w:r>
      <w:r w:rsidRPr="00FE10C4">
        <w:rPr>
          <w:rFonts w:ascii="Myriad Pro" w:eastAsia="Calibri" w:hAnsi="Myriad Pro"/>
          <w:sz w:val="26"/>
          <w:szCs w:val="26"/>
        </w:rPr>
        <w:t xml:space="preserve">Это позволит </w:t>
      </w:r>
      <w:r w:rsidR="00467558" w:rsidRPr="00FE10C4">
        <w:rPr>
          <w:rFonts w:ascii="Myriad Pro" w:eastAsia="Calibri" w:hAnsi="Myriad Pro"/>
          <w:sz w:val="26"/>
          <w:szCs w:val="26"/>
        </w:rPr>
        <w:t>Новгородскому ф</w:t>
      </w:r>
      <w:r w:rsidRPr="00FE10C4">
        <w:rPr>
          <w:rFonts w:ascii="Myriad Pro" w:eastAsia="Calibri" w:hAnsi="Myriad Pro"/>
          <w:sz w:val="26"/>
          <w:szCs w:val="26"/>
        </w:rPr>
        <w:t>илиалу</w:t>
      </w:r>
      <w:r w:rsidR="00970E0D" w:rsidRPr="00FE10C4">
        <w:rPr>
          <w:rFonts w:ascii="Myriad Pro" w:eastAsia="Calibri" w:hAnsi="Myriad Pro"/>
          <w:sz w:val="26"/>
          <w:szCs w:val="26"/>
        </w:rPr>
        <w:t xml:space="preserve"> </w:t>
      </w:r>
      <w:r w:rsidRPr="00FE10C4">
        <w:rPr>
          <w:rFonts w:ascii="Myriad Pro" w:eastAsia="Calibri" w:hAnsi="Myriad Pro"/>
          <w:sz w:val="26"/>
          <w:szCs w:val="26"/>
        </w:rPr>
        <w:t xml:space="preserve">ПАО «МРСК Северо-Запада» обоснованно доказывать свою позицию перед регулирующими органами при защите экономической обоснованности расходов. </w:t>
      </w:r>
    </w:p>
    <w:p w14:paraId="3F804121" w14:textId="77777777" w:rsidR="00EC2F5E" w:rsidRPr="00FE10C4" w:rsidRDefault="00EC2F5E" w:rsidP="00EC2F5E">
      <w:pPr>
        <w:spacing w:line="360" w:lineRule="auto"/>
        <w:ind w:firstLine="567"/>
        <w:contextualSpacing/>
        <w:jc w:val="both"/>
        <w:rPr>
          <w:rFonts w:ascii="Myriad Pro" w:hAnsi="Myriad Pro"/>
          <w:sz w:val="26"/>
          <w:szCs w:val="26"/>
        </w:rPr>
      </w:pPr>
      <w:r w:rsidRPr="00FE10C4">
        <w:rPr>
          <w:rFonts w:ascii="Myriad Pro" w:eastAsia="Calibri" w:hAnsi="Myriad Pro"/>
          <w:sz w:val="26"/>
          <w:szCs w:val="26"/>
        </w:rPr>
        <w:t xml:space="preserve">В части «Расходов на страхование» Исполнитель рекомендует </w:t>
      </w:r>
      <w:r w:rsidRPr="00FE10C4">
        <w:rPr>
          <w:rFonts w:ascii="Myriad Pro" w:hAnsi="Myriad Pro"/>
          <w:sz w:val="26"/>
          <w:szCs w:val="26"/>
        </w:rPr>
        <w:t>принимать к расчету расходы, определенные действующим законодательством.</w:t>
      </w:r>
    </w:p>
    <w:p w14:paraId="364F6AED" w14:textId="5D55B49F" w:rsidR="00EC2F5E" w:rsidRPr="00FE10C4" w:rsidRDefault="00EC2F5E" w:rsidP="00EC2F5E">
      <w:pPr>
        <w:spacing w:line="360" w:lineRule="auto"/>
        <w:ind w:firstLine="567"/>
        <w:contextualSpacing/>
        <w:jc w:val="both"/>
        <w:rPr>
          <w:rFonts w:ascii="Myriad Pro" w:eastAsia="Calibri" w:hAnsi="Myriad Pro"/>
          <w:sz w:val="26"/>
          <w:szCs w:val="26"/>
        </w:rPr>
      </w:pPr>
      <w:bookmarkStart w:id="105" w:name="_Hlk36989432"/>
      <w:r w:rsidRPr="00FE10C4">
        <w:rPr>
          <w:rFonts w:ascii="Myriad Pro" w:eastAsia="Calibri" w:hAnsi="Myriad Pro"/>
          <w:sz w:val="26"/>
          <w:szCs w:val="26"/>
        </w:rPr>
        <w:t>В части обоснования «Расходов на управление (расходы на содержание исполнительного аппарата ПАО «</w:t>
      </w:r>
      <w:r w:rsidR="00152F84" w:rsidRPr="00FE10C4">
        <w:rPr>
          <w:rFonts w:ascii="Myriad Pro" w:eastAsia="Calibri" w:hAnsi="Myriad Pro"/>
          <w:sz w:val="26"/>
          <w:szCs w:val="26"/>
        </w:rPr>
        <w:t>МРСК Северо-Запада»)</w:t>
      </w:r>
      <w:r w:rsidRPr="00FE10C4">
        <w:rPr>
          <w:rFonts w:ascii="Myriad Pro" w:eastAsia="Calibri" w:hAnsi="Myriad Pro"/>
          <w:sz w:val="26"/>
          <w:szCs w:val="26"/>
        </w:rPr>
        <w:t xml:space="preserve"> Исполнитель рекомендует руководствоваться предложениями по пакету материалов, представленными в разделе </w:t>
      </w:r>
      <w:r w:rsidR="00152F84" w:rsidRPr="00FE10C4">
        <w:rPr>
          <w:rFonts w:ascii="Myriad Pro" w:eastAsia="Calibri" w:hAnsi="Myriad Pro"/>
          <w:sz w:val="26"/>
          <w:szCs w:val="26"/>
        </w:rPr>
        <w:t>3.2</w:t>
      </w:r>
      <w:r w:rsidRPr="00FE10C4">
        <w:rPr>
          <w:rFonts w:ascii="Myriad Pro" w:eastAsia="Calibri" w:hAnsi="Myriad Pro"/>
          <w:sz w:val="26"/>
          <w:szCs w:val="26"/>
        </w:rPr>
        <w:t xml:space="preserve"> настоящего </w:t>
      </w:r>
      <w:r w:rsidR="00467558" w:rsidRPr="00FE10C4">
        <w:rPr>
          <w:rFonts w:ascii="Myriad Pro" w:eastAsia="Calibri" w:hAnsi="Myriad Pro"/>
          <w:sz w:val="26"/>
          <w:szCs w:val="26"/>
        </w:rPr>
        <w:t>О</w:t>
      </w:r>
      <w:r w:rsidRPr="00FE10C4">
        <w:rPr>
          <w:rFonts w:ascii="Myriad Pro" w:eastAsia="Calibri" w:hAnsi="Myriad Pro"/>
          <w:sz w:val="26"/>
          <w:szCs w:val="26"/>
        </w:rPr>
        <w:t>тчета.</w:t>
      </w:r>
    </w:p>
    <w:bookmarkEnd w:id="105"/>
    <w:p w14:paraId="1FC5DB12" w14:textId="1450C2F2" w:rsidR="00EC2F5E" w:rsidRPr="00FE10C4" w:rsidRDefault="00EC2F5E" w:rsidP="00EC2F5E">
      <w:pPr>
        <w:pStyle w:val="a5"/>
        <w:spacing w:after="200" w:line="360" w:lineRule="auto"/>
        <w:ind w:left="0" w:firstLine="567"/>
        <w:jc w:val="both"/>
        <w:rPr>
          <w:rFonts w:ascii="Myriad Pro" w:hAnsi="Myriad Pro"/>
          <w:sz w:val="26"/>
          <w:szCs w:val="26"/>
        </w:rPr>
      </w:pPr>
      <w:r w:rsidRPr="00FE10C4">
        <w:rPr>
          <w:rFonts w:ascii="Myriad Pro" w:hAnsi="Myriad Pro"/>
          <w:sz w:val="26"/>
          <w:szCs w:val="26"/>
        </w:rPr>
        <w:t xml:space="preserve">Учитывая периодичность и неравномерность возникновения некоторых расходов (расходы на оформление земельно-правовых документов и получение решений об установлении охранных зон энергетических объектов; расходы на </w:t>
      </w:r>
      <w:r w:rsidRPr="00FE10C4">
        <w:rPr>
          <w:rFonts w:ascii="Myriad Pro" w:hAnsi="Myriad Pro"/>
          <w:sz w:val="26"/>
          <w:szCs w:val="26"/>
        </w:rPr>
        <w:lastRenderedPageBreak/>
        <w:t>энергетическое обследование; расходы на обследование производственных зданий и сооружений; расходы на поверку средств измерений, приборов учета электрической энергии и другого оборудования; расходы на услуги подрядных организаций по капитальному ремонту основных средств; расходы на получение сертификатов и лицензий</w:t>
      </w:r>
      <w:r w:rsidR="00152F84" w:rsidRPr="00FE10C4">
        <w:rPr>
          <w:rFonts w:ascii="Myriad Pro" w:hAnsi="Myriad Pro"/>
          <w:sz w:val="26"/>
          <w:szCs w:val="26"/>
        </w:rPr>
        <w:t xml:space="preserve"> и др.</w:t>
      </w:r>
      <w:r w:rsidRPr="00FE10C4">
        <w:rPr>
          <w:rFonts w:ascii="Myriad Pro" w:hAnsi="Myriad Pro"/>
          <w:sz w:val="26"/>
          <w:szCs w:val="26"/>
        </w:rPr>
        <w:t xml:space="preserve">) </w:t>
      </w:r>
      <w:r w:rsidR="00152F84" w:rsidRPr="00FE10C4">
        <w:rPr>
          <w:rFonts w:ascii="Myriad Pro" w:hAnsi="Myriad Pro"/>
          <w:sz w:val="26"/>
          <w:szCs w:val="26"/>
        </w:rPr>
        <w:t xml:space="preserve">Исполнитель рекомендует </w:t>
      </w:r>
      <w:r w:rsidR="00467558" w:rsidRPr="00FE10C4">
        <w:rPr>
          <w:rFonts w:ascii="Myriad Pro" w:hAnsi="Myriad Pro"/>
          <w:sz w:val="26"/>
          <w:szCs w:val="26"/>
        </w:rPr>
        <w:t xml:space="preserve">Новгородскому </w:t>
      </w:r>
      <w:r w:rsidRPr="00FE10C4">
        <w:rPr>
          <w:rFonts w:ascii="Myriad Pro" w:hAnsi="Myriad Pro"/>
          <w:sz w:val="26"/>
          <w:szCs w:val="26"/>
        </w:rPr>
        <w:t>филиалу ПАО «МРСК Северо-Запада» выполн</w:t>
      </w:r>
      <w:r w:rsidR="00152F84" w:rsidRPr="00FE10C4">
        <w:rPr>
          <w:rFonts w:ascii="Myriad Pro" w:hAnsi="Myriad Pro"/>
          <w:sz w:val="26"/>
          <w:szCs w:val="26"/>
        </w:rPr>
        <w:t>ять</w:t>
      </w:r>
      <w:r w:rsidRPr="00FE10C4">
        <w:rPr>
          <w:rFonts w:ascii="Myriad Pro" w:hAnsi="Myriad Pro"/>
          <w:sz w:val="26"/>
          <w:szCs w:val="26"/>
        </w:rPr>
        <w:t xml:space="preserve"> расчет по вышеуказанным статьям на каждый год </w:t>
      </w:r>
      <w:r w:rsidR="00152F84" w:rsidRPr="00FE10C4">
        <w:rPr>
          <w:rFonts w:ascii="Myriad Pro" w:hAnsi="Myriad Pro"/>
          <w:sz w:val="26"/>
          <w:szCs w:val="26"/>
        </w:rPr>
        <w:t xml:space="preserve">следующего </w:t>
      </w:r>
      <w:r w:rsidRPr="00FE10C4">
        <w:rPr>
          <w:rFonts w:ascii="Myriad Pro" w:hAnsi="Myriad Pro"/>
          <w:sz w:val="26"/>
          <w:szCs w:val="26"/>
        </w:rPr>
        <w:t xml:space="preserve">долгосрочного периода регулирования </w:t>
      </w:r>
      <w:r w:rsidR="00152F84" w:rsidRPr="00FE10C4">
        <w:rPr>
          <w:rFonts w:ascii="Myriad Pro" w:hAnsi="Myriad Pro"/>
          <w:sz w:val="26"/>
          <w:szCs w:val="26"/>
        </w:rPr>
        <w:t>в ценах первого года долгосрочного периода регулирования</w:t>
      </w:r>
      <w:r w:rsidRPr="00FE10C4">
        <w:rPr>
          <w:rFonts w:ascii="Myriad Pro" w:hAnsi="Myriad Pro"/>
          <w:sz w:val="26"/>
          <w:szCs w:val="26"/>
        </w:rPr>
        <w:t>, заявляя в расчет базового уровня операционных расходов 1/5 от общего объема расходов по соответствующей статье на пятилетний период.</w:t>
      </w:r>
    </w:p>
    <w:p w14:paraId="00733C33" w14:textId="77777777" w:rsidR="00B9270F" w:rsidRPr="00FE10C4" w:rsidRDefault="00B9270F" w:rsidP="00021757">
      <w:pPr>
        <w:keepNext/>
        <w:keepLines/>
        <w:numPr>
          <w:ilvl w:val="2"/>
          <w:numId w:val="1"/>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bookmarkStart w:id="106" w:name="_Toc36585468"/>
      <w:bookmarkStart w:id="107" w:name="_Toc53672784"/>
      <w:r w:rsidRPr="00FE10C4">
        <w:rPr>
          <w:rFonts w:ascii="Myriad Pro" w:eastAsia="Times New Roman" w:hAnsi="Myriad Pro" w:cs="Times New Roman"/>
          <w:b/>
          <w:color w:val="4F6228"/>
          <w:sz w:val="28"/>
          <w:szCs w:val="28"/>
        </w:rPr>
        <w:t>Расходы социального характера из прибыли</w:t>
      </w:r>
      <w:bookmarkEnd w:id="106"/>
      <w:bookmarkEnd w:id="107"/>
    </w:p>
    <w:p w14:paraId="0111E5BE" w14:textId="0F8055D1" w:rsidR="00E53DBA" w:rsidRPr="00FE10C4" w:rsidRDefault="00605D96" w:rsidP="00962FD4">
      <w:pPr>
        <w:spacing w:after="0" w:line="360" w:lineRule="auto"/>
        <w:ind w:firstLine="567"/>
        <w:jc w:val="both"/>
        <w:rPr>
          <w:rFonts w:ascii="Myriad Pro" w:eastAsia="Calibri" w:hAnsi="Myriad Pro"/>
          <w:sz w:val="26"/>
          <w:szCs w:val="26"/>
        </w:rPr>
      </w:pPr>
      <w:r w:rsidRPr="00FE10C4">
        <w:rPr>
          <w:rFonts w:ascii="Myriad Pro" w:eastAsia="Calibri" w:hAnsi="Myriad Pro"/>
          <w:sz w:val="26"/>
          <w:szCs w:val="26"/>
        </w:rPr>
        <w:t>П</w:t>
      </w:r>
      <w:r w:rsidR="00E53DBA" w:rsidRPr="00FE10C4">
        <w:rPr>
          <w:rFonts w:ascii="Myriad Pro" w:eastAsia="Calibri" w:hAnsi="Myriad Pro"/>
          <w:sz w:val="26"/>
          <w:szCs w:val="26"/>
        </w:rPr>
        <w:t>о данной статье заявляются расходы на проведение мероприятий (культурных, спортивных), а также на выплаты гарантий, льгот и компенсаций, предусмотренных коллективным договором.</w:t>
      </w:r>
    </w:p>
    <w:p w14:paraId="26A7551C" w14:textId="77777777" w:rsidR="00E53DBA" w:rsidRPr="00FE10C4" w:rsidRDefault="00E53DBA" w:rsidP="00E53DBA">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 xml:space="preserve">ПАО «МРСК Северо-Запада» является участником Отраслевого тарифного соглашения в электроэнергетике Российской Федерации на 2013-2015 гг., утвержденного Общероссийским отраслевым объединением работодателей электроэнергетики «Энергетическая </w:t>
      </w:r>
      <w:proofErr w:type="spellStart"/>
      <w:r w:rsidRPr="00FE10C4">
        <w:rPr>
          <w:rFonts w:ascii="Myriad Pro" w:eastAsia="Calibri" w:hAnsi="Myriad Pro"/>
          <w:sz w:val="26"/>
          <w:szCs w:val="26"/>
        </w:rPr>
        <w:t>работодательская</w:t>
      </w:r>
      <w:proofErr w:type="spellEnd"/>
      <w:r w:rsidRPr="00FE10C4">
        <w:rPr>
          <w:rFonts w:ascii="Myriad Pro" w:eastAsia="Calibri" w:hAnsi="Myriad Pro"/>
          <w:sz w:val="26"/>
          <w:szCs w:val="26"/>
        </w:rPr>
        <w:t xml:space="preserve"> ассоциация России», Общественной организацией «Всероссийский </w:t>
      </w:r>
      <w:proofErr w:type="spellStart"/>
      <w:r w:rsidRPr="00FE10C4">
        <w:rPr>
          <w:rFonts w:ascii="Myriad Pro" w:eastAsia="Calibri" w:hAnsi="Myriad Pro"/>
          <w:sz w:val="26"/>
          <w:szCs w:val="26"/>
        </w:rPr>
        <w:t>Электропрофсоюз</w:t>
      </w:r>
      <w:proofErr w:type="spellEnd"/>
      <w:r w:rsidRPr="00FE10C4">
        <w:rPr>
          <w:rFonts w:ascii="Myriad Pro" w:eastAsia="Calibri" w:hAnsi="Myriad Pro"/>
          <w:sz w:val="26"/>
          <w:szCs w:val="26"/>
        </w:rPr>
        <w:t>» 18 марта 2013 г. (далее - Отраслевое тарифное соглашение, ОТС), срок действия которого продлен на период 2016-2018 гг. соглашением, утвержденным 22 декабря 2014 г.</w:t>
      </w:r>
    </w:p>
    <w:p w14:paraId="7C78D7A7" w14:textId="77777777" w:rsidR="00E53DBA" w:rsidRPr="00FE10C4" w:rsidRDefault="00E53DBA" w:rsidP="00E53DBA">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Согласно пункту 1.5 Отраслевого тарифного соглашения в электроэнергетике расходы работодателей, предусмотренные этим соглашением, в полном объеме учитываются при установлении цен (тарифов) Федеральной службой по тарифам, органами исполнительной власти Российской Федерации, субъектов Российской Федерации, в том числе органами исполнительной власти в области государственного регулирования цен (тарифов), органами местного самоуправления.</w:t>
      </w:r>
    </w:p>
    <w:p w14:paraId="42F62E1F" w14:textId="77777777" w:rsidR="00E53DBA" w:rsidRPr="00FE10C4" w:rsidRDefault="00E53DBA" w:rsidP="00E53DBA">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 xml:space="preserve">В силу пункта 3.3 указанного Отраслевого тарифного соглашения оно определяет размер минимальной месячной тарифной ставки рабочих первого </w:t>
      </w:r>
      <w:r w:rsidRPr="00FE10C4">
        <w:rPr>
          <w:rFonts w:ascii="Myriad Pro" w:eastAsia="Calibri" w:hAnsi="Myriad Pro"/>
          <w:sz w:val="26"/>
          <w:szCs w:val="26"/>
        </w:rPr>
        <w:lastRenderedPageBreak/>
        <w:t>разряда промышленно-производственного персонала, работающих в Организациях, полностью отработавших норму рабочего времени и выполнивших свои трудовые обязанности (нормы труда), определенные работодателем, и динамику ее изменения - в целях содействия повышению уровня реального содержания заработной платы работников электроэнергетики в связи с ростом потребительских цен на товары и услуги.</w:t>
      </w:r>
    </w:p>
    <w:p w14:paraId="79543480" w14:textId="77777777" w:rsidR="00E53DBA" w:rsidRPr="00FE10C4" w:rsidRDefault="00E53DBA" w:rsidP="00E53DBA">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 xml:space="preserve">Перечень возможных социальных выплат определен в Отраслевом тарифном соглашении в электроэнергетике. </w:t>
      </w:r>
    </w:p>
    <w:p w14:paraId="2E6EF927"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В разделе 6 ОТС указано:</w:t>
      </w:r>
    </w:p>
    <w:p w14:paraId="72592129"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6.1.  Работодатели обеспечивают предоставление работникам следующих льгот, гарантий и компенсаций в порядке и на условиях, определяемых непосредственно в Организациях:</w:t>
      </w:r>
    </w:p>
    <w:p w14:paraId="605A137C"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6.1.1. Выплату единовременного пособия (материальной помощи) в случаях:</w:t>
      </w:r>
    </w:p>
    <w:p w14:paraId="7AAA63F8"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а) гибели работника на производстве на каждого его иждивенца в размере годового заработка погибшего;</w:t>
      </w:r>
    </w:p>
    <w:p w14:paraId="75CA1ED2"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б) установления инвалидности в результате увечья по вине работодателя;</w:t>
      </w:r>
    </w:p>
    <w:p w14:paraId="660D568C"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6.1.2. Доплату к трудовой пенсии:</w:t>
      </w:r>
    </w:p>
    <w:p w14:paraId="28BE273B"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а) по инвалидности — неработающему инвалиду, получившему инвалидность в результате увечья по вине работодателя;</w:t>
      </w:r>
    </w:p>
    <w:p w14:paraId="21F3CB44"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б) по случаю потери кормильца - детям погибшего на производстве работника (несовершеннолетним детям, а также детям, обучающимся по очной форме в образовательных учреждениях всех типов и видов независимо от их организационно-правовой формы, до окончания ими такого обучения, но не дольше, чем до достижения ими возраста 23 лет);</w:t>
      </w:r>
    </w:p>
    <w:p w14:paraId="20C9B876"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6.1.3. Выплату единовременной материальной помощи:</w:t>
      </w:r>
    </w:p>
    <w:p w14:paraId="75B648A7" w14:textId="03094A10"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а) при регистрации брака (если брак регистрируется впервые) ~ не менее 4320 (Четырех тысяч трехсот двадцати) рублей. Выплата материальной помощи производится по факту предоставления свидетельства о регистрации брака, при условии</w:t>
      </w:r>
      <w:r w:rsidR="00467558" w:rsidRPr="00FE10C4">
        <w:rPr>
          <w:rFonts w:ascii="Myriad Pro" w:eastAsia="Calibri" w:hAnsi="Myriad Pro"/>
          <w:sz w:val="26"/>
          <w:szCs w:val="26"/>
        </w:rPr>
        <w:t>,</w:t>
      </w:r>
      <w:r w:rsidRPr="00FE10C4">
        <w:rPr>
          <w:rFonts w:ascii="Myriad Pro" w:eastAsia="Calibri" w:hAnsi="Myriad Pro"/>
          <w:sz w:val="26"/>
          <w:szCs w:val="26"/>
        </w:rPr>
        <w:t xml:space="preserve"> что свидетельство предоставлено работодателю в течение 3-х месяцев с момента регистрации брака;</w:t>
      </w:r>
    </w:p>
    <w:p w14:paraId="6D0E1AF0"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lastRenderedPageBreak/>
        <w:t>б) при рождении ребенка - в размере не менее 5040 (Пяти тысяч сорока) рублей. В случае рождения / усыновления 2-х и более детей выплата производится отдельно на каждого ребенка. В случае если оба родителя являются работниками Организации, материальная помощь по данному основанию предоставляется одному из них. Выплата материальной помощи производится по факту предоставления работодателю свидетельства о рождении ребенка не позднее 3-х месяцев с момента рождения ребенка;</w:t>
      </w:r>
    </w:p>
    <w:p w14:paraId="512C5529"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в) семье работника в связи со смертью работника Организации - в размере не менее 6480 (Шести тысяч четырехсот восьмидесяти) рублей;</w:t>
      </w:r>
    </w:p>
    <w:p w14:paraId="2CCBD5FF"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г) на организацию похорон ветеранов Организации (порядок отнесения лиц к категории ветеранов определяется непосредственно в Организациях) — в размере не менее 6480 (Шести тысяч четырехсот восьмидесяти) рублей;</w:t>
      </w:r>
    </w:p>
    <w:p w14:paraId="22DD51C8"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д) работнику в связи со смертью его близких родственников (супруга(и), детей, родителей), - в размере не менее 5040 (Пяти тысяч сорока) рублей;</w:t>
      </w:r>
    </w:p>
    <w:p w14:paraId="1F973DB3"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6.1.4. Предоставление единовременной выплаты при уходе работника в ежегодный основной оплачиваемый отпуск. Выплата по данному основанию производится один раз в год в размере не менее ММТС;</w:t>
      </w:r>
    </w:p>
    <w:p w14:paraId="0826BFEB"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6.1.5. Добровольное медицинское страхование работников;</w:t>
      </w:r>
    </w:p>
    <w:p w14:paraId="519D3D36"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6.1.6. Негосударственное пенсионное обеспечение работников в соответствии с программой негосударственного пенсионного обеспечения, принятой в Организации;</w:t>
      </w:r>
    </w:p>
    <w:p w14:paraId="18422C38"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6.1.7. 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 (с учетом стажа работы и периода увольнения после наступления пенсионного возраста).</w:t>
      </w:r>
    </w:p>
    <w:p w14:paraId="3DA70D87"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6.2.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4CBEBBD3"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6.2.1. Частичную или полную компенсацию подтвержденных расходов работников:</w:t>
      </w:r>
    </w:p>
    <w:p w14:paraId="4C3867F1"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lastRenderedPageBreak/>
        <w:t>а) на содержание в детских дошкольных учреждениях детей работников, в семьях которых сумма дохода на одного члена семьи не превышает 4500 (Четырех тысяч пятисот) рублей;</w:t>
      </w:r>
    </w:p>
    <w:p w14:paraId="2AF85DAC"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б) на содержание детей в детских дошкольных учреждениях семьям, имеющим троих и более детей;</w:t>
      </w:r>
    </w:p>
    <w:p w14:paraId="152E5027"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в) на приобретение путевок в оздоровительные лагеря детям работников, в семьях которых сумма дохода на одного члена семьи не превышает 4500 (четырех тысяч пятисот) рублей;</w:t>
      </w:r>
    </w:p>
    <w:p w14:paraId="2CC59247"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г) на содержание детей-инвалидов в детских дошкольных учреждениях и приобретение им путевок в оздоровительные лагеря;</w:t>
      </w:r>
    </w:p>
    <w:p w14:paraId="32898AC8"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6.2.2. Выплату единовременной материальной помощи:</w:t>
      </w:r>
    </w:p>
    <w:p w14:paraId="619DDE17"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а) 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005E047B"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б) 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3-х месяцев после окончания службы;</w:t>
      </w:r>
    </w:p>
    <w:p w14:paraId="31DE9A48"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в) вместо выплаты, предусмотренной подпунктом «в» пункта 6.1.3, сверх норм, установленных законодательством Российской Федерации, в случае смерти работника от общего заболевания или несчастного случая в быту в размере 12000 (Двенадцати тысяч) рублей;</w:t>
      </w:r>
    </w:p>
    <w:p w14:paraId="43D18D74"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6.2.3. Страхование жизни работников на производстве;</w:t>
      </w:r>
    </w:p>
    <w:p w14:paraId="592C8670"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6.2.4. 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 Размер выплаты не зависит от количества детей, за которыми осуществляется уход. В случае если работник, находящийся в отпуске по уходу за ребенком, трудится на условиях неполного рабочего времени, данная выплата не производится;</w:t>
      </w:r>
    </w:p>
    <w:p w14:paraId="1C2E54BA"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 xml:space="preserve">6.2.5. Выплату единовременного вознаграждения (материальной помощи) работникам, удостоенным государственных, отраслевых наград и почетных </w:t>
      </w:r>
      <w:r w:rsidRPr="00FE10C4">
        <w:rPr>
          <w:rFonts w:ascii="Myriad Pro" w:eastAsia="Calibri" w:hAnsi="Myriad Pro"/>
          <w:sz w:val="26"/>
          <w:szCs w:val="26"/>
        </w:rPr>
        <w:lastRenderedPageBreak/>
        <w:t>званий, в соответствии с перечнем и на условиях, определенных непосредственно в Организациях;</w:t>
      </w:r>
    </w:p>
    <w:p w14:paraId="38751579"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6.2.6. Участие в улучшении жилищных условий работников на условиях ипотечного кредитования.</w:t>
      </w:r>
    </w:p>
    <w:p w14:paraId="7EC59BBE"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6.3.     Работникам 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 Стороны социального партнерства Организации вправе принять решение о замене данной льготы на другую равноценную.</w:t>
      </w:r>
    </w:p>
    <w:p w14:paraId="7DF4D197"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 xml:space="preserve">6.4. Работодатели содействуют в реализации прав работников на участие в </w:t>
      </w:r>
      <w:proofErr w:type="spellStart"/>
      <w:r w:rsidRPr="00FE10C4">
        <w:rPr>
          <w:rFonts w:ascii="Myriad Pro" w:eastAsia="Calibri" w:hAnsi="Myriad Pro"/>
          <w:sz w:val="26"/>
          <w:szCs w:val="26"/>
        </w:rPr>
        <w:t>софинансировании</w:t>
      </w:r>
      <w:proofErr w:type="spellEnd"/>
      <w:r w:rsidRPr="00FE10C4">
        <w:rPr>
          <w:rFonts w:ascii="Myriad Pro" w:eastAsia="Calibri" w:hAnsi="Myriad Pro"/>
          <w:sz w:val="26"/>
          <w:szCs w:val="26"/>
        </w:rPr>
        <w:t xml:space="preserve"> программ негосударственного пенсионного обеспечения (если такие программы предусмотрены в отношении работников Организации).</w:t>
      </w:r>
    </w:p>
    <w:p w14:paraId="34197A94"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6.5.     Организации, исходя из финансовых возможностей, могут предусматривать дополнительно иные льготы, гарантии и компенсации работникам.</w:t>
      </w:r>
    </w:p>
    <w:p w14:paraId="508048D2"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 xml:space="preserve">Как видно из приведенного текста, выплаты, указанные в разделе 6.1 являются обязательными для работодателя, но не являются безусловным основанием для обязательного учета в тарифах, а выплаты, указанные в разделе 6.2 осуществляются исходя из финансовых возможностей организации. </w:t>
      </w:r>
    </w:p>
    <w:p w14:paraId="64767DF3"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В соответствии с п. 6.5, аналогично - исходя из финансовых возможностей, осуществляются дополнительные выплаты, не указанные в ОТС.</w:t>
      </w:r>
    </w:p>
    <w:p w14:paraId="30CAAF11" w14:textId="77777777" w:rsidR="00E53DBA" w:rsidRPr="00FE10C4" w:rsidRDefault="00E53DBA" w:rsidP="00E53DBA">
      <w:pPr>
        <w:shd w:val="clear" w:color="auto" w:fill="FFFFFF"/>
        <w:spacing w:after="0" w:line="360" w:lineRule="auto"/>
        <w:ind w:firstLine="720"/>
        <w:jc w:val="both"/>
        <w:rPr>
          <w:rFonts w:ascii="Myriad Pro" w:eastAsia="Calibri" w:hAnsi="Myriad Pro"/>
          <w:sz w:val="26"/>
          <w:szCs w:val="26"/>
        </w:rPr>
      </w:pPr>
      <w:r w:rsidRPr="00FE10C4">
        <w:rPr>
          <w:rFonts w:ascii="Myriad Pro" w:eastAsia="Calibri" w:hAnsi="Myriad Pro"/>
          <w:sz w:val="26"/>
          <w:szCs w:val="26"/>
        </w:rPr>
        <w:t>При рассмотрении споров о включении в тариф вышеуказанных расходов Верховный Суд РФ исходит из того, что при проведении анализа фактических социальных выплат необходимо учитывать финансовый результат деятельности организации (отрицательный или положительный) за предыдущий период (</w:t>
      </w:r>
      <w:r w:rsidRPr="00FE10C4">
        <w:rPr>
          <w:rFonts w:ascii="Myriad Pro" w:eastAsia="Calibri" w:hAnsi="Myriad Pro"/>
          <w:i/>
          <w:sz w:val="26"/>
          <w:szCs w:val="26"/>
        </w:rPr>
        <w:t>определение СК по административным делам Верховного Суда РФ от 06.06.2019 г. № 21-АПА19-3</w:t>
      </w:r>
      <w:r w:rsidRPr="00FE10C4">
        <w:rPr>
          <w:rFonts w:ascii="Myriad Pro" w:eastAsia="Calibri" w:hAnsi="Myriad Pro"/>
          <w:sz w:val="26"/>
          <w:szCs w:val="26"/>
        </w:rPr>
        <w:t>).</w:t>
      </w:r>
    </w:p>
    <w:p w14:paraId="6AAAE635" w14:textId="77777777" w:rsidR="00E53DBA" w:rsidRPr="00FE10C4" w:rsidRDefault="00E53DBA" w:rsidP="00E53DBA">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 xml:space="preserve">Таким образом, правовая позиция судов сводится к тому, что при определении размера затрат организаций на предоставление работникам льгот, гарантий и компенсаций в соответствии с отраслевыми тарифными соглашениями необходимо исходить из особенностей тарифного соглашения – обязательные </w:t>
      </w:r>
      <w:r w:rsidRPr="00FE10C4">
        <w:rPr>
          <w:rFonts w:ascii="Myriad Pro" w:eastAsia="Calibri" w:hAnsi="Myriad Pro"/>
          <w:sz w:val="26"/>
          <w:szCs w:val="26"/>
        </w:rPr>
        <w:lastRenderedPageBreak/>
        <w:t>выплаты, а также достижения организацией положительного финансового результата за предыдущий период регулирования – по выплатам сотрудникам исходя из финансовых возможностей работодателя.</w:t>
      </w:r>
    </w:p>
    <w:p w14:paraId="394E6096" w14:textId="77777777" w:rsidR="00E53DBA" w:rsidRPr="00FE10C4" w:rsidRDefault="00E53DBA" w:rsidP="00E53DBA">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Исходя из анализа судебных решений, следует, что заявляемые расходы по данной статье признаются экономически необоснованными и подлежащими исключению из НВВ регулируемой организации по следующим основаниям:</w:t>
      </w:r>
    </w:p>
    <w:p w14:paraId="0EDC3276" w14:textId="77777777" w:rsidR="00E53DBA" w:rsidRPr="00FE10C4" w:rsidRDefault="00E53DBA" w:rsidP="00E53DBA">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 в число затрат Обществом включены расходы на выплату материальной помощи работникам при оформлении ежегодного оплачиваемого отпуска, на выплату премий к 23 февраля, 8 марта и профессиональным праздникам, на приобретение новогодних подарков детям работников. Размер расходов по данной статье зависит от установленной численности Общества, поэтому расходы в этой части подлежат учету по результатам расчета нормативной численности работников исходя из обоснованного Обществом размера несения расходов на выплату материальной помощи к отпуску. Поскольку документы, подтверждающие размер подлежащих выплате к 23 февраля, 8 марта и профессиональным праздникам премий, а также документы, устанавливающие количество детей (до 16 лет) работников, которым должны приобретаться новогодние подарки, Обществом не представлены, суд полагает обоснованным исключение данных расходов регулирующим органом и экспертами из статьи «Расходы из прибыли» (</w:t>
      </w:r>
      <w:r w:rsidRPr="00FE10C4">
        <w:rPr>
          <w:rFonts w:ascii="Myriad Pro" w:eastAsia="Calibri" w:hAnsi="Myriad Pro"/>
          <w:i/>
          <w:sz w:val="26"/>
          <w:szCs w:val="26"/>
        </w:rPr>
        <w:t>определение СК по административным делам Верховного Суда РФ от 31.01.2019 г. № 93-АПГ18-7</w:t>
      </w:r>
      <w:r w:rsidRPr="00FE10C4">
        <w:rPr>
          <w:rFonts w:ascii="Myriad Pro" w:eastAsia="Calibri" w:hAnsi="Myriad Pro"/>
          <w:sz w:val="26"/>
          <w:szCs w:val="26"/>
        </w:rPr>
        <w:t>);</w:t>
      </w:r>
    </w:p>
    <w:p w14:paraId="308895C9" w14:textId="77777777" w:rsidR="00E53DBA" w:rsidRPr="00FE10C4" w:rsidRDefault="00E53DBA" w:rsidP="00E53DBA">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 расходы не подлежат включению в НВВ, т.к. Обществом не представлено обоснование необходимости несения затрат на спортивно-оздоровительные мероприятия для ведения регулируемой деятельности (</w:t>
      </w:r>
      <w:r w:rsidRPr="00FE10C4">
        <w:rPr>
          <w:rFonts w:ascii="Myriad Pro" w:eastAsia="Calibri" w:hAnsi="Myriad Pro"/>
          <w:i/>
          <w:sz w:val="26"/>
          <w:szCs w:val="26"/>
        </w:rPr>
        <w:t>определение СК по административным делам Верховного Суда РФ от 31.01.2019 г. № 93-АПГ18-7</w:t>
      </w:r>
      <w:r w:rsidRPr="00FE10C4">
        <w:rPr>
          <w:rFonts w:ascii="Myriad Pro" w:eastAsia="Calibri" w:hAnsi="Myriad Pro"/>
          <w:sz w:val="26"/>
          <w:szCs w:val="26"/>
        </w:rPr>
        <w:t>);</w:t>
      </w:r>
    </w:p>
    <w:p w14:paraId="02E70D59" w14:textId="77777777" w:rsidR="00E53DBA" w:rsidRPr="00FE10C4" w:rsidRDefault="00E53DBA" w:rsidP="00E53DBA">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 xml:space="preserve">- исключение затрат социального характера является правомерным, т.к. дополнительные социальные гарантии своим сотрудникам общество вправе обеспечивать не за счет потребителей электроэнергии, а за счет иных видов деятельности либо чистой прибыли. Расходы на оплату труда работников производственной сферы из прибыли по составу затрат (разовое денежное премирование в связи с юбилеем, в связи с государственными и </w:t>
      </w:r>
      <w:r w:rsidRPr="00FE10C4">
        <w:rPr>
          <w:rFonts w:ascii="Myriad Pro" w:eastAsia="Calibri" w:hAnsi="Myriad Pro"/>
          <w:sz w:val="26"/>
          <w:szCs w:val="26"/>
        </w:rPr>
        <w:lastRenderedPageBreak/>
        <w:t>профессиональными праздниками и другие расходы) не носят обязательного характера, с регулируемой деятельностью не связаны и включению в НВВ не подлежат (</w:t>
      </w:r>
      <w:r w:rsidRPr="00FE10C4">
        <w:rPr>
          <w:rFonts w:ascii="Myriad Pro" w:eastAsia="Calibri" w:hAnsi="Myriad Pro"/>
          <w:i/>
          <w:sz w:val="26"/>
          <w:szCs w:val="26"/>
        </w:rPr>
        <w:t>апелляционное определение СК по административным делам Верховного Суда РФ от 30.05.2019 г. № 21-АПА19-2</w:t>
      </w:r>
      <w:r w:rsidRPr="00FE10C4">
        <w:rPr>
          <w:rFonts w:ascii="Myriad Pro" w:eastAsia="Calibri" w:hAnsi="Myriad Pro"/>
          <w:sz w:val="26"/>
          <w:szCs w:val="26"/>
        </w:rPr>
        <w:t>);</w:t>
      </w:r>
    </w:p>
    <w:p w14:paraId="74F7D430" w14:textId="77777777" w:rsidR="00E53DBA" w:rsidRPr="00FE10C4" w:rsidRDefault="00E53DBA" w:rsidP="00E53DBA">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 понесенные Обществом расходы на социальное развитие (проведение культурно-массовых, спортивно-оздоровительных мероприятий) не являются необходимыми для осуществления производственной деятельности. В составе указанных затрат отражены произведенные в адрес первичной профсоюзной организации отчисления средств на расходы, связанные с финансированием культурно-массовых мероприятий и физкультурно-оздоровительной работы, а также расходы на подготовку, участие в спартакиадах, аренду спортивных сооружений, организацию занятий в бассейне, игровых залах, расходы на конкурсы, разработку открыток, вознаграждение победителям соревнований и т.д. Отраслевым тарифным соглашением предусматривалась обязанность выделения средств на культурно-массовую работу и на физкультурно-оздоровительную работу; порядок и условия перечисления работодателем вышеуказанных средств на счет первичной профсоюзной организации должны определяться в коллективном договоре. Коллективным договором Общества также предусмотрены данные выплаты. Поскольку Обществом не представлены документы, подтверждающие проведение указанных в расшифровках мероприятий спортивного и культурного характера именно за счет средств профсоюза, то оснований для выводов о необходимости для осуществления производственной деятельности Общества расходов на проведение культурно-массовых и оздоровительных мероприятий, не имеется (</w:t>
      </w:r>
      <w:r w:rsidRPr="00FE10C4">
        <w:rPr>
          <w:rFonts w:ascii="Myriad Pro" w:eastAsia="Calibri" w:hAnsi="Myriad Pro"/>
          <w:i/>
          <w:sz w:val="26"/>
          <w:szCs w:val="26"/>
        </w:rPr>
        <w:t>апелляционное определение СК по административным делам Верховного Суда РФ от 17.08.2017 г. № 50-АПГ17-9</w:t>
      </w:r>
      <w:r w:rsidRPr="00FE10C4">
        <w:rPr>
          <w:rFonts w:ascii="Myriad Pro" w:eastAsia="Calibri" w:hAnsi="Myriad Pro"/>
          <w:sz w:val="26"/>
          <w:szCs w:val="26"/>
        </w:rPr>
        <w:t>);</w:t>
      </w:r>
    </w:p>
    <w:p w14:paraId="629432DE" w14:textId="77777777" w:rsidR="00E53DBA" w:rsidRPr="00FE10C4" w:rsidRDefault="00E53DBA" w:rsidP="00E53DBA">
      <w:pPr>
        <w:spacing w:after="0" w:line="360" w:lineRule="auto"/>
        <w:ind w:firstLine="709"/>
        <w:jc w:val="both"/>
        <w:rPr>
          <w:rFonts w:ascii="Myriad Pro" w:eastAsia="Calibri" w:hAnsi="Myriad Pro"/>
          <w:sz w:val="26"/>
          <w:szCs w:val="26"/>
        </w:rPr>
      </w:pPr>
      <w:r w:rsidRPr="00FE10C4">
        <w:rPr>
          <w:rFonts w:ascii="Myriad Pro" w:eastAsia="Calibri" w:hAnsi="Myriad Pro"/>
          <w:sz w:val="26"/>
          <w:szCs w:val="26"/>
        </w:rPr>
        <w:t xml:space="preserve">- Обществом не представлено доказательств, что расходы на оказание материальной помощи, предоставление льгот и компенсаций пенсионерам являются экономически обоснованными, необходимыми для осуществления производственной деятельности, в связи с чем суд полагает, что действия РЭК по исключению указанных затрат не противоречат требованиям Основ </w:t>
      </w:r>
      <w:r w:rsidRPr="00FE10C4">
        <w:rPr>
          <w:rFonts w:ascii="Myriad Pro" w:eastAsia="Calibri" w:hAnsi="Myriad Pro"/>
          <w:sz w:val="26"/>
          <w:szCs w:val="26"/>
        </w:rPr>
        <w:lastRenderedPageBreak/>
        <w:t>ценообразования. При формировании тарифной заявки Обществом указано на перечисление в первичную профсоюзную организацию средств на проведение спортивных и культурно-массовых мероприятий. Кроме того, представлены первичные финансовые документы (приказы, авансовые отчеты) о финансировании спортивных и культурно-массовых мероприятий за счет средств Общества, а также отчет о затратах на спортивные и культурно-массовые мероприятия, понесенных первичной профсоюзной организацией. При этом финансовые документы, содержащие сведения о расходовании денежных средств первичной профсоюзной организацией, представлены только по запросу суда, в тарифном деле указанной документации не имеется. Поскольку двойной учет расходов регулируемой организации и первичной профсоюзной организации на одни и те же мероприятия действующим законодательством не предусмотрен, доказательства, свидетельствующие об экономической целесообразности указанного вида расходов Обществом не представлены, у суда отсутствуют основания для признания данных расходов необходимыми для осуществления производственной деятельности филиала Общества (</w:t>
      </w:r>
      <w:r w:rsidRPr="00FE10C4">
        <w:rPr>
          <w:rFonts w:ascii="Myriad Pro" w:eastAsia="Calibri" w:hAnsi="Myriad Pro"/>
          <w:i/>
          <w:sz w:val="26"/>
          <w:szCs w:val="26"/>
        </w:rPr>
        <w:t>решение Омского областного суда от 02.11.2018 г. № 3а-76/2018</w:t>
      </w:r>
      <w:r w:rsidRPr="00FE10C4">
        <w:rPr>
          <w:rFonts w:ascii="Myriad Pro" w:eastAsia="Calibri" w:hAnsi="Myriad Pro"/>
          <w:sz w:val="26"/>
          <w:szCs w:val="26"/>
        </w:rPr>
        <w:t>).</w:t>
      </w:r>
    </w:p>
    <w:p w14:paraId="27BD123F" w14:textId="166AF23A" w:rsidR="00B9270F" w:rsidRPr="00FE10C4" w:rsidRDefault="00B9270F" w:rsidP="00824F4B">
      <w:pPr>
        <w:spacing w:after="0" w:line="360" w:lineRule="auto"/>
        <w:ind w:firstLine="708"/>
        <w:jc w:val="both"/>
        <w:rPr>
          <w:rFonts w:ascii="Myriad Pro" w:eastAsia="Calibri" w:hAnsi="Myriad Pro"/>
          <w:sz w:val="26"/>
          <w:szCs w:val="26"/>
        </w:rPr>
      </w:pPr>
      <w:r w:rsidRPr="00FE10C4">
        <w:rPr>
          <w:rFonts w:ascii="Myriad Pro" w:eastAsia="Calibri" w:hAnsi="Myriad Pro"/>
          <w:sz w:val="26"/>
          <w:szCs w:val="26"/>
        </w:rPr>
        <w:t xml:space="preserve">В целях усиления своей позиции перед Комитетом по тарифной политике Новгородской области при защите экономической обоснованности соответствующих расходов Исполнитель рекомендует Филиалу ПАО «МРСК Северо-Запада» «Новгородэнерго»  формировать пакет материалов в составе, представленном в </w:t>
      </w:r>
      <w:r w:rsidRPr="00FE10C4">
        <w:rPr>
          <w:rFonts w:ascii="Myriad Pro" w:eastAsia="Calibri" w:hAnsi="Myriad Pro"/>
          <w:color w:val="0D0D0D" w:themeColor="text1" w:themeTint="F2"/>
          <w:sz w:val="26"/>
          <w:szCs w:val="26"/>
        </w:rPr>
        <w:t>соответствующем разделе Отчета Исполнителя</w:t>
      </w:r>
      <w:r w:rsidRPr="00FE10C4">
        <w:rPr>
          <w:rFonts w:ascii="Myriad Pro" w:eastAsia="Calibri" w:hAnsi="Myriad Pro"/>
          <w:sz w:val="26"/>
          <w:szCs w:val="26"/>
        </w:rPr>
        <w:t>.</w:t>
      </w:r>
    </w:p>
    <w:p w14:paraId="5BE00635" w14:textId="77777777" w:rsidR="00021757" w:rsidRPr="00FE10C4" w:rsidRDefault="00021757" w:rsidP="00824F4B">
      <w:pPr>
        <w:spacing w:after="0" w:line="360" w:lineRule="auto"/>
        <w:ind w:firstLine="708"/>
        <w:jc w:val="both"/>
        <w:rPr>
          <w:rFonts w:ascii="Myriad Pro" w:hAnsi="Myriad Pro"/>
          <w:b/>
          <w:sz w:val="26"/>
          <w:szCs w:val="26"/>
        </w:rPr>
        <w:sectPr w:rsidR="00021757" w:rsidRPr="00FE10C4">
          <w:pgSz w:w="11906" w:h="16838"/>
          <w:pgMar w:top="1134" w:right="850" w:bottom="1134" w:left="1701" w:header="708" w:footer="708" w:gutter="0"/>
          <w:cols w:space="708"/>
          <w:docGrid w:linePitch="360"/>
        </w:sectPr>
      </w:pPr>
    </w:p>
    <w:p w14:paraId="6F53C7EC" w14:textId="152BD252" w:rsidR="008B4050" w:rsidRPr="00FE10C4" w:rsidRDefault="00824F4B" w:rsidP="00021757">
      <w:pPr>
        <w:keepNext/>
        <w:keepLines/>
        <w:numPr>
          <w:ilvl w:val="1"/>
          <w:numId w:val="1"/>
        </w:numPr>
        <w:spacing w:before="40" w:after="0" w:line="360" w:lineRule="auto"/>
        <w:ind w:left="567" w:hanging="567"/>
        <w:jc w:val="both"/>
        <w:outlineLvl w:val="2"/>
        <w:rPr>
          <w:rFonts w:ascii="Myriad Pro" w:eastAsia="Times New Roman" w:hAnsi="Myriad Pro" w:cs="Times New Roman"/>
          <w:b/>
          <w:color w:val="4F6228"/>
          <w:sz w:val="28"/>
          <w:szCs w:val="28"/>
        </w:rPr>
      </w:pPr>
      <w:bookmarkStart w:id="108" w:name="_Toc53158502"/>
      <w:bookmarkStart w:id="109" w:name="_Toc53333661"/>
      <w:bookmarkStart w:id="110" w:name="_Toc41647167"/>
      <w:bookmarkStart w:id="111" w:name="_Toc53672785"/>
      <w:r w:rsidRPr="00FE10C4">
        <w:rPr>
          <w:rFonts w:ascii="Myriad Pro" w:eastAsia="Times New Roman" w:hAnsi="Myriad Pro" w:cs="Times New Roman"/>
          <w:b/>
          <w:color w:val="4F6228"/>
          <w:sz w:val="28"/>
          <w:szCs w:val="28"/>
        </w:rPr>
        <w:lastRenderedPageBreak/>
        <w:t>Рекомендации в части формирования долгосрочных параметров регулирования</w:t>
      </w:r>
      <w:bookmarkEnd w:id="108"/>
      <w:bookmarkEnd w:id="109"/>
      <w:bookmarkEnd w:id="110"/>
      <w:bookmarkEnd w:id="111"/>
    </w:p>
    <w:p w14:paraId="74F620E2" w14:textId="2F5E39BD" w:rsidR="00824F4B" w:rsidRPr="00FE10C4" w:rsidRDefault="00824F4B" w:rsidP="00824F4B">
      <w:pPr>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Долгосрочные параметры регулирования </w:t>
      </w:r>
      <w:r w:rsidR="00467558" w:rsidRPr="00FE10C4">
        <w:rPr>
          <w:rFonts w:ascii="Myriad Pro" w:hAnsi="Myriad Pro"/>
          <w:sz w:val="26"/>
          <w:szCs w:val="26"/>
        </w:rPr>
        <w:t xml:space="preserve">Новгородского </w:t>
      </w:r>
      <w:r w:rsidRPr="00FE10C4">
        <w:rPr>
          <w:rFonts w:ascii="Myriad Pro" w:hAnsi="Myriad Pro"/>
          <w:sz w:val="26"/>
          <w:szCs w:val="26"/>
        </w:rPr>
        <w:t>филиала ПАО</w:t>
      </w:r>
      <w:r w:rsidR="00467558" w:rsidRPr="00FE10C4">
        <w:rPr>
          <w:rFonts w:ascii="Myriad Pro" w:hAnsi="Myriad Pro"/>
          <w:sz w:val="26"/>
          <w:szCs w:val="26"/>
        </w:rPr>
        <w:t> </w:t>
      </w:r>
      <w:r w:rsidRPr="00FE10C4">
        <w:rPr>
          <w:rFonts w:ascii="Myriad Pro" w:hAnsi="Myriad Pro"/>
          <w:sz w:val="26"/>
          <w:szCs w:val="26"/>
        </w:rPr>
        <w:t>«МРСК Северо-Запада» на 2018-2022 годы утверждены постановлением Комитета по ценовой и тарифной политике Новгородской области от 27.12.2017 №</w:t>
      </w:r>
      <w:r w:rsidR="00FE10C4" w:rsidRPr="00FE10C4">
        <w:rPr>
          <w:rFonts w:ascii="Myriad Pro" w:hAnsi="Myriad Pro"/>
          <w:sz w:val="26"/>
          <w:szCs w:val="26"/>
        </w:rPr>
        <w:t> </w:t>
      </w:r>
      <w:r w:rsidRPr="00FE10C4">
        <w:rPr>
          <w:rFonts w:ascii="Myriad Pro" w:hAnsi="Myriad Pro"/>
          <w:sz w:val="26"/>
          <w:szCs w:val="26"/>
        </w:rPr>
        <w:t>54/1 «О необходимой валовой выручке и долгосрочных параметрах регулирования ПАО «МРСК Северо-Запада» на территории Новгородской области на долгосрочный период 2018-2022 годов».</w:t>
      </w:r>
    </w:p>
    <w:p w14:paraId="21586D00" w14:textId="77777777" w:rsidR="00824F4B" w:rsidRPr="00FE10C4" w:rsidRDefault="00824F4B" w:rsidP="00824F4B">
      <w:pPr>
        <w:spacing w:line="360" w:lineRule="auto"/>
        <w:ind w:firstLine="567"/>
        <w:contextualSpacing/>
        <w:jc w:val="both"/>
        <w:rPr>
          <w:rFonts w:ascii="Myriad Pro" w:eastAsia="Calibri" w:hAnsi="Myriad Pro"/>
          <w:color w:val="0D0D0D" w:themeColor="text1" w:themeTint="F2"/>
          <w:sz w:val="26"/>
          <w:szCs w:val="26"/>
        </w:rPr>
      </w:pPr>
      <w:r w:rsidRPr="00FE10C4">
        <w:rPr>
          <w:rFonts w:ascii="Myriad Pro" w:eastAsia="Calibri" w:hAnsi="Myriad Pro"/>
          <w:color w:val="0D0D0D" w:themeColor="text1" w:themeTint="F2"/>
          <w:sz w:val="26"/>
          <w:szCs w:val="26"/>
        </w:rPr>
        <w:t>Утвержденная величина индекса эффективности (2%), по мнению Исполнителя, является не обоснованной (детальное описание позиции Исполнителя представлено в соответствующем разделе Отчета Исполнителя).</w:t>
      </w:r>
    </w:p>
    <w:p w14:paraId="585A5CCF" w14:textId="77777777" w:rsidR="00824F4B" w:rsidRPr="00FE10C4" w:rsidRDefault="00824F4B" w:rsidP="00824F4B">
      <w:pPr>
        <w:spacing w:line="360" w:lineRule="auto"/>
        <w:ind w:firstLine="567"/>
        <w:contextualSpacing/>
        <w:jc w:val="both"/>
        <w:rPr>
          <w:rFonts w:ascii="Myriad Pro" w:eastAsia="Calibri" w:hAnsi="Myriad Pro"/>
          <w:color w:val="0D0D0D" w:themeColor="text1" w:themeTint="F2"/>
          <w:sz w:val="26"/>
          <w:szCs w:val="26"/>
        </w:rPr>
      </w:pPr>
      <w:r w:rsidRPr="00FE10C4">
        <w:rPr>
          <w:rFonts w:ascii="Myriad Pro" w:eastAsia="Calibri" w:hAnsi="Myriad Pro"/>
          <w:color w:val="0D0D0D" w:themeColor="text1" w:themeTint="F2"/>
          <w:sz w:val="26"/>
          <w:szCs w:val="26"/>
        </w:rPr>
        <w:t xml:space="preserve">Позиция, описание и расчеты </w:t>
      </w:r>
      <w:r w:rsidRPr="00FE10C4">
        <w:rPr>
          <w:rFonts w:ascii="Myriad Pro" w:hAnsi="Myriad Pro"/>
          <w:sz w:val="26"/>
          <w:szCs w:val="26"/>
        </w:rPr>
        <w:t xml:space="preserve">Комитета по ценовой и тарифной политике Новгородской области </w:t>
      </w:r>
      <w:r w:rsidRPr="00FE10C4">
        <w:rPr>
          <w:rFonts w:ascii="Myriad Pro" w:eastAsia="Calibri" w:hAnsi="Myriad Pro"/>
          <w:color w:val="0D0D0D" w:themeColor="text1" w:themeTint="F2"/>
          <w:sz w:val="26"/>
          <w:szCs w:val="26"/>
        </w:rPr>
        <w:t>по расчету индекса эффективности подконтрольных расходов не отражены в «Экспертном заключении Комитета к заседанию Правления Комитета по установлению на долгосрочный период регулирования 2018-2022 годы для ПАО «МРСК Северо-Запада» на территории Новгородской области необходимой валовой выручки и долгосрочных параметров регулирования».</w:t>
      </w:r>
    </w:p>
    <w:p w14:paraId="1DA759CD" w14:textId="6BBCB25B" w:rsidR="00824F4B" w:rsidRPr="00FE10C4" w:rsidRDefault="00824F4B" w:rsidP="00824F4B">
      <w:pPr>
        <w:spacing w:line="360" w:lineRule="auto"/>
        <w:ind w:firstLine="709"/>
        <w:jc w:val="both"/>
        <w:rPr>
          <w:rFonts w:ascii="Myriad Pro" w:hAnsi="Myriad Pro"/>
          <w:sz w:val="26"/>
          <w:szCs w:val="26"/>
        </w:rPr>
      </w:pPr>
      <w:r w:rsidRPr="00FE10C4">
        <w:rPr>
          <w:rFonts w:ascii="Myriad Pro" w:hAnsi="Myriad Pro"/>
          <w:sz w:val="26"/>
          <w:szCs w:val="26"/>
        </w:rPr>
        <w:t>Исполнитель полагает, что отражение соответствующих расчетов и обоснований также особенно актуально в условиях неприменения при установлении индекса эффективности подконтрольных расходов положений действующей редакции Методических указаний № 421-э, а также того факта, что Основами ценообразования № 1178 не предусмотрен иной порядок определения индекса эффективности операционных, подконтрольных расходов (детальное описание представлено в</w:t>
      </w:r>
      <w:r w:rsidRPr="00FE10C4">
        <w:rPr>
          <w:rFonts w:ascii="Myriad Pro" w:eastAsia="Calibri" w:hAnsi="Myriad Pro"/>
          <w:color w:val="0D0D0D" w:themeColor="text1" w:themeTint="F2"/>
          <w:sz w:val="26"/>
          <w:szCs w:val="26"/>
        </w:rPr>
        <w:t xml:space="preserve"> соответствующем разделе Отчета Исполнителя</w:t>
      </w:r>
      <w:r w:rsidRPr="00FE10C4">
        <w:rPr>
          <w:rFonts w:ascii="Myriad Pro" w:hAnsi="Myriad Pro"/>
          <w:sz w:val="26"/>
          <w:szCs w:val="26"/>
        </w:rPr>
        <w:t xml:space="preserve">). </w:t>
      </w:r>
    </w:p>
    <w:p w14:paraId="6DD541D4" w14:textId="6B1FACD4" w:rsidR="00824F4B" w:rsidRPr="00FE10C4" w:rsidRDefault="00824F4B" w:rsidP="00824F4B">
      <w:pPr>
        <w:spacing w:line="360" w:lineRule="auto"/>
        <w:ind w:firstLine="709"/>
        <w:jc w:val="both"/>
        <w:rPr>
          <w:rFonts w:ascii="Myriad Pro" w:eastAsia="Calibri" w:hAnsi="Myriad Pro"/>
          <w:sz w:val="26"/>
          <w:szCs w:val="26"/>
        </w:rPr>
      </w:pPr>
      <w:r w:rsidRPr="00FE10C4">
        <w:rPr>
          <w:rFonts w:ascii="Myriad Pro" w:hAnsi="Myriad Pro"/>
          <w:color w:val="0D0D0D" w:themeColor="text1" w:themeTint="F2"/>
          <w:sz w:val="26"/>
          <w:szCs w:val="26"/>
        </w:rPr>
        <w:t xml:space="preserve">В части показателей уровня надежности и качества оказываемых услуг </w:t>
      </w:r>
      <w:r w:rsidRPr="00FE10C4">
        <w:rPr>
          <w:rFonts w:ascii="Myriad Pro" w:eastAsia="Calibri" w:hAnsi="Myriad Pro"/>
          <w:sz w:val="26"/>
          <w:szCs w:val="26"/>
        </w:rPr>
        <w:t xml:space="preserve">Исполнитель отмечает, что в экспертном заключении Комитета на 2018 год анализ заявленных </w:t>
      </w:r>
      <w:r w:rsidR="00467558" w:rsidRPr="00FE10C4">
        <w:rPr>
          <w:rFonts w:ascii="Myriad Pro" w:eastAsia="Calibri" w:hAnsi="Myriad Pro"/>
          <w:sz w:val="26"/>
          <w:szCs w:val="26"/>
        </w:rPr>
        <w:t xml:space="preserve">Новгородским </w:t>
      </w:r>
      <w:r w:rsidRPr="00FE10C4">
        <w:rPr>
          <w:rFonts w:ascii="Myriad Pro" w:eastAsia="Calibri" w:hAnsi="Myriad Pro"/>
          <w:sz w:val="26"/>
          <w:szCs w:val="26"/>
        </w:rPr>
        <w:t>филиалом ПАО</w:t>
      </w:r>
      <w:r w:rsidRPr="00FE10C4">
        <w:rPr>
          <w:rFonts w:ascii="Myriad Pro" w:hAnsi="Myriad Pro"/>
        </w:rPr>
        <w:t> </w:t>
      </w:r>
      <w:r w:rsidRPr="00FE10C4">
        <w:rPr>
          <w:rFonts w:ascii="Myriad Pro" w:eastAsia="Calibri" w:hAnsi="Myriad Pro"/>
          <w:sz w:val="26"/>
          <w:szCs w:val="26"/>
        </w:rPr>
        <w:t xml:space="preserve">«МРСК Северо-Запада» показателей уровня надежности и качества оказываемых услуг не отражен, не указаны документы, предоставленные </w:t>
      </w:r>
      <w:r w:rsidR="00122779" w:rsidRPr="00FE10C4">
        <w:rPr>
          <w:rFonts w:ascii="Myriad Pro" w:eastAsia="Calibri" w:hAnsi="Myriad Pro"/>
          <w:sz w:val="26"/>
          <w:szCs w:val="26"/>
        </w:rPr>
        <w:t xml:space="preserve">Новгородским </w:t>
      </w:r>
      <w:r w:rsidRPr="00FE10C4">
        <w:rPr>
          <w:rFonts w:ascii="Myriad Pro" w:eastAsia="Calibri" w:hAnsi="Myriad Pro"/>
          <w:sz w:val="26"/>
          <w:szCs w:val="26"/>
        </w:rPr>
        <w:t>филиалом ПАО</w:t>
      </w:r>
      <w:r w:rsidRPr="00FE10C4">
        <w:rPr>
          <w:rFonts w:ascii="Myriad Pro" w:hAnsi="Myriad Pro"/>
        </w:rPr>
        <w:t> </w:t>
      </w:r>
      <w:r w:rsidRPr="00FE10C4">
        <w:rPr>
          <w:rFonts w:ascii="Myriad Pro" w:eastAsia="Calibri" w:hAnsi="Myriad Pro"/>
          <w:sz w:val="26"/>
          <w:szCs w:val="26"/>
        </w:rPr>
        <w:t>«МРСК Северо-</w:t>
      </w:r>
      <w:r w:rsidRPr="00FE10C4">
        <w:rPr>
          <w:rFonts w:ascii="Myriad Pro" w:eastAsia="Calibri" w:hAnsi="Myriad Pro"/>
          <w:sz w:val="26"/>
          <w:szCs w:val="26"/>
        </w:rPr>
        <w:lastRenderedPageBreak/>
        <w:t xml:space="preserve">Запада» для обоснования плановых показателей на 2018-2022 годы. В экспертном заключении также отсутствует расчет определенных Комитетом </w:t>
      </w:r>
      <w:r w:rsidRPr="00FE10C4">
        <w:rPr>
          <w:rFonts w:ascii="Myriad Pro" w:hAnsi="Myriad Pro"/>
          <w:sz w:val="26"/>
          <w:szCs w:val="26"/>
        </w:rPr>
        <w:t xml:space="preserve">плановых значений показателей надежности и качества </w:t>
      </w:r>
      <w:r w:rsidRPr="00FE10C4">
        <w:rPr>
          <w:rFonts w:ascii="Myriad Pro" w:eastAsia="Calibri" w:hAnsi="Myriad Pro"/>
          <w:sz w:val="26"/>
          <w:szCs w:val="26"/>
        </w:rPr>
        <w:t>оказываемых филиалом услуг на период 2018-2022 гг.</w:t>
      </w:r>
    </w:p>
    <w:p w14:paraId="506E4237" w14:textId="3623545B" w:rsidR="00824F4B" w:rsidRPr="00FE10C4" w:rsidRDefault="00824F4B" w:rsidP="00824F4B">
      <w:pPr>
        <w:spacing w:line="360" w:lineRule="auto"/>
        <w:ind w:firstLine="709"/>
        <w:jc w:val="both"/>
        <w:rPr>
          <w:rFonts w:ascii="Myriad Pro" w:hAnsi="Myriad Pro"/>
          <w:sz w:val="26"/>
          <w:szCs w:val="26"/>
        </w:rPr>
      </w:pPr>
      <w:r w:rsidRPr="00FE10C4">
        <w:rPr>
          <w:rFonts w:ascii="Myriad Pro" w:eastAsia="Calibri" w:hAnsi="Myriad Pro"/>
          <w:sz w:val="26"/>
          <w:szCs w:val="26"/>
        </w:rPr>
        <w:t>Учитывая, что на официальном сайте ПАО</w:t>
      </w:r>
      <w:r w:rsidRPr="00FE10C4">
        <w:rPr>
          <w:rFonts w:ascii="Myriad Pro" w:hAnsi="Myriad Pro"/>
        </w:rPr>
        <w:t> </w:t>
      </w:r>
      <w:r w:rsidRPr="00FE10C4">
        <w:rPr>
          <w:rFonts w:ascii="Myriad Pro" w:eastAsia="Calibri" w:hAnsi="Myriad Pro"/>
          <w:sz w:val="26"/>
          <w:szCs w:val="26"/>
        </w:rPr>
        <w:t xml:space="preserve">«МРСК Северо-Запада» в рамках раскрытия информации размещаются сведения о качестве обслуживания потребителей услуг, Исполнителем </w:t>
      </w:r>
      <w:r w:rsidRPr="00FE10C4">
        <w:rPr>
          <w:rFonts w:ascii="Myriad Pro" w:hAnsi="Myriad Pro"/>
          <w:sz w:val="26"/>
          <w:szCs w:val="26"/>
        </w:rPr>
        <w:t>произведен расчет плановых показателей надежности оказываемых услуг на 2018-2022 гг. с использованием размещенных</w:t>
      </w:r>
      <w:r w:rsidRPr="00FE10C4">
        <w:rPr>
          <w:rFonts w:ascii="Myriad Pro" w:eastAsia="Calibri" w:hAnsi="Myriad Pro"/>
          <w:sz w:val="26"/>
          <w:szCs w:val="26"/>
        </w:rPr>
        <w:t xml:space="preserve"> </w:t>
      </w:r>
      <w:r w:rsidR="00122779" w:rsidRPr="00FE10C4">
        <w:rPr>
          <w:rFonts w:ascii="Myriad Pro" w:eastAsia="Calibri" w:hAnsi="Myriad Pro"/>
          <w:sz w:val="26"/>
          <w:szCs w:val="26"/>
        </w:rPr>
        <w:t xml:space="preserve">Новгородским </w:t>
      </w:r>
      <w:r w:rsidRPr="00FE10C4">
        <w:rPr>
          <w:rFonts w:ascii="Myriad Pro" w:hAnsi="Myriad Pro"/>
          <w:sz w:val="26"/>
          <w:szCs w:val="26"/>
        </w:rPr>
        <w:t xml:space="preserve">филиалом </w:t>
      </w:r>
      <w:r w:rsidRPr="00FE10C4">
        <w:rPr>
          <w:rFonts w:ascii="Myriad Pro" w:eastAsia="Calibri" w:hAnsi="Myriad Pro"/>
          <w:sz w:val="26"/>
          <w:szCs w:val="26"/>
        </w:rPr>
        <w:t>ПАО</w:t>
      </w:r>
      <w:r w:rsidRPr="00FE10C4">
        <w:rPr>
          <w:rFonts w:ascii="Myriad Pro" w:hAnsi="Myriad Pro"/>
        </w:rPr>
        <w:t> </w:t>
      </w:r>
      <w:r w:rsidRPr="00FE10C4">
        <w:rPr>
          <w:rFonts w:ascii="Myriad Pro" w:eastAsia="Calibri" w:hAnsi="Myriad Pro"/>
          <w:sz w:val="26"/>
          <w:szCs w:val="26"/>
        </w:rPr>
        <w:t xml:space="preserve">«МРСК Северо-Запада» фактических </w:t>
      </w:r>
      <w:r w:rsidRPr="00FE10C4">
        <w:rPr>
          <w:rFonts w:ascii="Myriad Pro" w:hAnsi="Myriad Pro"/>
          <w:sz w:val="26"/>
          <w:szCs w:val="26"/>
        </w:rPr>
        <w:t>данных.</w:t>
      </w:r>
    </w:p>
    <w:p w14:paraId="30EF0E26" w14:textId="77777777" w:rsidR="00824F4B" w:rsidRPr="00FE10C4" w:rsidRDefault="00824F4B" w:rsidP="00824F4B">
      <w:pPr>
        <w:spacing w:line="360" w:lineRule="auto"/>
        <w:ind w:firstLine="708"/>
        <w:contextualSpacing/>
        <w:jc w:val="both"/>
        <w:rPr>
          <w:rFonts w:ascii="Myriad Pro" w:eastAsia="Calibri" w:hAnsi="Myriad Pro"/>
          <w:sz w:val="26"/>
          <w:szCs w:val="26"/>
        </w:rPr>
      </w:pPr>
      <w:r w:rsidRPr="00FE10C4">
        <w:rPr>
          <w:rFonts w:ascii="Myriad Pro" w:eastAsia="Calibri" w:hAnsi="Myriad Pro"/>
          <w:sz w:val="26"/>
          <w:szCs w:val="26"/>
        </w:rPr>
        <w:t>По мнению Исполнителя, плановые показатели средней продолжительности прекращений передачи электрической энергии на точку поставки (</w:t>
      </w:r>
      <w:proofErr w:type="spellStart"/>
      <w:r w:rsidRPr="00FE10C4">
        <w:rPr>
          <w:rFonts w:ascii="Myriad Pro" w:eastAsia="Calibri" w:hAnsi="Myriad Pro"/>
          <w:sz w:val="26"/>
          <w:szCs w:val="26"/>
        </w:rPr>
        <w:t>Пsaidi</w:t>
      </w:r>
      <w:proofErr w:type="spellEnd"/>
      <w:r w:rsidRPr="00FE10C4">
        <w:rPr>
          <w:rFonts w:ascii="Myriad Pro" w:eastAsia="Calibri" w:hAnsi="Myriad Pro"/>
          <w:sz w:val="26"/>
          <w:szCs w:val="26"/>
        </w:rPr>
        <w:t>) и показатели средней частоты прекращений передачи электрической энергии на точку поставки (</w:t>
      </w:r>
      <w:proofErr w:type="spellStart"/>
      <w:r w:rsidRPr="00FE10C4">
        <w:rPr>
          <w:rFonts w:ascii="Myriad Pro" w:eastAsia="Calibri" w:hAnsi="Myriad Pro"/>
          <w:sz w:val="26"/>
          <w:szCs w:val="26"/>
        </w:rPr>
        <w:t>Пsaifi</w:t>
      </w:r>
      <w:proofErr w:type="spellEnd"/>
      <w:r w:rsidRPr="00FE10C4">
        <w:rPr>
          <w:rFonts w:ascii="Myriad Pro" w:eastAsia="Calibri" w:hAnsi="Myriad Pro"/>
          <w:sz w:val="26"/>
          <w:szCs w:val="26"/>
        </w:rPr>
        <w:t xml:space="preserve">) установлены </w:t>
      </w:r>
      <w:r w:rsidRPr="00FE10C4">
        <w:rPr>
          <w:rFonts w:ascii="Myriad Pro" w:hAnsi="Myriad Pro"/>
          <w:sz w:val="26"/>
          <w:szCs w:val="26"/>
        </w:rPr>
        <w:t>Комитетом по тарифной политике Новгородской области</w:t>
      </w:r>
      <w:r w:rsidRPr="00FE10C4">
        <w:rPr>
          <w:rFonts w:ascii="Myriad Pro" w:eastAsia="Calibri" w:hAnsi="Myriad Pro"/>
          <w:sz w:val="26"/>
          <w:szCs w:val="26"/>
        </w:rPr>
        <w:t xml:space="preserve"> не обосновано заниженными. </w:t>
      </w:r>
    </w:p>
    <w:p w14:paraId="5DFE9D4C" w14:textId="37FA3403" w:rsidR="00824F4B" w:rsidRPr="00FE10C4" w:rsidRDefault="00824F4B" w:rsidP="00824F4B">
      <w:pPr>
        <w:autoSpaceDE w:val="0"/>
        <w:autoSpaceDN w:val="0"/>
        <w:adjustRightInd w:val="0"/>
        <w:spacing w:line="360" w:lineRule="auto"/>
        <w:ind w:firstLine="567"/>
        <w:jc w:val="both"/>
        <w:rPr>
          <w:rFonts w:ascii="Myriad Pro" w:hAnsi="Myriad Pro"/>
          <w:sz w:val="26"/>
          <w:szCs w:val="26"/>
        </w:rPr>
      </w:pPr>
      <w:r w:rsidRPr="00FE10C4">
        <w:rPr>
          <w:rFonts w:ascii="Myriad Pro" w:eastAsia="Calibri" w:hAnsi="Myriad Pro"/>
          <w:sz w:val="26"/>
          <w:szCs w:val="26"/>
        </w:rPr>
        <w:t xml:space="preserve">Снижение показателей надежности услуг по передаче электрической энергии для </w:t>
      </w:r>
      <w:r w:rsidR="00F2616F" w:rsidRPr="00FE10C4">
        <w:rPr>
          <w:rFonts w:ascii="Myriad Pro" w:eastAsia="Calibri" w:hAnsi="Myriad Pro"/>
          <w:sz w:val="26"/>
          <w:szCs w:val="26"/>
        </w:rPr>
        <w:t xml:space="preserve"> Новгородского </w:t>
      </w:r>
      <w:r w:rsidRPr="00FE10C4">
        <w:rPr>
          <w:rFonts w:ascii="Myriad Pro" w:eastAsia="Calibri" w:hAnsi="Myriad Pro"/>
          <w:sz w:val="26"/>
          <w:szCs w:val="26"/>
        </w:rPr>
        <w:t xml:space="preserve">филиала ПАО «МРСК Северо-Запада» - со стороны Комитета по тарифной политике Новгородской области на долгосрочный период регулирования может привести к недостижению соответствующих показателей со стороны филиала и отрицательной величине корректировки </w:t>
      </w:r>
      <w:r w:rsidRPr="00FE10C4">
        <w:rPr>
          <w:rFonts w:ascii="Myriad Pro" w:hAnsi="Myriad Pro"/>
          <w:sz w:val="26"/>
          <w:szCs w:val="26"/>
        </w:rPr>
        <w:t xml:space="preserve">необходимой валовой выручки регулируемой организации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соответствии с Методическими </w:t>
      </w:r>
      <w:hyperlink r:id="rId14" w:history="1">
        <w:r w:rsidRPr="00FE10C4">
          <w:rPr>
            <w:rFonts w:ascii="Myriad Pro" w:hAnsi="Myriad Pro"/>
            <w:sz w:val="26"/>
            <w:szCs w:val="26"/>
          </w:rPr>
          <w:t>указаниями</w:t>
        </w:r>
      </w:hyperlink>
      <w:r w:rsidRPr="00FE10C4">
        <w:rPr>
          <w:rFonts w:ascii="Myriad Pro" w:hAnsi="Myriad Pro"/>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N 254-э/1.</w:t>
      </w:r>
    </w:p>
    <w:p w14:paraId="0BE5501E" w14:textId="14AA1EA6" w:rsidR="00824F4B" w:rsidRPr="00FE10C4" w:rsidRDefault="00824F4B" w:rsidP="00824F4B">
      <w:pPr>
        <w:spacing w:line="360" w:lineRule="auto"/>
        <w:ind w:firstLine="709"/>
        <w:jc w:val="both"/>
        <w:rPr>
          <w:rFonts w:ascii="Myriad Pro" w:hAnsi="Myriad Pro"/>
          <w:sz w:val="26"/>
          <w:szCs w:val="26"/>
        </w:rPr>
      </w:pPr>
      <w:r w:rsidRPr="00FE10C4">
        <w:rPr>
          <w:rFonts w:ascii="Myriad Pro" w:hAnsi="Myriad Pro"/>
          <w:sz w:val="26"/>
          <w:szCs w:val="26"/>
        </w:rPr>
        <w:t xml:space="preserve">Ввиду отсутствия расчетов и обоснования Комитета по </w:t>
      </w:r>
      <w:r w:rsidRPr="00FE10C4">
        <w:rPr>
          <w:rFonts w:ascii="Myriad Pro" w:eastAsia="Calibri" w:hAnsi="Myriad Pro"/>
          <w:sz w:val="26"/>
          <w:szCs w:val="26"/>
        </w:rPr>
        <w:t xml:space="preserve">определению </w:t>
      </w:r>
      <w:r w:rsidRPr="00FE10C4">
        <w:rPr>
          <w:rFonts w:ascii="Myriad Pro" w:hAnsi="Myriad Pro"/>
          <w:sz w:val="26"/>
          <w:szCs w:val="26"/>
        </w:rPr>
        <w:t xml:space="preserve">плановых значений показателей надежности и качества, обоснования исключения </w:t>
      </w:r>
      <w:r w:rsidRPr="00FE10C4">
        <w:rPr>
          <w:rFonts w:ascii="Myriad Pro" w:hAnsi="Myriad Pro"/>
          <w:sz w:val="26"/>
          <w:szCs w:val="26"/>
        </w:rPr>
        <w:lastRenderedPageBreak/>
        <w:t>отдельных расходов Исполнитель рекомендует Филиалу  усилить работу с Комитетом по тарифной политике Новгородской области с целью повышения прозрачности принимаемых тарифно-балансовых решений и отражения указанных позиций в соответствующих документах Комитета.</w:t>
      </w:r>
    </w:p>
    <w:p w14:paraId="6B29A8EA" w14:textId="77777777" w:rsidR="00021757" w:rsidRPr="00FE10C4" w:rsidRDefault="00021757" w:rsidP="00231FF3">
      <w:pPr>
        <w:keepNext/>
        <w:keepLines/>
        <w:numPr>
          <w:ilvl w:val="1"/>
          <w:numId w:val="1"/>
        </w:numPr>
        <w:tabs>
          <w:tab w:val="left" w:pos="567"/>
        </w:tabs>
        <w:spacing w:before="40" w:after="0" w:line="360" w:lineRule="auto"/>
        <w:ind w:left="426"/>
        <w:jc w:val="both"/>
        <w:outlineLvl w:val="2"/>
        <w:rPr>
          <w:rFonts w:ascii="Myriad Pro" w:eastAsia="Times New Roman" w:hAnsi="Myriad Pro" w:cs="Times New Roman"/>
          <w:b/>
          <w:color w:val="4F6228"/>
          <w:sz w:val="28"/>
          <w:szCs w:val="28"/>
        </w:rPr>
        <w:sectPr w:rsidR="00021757" w:rsidRPr="00FE10C4">
          <w:pgSz w:w="11906" w:h="16838"/>
          <w:pgMar w:top="1134" w:right="850" w:bottom="1134" w:left="1701" w:header="708" w:footer="708" w:gutter="0"/>
          <w:cols w:space="708"/>
          <w:docGrid w:linePitch="360"/>
        </w:sectPr>
      </w:pPr>
      <w:bookmarkStart w:id="112" w:name="_Toc53158503"/>
      <w:bookmarkStart w:id="113" w:name="_Toc53333662"/>
    </w:p>
    <w:p w14:paraId="65F7E8DC" w14:textId="503A6460" w:rsidR="008B4050" w:rsidRPr="00FE10C4" w:rsidRDefault="00122779" w:rsidP="00021757">
      <w:pPr>
        <w:keepNext/>
        <w:keepLines/>
        <w:numPr>
          <w:ilvl w:val="1"/>
          <w:numId w:val="1"/>
        </w:numPr>
        <w:tabs>
          <w:tab w:val="left" w:pos="851"/>
        </w:tabs>
        <w:spacing w:before="40" w:after="0" w:line="360" w:lineRule="auto"/>
        <w:ind w:left="567" w:hanging="567"/>
        <w:jc w:val="both"/>
        <w:outlineLvl w:val="2"/>
        <w:rPr>
          <w:rFonts w:ascii="Myriad Pro" w:eastAsia="Times New Roman" w:hAnsi="Myriad Pro" w:cs="Times New Roman"/>
          <w:b/>
          <w:color w:val="4F6228"/>
          <w:sz w:val="28"/>
          <w:szCs w:val="28"/>
        </w:rPr>
      </w:pPr>
      <w:r w:rsidRPr="00FE10C4">
        <w:rPr>
          <w:rFonts w:ascii="Myriad Pro" w:eastAsia="Times New Roman" w:hAnsi="Myriad Pro" w:cs="Times New Roman"/>
          <w:b/>
          <w:color w:val="4F6228"/>
          <w:sz w:val="28"/>
          <w:szCs w:val="28"/>
        </w:rPr>
        <w:lastRenderedPageBreak/>
        <w:t xml:space="preserve"> </w:t>
      </w:r>
      <w:bookmarkStart w:id="114" w:name="_Toc53672786"/>
      <w:r w:rsidR="008B4050" w:rsidRPr="00FE10C4">
        <w:rPr>
          <w:rFonts w:ascii="Myriad Pro" w:eastAsia="Times New Roman" w:hAnsi="Myriad Pro" w:cs="Times New Roman"/>
          <w:b/>
          <w:color w:val="4F6228"/>
          <w:sz w:val="28"/>
          <w:szCs w:val="28"/>
        </w:rPr>
        <w:t>Определение экономически обоснованного размера неподконтрольных расходов</w:t>
      </w:r>
      <w:bookmarkEnd w:id="112"/>
      <w:bookmarkEnd w:id="113"/>
      <w:bookmarkEnd w:id="114"/>
    </w:p>
    <w:p w14:paraId="17215AF6" w14:textId="23656D4E" w:rsidR="00122779" w:rsidRPr="00FE10C4" w:rsidRDefault="00122779" w:rsidP="00021757">
      <w:pPr>
        <w:keepNext/>
        <w:keepLines/>
        <w:numPr>
          <w:ilvl w:val="2"/>
          <w:numId w:val="1"/>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bookmarkStart w:id="115" w:name="_Toc36585464"/>
      <w:bookmarkStart w:id="116" w:name="_Toc53672787"/>
      <w:r w:rsidRPr="00FE10C4">
        <w:rPr>
          <w:rFonts w:ascii="Myriad Pro" w:eastAsia="Times New Roman" w:hAnsi="Myriad Pro" w:cs="Times New Roman"/>
          <w:b/>
          <w:color w:val="4F6228"/>
          <w:sz w:val="28"/>
          <w:szCs w:val="28"/>
        </w:rPr>
        <w:t>Арендная плата</w:t>
      </w:r>
      <w:bookmarkEnd w:id="116"/>
    </w:p>
    <w:bookmarkEnd w:id="115"/>
    <w:p w14:paraId="5B2E2AC1" w14:textId="77777777" w:rsidR="007379B5" w:rsidRPr="00FE10C4" w:rsidRDefault="007379B5" w:rsidP="007379B5">
      <w:pPr>
        <w:pStyle w:val="a5"/>
        <w:tabs>
          <w:tab w:val="left" w:pos="1134"/>
        </w:tabs>
        <w:spacing w:line="360" w:lineRule="auto"/>
        <w:ind w:left="0" w:firstLine="567"/>
        <w:jc w:val="both"/>
        <w:rPr>
          <w:rFonts w:ascii="Myriad Pro" w:hAnsi="Myriad Pro"/>
          <w:sz w:val="26"/>
          <w:szCs w:val="26"/>
        </w:rPr>
      </w:pPr>
      <w:r w:rsidRPr="00FE10C4">
        <w:rPr>
          <w:rFonts w:ascii="Myriad Pro" w:hAnsi="Myriad Pro"/>
          <w:sz w:val="26"/>
          <w:szCs w:val="26"/>
        </w:rPr>
        <w:t>Исполнитель отмечает, что в соответствии с изменениями, внесенными в п.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52B125F" w14:textId="5F968290" w:rsidR="007379B5" w:rsidRPr="00FE10C4" w:rsidRDefault="007379B5" w:rsidP="00F2616F">
      <w:pPr>
        <w:pStyle w:val="a5"/>
        <w:tabs>
          <w:tab w:val="left" w:pos="1134"/>
        </w:tabs>
        <w:spacing w:line="360" w:lineRule="auto"/>
        <w:ind w:left="0" w:firstLine="567"/>
        <w:jc w:val="both"/>
        <w:rPr>
          <w:rFonts w:ascii="Myriad Pro" w:hAnsi="Myriad Pro"/>
          <w:sz w:val="26"/>
          <w:szCs w:val="26"/>
        </w:rPr>
      </w:pPr>
      <w:r w:rsidRPr="00FE10C4">
        <w:rPr>
          <w:rFonts w:ascii="Myriad Pro" w:hAnsi="Myriad Pro"/>
          <w:sz w:val="26"/>
          <w:szCs w:val="26"/>
        </w:rPr>
        <w:t xml:space="preserve">На основании вышеизложенного Исполнитель рекомендует </w:t>
      </w:r>
      <w:r w:rsidR="00F2616F" w:rsidRPr="00FE10C4">
        <w:rPr>
          <w:rFonts w:ascii="Myriad Pro" w:hAnsi="Myriad Pro"/>
          <w:sz w:val="26"/>
          <w:szCs w:val="26"/>
        </w:rPr>
        <w:t xml:space="preserve">Новгородскому </w:t>
      </w:r>
      <w:r w:rsidR="00122779" w:rsidRPr="00FE10C4">
        <w:rPr>
          <w:rFonts w:ascii="Myriad Pro" w:hAnsi="Myriad Pro"/>
          <w:sz w:val="26"/>
          <w:szCs w:val="26"/>
        </w:rPr>
        <w:t>ф</w:t>
      </w:r>
      <w:r w:rsidRPr="00FE10C4">
        <w:rPr>
          <w:rFonts w:ascii="Myriad Pro" w:hAnsi="Myriad Pro"/>
          <w:sz w:val="26"/>
          <w:szCs w:val="26"/>
        </w:rPr>
        <w:t>илиалу ПАО «МРСК Северо-Запада» формировать заявку по статье «Арендная плата» в соответствии с п. 28 (5) Основ ценообразования №1178:</w:t>
      </w:r>
    </w:p>
    <w:p w14:paraId="306C7B56" w14:textId="77777777" w:rsidR="007379B5" w:rsidRPr="00FE10C4" w:rsidRDefault="007379B5" w:rsidP="007379B5">
      <w:pPr>
        <w:pStyle w:val="a5"/>
        <w:tabs>
          <w:tab w:val="left" w:pos="1134"/>
        </w:tabs>
        <w:spacing w:line="360" w:lineRule="auto"/>
        <w:ind w:left="0" w:firstLine="567"/>
        <w:jc w:val="both"/>
        <w:rPr>
          <w:rFonts w:ascii="Myriad Pro" w:hAnsi="Myriad Pro"/>
          <w:sz w:val="26"/>
          <w:szCs w:val="26"/>
        </w:rPr>
      </w:pPr>
      <w:r w:rsidRPr="00FE10C4">
        <w:rPr>
          <w:rFonts w:ascii="Myriad Pro" w:hAnsi="Myriad Pro"/>
          <w:sz w:val="26"/>
          <w:szCs w:val="26"/>
        </w:rPr>
        <w:t>- расходы на аренду помещений, транспорта и земельных участков – на основании арендной стоимости договоров аренды;</w:t>
      </w:r>
    </w:p>
    <w:p w14:paraId="4CC46E41" w14:textId="77777777" w:rsidR="007379B5" w:rsidRPr="00FE10C4" w:rsidRDefault="007379B5" w:rsidP="007379B5">
      <w:pPr>
        <w:pStyle w:val="a5"/>
        <w:tabs>
          <w:tab w:val="left" w:pos="1134"/>
        </w:tabs>
        <w:spacing w:line="360" w:lineRule="auto"/>
        <w:ind w:left="0" w:firstLine="567"/>
        <w:jc w:val="both"/>
        <w:rPr>
          <w:rFonts w:ascii="Myriad Pro" w:hAnsi="Myriad Pro"/>
          <w:sz w:val="26"/>
          <w:szCs w:val="26"/>
        </w:rPr>
      </w:pPr>
      <w:r w:rsidRPr="00FE10C4">
        <w:rPr>
          <w:rFonts w:ascii="Myriad Pro" w:hAnsi="Myriad Pro"/>
          <w:sz w:val="26"/>
          <w:szCs w:val="26"/>
        </w:rPr>
        <w:t xml:space="preserve">- расходы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26C68F8D" w14:textId="77777777" w:rsidR="007379B5" w:rsidRPr="00FE10C4" w:rsidRDefault="007379B5" w:rsidP="007379B5">
      <w:pPr>
        <w:pStyle w:val="a5"/>
        <w:tabs>
          <w:tab w:val="left" w:pos="1134"/>
        </w:tabs>
        <w:spacing w:line="360" w:lineRule="auto"/>
        <w:ind w:left="0" w:firstLine="567"/>
        <w:jc w:val="both"/>
        <w:rPr>
          <w:rFonts w:ascii="Myriad Pro" w:hAnsi="Myriad Pro"/>
          <w:sz w:val="26"/>
          <w:szCs w:val="26"/>
        </w:rPr>
      </w:pPr>
      <w:r w:rsidRPr="00FE10C4">
        <w:rPr>
          <w:rFonts w:ascii="Myriad Pro" w:hAnsi="Myriad Pro"/>
          <w:sz w:val="26"/>
          <w:szCs w:val="26"/>
        </w:rPr>
        <w:t xml:space="preserve">При формировании пакета обосновывающих документов по статье «Арендная плата» необходимо предоставлять (в разрезе каждого договора) расчет </w:t>
      </w:r>
      <w:r w:rsidRPr="00FE10C4">
        <w:rPr>
          <w:rFonts w:ascii="Myriad Pro" w:hAnsi="Myriad Pro"/>
          <w:sz w:val="26"/>
          <w:szCs w:val="26"/>
        </w:rPr>
        <w:lastRenderedPageBreak/>
        <w:t>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2A7DE931" w14:textId="77777777" w:rsidR="007379B5" w:rsidRPr="00FE10C4" w:rsidRDefault="007379B5" w:rsidP="007379B5">
      <w:pPr>
        <w:spacing w:line="360" w:lineRule="auto"/>
        <w:ind w:firstLine="567"/>
        <w:contextualSpacing/>
        <w:jc w:val="both"/>
        <w:rPr>
          <w:rFonts w:ascii="Myriad Pro" w:eastAsia="Calibri" w:hAnsi="Myriad Pro"/>
          <w:sz w:val="26"/>
          <w:szCs w:val="26"/>
        </w:rPr>
      </w:pPr>
    </w:p>
    <w:p w14:paraId="3B67D5E4" w14:textId="77777777" w:rsidR="007379B5" w:rsidRPr="00FE10C4" w:rsidRDefault="007379B5" w:rsidP="00021757">
      <w:pPr>
        <w:keepNext/>
        <w:keepLines/>
        <w:numPr>
          <w:ilvl w:val="2"/>
          <w:numId w:val="1"/>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bookmarkStart w:id="117" w:name="_Toc36585465"/>
      <w:bookmarkStart w:id="118" w:name="_Toc53672788"/>
      <w:r w:rsidRPr="00FE10C4">
        <w:rPr>
          <w:rFonts w:ascii="Myriad Pro" w:eastAsia="Times New Roman" w:hAnsi="Myriad Pro" w:cs="Times New Roman"/>
          <w:b/>
          <w:color w:val="4F6228"/>
          <w:sz w:val="28"/>
          <w:szCs w:val="28"/>
        </w:rPr>
        <w:t>Налоги, за исключением налога на прибыль организаций</w:t>
      </w:r>
      <w:bookmarkEnd w:id="117"/>
      <w:bookmarkEnd w:id="118"/>
    </w:p>
    <w:p w14:paraId="1985648C" w14:textId="77777777" w:rsidR="007379B5" w:rsidRPr="00FE10C4" w:rsidRDefault="007379B5" w:rsidP="007379B5">
      <w:pPr>
        <w:spacing w:line="360" w:lineRule="auto"/>
        <w:ind w:firstLine="567"/>
        <w:contextualSpacing/>
        <w:jc w:val="both"/>
        <w:rPr>
          <w:rFonts w:ascii="Myriad Pro" w:hAnsi="Myriad Pro"/>
          <w:sz w:val="25"/>
          <w:szCs w:val="25"/>
        </w:rPr>
      </w:pPr>
      <w:r w:rsidRPr="00FE10C4">
        <w:rPr>
          <w:rFonts w:ascii="Myriad Pro" w:eastAsia="Calibri" w:hAnsi="Myriad Pro"/>
          <w:sz w:val="26"/>
          <w:szCs w:val="26"/>
        </w:rPr>
        <w:t xml:space="preserve">Для обоснования и документального подтверждением расходов по статье «Налоги, за исключением налога на прибыль», </w:t>
      </w:r>
      <w:r w:rsidRPr="00FE10C4">
        <w:rPr>
          <w:rFonts w:ascii="Myriad Pro" w:hAnsi="Myriad Pro"/>
          <w:sz w:val="25"/>
          <w:szCs w:val="25"/>
        </w:rPr>
        <w:t xml:space="preserve">Исполнитель рекомендует формировать пакет обосновывающих материалов в соответствии с предложениями, представленными в </w:t>
      </w:r>
      <w:r w:rsidRPr="00FE10C4">
        <w:rPr>
          <w:rFonts w:ascii="Myriad Pro" w:eastAsia="Calibri" w:hAnsi="Myriad Pro"/>
          <w:color w:val="0D0D0D" w:themeColor="text1" w:themeTint="F2"/>
          <w:sz w:val="26"/>
          <w:szCs w:val="26"/>
        </w:rPr>
        <w:t>соответствующем разделе Отчета Исполнителя</w:t>
      </w:r>
      <w:r w:rsidRPr="00FE10C4">
        <w:rPr>
          <w:rFonts w:ascii="Myriad Pro" w:hAnsi="Myriad Pro"/>
          <w:sz w:val="25"/>
          <w:szCs w:val="25"/>
        </w:rPr>
        <w:t>.</w:t>
      </w:r>
    </w:p>
    <w:p w14:paraId="2D6F04BC" w14:textId="2926442C" w:rsidR="007379B5" w:rsidRPr="00FE10C4" w:rsidRDefault="007379B5" w:rsidP="007379B5">
      <w:pPr>
        <w:spacing w:line="360" w:lineRule="auto"/>
        <w:ind w:firstLine="567"/>
        <w:contextualSpacing/>
        <w:jc w:val="both"/>
        <w:rPr>
          <w:rFonts w:ascii="Myriad Pro" w:hAnsi="Myriad Pro"/>
          <w:sz w:val="25"/>
          <w:szCs w:val="25"/>
        </w:rPr>
      </w:pPr>
      <w:r w:rsidRPr="00FE10C4">
        <w:rPr>
          <w:rFonts w:ascii="Myriad Pro" w:hAnsi="Myriad Pro"/>
          <w:sz w:val="25"/>
          <w:szCs w:val="25"/>
        </w:rPr>
        <w:t xml:space="preserve">В части статьи «Налог на землю» Исполнитель рекомендует </w:t>
      </w:r>
      <w:r w:rsidR="00F2616F" w:rsidRPr="00FE10C4">
        <w:rPr>
          <w:rFonts w:ascii="Myriad Pro" w:hAnsi="Myriad Pro"/>
          <w:sz w:val="25"/>
          <w:szCs w:val="25"/>
        </w:rPr>
        <w:t xml:space="preserve"> Новгородскому ф</w:t>
      </w:r>
      <w:r w:rsidRPr="00FE10C4">
        <w:rPr>
          <w:rFonts w:ascii="Myriad Pro" w:hAnsi="Myriad Pro"/>
          <w:sz w:val="25"/>
          <w:szCs w:val="25"/>
        </w:rPr>
        <w:t>илиалу ПАО «МРСК Северо-Запада» при формировании предложения по установлению тарифов на услуги по передаче электрической энергии на очередной период регулирования не включать по данной статье расходы по аренде земельных участков (данные расходы следует относить по статье затрат «Арендная плата».)</w:t>
      </w:r>
    </w:p>
    <w:p w14:paraId="17156AC7" w14:textId="5D7CBC10" w:rsidR="007379B5" w:rsidRPr="00FE10C4" w:rsidRDefault="007379B5" w:rsidP="007379B5">
      <w:pPr>
        <w:spacing w:line="360" w:lineRule="auto"/>
        <w:ind w:firstLine="567"/>
        <w:contextualSpacing/>
        <w:jc w:val="both"/>
        <w:rPr>
          <w:rFonts w:ascii="Myriad Pro" w:hAnsi="Myriad Pro"/>
          <w:sz w:val="26"/>
          <w:szCs w:val="26"/>
        </w:rPr>
      </w:pPr>
      <w:r w:rsidRPr="00FE10C4">
        <w:rPr>
          <w:rFonts w:ascii="Myriad Pro" w:eastAsia="Calibri" w:hAnsi="Myriad Pro"/>
          <w:sz w:val="26"/>
          <w:szCs w:val="26"/>
        </w:rPr>
        <w:t xml:space="preserve">По статье «Налог на имущество» </w:t>
      </w:r>
      <w:r w:rsidR="00B9270F" w:rsidRPr="00FE10C4">
        <w:rPr>
          <w:rFonts w:ascii="Myriad Pro" w:eastAsia="Calibri" w:hAnsi="Myriad Pro"/>
          <w:sz w:val="26"/>
          <w:szCs w:val="26"/>
        </w:rPr>
        <w:t xml:space="preserve">филиалу необходимо включать в расчет </w:t>
      </w:r>
      <w:r w:rsidRPr="00FE10C4">
        <w:rPr>
          <w:rFonts w:ascii="Myriad Pro" w:hAnsi="Myriad Pro"/>
          <w:sz w:val="26"/>
          <w:szCs w:val="26"/>
        </w:rPr>
        <w:t xml:space="preserve">объекты недвижимого имущества, введенные в эксплуатацию по данным </w:t>
      </w:r>
      <w:r w:rsidRPr="00FE10C4">
        <w:rPr>
          <w:rFonts w:ascii="Myriad Pro" w:eastAsia="Calibri" w:hAnsi="Myriad Pro"/>
          <w:sz w:val="26"/>
          <w:szCs w:val="26"/>
        </w:rPr>
        <w:t xml:space="preserve">за последний отчетный период, за который имеются отчетные данные. </w:t>
      </w:r>
    </w:p>
    <w:p w14:paraId="1F0288F8" w14:textId="77777777" w:rsidR="00605D96" w:rsidRPr="00FE10C4" w:rsidRDefault="00605D96" w:rsidP="00605D96">
      <w:pPr>
        <w:spacing w:line="360" w:lineRule="auto"/>
        <w:ind w:firstLine="567"/>
        <w:contextualSpacing/>
        <w:jc w:val="both"/>
        <w:rPr>
          <w:rFonts w:ascii="Myriad Pro" w:hAnsi="Myriad Pro"/>
          <w:b/>
          <w:color w:val="4F6228" w:themeColor="accent3" w:themeShade="80"/>
          <w:sz w:val="26"/>
          <w:szCs w:val="26"/>
        </w:rPr>
      </w:pPr>
      <w:bookmarkStart w:id="119" w:name="_Toc36585467"/>
    </w:p>
    <w:p w14:paraId="4000128E" w14:textId="77777777" w:rsidR="00605D96" w:rsidRPr="00FE10C4" w:rsidRDefault="00605D96" w:rsidP="00021757">
      <w:pPr>
        <w:keepNext/>
        <w:keepLines/>
        <w:numPr>
          <w:ilvl w:val="2"/>
          <w:numId w:val="1"/>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bookmarkStart w:id="120" w:name="_Toc53672789"/>
      <w:r w:rsidRPr="00FE10C4">
        <w:rPr>
          <w:rFonts w:ascii="Myriad Pro" w:eastAsia="Times New Roman" w:hAnsi="Myriad Pro" w:cs="Times New Roman"/>
          <w:b/>
          <w:color w:val="4F6228"/>
          <w:sz w:val="28"/>
          <w:szCs w:val="28"/>
        </w:rPr>
        <w:t>Проценты к уплате</w:t>
      </w:r>
      <w:bookmarkEnd w:id="119"/>
      <w:bookmarkEnd w:id="120"/>
    </w:p>
    <w:p w14:paraId="5DD495B2" w14:textId="40C03BC8" w:rsidR="00605D96" w:rsidRPr="00FE10C4" w:rsidRDefault="00605D96" w:rsidP="00605D96">
      <w:pPr>
        <w:spacing w:line="360" w:lineRule="auto"/>
        <w:ind w:firstLine="567"/>
        <w:jc w:val="both"/>
        <w:rPr>
          <w:rFonts w:ascii="Myriad Pro" w:hAnsi="Myriad Pro"/>
          <w:sz w:val="26"/>
          <w:szCs w:val="26"/>
        </w:rPr>
      </w:pPr>
      <w:r w:rsidRPr="00FE10C4">
        <w:rPr>
          <w:rFonts w:ascii="Myriad Pro" w:hAnsi="Myriad Pro"/>
          <w:sz w:val="26"/>
          <w:szCs w:val="26"/>
        </w:rPr>
        <w:t>По результатам анализа представленных Филиалом материалов для обоснования заявленных расходов на оплату процентов за пользование кредитными ресурсами Исполнитель рекомендует</w:t>
      </w:r>
      <w:r w:rsidR="00F2616F" w:rsidRPr="00FE10C4">
        <w:rPr>
          <w:rFonts w:ascii="Myriad Pro" w:hAnsi="Myriad Pro"/>
          <w:sz w:val="26"/>
          <w:szCs w:val="26"/>
        </w:rPr>
        <w:t xml:space="preserve"> Новгородскому</w:t>
      </w:r>
      <w:r w:rsidRPr="00FE10C4">
        <w:rPr>
          <w:rFonts w:ascii="Myriad Pro" w:hAnsi="Myriad Pro"/>
          <w:sz w:val="26"/>
          <w:szCs w:val="26"/>
        </w:rPr>
        <w:t xml:space="preserve"> </w:t>
      </w:r>
      <w:r w:rsidR="00122779" w:rsidRPr="00FE10C4">
        <w:rPr>
          <w:rFonts w:ascii="Myriad Pro" w:hAnsi="Myriad Pro"/>
          <w:sz w:val="26"/>
          <w:szCs w:val="26"/>
        </w:rPr>
        <w:t>ф</w:t>
      </w:r>
      <w:r w:rsidRPr="00FE10C4">
        <w:rPr>
          <w:rFonts w:ascii="Myriad Pro" w:hAnsi="Myriad Pro"/>
          <w:sz w:val="26"/>
          <w:szCs w:val="26"/>
        </w:rPr>
        <w:t xml:space="preserve">илиалу </w:t>
      </w:r>
      <w:r w:rsidRPr="00FE10C4">
        <w:rPr>
          <w:rFonts w:ascii="Myriad Pro" w:hAnsi="Myriad Pro"/>
          <w:sz w:val="26"/>
          <w:szCs w:val="26"/>
        </w:rPr>
        <w:br/>
        <w:t xml:space="preserve">ПАО «МРСК Северо-Запада» в качестве обосновывающих документов по расходам на обслуживание заемных средств представлять в орган регулирования на очередной год текущего долгосрочного периода регулирования </w:t>
      </w:r>
      <w:r w:rsidRPr="00FE10C4">
        <w:rPr>
          <w:rFonts w:ascii="Myriad Pro" w:hAnsi="Myriad Pro"/>
          <w:sz w:val="25"/>
          <w:szCs w:val="25"/>
        </w:rPr>
        <w:t xml:space="preserve">пакет обосновывающих материалов в соответствии с предложениями, представленными в </w:t>
      </w:r>
      <w:r w:rsidRPr="00FE10C4">
        <w:rPr>
          <w:rFonts w:ascii="Myriad Pro" w:eastAsia="Calibri" w:hAnsi="Myriad Pro"/>
          <w:color w:val="0D0D0D" w:themeColor="text1" w:themeTint="F2"/>
          <w:sz w:val="26"/>
          <w:szCs w:val="26"/>
        </w:rPr>
        <w:t>соответствующем разделе Отчета Исполнителя.</w:t>
      </w:r>
    </w:p>
    <w:p w14:paraId="1FEDAA2A" w14:textId="77777777" w:rsidR="00605D96" w:rsidRPr="00FE10C4" w:rsidRDefault="00605D96" w:rsidP="00021757">
      <w:pPr>
        <w:keepNext/>
        <w:keepLines/>
        <w:numPr>
          <w:ilvl w:val="2"/>
          <w:numId w:val="1"/>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bookmarkStart w:id="121" w:name="_Toc36585472"/>
      <w:bookmarkStart w:id="122" w:name="_Toc53672790"/>
      <w:r w:rsidRPr="00FE10C4">
        <w:rPr>
          <w:rFonts w:ascii="Myriad Pro" w:eastAsia="Times New Roman" w:hAnsi="Myriad Pro" w:cs="Times New Roman"/>
          <w:b/>
          <w:color w:val="4F6228"/>
          <w:sz w:val="28"/>
          <w:szCs w:val="28"/>
        </w:rPr>
        <w:lastRenderedPageBreak/>
        <w:t>Налог на прибыль</w:t>
      </w:r>
      <w:bookmarkEnd w:id="121"/>
      <w:bookmarkEnd w:id="122"/>
    </w:p>
    <w:p w14:paraId="7BA5E1EC" w14:textId="77918450" w:rsidR="00605D96" w:rsidRPr="00FE10C4" w:rsidRDefault="00605D96" w:rsidP="00605D96">
      <w:pPr>
        <w:spacing w:line="360" w:lineRule="auto"/>
        <w:ind w:firstLine="567"/>
        <w:contextualSpacing/>
        <w:jc w:val="both"/>
        <w:rPr>
          <w:rFonts w:ascii="Myriad Pro" w:eastAsia="Calibri" w:hAnsi="Myriad Pro"/>
          <w:sz w:val="26"/>
          <w:szCs w:val="26"/>
        </w:rPr>
      </w:pPr>
      <w:r w:rsidRPr="00FE10C4">
        <w:rPr>
          <w:rFonts w:ascii="Myriad Pro" w:eastAsia="Calibri" w:hAnsi="Myriad Pro"/>
          <w:sz w:val="26"/>
          <w:szCs w:val="26"/>
        </w:rPr>
        <w:t>Исполнитель рекомендует включать в состав необходимой валовой выручки расходы по статье «Налог на прибыль» в соответствии с п. 20 Основ ценообразования № 1178, а именно</w:t>
      </w:r>
      <w:r w:rsidR="00122779" w:rsidRPr="00FE10C4">
        <w:rPr>
          <w:rFonts w:ascii="Myriad Pro" w:eastAsia="Calibri" w:hAnsi="Myriad Pro"/>
          <w:sz w:val="26"/>
          <w:szCs w:val="26"/>
        </w:rPr>
        <w:t xml:space="preserve">, </w:t>
      </w:r>
      <w:r w:rsidRPr="00FE10C4">
        <w:rPr>
          <w:rFonts w:ascii="Myriad Pro" w:eastAsia="Calibri" w:hAnsi="Myriad Pro"/>
          <w:sz w:val="26"/>
          <w:szCs w:val="26"/>
        </w:rPr>
        <w:t>величину налога на прибыль организации по регулируемому виду деятельности, сформированную по данным бухгалтерского учета за последний отчетный год.</w:t>
      </w:r>
    </w:p>
    <w:p w14:paraId="25D924AE" w14:textId="248DE055" w:rsidR="00605D96" w:rsidRPr="00FE10C4" w:rsidRDefault="00605D96" w:rsidP="00605D96">
      <w:pPr>
        <w:spacing w:line="360" w:lineRule="auto"/>
        <w:ind w:firstLine="567"/>
        <w:contextualSpacing/>
        <w:jc w:val="both"/>
        <w:rPr>
          <w:rFonts w:ascii="Myriad Pro" w:eastAsia="Calibri" w:hAnsi="Myriad Pro"/>
          <w:sz w:val="26"/>
          <w:szCs w:val="26"/>
        </w:rPr>
      </w:pPr>
      <w:r w:rsidRPr="00FE10C4">
        <w:rPr>
          <w:rFonts w:ascii="Myriad Pro" w:eastAsia="Calibri" w:hAnsi="Myriad Pro"/>
          <w:sz w:val="26"/>
          <w:szCs w:val="26"/>
        </w:rPr>
        <w:t xml:space="preserve">При расчете тарифов на услуги по передаче электрической энергии </w:t>
      </w:r>
      <w:r w:rsidR="00F2616F" w:rsidRPr="00FE10C4">
        <w:rPr>
          <w:rFonts w:ascii="Myriad Pro" w:eastAsia="Calibri" w:hAnsi="Myriad Pro"/>
          <w:sz w:val="26"/>
          <w:szCs w:val="26"/>
        </w:rPr>
        <w:t>Новгородскому фил</w:t>
      </w:r>
      <w:r w:rsidRPr="00FE10C4">
        <w:rPr>
          <w:rFonts w:ascii="Myriad Pro" w:eastAsia="Calibri" w:hAnsi="Myriad Pro"/>
          <w:sz w:val="26"/>
          <w:szCs w:val="26"/>
        </w:rPr>
        <w:t>иал</w:t>
      </w:r>
      <w:r w:rsidR="00F2616F" w:rsidRPr="00FE10C4">
        <w:rPr>
          <w:rFonts w:ascii="Myriad Pro" w:eastAsia="Calibri" w:hAnsi="Myriad Pro"/>
          <w:sz w:val="26"/>
          <w:szCs w:val="26"/>
        </w:rPr>
        <w:t>у</w:t>
      </w:r>
      <w:r w:rsidRPr="00FE10C4">
        <w:rPr>
          <w:rFonts w:ascii="Myriad Pro" w:eastAsia="Calibri" w:hAnsi="Myriad Pro"/>
          <w:sz w:val="26"/>
          <w:szCs w:val="26"/>
        </w:rPr>
        <w:t xml:space="preserve"> ПАО «МРСК Северо-Запада» следует учитывать долю налога на прибыль, относящуюся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в соответствии с положениями учетной политики Филиала по распределению расходов между видами деятельности. Налог на прибыль следует указывать без учета </w:t>
      </w:r>
      <w:r w:rsidRPr="00FE10C4">
        <w:rPr>
          <w:rFonts w:ascii="Myriad Pro" w:eastAsia="Calibri" w:hAnsi="Myriad Pro"/>
          <w:color w:val="000000" w:themeColor="text1"/>
          <w:sz w:val="26"/>
          <w:szCs w:val="26"/>
        </w:rPr>
        <w:t>изменения отложенных налоговых активов и налоговых обязательств и прочее.</w:t>
      </w:r>
    </w:p>
    <w:p w14:paraId="1660EA20" w14:textId="3A1F835A" w:rsidR="00605D96" w:rsidRPr="00FE10C4" w:rsidRDefault="00605D96" w:rsidP="00605D96">
      <w:pPr>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Исполнитель рекомендует </w:t>
      </w:r>
      <w:r w:rsidR="00F2616F" w:rsidRPr="00FE10C4">
        <w:rPr>
          <w:rFonts w:ascii="Myriad Pro" w:hAnsi="Myriad Pro"/>
          <w:sz w:val="26"/>
          <w:szCs w:val="26"/>
        </w:rPr>
        <w:t xml:space="preserve">Новгородскому </w:t>
      </w:r>
      <w:r w:rsidR="00122779" w:rsidRPr="00FE10C4">
        <w:rPr>
          <w:rFonts w:ascii="Myriad Pro" w:hAnsi="Myriad Pro"/>
          <w:sz w:val="26"/>
          <w:szCs w:val="26"/>
        </w:rPr>
        <w:t>ф</w:t>
      </w:r>
      <w:r w:rsidRPr="00FE10C4">
        <w:rPr>
          <w:rFonts w:ascii="Myriad Pro" w:hAnsi="Myriad Pro"/>
          <w:sz w:val="26"/>
          <w:szCs w:val="26"/>
        </w:rPr>
        <w:t>илиалу ПАО «МРСК Северо-Запада» в целях повышения обоснованности своей позиции при формировании пакета обосновывающих материалов по статье «</w:t>
      </w:r>
      <w:r w:rsidRPr="00FE10C4">
        <w:rPr>
          <w:rFonts w:ascii="Myriad Pro" w:eastAsia="Calibri" w:hAnsi="Myriad Pro"/>
          <w:sz w:val="26"/>
          <w:szCs w:val="26"/>
        </w:rPr>
        <w:t>Налог на прибыль</w:t>
      </w:r>
      <w:r w:rsidRPr="00FE10C4">
        <w:rPr>
          <w:rFonts w:ascii="Myriad Pro" w:hAnsi="Myriad Pro"/>
          <w:sz w:val="26"/>
          <w:szCs w:val="26"/>
        </w:rPr>
        <w:t xml:space="preserve">» руководствоваться рекомендациями, представленными в </w:t>
      </w:r>
      <w:r w:rsidRPr="00FE10C4">
        <w:rPr>
          <w:rFonts w:ascii="Myriad Pro" w:eastAsia="Calibri" w:hAnsi="Myriad Pro"/>
          <w:color w:val="0D0D0D" w:themeColor="text1" w:themeTint="F2"/>
          <w:sz w:val="26"/>
          <w:szCs w:val="26"/>
        </w:rPr>
        <w:t>соответствующем разделе Отчета Исполнителя</w:t>
      </w:r>
      <w:r w:rsidRPr="00FE10C4">
        <w:rPr>
          <w:rFonts w:ascii="Myriad Pro" w:hAnsi="Myriad Pro"/>
          <w:sz w:val="26"/>
          <w:szCs w:val="26"/>
        </w:rPr>
        <w:t>.</w:t>
      </w:r>
    </w:p>
    <w:p w14:paraId="2BAE1CE6" w14:textId="77777777" w:rsidR="007379B5" w:rsidRPr="00FE10C4" w:rsidRDefault="007379B5" w:rsidP="007379B5">
      <w:pPr>
        <w:spacing w:line="360" w:lineRule="auto"/>
        <w:ind w:firstLine="567"/>
        <w:contextualSpacing/>
        <w:jc w:val="both"/>
        <w:rPr>
          <w:rFonts w:ascii="Myriad Pro" w:hAnsi="Myriad Pro"/>
          <w:b/>
          <w:sz w:val="26"/>
          <w:szCs w:val="26"/>
        </w:rPr>
      </w:pPr>
    </w:p>
    <w:p w14:paraId="51977DC5" w14:textId="77777777" w:rsidR="007379B5" w:rsidRPr="00FE10C4" w:rsidRDefault="007379B5" w:rsidP="00021757">
      <w:pPr>
        <w:keepNext/>
        <w:keepLines/>
        <w:numPr>
          <w:ilvl w:val="2"/>
          <w:numId w:val="1"/>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bookmarkStart w:id="123" w:name="_Toc36585466"/>
      <w:bookmarkStart w:id="124" w:name="_Toc53672791"/>
      <w:r w:rsidRPr="00FE10C4">
        <w:rPr>
          <w:rFonts w:ascii="Myriad Pro" w:eastAsia="Times New Roman" w:hAnsi="Myriad Pro" w:cs="Times New Roman"/>
          <w:b/>
          <w:color w:val="4F6228"/>
          <w:sz w:val="28"/>
          <w:szCs w:val="28"/>
        </w:rPr>
        <w:t>Амортизация</w:t>
      </w:r>
      <w:bookmarkEnd w:id="123"/>
      <w:bookmarkEnd w:id="124"/>
    </w:p>
    <w:p w14:paraId="3BC0BCB8" w14:textId="06FAE449" w:rsidR="007379B5" w:rsidRPr="00FE10C4" w:rsidRDefault="007379B5" w:rsidP="007379B5">
      <w:pPr>
        <w:spacing w:line="360" w:lineRule="auto"/>
        <w:ind w:firstLine="567"/>
        <w:contextualSpacing/>
        <w:jc w:val="both"/>
        <w:rPr>
          <w:rFonts w:ascii="Myriad Pro" w:eastAsia="Calibri" w:hAnsi="Myriad Pro"/>
          <w:sz w:val="26"/>
          <w:szCs w:val="26"/>
        </w:rPr>
      </w:pPr>
      <w:r w:rsidRPr="00FE10C4">
        <w:rPr>
          <w:rFonts w:ascii="Myriad Pro" w:eastAsia="Calibri" w:hAnsi="Myriad Pro"/>
          <w:sz w:val="26"/>
          <w:szCs w:val="26"/>
        </w:rPr>
        <w:t xml:space="preserve">Исполнитель рекомендует </w:t>
      </w:r>
      <w:r w:rsidR="00122779" w:rsidRPr="00FE10C4">
        <w:rPr>
          <w:rFonts w:ascii="Myriad Pro" w:eastAsia="Calibri" w:hAnsi="Myriad Pro"/>
          <w:sz w:val="26"/>
          <w:szCs w:val="26"/>
        </w:rPr>
        <w:t>Новгородскому ф</w:t>
      </w:r>
      <w:r w:rsidRPr="00FE10C4">
        <w:rPr>
          <w:rFonts w:ascii="Myriad Pro" w:eastAsia="Calibri" w:hAnsi="Myriad Pro"/>
          <w:sz w:val="26"/>
          <w:szCs w:val="26"/>
        </w:rPr>
        <w:t xml:space="preserve">илиалу ПАО «МРСК Северо-Запада» формировать величину расходов по статье «Амортизация» на очередной период регулирования исходя из фактических данных о стоимости амортизируемых активов регулируемой организации и сроке полезного использования таких активов, принадлежащих ей на праве собственности или на ином законном основании. В соответствии с п. 27 Основ ценообразования № 1178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6C14A3A0" w14:textId="77777777" w:rsidR="007379B5" w:rsidRPr="00FE10C4" w:rsidRDefault="007379B5" w:rsidP="007379B5">
      <w:pPr>
        <w:spacing w:line="360" w:lineRule="auto"/>
        <w:ind w:firstLine="567"/>
        <w:contextualSpacing/>
        <w:jc w:val="both"/>
        <w:rPr>
          <w:rFonts w:ascii="Myriad Pro" w:eastAsia="Calibri" w:hAnsi="Myriad Pro"/>
          <w:sz w:val="26"/>
          <w:szCs w:val="26"/>
        </w:rPr>
      </w:pPr>
      <w:r w:rsidRPr="00FE10C4">
        <w:rPr>
          <w:rFonts w:ascii="Myriad Pro" w:eastAsia="Calibri" w:hAnsi="Myriad Pro"/>
          <w:sz w:val="26"/>
          <w:szCs w:val="26"/>
        </w:rPr>
        <w:lastRenderedPageBreak/>
        <w:t xml:space="preserve">На основании вышесказанного Исполнитель рекомендует уточнять расчет амортизационных отчислений на основании информации о фактически введенных объектах основных средств в течение текущего периода. </w:t>
      </w:r>
    </w:p>
    <w:p w14:paraId="6ED62796" w14:textId="7612EA89" w:rsidR="007379B5" w:rsidRPr="00FE10C4" w:rsidRDefault="007379B5" w:rsidP="007379B5">
      <w:pPr>
        <w:spacing w:line="360" w:lineRule="auto"/>
        <w:ind w:firstLine="567"/>
        <w:jc w:val="both"/>
        <w:rPr>
          <w:rFonts w:ascii="Myriad Pro" w:hAnsi="Myriad Pro"/>
          <w:b/>
          <w:sz w:val="26"/>
          <w:szCs w:val="26"/>
        </w:rPr>
      </w:pPr>
      <w:r w:rsidRPr="00FE10C4">
        <w:rPr>
          <w:rFonts w:ascii="Myriad Pro" w:eastAsia="Calibri" w:hAnsi="Myriad Pro"/>
          <w:sz w:val="26"/>
          <w:szCs w:val="26"/>
        </w:rPr>
        <w:t xml:space="preserve">В целях повышения обоснованности своей позиции перед Комитетом по тарифной политике Новгородской области при защите экономической обоснованности соответствующих расходов Исполнитель рекомендует </w:t>
      </w:r>
      <w:r w:rsidR="00F2616F" w:rsidRPr="00FE10C4">
        <w:rPr>
          <w:rFonts w:ascii="Myriad Pro" w:eastAsia="Calibri" w:hAnsi="Myriad Pro"/>
          <w:sz w:val="26"/>
          <w:szCs w:val="26"/>
        </w:rPr>
        <w:t>Новгородскому ф</w:t>
      </w:r>
      <w:r w:rsidRPr="00FE10C4">
        <w:rPr>
          <w:rFonts w:ascii="Myriad Pro" w:eastAsia="Calibri" w:hAnsi="Myriad Pro"/>
          <w:sz w:val="26"/>
          <w:szCs w:val="26"/>
        </w:rPr>
        <w:t xml:space="preserve">илиалу ПАО «МРСК Северо-Запада»  формировать пакет материалов в составе, представленном в </w:t>
      </w:r>
      <w:r w:rsidRPr="00FE10C4">
        <w:rPr>
          <w:rFonts w:ascii="Myriad Pro" w:eastAsia="Calibri" w:hAnsi="Myriad Pro"/>
          <w:color w:val="0D0D0D" w:themeColor="text1" w:themeTint="F2"/>
          <w:sz w:val="26"/>
          <w:szCs w:val="26"/>
        </w:rPr>
        <w:t>соответствующем разделе Отчета Исполнителя</w:t>
      </w:r>
      <w:r w:rsidRPr="00FE10C4">
        <w:rPr>
          <w:rFonts w:ascii="Myriad Pro" w:eastAsia="Calibri" w:hAnsi="Myriad Pro"/>
          <w:sz w:val="26"/>
          <w:szCs w:val="26"/>
        </w:rPr>
        <w:t>.</w:t>
      </w:r>
    </w:p>
    <w:p w14:paraId="5CA0E0C7" w14:textId="77777777" w:rsidR="007379B5" w:rsidRPr="00FE10C4" w:rsidRDefault="007379B5" w:rsidP="007379B5">
      <w:pPr>
        <w:spacing w:line="360" w:lineRule="auto"/>
        <w:ind w:firstLine="567"/>
        <w:contextualSpacing/>
        <w:jc w:val="both"/>
        <w:rPr>
          <w:rFonts w:ascii="Myriad Pro" w:hAnsi="Myriad Pro"/>
          <w:b/>
          <w:color w:val="4F6228" w:themeColor="accent3" w:themeShade="80"/>
          <w:sz w:val="26"/>
          <w:szCs w:val="26"/>
        </w:rPr>
      </w:pPr>
    </w:p>
    <w:p w14:paraId="22DC10EE" w14:textId="77777777" w:rsidR="007379B5" w:rsidRPr="00FE10C4" w:rsidRDefault="007379B5" w:rsidP="00021757">
      <w:pPr>
        <w:keepNext/>
        <w:keepLines/>
        <w:numPr>
          <w:ilvl w:val="2"/>
          <w:numId w:val="1"/>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bookmarkStart w:id="125" w:name="_Toc53672792"/>
      <w:r w:rsidRPr="00FE10C4">
        <w:rPr>
          <w:rFonts w:ascii="Myriad Pro" w:eastAsia="Times New Roman" w:hAnsi="Myriad Pro" w:cs="Times New Roman"/>
          <w:b/>
          <w:color w:val="4F6228"/>
          <w:sz w:val="28"/>
          <w:szCs w:val="28"/>
        </w:rPr>
        <w:t>Выпадающие доходы от льготного технологического присоединения</w:t>
      </w:r>
      <w:bookmarkEnd w:id="125"/>
    </w:p>
    <w:p w14:paraId="6F823DBE" w14:textId="17371AF8" w:rsidR="007379B5" w:rsidRPr="00FE10C4" w:rsidRDefault="007379B5" w:rsidP="007379B5">
      <w:pPr>
        <w:spacing w:line="360" w:lineRule="auto"/>
        <w:ind w:firstLine="567"/>
        <w:contextualSpacing/>
        <w:jc w:val="both"/>
        <w:rPr>
          <w:rFonts w:ascii="Myriad Pro" w:eastAsia="Calibri" w:hAnsi="Myriad Pro"/>
          <w:sz w:val="26"/>
          <w:szCs w:val="26"/>
        </w:rPr>
      </w:pPr>
      <w:r w:rsidRPr="00FE10C4">
        <w:rPr>
          <w:rFonts w:ascii="Myriad Pro" w:eastAsia="Calibri" w:hAnsi="Myriad Pro"/>
          <w:sz w:val="26"/>
          <w:szCs w:val="26"/>
        </w:rPr>
        <w:t xml:space="preserve">В целях повышения обоснованности своей позиции перед Комитетом по тарифной политике Новгородской области при защите экономической обоснованности соответствующих расходов Исполнитель рекомендует </w:t>
      </w:r>
      <w:r w:rsidR="00F2616F" w:rsidRPr="00FE10C4">
        <w:rPr>
          <w:rFonts w:ascii="Myriad Pro" w:eastAsia="Calibri" w:hAnsi="Myriad Pro"/>
          <w:sz w:val="26"/>
          <w:szCs w:val="26"/>
        </w:rPr>
        <w:t>Новгородскому ф</w:t>
      </w:r>
      <w:r w:rsidRPr="00FE10C4">
        <w:rPr>
          <w:rFonts w:ascii="Myriad Pro" w:eastAsia="Calibri" w:hAnsi="Myriad Pro"/>
          <w:sz w:val="26"/>
          <w:szCs w:val="26"/>
        </w:rPr>
        <w:t>илиалу ПАО «МРСК Северо-Запада»</w:t>
      </w:r>
      <w:r w:rsidR="00122779" w:rsidRPr="00FE10C4">
        <w:rPr>
          <w:rFonts w:ascii="Myriad Pro" w:eastAsia="Calibri" w:hAnsi="Myriad Pro"/>
          <w:sz w:val="26"/>
          <w:szCs w:val="26"/>
        </w:rPr>
        <w:t xml:space="preserve"> </w:t>
      </w:r>
      <w:r w:rsidRPr="00FE10C4">
        <w:rPr>
          <w:rFonts w:ascii="Myriad Pro" w:eastAsia="Calibri" w:hAnsi="Myriad Pro"/>
          <w:sz w:val="26"/>
          <w:szCs w:val="26"/>
        </w:rPr>
        <w:t xml:space="preserve">формировать пакет материалов в составе, представленном в </w:t>
      </w:r>
      <w:r w:rsidRPr="00FE10C4">
        <w:rPr>
          <w:rFonts w:ascii="Myriad Pro" w:eastAsia="Calibri" w:hAnsi="Myriad Pro"/>
          <w:color w:val="0D0D0D" w:themeColor="text1" w:themeTint="F2"/>
          <w:sz w:val="26"/>
          <w:szCs w:val="26"/>
        </w:rPr>
        <w:t>соответствующем разделе Отчета Исполнителя</w:t>
      </w:r>
      <w:r w:rsidRPr="00FE10C4">
        <w:rPr>
          <w:rFonts w:ascii="Myriad Pro" w:eastAsia="Calibri" w:hAnsi="Myriad Pro"/>
          <w:sz w:val="26"/>
          <w:szCs w:val="26"/>
        </w:rPr>
        <w:t>.</w:t>
      </w:r>
    </w:p>
    <w:p w14:paraId="377E52EE" w14:textId="77777777" w:rsidR="00021757" w:rsidRPr="00FE10C4" w:rsidRDefault="00021757" w:rsidP="008B4050">
      <w:pPr>
        <w:spacing w:after="0" w:line="360" w:lineRule="auto"/>
        <w:ind w:firstLine="567"/>
        <w:contextualSpacing/>
        <w:jc w:val="both"/>
        <w:rPr>
          <w:rFonts w:ascii="Myriad Pro" w:hAnsi="Myriad Pro"/>
          <w:sz w:val="26"/>
          <w:szCs w:val="26"/>
        </w:rPr>
        <w:sectPr w:rsidR="00021757" w:rsidRPr="00FE10C4">
          <w:pgSz w:w="11906" w:h="16838"/>
          <w:pgMar w:top="1134" w:right="850" w:bottom="1134" w:left="1701" w:header="708" w:footer="708" w:gutter="0"/>
          <w:cols w:space="708"/>
          <w:docGrid w:linePitch="360"/>
        </w:sectPr>
      </w:pPr>
    </w:p>
    <w:p w14:paraId="6DC3D553" w14:textId="7033BEB5" w:rsidR="008B4050" w:rsidRPr="00FE10C4" w:rsidRDefault="00122779" w:rsidP="00021757">
      <w:pPr>
        <w:keepNext/>
        <w:keepLines/>
        <w:numPr>
          <w:ilvl w:val="1"/>
          <w:numId w:val="1"/>
        </w:numPr>
        <w:spacing w:before="40" w:after="0" w:line="360" w:lineRule="auto"/>
        <w:ind w:left="567" w:hanging="567"/>
        <w:jc w:val="both"/>
        <w:outlineLvl w:val="2"/>
        <w:rPr>
          <w:rFonts w:ascii="Myriad Pro" w:eastAsia="Times New Roman" w:hAnsi="Myriad Pro" w:cs="Times New Roman"/>
          <w:b/>
          <w:color w:val="4F6228"/>
          <w:sz w:val="28"/>
          <w:szCs w:val="28"/>
        </w:rPr>
      </w:pPr>
      <w:bookmarkStart w:id="126" w:name="_Toc53333663"/>
      <w:r w:rsidRPr="00FE10C4">
        <w:rPr>
          <w:rFonts w:ascii="Myriad Pro" w:eastAsia="Times New Roman" w:hAnsi="Myriad Pro" w:cs="Times New Roman"/>
          <w:b/>
          <w:color w:val="4F6228"/>
          <w:sz w:val="28"/>
          <w:szCs w:val="28"/>
        </w:rPr>
        <w:lastRenderedPageBreak/>
        <w:t xml:space="preserve"> </w:t>
      </w:r>
      <w:bookmarkStart w:id="127" w:name="_Toc53672793"/>
      <w:r w:rsidR="008B4050" w:rsidRPr="00FE10C4">
        <w:rPr>
          <w:rFonts w:ascii="Myriad Pro" w:eastAsia="Times New Roman" w:hAnsi="Myriad Pro" w:cs="Times New Roman"/>
          <w:b/>
          <w:color w:val="4F6228"/>
          <w:sz w:val="28"/>
          <w:szCs w:val="28"/>
        </w:rPr>
        <w:t>Определение размера расходов на компенсацию потерь в соответствии с законодательством</w:t>
      </w:r>
      <w:bookmarkEnd w:id="126"/>
      <w:bookmarkEnd w:id="127"/>
    </w:p>
    <w:p w14:paraId="7A9098CC" w14:textId="77777777" w:rsidR="00272CF5" w:rsidRPr="00FE10C4" w:rsidRDefault="00272CF5" w:rsidP="00272CF5">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FE10C4">
        <w:rPr>
          <w:rFonts w:ascii="Myriad Pro" w:hAnsi="Myriad Pro"/>
          <w:color w:val="0D0D0D" w:themeColor="text1" w:themeTint="F2"/>
          <w:sz w:val="26"/>
          <w:szCs w:val="26"/>
        </w:rPr>
        <w:t>Согласно пункту 81 Основ ценообразования № 1178 в</w:t>
      </w:r>
      <w:r w:rsidRPr="00FE10C4">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1842D315" w14:textId="77777777" w:rsidR="00272CF5" w:rsidRPr="00FE10C4" w:rsidRDefault="00272CF5" w:rsidP="00272CF5">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FE10C4">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6A8819A" w14:textId="77777777" w:rsidR="00272CF5" w:rsidRPr="00FE10C4" w:rsidRDefault="00272CF5" w:rsidP="00BD460C">
      <w:pPr>
        <w:pStyle w:val="a5"/>
        <w:numPr>
          <w:ilvl w:val="0"/>
          <w:numId w:val="26"/>
        </w:numPr>
        <w:autoSpaceDE w:val="0"/>
        <w:autoSpaceDN w:val="0"/>
        <w:adjustRightInd w:val="0"/>
        <w:spacing w:after="0" w:line="360" w:lineRule="auto"/>
        <w:jc w:val="both"/>
        <w:rPr>
          <w:rFonts w:ascii="Myriad Pro" w:hAnsi="Myriad Pro" w:cs="Myriad Pro"/>
          <w:color w:val="0D0D0D" w:themeColor="text1" w:themeTint="F2"/>
          <w:sz w:val="26"/>
          <w:szCs w:val="26"/>
        </w:rPr>
      </w:pPr>
      <w:r w:rsidRPr="00FE10C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1980DAE6" w14:textId="77777777" w:rsidR="00272CF5" w:rsidRPr="00FE10C4" w:rsidRDefault="00272CF5" w:rsidP="00BD460C">
      <w:pPr>
        <w:pStyle w:val="a5"/>
        <w:numPr>
          <w:ilvl w:val="0"/>
          <w:numId w:val="26"/>
        </w:numPr>
        <w:autoSpaceDE w:val="0"/>
        <w:autoSpaceDN w:val="0"/>
        <w:adjustRightInd w:val="0"/>
        <w:spacing w:after="0" w:line="360" w:lineRule="auto"/>
        <w:jc w:val="both"/>
        <w:rPr>
          <w:rFonts w:ascii="Myriad Pro" w:hAnsi="Myriad Pro" w:cs="Myriad Pro"/>
          <w:color w:val="0D0D0D" w:themeColor="text1" w:themeTint="F2"/>
          <w:sz w:val="26"/>
          <w:szCs w:val="26"/>
        </w:rPr>
      </w:pPr>
      <w:r w:rsidRPr="00FE10C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w:t>
      </w:r>
      <w:r w:rsidRPr="00FE10C4">
        <w:rPr>
          <w:rFonts w:ascii="Myriad Pro" w:hAnsi="Myriad Pro" w:cs="Myriad Pro"/>
          <w:color w:val="0D0D0D" w:themeColor="text1" w:themeTint="F2"/>
          <w:sz w:val="26"/>
          <w:szCs w:val="26"/>
        </w:rPr>
        <w:lastRenderedPageBreak/>
        <w:t>электроэнергетике»,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7F5A56E2" w14:textId="77777777" w:rsidR="00272CF5" w:rsidRPr="00FE10C4" w:rsidRDefault="00272CF5" w:rsidP="00BD460C">
      <w:pPr>
        <w:pStyle w:val="a5"/>
        <w:numPr>
          <w:ilvl w:val="0"/>
          <w:numId w:val="26"/>
        </w:numPr>
        <w:autoSpaceDE w:val="0"/>
        <w:autoSpaceDN w:val="0"/>
        <w:adjustRightInd w:val="0"/>
        <w:spacing w:after="0" w:line="360" w:lineRule="auto"/>
        <w:jc w:val="both"/>
        <w:rPr>
          <w:rFonts w:ascii="Myriad Pro" w:hAnsi="Myriad Pro" w:cs="Myriad Pro"/>
          <w:color w:val="0D0D0D" w:themeColor="text1" w:themeTint="F2"/>
          <w:sz w:val="26"/>
          <w:szCs w:val="26"/>
        </w:rPr>
      </w:pPr>
      <w:r w:rsidRPr="00FE10C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47C4182F" w14:textId="77777777" w:rsidR="00272CF5" w:rsidRPr="00FE10C4" w:rsidRDefault="00272CF5" w:rsidP="00BD460C">
      <w:pPr>
        <w:pStyle w:val="a5"/>
        <w:numPr>
          <w:ilvl w:val="0"/>
          <w:numId w:val="26"/>
        </w:numPr>
        <w:autoSpaceDE w:val="0"/>
        <w:autoSpaceDN w:val="0"/>
        <w:adjustRightInd w:val="0"/>
        <w:spacing w:after="0" w:line="360" w:lineRule="auto"/>
        <w:jc w:val="both"/>
        <w:rPr>
          <w:rFonts w:ascii="Myriad Pro" w:hAnsi="Myriad Pro" w:cs="Myriad Pro"/>
          <w:color w:val="0D0D0D" w:themeColor="text1" w:themeTint="F2"/>
          <w:sz w:val="26"/>
          <w:szCs w:val="26"/>
        </w:rPr>
      </w:pPr>
      <w:r w:rsidRPr="00FE10C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8E0951F" w14:textId="77777777" w:rsidR="00272CF5" w:rsidRPr="00FE10C4" w:rsidRDefault="00272CF5" w:rsidP="00272CF5">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E10C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w:t>
      </w:r>
      <w:r w:rsidRPr="00FE10C4">
        <w:rPr>
          <w:rFonts w:ascii="Myriad Pro" w:hAnsi="Myriad Pro"/>
          <w:sz w:val="26"/>
          <w:szCs w:val="26"/>
        </w:rPr>
        <w:lastRenderedPageBreak/>
        <w:t>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6AC59C21" w14:textId="77777777" w:rsidR="00272CF5" w:rsidRPr="00FE10C4" w:rsidRDefault="00272CF5" w:rsidP="00272CF5">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b/>
          <w:bCs/>
          <w:i/>
          <w:iCs/>
          <w:sz w:val="26"/>
          <w:szCs w:val="26"/>
        </w:rPr>
      </w:pPr>
      <w:r w:rsidRPr="00FE10C4">
        <w:rPr>
          <w:rFonts w:ascii="Myriad Pro" w:hAnsi="Myriad Pro"/>
          <w:b/>
          <w:bCs/>
          <w:i/>
          <w:iCs/>
          <w:sz w:val="26"/>
          <w:szCs w:val="26"/>
        </w:rPr>
        <w:t>Исполнитель правомерно полагает, что 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опубликованным на официальном сайте Ассоциации «НП Совет рынка».</w:t>
      </w:r>
    </w:p>
    <w:p w14:paraId="045AB5EE" w14:textId="77777777" w:rsidR="00021757" w:rsidRPr="00FE10C4" w:rsidRDefault="00021757" w:rsidP="008B4050">
      <w:pPr>
        <w:spacing w:after="0" w:line="360" w:lineRule="auto"/>
        <w:ind w:firstLine="567"/>
        <w:contextualSpacing/>
        <w:jc w:val="both"/>
        <w:rPr>
          <w:rFonts w:ascii="Myriad Pro" w:hAnsi="Myriad Pro"/>
          <w:sz w:val="26"/>
          <w:szCs w:val="26"/>
        </w:rPr>
        <w:sectPr w:rsidR="00021757" w:rsidRPr="00FE10C4">
          <w:pgSz w:w="11906" w:h="16838"/>
          <w:pgMar w:top="1134" w:right="850" w:bottom="1134" w:left="1701" w:header="708" w:footer="708" w:gutter="0"/>
          <w:cols w:space="708"/>
          <w:docGrid w:linePitch="360"/>
        </w:sectPr>
      </w:pPr>
    </w:p>
    <w:p w14:paraId="2702371C" w14:textId="2FD754AE" w:rsidR="00491B47" w:rsidRPr="00FE10C4" w:rsidRDefault="00122779" w:rsidP="00021757">
      <w:pPr>
        <w:keepNext/>
        <w:keepLines/>
        <w:numPr>
          <w:ilvl w:val="1"/>
          <w:numId w:val="1"/>
        </w:numPr>
        <w:tabs>
          <w:tab w:val="left" w:pos="709"/>
        </w:tabs>
        <w:spacing w:before="40" w:after="0" w:line="360" w:lineRule="auto"/>
        <w:ind w:left="567" w:hanging="567"/>
        <w:jc w:val="both"/>
        <w:outlineLvl w:val="2"/>
        <w:rPr>
          <w:rFonts w:ascii="Myriad Pro" w:eastAsia="Times New Roman" w:hAnsi="Myriad Pro" w:cs="Times New Roman"/>
          <w:b/>
          <w:color w:val="4F6228"/>
          <w:sz w:val="28"/>
          <w:szCs w:val="28"/>
        </w:rPr>
      </w:pPr>
      <w:r w:rsidRPr="00FE10C4">
        <w:rPr>
          <w:rFonts w:ascii="Myriad Pro" w:eastAsia="Times New Roman" w:hAnsi="Myriad Pro" w:cs="Times New Roman"/>
          <w:b/>
          <w:color w:val="4F6228"/>
          <w:sz w:val="28"/>
          <w:szCs w:val="28"/>
        </w:rPr>
        <w:lastRenderedPageBreak/>
        <w:t xml:space="preserve"> </w:t>
      </w:r>
      <w:bookmarkStart w:id="128" w:name="_Toc53672794"/>
      <w:r w:rsidR="00231FF3" w:rsidRPr="00FE10C4">
        <w:rPr>
          <w:rFonts w:ascii="Myriad Pro" w:eastAsia="Times New Roman" w:hAnsi="Myriad Pro" w:cs="Times New Roman"/>
          <w:b/>
          <w:color w:val="4F6228"/>
          <w:sz w:val="28"/>
          <w:szCs w:val="28"/>
        </w:rPr>
        <w:t>Определение к</w:t>
      </w:r>
      <w:r w:rsidR="00491B47" w:rsidRPr="00FE10C4">
        <w:rPr>
          <w:rFonts w:ascii="Myriad Pro" w:eastAsia="Times New Roman" w:hAnsi="Myriad Pro" w:cs="Times New Roman"/>
          <w:b/>
          <w:color w:val="4F6228"/>
          <w:sz w:val="28"/>
          <w:szCs w:val="28"/>
        </w:rPr>
        <w:t>орректировк</w:t>
      </w:r>
      <w:r w:rsidR="00231FF3" w:rsidRPr="00FE10C4">
        <w:rPr>
          <w:rFonts w:ascii="Myriad Pro" w:eastAsia="Times New Roman" w:hAnsi="Myriad Pro" w:cs="Times New Roman"/>
          <w:b/>
          <w:color w:val="4F6228"/>
          <w:sz w:val="28"/>
          <w:szCs w:val="28"/>
        </w:rPr>
        <w:t>и</w:t>
      </w:r>
      <w:r w:rsidR="00491B47" w:rsidRPr="00FE10C4">
        <w:rPr>
          <w:rFonts w:ascii="Myriad Pro" w:eastAsia="Times New Roman" w:hAnsi="Myriad Pro" w:cs="Times New Roman"/>
          <w:b/>
          <w:color w:val="4F6228"/>
          <w:sz w:val="28"/>
          <w:szCs w:val="28"/>
        </w:rPr>
        <w:t xml:space="preserve"> подконтрольных расходов</w:t>
      </w:r>
      <w:r w:rsidR="00231FF3" w:rsidRPr="00FE10C4">
        <w:rPr>
          <w:rFonts w:ascii="Myriad Pro" w:eastAsia="Times New Roman" w:hAnsi="Myriad Pro" w:cs="Times New Roman"/>
          <w:b/>
          <w:color w:val="4F6228"/>
          <w:sz w:val="28"/>
          <w:szCs w:val="28"/>
        </w:rPr>
        <w:t xml:space="preserve"> в связи с изменением планируемых параметров расчета тарифов</w:t>
      </w:r>
      <w:bookmarkEnd w:id="128"/>
    </w:p>
    <w:p w14:paraId="6EF535A4" w14:textId="758DC164" w:rsidR="00491B47" w:rsidRPr="00FE10C4" w:rsidRDefault="00491B47" w:rsidP="00491B47">
      <w:pPr>
        <w:pStyle w:val="af7"/>
        <w:shd w:val="clear" w:color="auto" w:fill="FFFFFF"/>
        <w:spacing w:before="0" w:beforeAutospacing="0" w:after="0" w:afterAutospacing="0" w:line="360" w:lineRule="auto"/>
        <w:ind w:firstLine="567"/>
        <w:jc w:val="both"/>
        <w:rPr>
          <w:rFonts w:ascii="Myriad Pro" w:hAnsi="Myriad Pro" w:cs="Arial"/>
          <w:color w:val="000000"/>
          <w:sz w:val="23"/>
          <w:szCs w:val="23"/>
        </w:rPr>
      </w:pPr>
      <w:r w:rsidRPr="00FE10C4">
        <w:rPr>
          <w:rFonts w:ascii="Myriad Pro" w:hAnsi="Myriad Pro" w:cs="Arial"/>
          <w:color w:val="000000"/>
          <w:sz w:val="26"/>
          <w:szCs w:val="26"/>
        </w:rPr>
        <w:t xml:space="preserve">Исполнитель рекомендует </w:t>
      </w:r>
      <w:r w:rsidR="00F2616F" w:rsidRPr="00FE10C4">
        <w:rPr>
          <w:rFonts w:ascii="Myriad Pro" w:hAnsi="Myriad Pro" w:cs="Arial"/>
          <w:color w:val="000000"/>
          <w:sz w:val="26"/>
          <w:szCs w:val="26"/>
        </w:rPr>
        <w:t xml:space="preserve">Новгородскому </w:t>
      </w:r>
      <w:r w:rsidRPr="00FE10C4">
        <w:rPr>
          <w:rFonts w:ascii="Myriad Pro" w:hAnsi="Myriad Pro" w:cs="Arial"/>
          <w:color w:val="000000"/>
          <w:sz w:val="26"/>
          <w:szCs w:val="26"/>
        </w:rPr>
        <w:t xml:space="preserve">филиалу ПАО «МРСК Северо-Запада» в целях повышения обоснованности позиции предоставлять в Комитет по тарифной политике Новгородской области </w:t>
      </w:r>
      <w:r w:rsidRPr="00FE10C4">
        <w:rPr>
          <w:rFonts w:ascii="Myriad Pro" w:hAnsi="Myriad Pro" w:cs="Arial"/>
          <w:color w:val="0D0D0D"/>
          <w:sz w:val="26"/>
          <w:szCs w:val="26"/>
        </w:rPr>
        <w:t>документальное обоснование объема активов филиала.</w:t>
      </w:r>
    </w:p>
    <w:p w14:paraId="53DB33EB" w14:textId="47B5DBA5" w:rsidR="00491B47" w:rsidRPr="00FE10C4" w:rsidRDefault="00491B47" w:rsidP="00491B47">
      <w:pPr>
        <w:pStyle w:val="a5"/>
        <w:spacing w:line="360" w:lineRule="auto"/>
        <w:ind w:left="0" w:firstLine="567"/>
        <w:contextualSpacing w:val="0"/>
        <w:jc w:val="both"/>
        <w:rPr>
          <w:rFonts w:ascii="Myriad Pro" w:hAnsi="Myriad Pro"/>
          <w:color w:val="0D0D0D" w:themeColor="text1" w:themeTint="F2"/>
          <w:sz w:val="26"/>
          <w:szCs w:val="26"/>
        </w:rPr>
      </w:pPr>
      <w:r w:rsidRPr="00FE10C4">
        <w:rPr>
          <w:rFonts w:ascii="Myriad Pro" w:hAnsi="Myriad Pro"/>
          <w:color w:val="0D0D0D" w:themeColor="text1" w:themeTint="F2"/>
          <w:sz w:val="26"/>
          <w:szCs w:val="26"/>
        </w:rPr>
        <w:t xml:space="preserve">В части документального обоснования объема активов Филиала Исполнитель рекомендует формировать пакет обосновывающих материалов, включающего первичные документы, </w:t>
      </w:r>
      <w:r w:rsidRPr="00FE10C4">
        <w:rPr>
          <w:rFonts w:ascii="Myriad Pro" w:hAnsi="Myriad Pro"/>
          <w:sz w:val="26"/>
          <w:szCs w:val="26"/>
        </w:rPr>
        <w:t>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1B63B2D0" w14:textId="77777777" w:rsidR="00491B47" w:rsidRPr="00FE10C4" w:rsidRDefault="00491B47" w:rsidP="00021757">
      <w:pPr>
        <w:pStyle w:val="a5"/>
        <w:numPr>
          <w:ilvl w:val="0"/>
          <w:numId w:val="26"/>
        </w:numPr>
        <w:autoSpaceDE w:val="0"/>
        <w:autoSpaceDN w:val="0"/>
        <w:adjustRightInd w:val="0"/>
        <w:spacing w:after="0" w:line="360" w:lineRule="auto"/>
        <w:ind w:left="1134" w:hanging="426"/>
        <w:jc w:val="both"/>
        <w:rPr>
          <w:rFonts w:ascii="Myriad Pro" w:hAnsi="Myriad Pro" w:cs="Myriad Pro"/>
          <w:color w:val="0D0D0D" w:themeColor="text1" w:themeTint="F2"/>
          <w:sz w:val="26"/>
          <w:szCs w:val="26"/>
        </w:rPr>
      </w:pPr>
      <w:r w:rsidRPr="00FE10C4">
        <w:rPr>
          <w:rFonts w:ascii="Myriad Pro" w:hAnsi="Myriad Pro" w:cs="Myriad Pro"/>
          <w:color w:val="0D0D0D" w:themeColor="text1" w:themeTint="F2"/>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5ACF9361" w14:textId="77777777" w:rsidR="00491B47" w:rsidRPr="00FE10C4" w:rsidRDefault="00491B47" w:rsidP="00021757">
      <w:pPr>
        <w:pStyle w:val="a5"/>
        <w:numPr>
          <w:ilvl w:val="0"/>
          <w:numId w:val="26"/>
        </w:numPr>
        <w:autoSpaceDE w:val="0"/>
        <w:autoSpaceDN w:val="0"/>
        <w:adjustRightInd w:val="0"/>
        <w:spacing w:after="0" w:line="360" w:lineRule="auto"/>
        <w:ind w:left="1134" w:hanging="426"/>
        <w:jc w:val="both"/>
        <w:rPr>
          <w:rFonts w:ascii="Myriad Pro" w:hAnsi="Myriad Pro" w:cs="Myriad Pro"/>
          <w:color w:val="0D0D0D" w:themeColor="text1" w:themeTint="F2"/>
          <w:sz w:val="26"/>
          <w:szCs w:val="26"/>
        </w:rPr>
      </w:pPr>
      <w:r w:rsidRPr="00FE10C4">
        <w:rPr>
          <w:rFonts w:ascii="Myriad Pro" w:hAnsi="Myriad Pro" w:cs="Myriad Pro"/>
          <w:color w:val="0D0D0D" w:themeColor="text1" w:themeTint="F2"/>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6855C475" w14:textId="77777777" w:rsidR="00491B47" w:rsidRPr="00FE10C4" w:rsidRDefault="00491B47" w:rsidP="00021757">
      <w:pPr>
        <w:pStyle w:val="a5"/>
        <w:numPr>
          <w:ilvl w:val="0"/>
          <w:numId w:val="26"/>
        </w:numPr>
        <w:autoSpaceDE w:val="0"/>
        <w:autoSpaceDN w:val="0"/>
        <w:adjustRightInd w:val="0"/>
        <w:spacing w:after="0" w:line="360" w:lineRule="auto"/>
        <w:ind w:left="1134" w:hanging="426"/>
        <w:jc w:val="both"/>
        <w:rPr>
          <w:rFonts w:ascii="Myriad Pro" w:hAnsi="Myriad Pro" w:cs="Myriad Pro"/>
          <w:color w:val="0D0D0D" w:themeColor="text1" w:themeTint="F2"/>
          <w:sz w:val="26"/>
          <w:szCs w:val="26"/>
        </w:rPr>
      </w:pPr>
      <w:r w:rsidRPr="00FE10C4">
        <w:rPr>
          <w:rFonts w:ascii="Myriad Pro" w:hAnsi="Myriad Pro" w:cs="Myriad Pro"/>
          <w:color w:val="0D0D0D" w:themeColor="text1" w:themeTint="F2"/>
          <w:sz w:val="26"/>
          <w:szCs w:val="26"/>
        </w:rPr>
        <w:t>копии актов приемки законченного строительством объекта приемочной комиссией (КС-14);</w:t>
      </w:r>
    </w:p>
    <w:p w14:paraId="3D5E9CA3" w14:textId="77777777" w:rsidR="00491B47" w:rsidRPr="00FE10C4" w:rsidRDefault="00491B47" w:rsidP="00021757">
      <w:pPr>
        <w:pStyle w:val="a5"/>
        <w:numPr>
          <w:ilvl w:val="0"/>
          <w:numId w:val="26"/>
        </w:numPr>
        <w:autoSpaceDE w:val="0"/>
        <w:autoSpaceDN w:val="0"/>
        <w:adjustRightInd w:val="0"/>
        <w:spacing w:after="0" w:line="360" w:lineRule="auto"/>
        <w:ind w:left="1134" w:hanging="426"/>
        <w:jc w:val="both"/>
        <w:rPr>
          <w:rFonts w:ascii="Myriad Pro" w:hAnsi="Myriad Pro" w:cs="Myriad Pro"/>
          <w:color w:val="0D0D0D" w:themeColor="text1" w:themeTint="F2"/>
          <w:sz w:val="26"/>
          <w:szCs w:val="26"/>
        </w:rPr>
      </w:pPr>
      <w:r w:rsidRPr="00FE10C4">
        <w:rPr>
          <w:rFonts w:ascii="Myriad Pro" w:hAnsi="Myriad Pro" w:cs="Myriad Pro"/>
          <w:color w:val="0D0D0D" w:themeColor="text1" w:themeTint="F2"/>
          <w:sz w:val="26"/>
          <w:szCs w:val="26"/>
        </w:rPr>
        <w:t>копии актов о приемке-передаче объектов основных средств (ОС-1);</w:t>
      </w:r>
    </w:p>
    <w:p w14:paraId="71ABF4C6" w14:textId="77777777" w:rsidR="00491B47" w:rsidRPr="00FE10C4" w:rsidRDefault="00491B47" w:rsidP="00021757">
      <w:pPr>
        <w:pStyle w:val="a5"/>
        <w:numPr>
          <w:ilvl w:val="0"/>
          <w:numId w:val="26"/>
        </w:numPr>
        <w:autoSpaceDE w:val="0"/>
        <w:autoSpaceDN w:val="0"/>
        <w:adjustRightInd w:val="0"/>
        <w:spacing w:after="0" w:line="360" w:lineRule="auto"/>
        <w:ind w:left="1134" w:hanging="426"/>
        <w:jc w:val="both"/>
        <w:rPr>
          <w:rFonts w:ascii="Myriad Pro" w:hAnsi="Myriad Pro" w:cs="Myriad Pro"/>
          <w:color w:val="0D0D0D" w:themeColor="text1" w:themeTint="F2"/>
          <w:sz w:val="26"/>
          <w:szCs w:val="26"/>
        </w:rPr>
      </w:pPr>
      <w:r w:rsidRPr="00FE10C4">
        <w:rPr>
          <w:rFonts w:ascii="Myriad Pro" w:hAnsi="Myriad Pro" w:cs="Myriad Pro"/>
          <w:color w:val="0D0D0D" w:themeColor="text1" w:themeTint="F2"/>
          <w:sz w:val="26"/>
          <w:szCs w:val="26"/>
        </w:rPr>
        <w:t>копии инвентарных карточек объектов основных средств (ОС-6);</w:t>
      </w:r>
    </w:p>
    <w:p w14:paraId="6CDA4EC8" w14:textId="320F8A1F" w:rsidR="00491B47" w:rsidRPr="00FE10C4" w:rsidRDefault="00491B47" w:rsidP="00021757">
      <w:pPr>
        <w:pStyle w:val="a5"/>
        <w:numPr>
          <w:ilvl w:val="0"/>
          <w:numId w:val="26"/>
        </w:numPr>
        <w:autoSpaceDE w:val="0"/>
        <w:autoSpaceDN w:val="0"/>
        <w:adjustRightInd w:val="0"/>
        <w:spacing w:after="0" w:line="360" w:lineRule="auto"/>
        <w:ind w:left="1134" w:hanging="426"/>
        <w:jc w:val="both"/>
        <w:rPr>
          <w:rFonts w:ascii="Myriad Pro" w:hAnsi="Myriad Pro" w:cs="Myriad Pro"/>
          <w:color w:val="0D0D0D" w:themeColor="text1" w:themeTint="F2"/>
          <w:sz w:val="26"/>
          <w:szCs w:val="26"/>
        </w:rPr>
      </w:pPr>
      <w:r w:rsidRPr="00FE10C4">
        <w:rPr>
          <w:rFonts w:ascii="Myriad Pro" w:hAnsi="Myriad Pro" w:cs="Myriad Pro"/>
          <w:color w:val="0D0D0D" w:themeColor="text1" w:themeTint="F2"/>
          <w:sz w:val="26"/>
          <w:szCs w:val="26"/>
        </w:rPr>
        <w:t xml:space="preserve">копии нормальных схем электрических соединений распределительных сетей </w:t>
      </w:r>
      <w:r w:rsidR="00122779" w:rsidRPr="00FE10C4">
        <w:rPr>
          <w:rFonts w:ascii="Myriad Pro" w:hAnsi="Myriad Pro" w:cs="Myriad Pro"/>
          <w:color w:val="0D0D0D" w:themeColor="text1" w:themeTint="F2"/>
          <w:sz w:val="26"/>
          <w:szCs w:val="26"/>
        </w:rPr>
        <w:t>Новгородского ф</w:t>
      </w:r>
      <w:r w:rsidRPr="00FE10C4">
        <w:rPr>
          <w:rFonts w:ascii="Myriad Pro" w:hAnsi="Myriad Pro" w:cs="Myriad Pro"/>
          <w:color w:val="0D0D0D" w:themeColor="text1" w:themeTint="F2"/>
          <w:sz w:val="26"/>
          <w:szCs w:val="26"/>
        </w:rPr>
        <w:t xml:space="preserve">илиала </w:t>
      </w:r>
      <w:r w:rsidR="00122779" w:rsidRPr="00FE10C4">
        <w:rPr>
          <w:rFonts w:ascii="Myriad Pro" w:hAnsi="Myriad Pro" w:cs="Myriad Pro"/>
          <w:color w:val="0D0D0D" w:themeColor="text1" w:themeTint="F2"/>
          <w:sz w:val="26"/>
          <w:szCs w:val="26"/>
        </w:rPr>
        <w:t xml:space="preserve">ПАО «МРСК Северо-Запада» </w:t>
      </w:r>
      <w:r w:rsidRPr="00FE10C4">
        <w:rPr>
          <w:rFonts w:ascii="Myriad Pro" w:hAnsi="Myriad Pro" w:cs="Myriad Pro"/>
          <w:color w:val="0D0D0D" w:themeColor="text1" w:themeTint="F2"/>
          <w:sz w:val="26"/>
          <w:szCs w:val="26"/>
        </w:rPr>
        <w:t>в разрезе районов электрических сетей;</w:t>
      </w:r>
    </w:p>
    <w:p w14:paraId="0E0D3C6E" w14:textId="77777777" w:rsidR="00491B47" w:rsidRPr="00FE10C4" w:rsidRDefault="00491B47" w:rsidP="00021757">
      <w:pPr>
        <w:pStyle w:val="a5"/>
        <w:numPr>
          <w:ilvl w:val="0"/>
          <w:numId w:val="26"/>
        </w:numPr>
        <w:autoSpaceDE w:val="0"/>
        <w:autoSpaceDN w:val="0"/>
        <w:adjustRightInd w:val="0"/>
        <w:spacing w:after="0" w:line="360" w:lineRule="auto"/>
        <w:ind w:left="1134" w:hanging="426"/>
        <w:jc w:val="both"/>
        <w:rPr>
          <w:rFonts w:ascii="Myriad Pro" w:hAnsi="Myriad Pro" w:cs="Myriad Pro"/>
          <w:color w:val="0D0D0D" w:themeColor="text1" w:themeTint="F2"/>
          <w:sz w:val="26"/>
          <w:szCs w:val="26"/>
        </w:rPr>
      </w:pPr>
      <w:r w:rsidRPr="00FE10C4">
        <w:rPr>
          <w:rFonts w:ascii="Myriad Pro" w:hAnsi="Myriad Pro" w:cs="Myriad Pro"/>
          <w:color w:val="0D0D0D" w:themeColor="text1" w:themeTint="F2"/>
          <w:sz w:val="26"/>
          <w:szCs w:val="26"/>
        </w:rPr>
        <w:t xml:space="preserve">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 как оборудования, которое имеет </w:t>
      </w:r>
      <w:r w:rsidRPr="00FE10C4">
        <w:rPr>
          <w:rFonts w:ascii="Myriad Pro" w:hAnsi="Myriad Pro" w:cs="Myriad Pro"/>
          <w:color w:val="0D0D0D" w:themeColor="text1" w:themeTint="F2"/>
          <w:sz w:val="26"/>
          <w:szCs w:val="26"/>
        </w:rPr>
        <w:lastRenderedPageBreak/>
        <w:t>собственника, собственник которого неизвестен или в связи с отказом собственника от права собственности на него.</w:t>
      </w:r>
    </w:p>
    <w:p w14:paraId="16A357C9" w14:textId="77777777" w:rsidR="00021757" w:rsidRPr="00FE10C4" w:rsidRDefault="00021757" w:rsidP="00231FF3">
      <w:pPr>
        <w:keepNext/>
        <w:keepLines/>
        <w:numPr>
          <w:ilvl w:val="1"/>
          <w:numId w:val="1"/>
        </w:numPr>
        <w:tabs>
          <w:tab w:val="left" w:pos="567"/>
        </w:tabs>
        <w:spacing w:before="40" w:after="0" w:line="360" w:lineRule="auto"/>
        <w:ind w:left="426"/>
        <w:jc w:val="both"/>
        <w:outlineLvl w:val="2"/>
        <w:rPr>
          <w:rFonts w:ascii="Myriad Pro" w:eastAsia="Times New Roman" w:hAnsi="Myriad Pro" w:cs="Times New Roman"/>
          <w:b/>
          <w:color w:val="4F6228"/>
          <w:sz w:val="28"/>
          <w:szCs w:val="28"/>
        </w:rPr>
        <w:sectPr w:rsidR="00021757" w:rsidRPr="00FE10C4">
          <w:pgSz w:w="11906" w:h="16838"/>
          <w:pgMar w:top="1134" w:right="850" w:bottom="1134" w:left="1701" w:header="708" w:footer="708" w:gutter="0"/>
          <w:cols w:space="708"/>
          <w:docGrid w:linePitch="360"/>
        </w:sectPr>
      </w:pPr>
      <w:bookmarkStart w:id="129" w:name="_Toc53333664"/>
      <w:bookmarkStart w:id="130" w:name="_Toc53672795"/>
    </w:p>
    <w:p w14:paraId="051D9376" w14:textId="270219C5" w:rsidR="008B4050" w:rsidRPr="00FE10C4" w:rsidRDefault="008B4050" w:rsidP="00021757">
      <w:pPr>
        <w:keepNext/>
        <w:keepLines/>
        <w:numPr>
          <w:ilvl w:val="1"/>
          <w:numId w:val="1"/>
        </w:numPr>
        <w:tabs>
          <w:tab w:val="left" w:pos="709"/>
        </w:tabs>
        <w:spacing w:before="40" w:after="0" w:line="360" w:lineRule="auto"/>
        <w:ind w:left="567" w:hanging="567"/>
        <w:jc w:val="both"/>
        <w:outlineLvl w:val="2"/>
        <w:rPr>
          <w:rFonts w:ascii="Myriad Pro" w:eastAsia="Times New Roman" w:hAnsi="Myriad Pro" w:cs="Times New Roman"/>
          <w:b/>
          <w:color w:val="4F6228"/>
          <w:sz w:val="28"/>
          <w:szCs w:val="28"/>
        </w:rPr>
      </w:pPr>
      <w:r w:rsidRPr="00FE10C4">
        <w:rPr>
          <w:rFonts w:ascii="Myriad Pro" w:eastAsia="Times New Roman" w:hAnsi="Myriad Pro" w:cs="Times New Roman"/>
          <w:b/>
          <w:color w:val="4F6228"/>
          <w:sz w:val="28"/>
          <w:szCs w:val="28"/>
        </w:rPr>
        <w:lastRenderedPageBreak/>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29"/>
      <w:bookmarkEnd w:id="130"/>
    </w:p>
    <w:p w14:paraId="56B76B24" w14:textId="77777777" w:rsidR="00E4282B" w:rsidRPr="00FE10C4" w:rsidRDefault="00E4282B" w:rsidP="00E4282B">
      <w:pPr>
        <w:spacing w:line="360" w:lineRule="auto"/>
        <w:ind w:firstLine="567"/>
        <w:jc w:val="both"/>
        <w:rPr>
          <w:rFonts w:ascii="Myriad Pro" w:eastAsia="Calibri" w:hAnsi="Myriad Pro"/>
          <w:color w:val="000000" w:themeColor="text1"/>
          <w:sz w:val="26"/>
          <w:szCs w:val="26"/>
        </w:rPr>
      </w:pPr>
      <w:r w:rsidRPr="00FE10C4">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55962808" w14:textId="4555D942" w:rsidR="00E4282B" w:rsidRPr="00FE10C4" w:rsidRDefault="00E4282B" w:rsidP="00E4282B">
      <w:pPr>
        <w:pStyle w:val="a5"/>
        <w:spacing w:line="360" w:lineRule="auto"/>
        <w:ind w:left="0" w:firstLine="567"/>
        <w:jc w:val="both"/>
        <w:rPr>
          <w:rFonts w:ascii="Myriad Pro" w:hAnsi="Myriad Pro"/>
          <w:bCs/>
          <w:sz w:val="26"/>
          <w:szCs w:val="26"/>
        </w:rPr>
      </w:pPr>
      <w:r w:rsidRPr="00FE10C4">
        <w:rPr>
          <w:rFonts w:ascii="Myriad Pro" w:hAnsi="Myriad Pro"/>
          <w:bCs/>
          <w:sz w:val="26"/>
          <w:szCs w:val="26"/>
        </w:rPr>
        <w:t>Согласно пункту 11 Методических указаний № 98-э (в редакции приказа ФАС России от 24.08.2017 № 1</w:t>
      </w:r>
      <w:r w:rsidR="00197E55" w:rsidRPr="00FE10C4">
        <w:rPr>
          <w:rFonts w:ascii="Myriad Pro" w:hAnsi="Myriad Pro"/>
          <w:bCs/>
          <w:sz w:val="26"/>
          <w:szCs w:val="26"/>
        </w:rPr>
        <w:t>107/17, вступившей в силу с 09.01</w:t>
      </w:r>
      <w:r w:rsidRPr="00FE10C4">
        <w:rPr>
          <w:rFonts w:ascii="Myriad Pro" w:hAnsi="Myriad Pro"/>
          <w:bCs/>
          <w:sz w:val="26"/>
          <w:szCs w:val="26"/>
        </w:rPr>
        <w:t xml:space="preserve">.2018) корректировка необходимой валовой выручки по доходам от осуществления регулируемой деятельности производится по формуле 7.1: </w:t>
      </w:r>
    </w:p>
    <w:p w14:paraId="7C8AA095" w14:textId="77777777" w:rsidR="00E4282B" w:rsidRPr="00FE10C4" w:rsidRDefault="00E4282B" w:rsidP="00E4282B">
      <w:pPr>
        <w:pStyle w:val="ConsPlusNormal"/>
        <w:ind w:firstLine="567"/>
        <w:jc w:val="center"/>
        <w:rPr>
          <w:rFonts w:ascii="Myriad Pro" w:hAnsi="Myriad Pro"/>
        </w:rPr>
      </w:pPr>
      <w:r w:rsidRPr="00FE10C4">
        <w:rPr>
          <w:rFonts w:ascii="Myriad Pro" w:hAnsi="Myriad Pro"/>
          <w:noProof/>
          <w:position w:val="-8"/>
        </w:rPr>
        <w:drawing>
          <wp:inline distT="0" distB="0" distL="0" distR="0" wp14:anchorId="0F7C050E" wp14:editId="23DAB23E">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rsidRPr="00FE10C4">
        <w:rPr>
          <w:rFonts w:ascii="Myriad Pro" w:hAnsi="Myriad Pro"/>
        </w:rPr>
        <w:t>, (7.1)</w:t>
      </w:r>
    </w:p>
    <w:p w14:paraId="6D3F609F" w14:textId="77777777" w:rsidR="00E4282B" w:rsidRPr="00FE10C4" w:rsidRDefault="00E4282B" w:rsidP="00E4282B">
      <w:pPr>
        <w:pStyle w:val="ConsPlusNormal"/>
        <w:ind w:firstLine="567"/>
        <w:jc w:val="both"/>
        <w:rPr>
          <w:rFonts w:ascii="Myriad Pro" w:hAnsi="Myriad Pro"/>
        </w:rPr>
      </w:pPr>
    </w:p>
    <w:p w14:paraId="336AB491" w14:textId="77777777" w:rsidR="00E4282B" w:rsidRPr="00FE10C4" w:rsidRDefault="00E4282B" w:rsidP="00E4282B">
      <w:pPr>
        <w:pStyle w:val="ConsPlusNormal"/>
        <w:ind w:firstLine="567"/>
        <w:jc w:val="both"/>
        <w:rPr>
          <w:rFonts w:ascii="Myriad Pro" w:hAnsi="Myriad Pro"/>
          <w:bCs/>
          <w:sz w:val="26"/>
          <w:szCs w:val="26"/>
          <w:lang w:eastAsia="en-US"/>
        </w:rPr>
      </w:pPr>
      <w:r w:rsidRPr="00FE10C4">
        <w:rPr>
          <w:rFonts w:ascii="Myriad Pro" w:hAnsi="Myriad Pro"/>
          <w:bCs/>
          <w:sz w:val="26"/>
          <w:szCs w:val="26"/>
          <w:lang w:eastAsia="en-US"/>
        </w:rPr>
        <w:t>где:</w:t>
      </w:r>
    </w:p>
    <w:p w14:paraId="1F9DDB72" w14:textId="77777777" w:rsidR="00E4282B" w:rsidRPr="00FE10C4" w:rsidRDefault="00E4282B" w:rsidP="00E4282B">
      <w:pPr>
        <w:pStyle w:val="ConsPlusNormal"/>
        <w:spacing w:line="360" w:lineRule="auto"/>
        <w:ind w:firstLine="567"/>
        <w:jc w:val="both"/>
        <w:rPr>
          <w:rFonts w:ascii="Myriad Pro" w:hAnsi="Myriad Pro"/>
          <w:bCs/>
          <w:sz w:val="26"/>
          <w:szCs w:val="26"/>
          <w:lang w:eastAsia="en-US"/>
        </w:rPr>
      </w:pPr>
      <w:r w:rsidRPr="00FE10C4">
        <w:rPr>
          <w:rFonts w:ascii="Myriad Pro" w:hAnsi="Myriad Pro"/>
          <w:bCs/>
          <w:noProof/>
          <w:sz w:val="26"/>
          <w:szCs w:val="26"/>
        </w:rPr>
        <w:drawing>
          <wp:inline distT="0" distB="0" distL="0" distR="0" wp14:anchorId="17F4CB4B" wp14:editId="2527BCC3">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FE10C4">
        <w:rPr>
          <w:rFonts w:ascii="Myriad Pro" w:hAnsi="Myriad Pro"/>
          <w:bCs/>
          <w:sz w:val="26"/>
          <w:szCs w:val="26"/>
          <w:lang w:eastAsia="en-US"/>
        </w:rPr>
        <w:t xml:space="preserve"> - необходимая валовая выручка в части содержания электрических сетей, установленная на год i-2;</w:t>
      </w:r>
    </w:p>
    <w:p w14:paraId="05F863CF" w14:textId="77777777" w:rsidR="00E4282B" w:rsidRPr="00FE10C4" w:rsidRDefault="00E4282B" w:rsidP="00E4282B">
      <w:pPr>
        <w:pStyle w:val="ConsPlusNormal"/>
        <w:spacing w:line="360" w:lineRule="auto"/>
        <w:ind w:firstLine="567"/>
        <w:jc w:val="both"/>
        <w:rPr>
          <w:rFonts w:ascii="Myriad Pro" w:hAnsi="Myriad Pro"/>
          <w:bCs/>
          <w:sz w:val="26"/>
          <w:szCs w:val="26"/>
          <w:lang w:eastAsia="en-US"/>
        </w:rPr>
      </w:pPr>
      <w:r w:rsidRPr="00FE10C4">
        <w:rPr>
          <w:rFonts w:ascii="Myriad Pro" w:hAnsi="Myriad Pro"/>
          <w:bCs/>
          <w:noProof/>
          <w:sz w:val="26"/>
          <w:szCs w:val="26"/>
        </w:rPr>
        <w:drawing>
          <wp:inline distT="0" distB="0" distL="0" distR="0" wp14:anchorId="00814761" wp14:editId="7A9C131A">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FE10C4">
        <w:rPr>
          <w:rFonts w:ascii="Myriad Pro" w:hAnsi="Myriad Pro"/>
          <w:bCs/>
          <w:sz w:val="26"/>
          <w:szCs w:val="26"/>
          <w:lang w:eastAsia="en-US"/>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2519A2F0" w14:textId="77777777" w:rsidR="00E4282B" w:rsidRPr="00FE10C4" w:rsidRDefault="00E4282B" w:rsidP="00E4282B">
      <w:pPr>
        <w:pStyle w:val="a5"/>
        <w:spacing w:line="360" w:lineRule="auto"/>
        <w:ind w:left="0" w:firstLine="567"/>
        <w:jc w:val="both"/>
        <w:rPr>
          <w:rFonts w:ascii="Myriad Pro" w:hAnsi="Myriad Pro"/>
          <w:bCs/>
          <w:sz w:val="26"/>
          <w:szCs w:val="26"/>
        </w:rPr>
      </w:pPr>
      <w:r w:rsidRPr="00FE10C4">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w:t>
      </w:r>
      <w:proofErr w:type="spellStart"/>
      <w:r w:rsidRPr="00FE10C4">
        <w:rPr>
          <w:rFonts w:ascii="Myriad Pro" w:hAnsi="Myriad Pro"/>
          <w:bCs/>
          <w:sz w:val="26"/>
          <w:szCs w:val="26"/>
        </w:rPr>
        <w:t>одноставочного</w:t>
      </w:r>
      <w:proofErr w:type="spellEnd"/>
      <w:r w:rsidRPr="00FE10C4">
        <w:rPr>
          <w:rFonts w:ascii="Myriad Pro" w:hAnsi="Myriad Pro"/>
          <w:bCs/>
          <w:sz w:val="26"/>
          <w:szCs w:val="26"/>
        </w:rPr>
        <w:t xml:space="preserve"> тарифа расчет производится путем вычитания из </w:t>
      </w:r>
      <w:proofErr w:type="spellStart"/>
      <w:r w:rsidRPr="00FE10C4">
        <w:rPr>
          <w:rFonts w:ascii="Myriad Pro" w:hAnsi="Myriad Pro"/>
          <w:bCs/>
          <w:sz w:val="26"/>
          <w:szCs w:val="26"/>
        </w:rPr>
        <w:t>одноставочного</w:t>
      </w:r>
      <w:proofErr w:type="spellEnd"/>
      <w:r w:rsidRPr="00FE10C4">
        <w:rPr>
          <w:rFonts w:ascii="Myriad Pro" w:hAnsi="Myriad Pro"/>
          <w:bCs/>
          <w:sz w:val="26"/>
          <w:szCs w:val="26"/>
        </w:rPr>
        <w:t xml:space="preserve"> тарифа ставки на оплату нормативных потерь электрической энергии. </w:t>
      </w:r>
    </w:p>
    <w:p w14:paraId="638CA781" w14:textId="77777777" w:rsidR="00E4282B" w:rsidRPr="00FE10C4" w:rsidRDefault="00E4282B" w:rsidP="00E4282B">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FE10C4">
        <w:rPr>
          <w:rFonts w:ascii="Myriad Pro" w:hAnsi="Myriad Pro"/>
          <w:bCs/>
          <w:sz w:val="26"/>
          <w:szCs w:val="26"/>
        </w:rPr>
        <w:t xml:space="preserve">Согласно пункту 63 Основ ценообразования № 1178 регулирующие органы устанавливают </w:t>
      </w:r>
      <w:r w:rsidRPr="00FE10C4">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2602E34C" w14:textId="77777777" w:rsidR="00E4282B" w:rsidRPr="00FE10C4" w:rsidRDefault="00E4282B" w:rsidP="00BD460C">
      <w:pPr>
        <w:pStyle w:val="formattext"/>
        <w:numPr>
          <w:ilvl w:val="0"/>
          <w:numId w:val="37"/>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единые (котловые) тарифы;</w:t>
      </w:r>
    </w:p>
    <w:p w14:paraId="57D68F82" w14:textId="77777777" w:rsidR="00E4282B" w:rsidRPr="00FE10C4" w:rsidRDefault="00E4282B" w:rsidP="00BD460C">
      <w:pPr>
        <w:pStyle w:val="formattext"/>
        <w:numPr>
          <w:ilvl w:val="0"/>
          <w:numId w:val="37"/>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тарифы взаиморасчетов между двумя сетевыми организациями;</w:t>
      </w:r>
    </w:p>
    <w:p w14:paraId="5D4C5135" w14:textId="77777777" w:rsidR="00E4282B" w:rsidRPr="00FE10C4" w:rsidRDefault="00E4282B" w:rsidP="00BD460C">
      <w:pPr>
        <w:pStyle w:val="formattext"/>
        <w:numPr>
          <w:ilvl w:val="0"/>
          <w:numId w:val="37"/>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53D43612" w14:textId="77777777" w:rsidR="00E4282B" w:rsidRPr="00FE10C4" w:rsidRDefault="00E4282B" w:rsidP="00E4282B">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31" w:name="_Toc52882420"/>
      <w:r w:rsidRPr="00FE10C4">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131"/>
    </w:p>
    <w:p w14:paraId="0F2B25E3" w14:textId="77777777" w:rsidR="00E4282B" w:rsidRPr="00FE10C4" w:rsidRDefault="00E4282B" w:rsidP="00E4282B">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055924AC" w14:textId="77777777" w:rsidR="00E4282B" w:rsidRPr="00FE10C4" w:rsidRDefault="00E4282B" w:rsidP="00E4282B">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47E09E98" w14:textId="77777777" w:rsidR="00E4282B" w:rsidRPr="00FE10C4" w:rsidRDefault="00E4282B" w:rsidP="00E4282B">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lastRenderedPageBreak/>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0F310B55" w14:textId="77777777" w:rsidR="00E4282B" w:rsidRPr="00FE10C4" w:rsidRDefault="00E4282B" w:rsidP="00E4282B">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 xml:space="preserve">- </w:t>
      </w:r>
      <w:proofErr w:type="spellStart"/>
      <w:r w:rsidRPr="00FE10C4">
        <w:rPr>
          <w:rFonts w:ascii="Myriad Pro" w:hAnsi="Myriad Pro" w:cs="Arial"/>
          <w:color w:val="2D2D2D"/>
          <w:spacing w:val="2"/>
          <w:sz w:val="26"/>
          <w:szCs w:val="26"/>
        </w:rPr>
        <w:t>двухставочный</w:t>
      </w:r>
      <w:proofErr w:type="spellEnd"/>
      <w:r w:rsidRPr="00FE10C4">
        <w:rPr>
          <w:rFonts w:ascii="Myriad Pro" w:hAnsi="Myriad Pro" w:cs="Arial"/>
          <w:color w:val="2D2D2D"/>
          <w:spacing w:val="2"/>
          <w:sz w:val="26"/>
          <w:szCs w:val="26"/>
        </w:rPr>
        <w:t>;</w:t>
      </w:r>
    </w:p>
    <w:p w14:paraId="678C74BF" w14:textId="77777777" w:rsidR="00E4282B" w:rsidRPr="00FE10C4" w:rsidRDefault="00E4282B" w:rsidP="00E4282B">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 xml:space="preserve">- </w:t>
      </w:r>
      <w:proofErr w:type="spellStart"/>
      <w:r w:rsidRPr="00FE10C4">
        <w:rPr>
          <w:rFonts w:ascii="Myriad Pro" w:hAnsi="Myriad Pro" w:cs="Arial"/>
          <w:color w:val="2D2D2D"/>
          <w:spacing w:val="2"/>
          <w:sz w:val="26"/>
          <w:szCs w:val="26"/>
        </w:rPr>
        <w:t>одноставочный</w:t>
      </w:r>
      <w:proofErr w:type="spellEnd"/>
      <w:r w:rsidRPr="00FE10C4">
        <w:rPr>
          <w:rFonts w:ascii="Myriad Pro" w:hAnsi="Myriad Pro" w:cs="Arial"/>
          <w:color w:val="2D2D2D"/>
          <w:spacing w:val="2"/>
          <w:sz w:val="26"/>
          <w:szCs w:val="26"/>
        </w:rPr>
        <w:t>.</w:t>
      </w:r>
    </w:p>
    <w:p w14:paraId="1267BE6C" w14:textId="77777777" w:rsidR="00E4282B" w:rsidRPr="00FE10C4" w:rsidRDefault="00E4282B" w:rsidP="00E4282B">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3100F274" w14:textId="77777777" w:rsidR="00E4282B" w:rsidRPr="00FE10C4" w:rsidRDefault="00E4282B" w:rsidP="00E4282B">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0C620EFB" w14:textId="77777777" w:rsidR="00E4282B" w:rsidRPr="00FE10C4" w:rsidRDefault="00E4282B" w:rsidP="00E4282B">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28E5678F" w14:textId="77777777" w:rsidR="00E4282B" w:rsidRPr="00FE10C4" w:rsidRDefault="00E4282B" w:rsidP="00E4282B">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 xml:space="preserve">Расчет </w:t>
      </w:r>
      <w:proofErr w:type="spellStart"/>
      <w:r w:rsidRPr="00FE10C4">
        <w:rPr>
          <w:rFonts w:ascii="Myriad Pro" w:hAnsi="Myriad Pro" w:cs="Arial"/>
          <w:color w:val="2D2D2D"/>
          <w:spacing w:val="2"/>
          <w:sz w:val="26"/>
          <w:szCs w:val="26"/>
        </w:rPr>
        <w:t>одноставочного</w:t>
      </w:r>
      <w:proofErr w:type="spellEnd"/>
      <w:r w:rsidRPr="00FE10C4">
        <w:rPr>
          <w:rFonts w:ascii="Myriad Pro" w:hAnsi="Myriad Pro" w:cs="Arial"/>
          <w:color w:val="2D2D2D"/>
          <w:spacing w:val="2"/>
          <w:sz w:val="26"/>
          <w:szCs w:val="26"/>
        </w:rPr>
        <w:t xml:space="preserve">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03C2B185" w14:textId="77777777" w:rsidR="00E4282B" w:rsidRPr="00FE10C4" w:rsidRDefault="00E4282B" w:rsidP="00E4282B">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32" w:name="_Toc52882421"/>
      <w:r w:rsidRPr="00FE10C4">
        <w:rPr>
          <w:rFonts w:ascii="Myriad Pro" w:hAnsi="Myriad Pro" w:cs="Arial"/>
          <w:i/>
          <w:iCs/>
          <w:color w:val="2D2D2D"/>
          <w:spacing w:val="2"/>
          <w:sz w:val="26"/>
          <w:szCs w:val="26"/>
        </w:rPr>
        <w:t>Тарифы взаиморасчетов между двумя сетевыми организациями рассчитываются согласно положениям пункта 52 Методических указаний № 20-э/2:</w:t>
      </w:r>
      <w:bookmarkEnd w:id="132"/>
    </w:p>
    <w:p w14:paraId="5F20E340" w14:textId="77777777" w:rsidR="00E4282B" w:rsidRPr="00FE10C4" w:rsidRDefault="00E4282B" w:rsidP="00E4282B">
      <w:pPr>
        <w:shd w:val="clear" w:color="auto" w:fill="FFFFFF"/>
        <w:spacing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 xml:space="preserve">Расчет </w:t>
      </w:r>
      <w:proofErr w:type="spellStart"/>
      <w:r w:rsidRPr="00FE10C4">
        <w:rPr>
          <w:rFonts w:ascii="Myriad Pro" w:hAnsi="Myriad Pro" w:cs="Arial"/>
          <w:color w:val="2D2D2D"/>
          <w:spacing w:val="2"/>
          <w:sz w:val="26"/>
          <w:szCs w:val="26"/>
        </w:rPr>
        <w:t>двухставочного</w:t>
      </w:r>
      <w:proofErr w:type="spellEnd"/>
      <w:r w:rsidRPr="00FE10C4">
        <w:rPr>
          <w:rFonts w:ascii="Myriad Pro" w:hAnsi="Myriad Pro" w:cs="Arial"/>
          <w:color w:val="2D2D2D"/>
          <w:spacing w:val="2"/>
          <w:sz w:val="26"/>
          <w:szCs w:val="26"/>
        </w:rPr>
        <w:t xml:space="preserve"> индивидуального тарифа предусматривает определение двух ставок:</w:t>
      </w:r>
    </w:p>
    <w:p w14:paraId="0BBB0756" w14:textId="77777777" w:rsidR="00E4282B" w:rsidRPr="00FE10C4" w:rsidRDefault="00E4282B" w:rsidP="00BD460C">
      <w:pPr>
        <w:pStyle w:val="a5"/>
        <w:numPr>
          <w:ilvl w:val="0"/>
          <w:numId w:val="39"/>
        </w:numPr>
        <w:shd w:val="clear" w:color="auto" w:fill="FFFFFF"/>
        <w:spacing w:after="0" w:line="360" w:lineRule="auto"/>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FE10C4">
        <w:rPr>
          <w:rFonts w:ascii="Myriad Pro" w:hAnsi="Myriad Pro"/>
          <w:noProof/>
          <w:lang w:eastAsia="ru-RU"/>
        </w:rPr>
        <w:drawing>
          <wp:inline distT="0" distB="0" distL="0" distR="0" wp14:anchorId="5095B57F" wp14:editId="1A60A17B">
            <wp:extent cx="495300" cy="228600"/>
            <wp:effectExtent l="0" t="0" r="0" b="0"/>
            <wp:docPr id="11"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FE10C4">
        <w:rPr>
          <w:rFonts w:ascii="Myriad Pro" w:hAnsi="Myriad Pro" w:cs="Arial"/>
          <w:color w:val="2D2D2D"/>
          <w:spacing w:val="2"/>
          <w:sz w:val="26"/>
          <w:szCs w:val="26"/>
        </w:rPr>
        <w:t>;</w:t>
      </w:r>
    </w:p>
    <w:p w14:paraId="2115361A" w14:textId="77777777" w:rsidR="00E4282B" w:rsidRPr="00FE10C4" w:rsidRDefault="00E4282B" w:rsidP="00BD460C">
      <w:pPr>
        <w:pStyle w:val="a5"/>
        <w:numPr>
          <w:ilvl w:val="0"/>
          <w:numId w:val="39"/>
        </w:numPr>
        <w:shd w:val="clear" w:color="auto" w:fill="FFFFFF"/>
        <w:spacing w:after="0" w:line="360" w:lineRule="auto"/>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FE10C4">
        <w:rPr>
          <w:rFonts w:ascii="Myriad Pro" w:hAnsi="Myriad Pro"/>
          <w:noProof/>
          <w:lang w:eastAsia="ru-RU"/>
        </w:rPr>
        <w:drawing>
          <wp:inline distT="0" distB="0" distL="0" distR="0" wp14:anchorId="081FA515" wp14:editId="410CCF5A">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FE10C4">
        <w:rPr>
          <w:rFonts w:ascii="Myriad Pro" w:hAnsi="Myriad Pro" w:cs="Arial"/>
          <w:color w:val="2D2D2D"/>
          <w:spacing w:val="2"/>
          <w:sz w:val="26"/>
          <w:szCs w:val="26"/>
        </w:rPr>
        <w:t>.</w:t>
      </w:r>
    </w:p>
    <w:p w14:paraId="45C93E57" w14:textId="77777777" w:rsidR="00E4282B" w:rsidRPr="00FE10C4" w:rsidRDefault="00E4282B" w:rsidP="00E4282B">
      <w:pPr>
        <w:shd w:val="clear" w:color="auto" w:fill="FFFFFF"/>
        <w:spacing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lastRenderedPageBreak/>
        <w:t xml:space="preserve">Базой для расчета ставки индивидуальных тарифов на содержание электрических сетей является присоединенная (заявленная) мощность сетевой организации. </w:t>
      </w:r>
    </w:p>
    <w:p w14:paraId="5469609A" w14:textId="77777777" w:rsidR="00E4282B" w:rsidRPr="00FE10C4" w:rsidRDefault="00E4282B" w:rsidP="00E4282B">
      <w:pPr>
        <w:shd w:val="clear" w:color="auto" w:fill="FFFFFF"/>
        <w:spacing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69ABDB58" w14:textId="2067B988" w:rsidR="00E4282B" w:rsidRPr="00FE10C4" w:rsidRDefault="00E4282B" w:rsidP="00E4282B">
      <w:pPr>
        <w:shd w:val="clear" w:color="auto" w:fill="FFFFFF"/>
        <w:spacing w:line="360" w:lineRule="auto"/>
        <w:ind w:firstLine="567"/>
        <w:jc w:val="both"/>
        <w:textAlignment w:val="baseline"/>
        <w:rPr>
          <w:rFonts w:ascii="Myriad Pro" w:hAnsi="Myriad Pro" w:cs="Arial"/>
          <w:i/>
          <w:iCs/>
          <w:color w:val="2D2D2D"/>
          <w:spacing w:val="2"/>
          <w:sz w:val="26"/>
          <w:szCs w:val="26"/>
          <w:u w:val="single"/>
        </w:rPr>
      </w:pPr>
      <w:r w:rsidRPr="00FE10C4">
        <w:rPr>
          <w:rFonts w:ascii="Myriad Pro" w:hAnsi="Myriad Pro" w:cs="Arial"/>
          <w:i/>
          <w:iCs/>
          <w:color w:val="2D2D2D"/>
          <w:spacing w:val="2"/>
          <w:sz w:val="26"/>
          <w:szCs w:val="26"/>
          <w:u w:val="single"/>
        </w:rPr>
        <w:t>Расчет по схеме «кот</w:t>
      </w:r>
      <w:r w:rsidR="009E6FAC" w:rsidRPr="00FE10C4">
        <w:rPr>
          <w:rFonts w:ascii="Myriad Pro" w:hAnsi="Myriad Pro" w:cs="Arial"/>
          <w:i/>
          <w:iCs/>
          <w:color w:val="2D2D2D"/>
          <w:spacing w:val="2"/>
          <w:sz w:val="26"/>
          <w:szCs w:val="26"/>
          <w:u w:val="single"/>
        </w:rPr>
        <w:t>ел</w:t>
      </w:r>
      <w:r w:rsidRPr="00FE10C4">
        <w:rPr>
          <w:rFonts w:ascii="Myriad Pro" w:hAnsi="Myriad Pro" w:cs="Arial"/>
          <w:i/>
          <w:iCs/>
          <w:color w:val="2D2D2D"/>
          <w:spacing w:val="2"/>
          <w:sz w:val="26"/>
          <w:szCs w:val="26"/>
          <w:u w:val="single"/>
        </w:rPr>
        <w:t xml:space="preserve"> снизу»:</w:t>
      </w:r>
    </w:p>
    <w:p w14:paraId="599C2BFD" w14:textId="77777777" w:rsidR="00FE10C4" w:rsidRPr="00FE10C4" w:rsidRDefault="00E4282B" w:rsidP="00E4282B">
      <w:pPr>
        <w:shd w:val="clear" w:color="auto" w:fill="FFFFFF"/>
        <w:spacing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Избыток/недостаток средств, относимый на содержание электрических сетей </w:t>
      </w:r>
      <w:r w:rsidRPr="00FE10C4">
        <w:rPr>
          <w:rFonts w:ascii="Myriad Pro" w:hAnsi="Myriad Pro" w:cs="Arial"/>
          <w:noProof/>
          <w:color w:val="2D2D2D"/>
          <w:spacing w:val="2"/>
          <w:sz w:val="26"/>
          <w:szCs w:val="26"/>
          <w:lang w:eastAsia="ru-RU"/>
        </w:rPr>
        <w:drawing>
          <wp:inline distT="0" distB="0" distL="0" distR="0" wp14:anchorId="237B766E" wp14:editId="527B1F6B">
            <wp:extent cx="409575" cy="219075"/>
            <wp:effectExtent l="0" t="0" r="9525" b="9525"/>
            <wp:docPr id="9"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FE10C4">
        <w:rPr>
          <w:rFonts w:ascii="Myriad Pro" w:hAnsi="Myriad Pro" w:cs="Arial"/>
          <w:color w:val="2D2D2D"/>
          <w:spacing w:val="2"/>
          <w:sz w:val="26"/>
          <w:szCs w:val="26"/>
        </w:rPr>
        <w:t>и на потери электроэнергии </w:t>
      </w:r>
      <w:r w:rsidRPr="00FE10C4">
        <w:rPr>
          <w:rFonts w:ascii="Myriad Pro" w:hAnsi="Myriad Pro" w:cs="Arial"/>
          <w:noProof/>
          <w:color w:val="2D2D2D"/>
          <w:spacing w:val="2"/>
          <w:sz w:val="26"/>
          <w:szCs w:val="26"/>
          <w:lang w:eastAsia="ru-RU"/>
        </w:rPr>
        <w:drawing>
          <wp:inline distT="0" distB="0" distL="0" distR="0" wp14:anchorId="58713452" wp14:editId="09F10F93">
            <wp:extent cx="409575" cy="219075"/>
            <wp:effectExtent l="0" t="0" r="9525" b="9525"/>
            <wp:docPr id="8"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FE10C4">
        <w:rPr>
          <w:rFonts w:ascii="Myriad Pro" w:hAnsi="Myriad Pro" w:cs="Arial"/>
          <w:color w:val="2D2D2D"/>
          <w:spacing w:val="2"/>
          <w:sz w:val="26"/>
          <w:szCs w:val="26"/>
        </w:rPr>
        <w:t>, который должна получить сетевая организация, рассчитывается следующим образом:</w:t>
      </w:r>
    </w:p>
    <w:p w14:paraId="010AB24A" w14:textId="57505DF4" w:rsidR="00E4282B" w:rsidRPr="00FE10C4" w:rsidRDefault="00E4282B" w:rsidP="00E4282B">
      <w:pPr>
        <w:shd w:val="clear" w:color="auto" w:fill="FFFFFF"/>
        <w:spacing w:line="360" w:lineRule="auto"/>
        <w:ind w:firstLine="567"/>
        <w:jc w:val="both"/>
        <w:textAlignment w:val="baseline"/>
        <w:rPr>
          <w:rFonts w:ascii="Myriad Pro" w:hAnsi="Myriad Pro" w:cs="Arial"/>
          <w:color w:val="2D2D2D"/>
          <w:spacing w:val="2"/>
          <w:sz w:val="26"/>
          <w:szCs w:val="26"/>
        </w:rPr>
      </w:pPr>
    </w:p>
    <w:tbl>
      <w:tblPr>
        <w:tblW w:w="0" w:type="auto"/>
        <w:tblCellMar>
          <w:left w:w="0" w:type="dxa"/>
          <w:right w:w="0" w:type="dxa"/>
        </w:tblCellMar>
        <w:tblLook w:val="04A0" w:firstRow="1" w:lastRow="0" w:firstColumn="1" w:lastColumn="0" w:noHBand="0" w:noVBand="1"/>
      </w:tblPr>
      <w:tblGrid>
        <w:gridCol w:w="8009"/>
        <w:gridCol w:w="212"/>
        <w:gridCol w:w="1134"/>
      </w:tblGrid>
      <w:tr w:rsidR="00E4282B" w:rsidRPr="00FE10C4" w14:paraId="2ABB8016" w14:textId="77777777" w:rsidTr="009E6FAC">
        <w:trPr>
          <w:trHeight w:val="15"/>
        </w:trPr>
        <w:tc>
          <w:tcPr>
            <w:tcW w:w="8651" w:type="dxa"/>
            <w:gridSpan w:val="2"/>
            <w:hideMark/>
          </w:tcPr>
          <w:p w14:paraId="126662E7" w14:textId="77777777" w:rsidR="00E4282B" w:rsidRPr="00FE10C4" w:rsidRDefault="00E4282B" w:rsidP="009E6FAC">
            <w:pPr>
              <w:spacing w:line="360" w:lineRule="auto"/>
              <w:ind w:firstLine="567"/>
              <w:rPr>
                <w:rFonts w:ascii="Myriad Pro" w:hAnsi="Myriad Pro" w:cs="Arial"/>
                <w:color w:val="2D2D2D"/>
                <w:spacing w:val="2"/>
                <w:sz w:val="26"/>
                <w:szCs w:val="26"/>
              </w:rPr>
            </w:pPr>
          </w:p>
        </w:tc>
        <w:tc>
          <w:tcPr>
            <w:tcW w:w="1270" w:type="dxa"/>
            <w:hideMark/>
          </w:tcPr>
          <w:p w14:paraId="7CECFD39" w14:textId="77777777" w:rsidR="00E4282B" w:rsidRPr="00FE10C4" w:rsidRDefault="00E4282B" w:rsidP="009E6FAC">
            <w:pPr>
              <w:spacing w:line="360" w:lineRule="auto"/>
              <w:ind w:firstLine="567"/>
              <w:rPr>
                <w:rFonts w:ascii="Myriad Pro" w:hAnsi="Myriad Pro"/>
                <w:sz w:val="26"/>
                <w:szCs w:val="26"/>
              </w:rPr>
            </w:pPr>
          </w:p>
        </w:tc>
      </w:tr>
      <w:tr w:rsidR="00E4282B" w:rsidRPr="00FE10C4" w14:paraId="2283A50C" w14:textId="77777777" w:rsidTr="009E6FAC">
        <w:tc>
          <w:tcPr>
            <w:tcW w:w="8651" w:type="dxa"/>
            <w:gridSpan w:val="2"/>
            <w:tcBorders>
              <w:top w:val="nil"/>
              <w:left w:val="nil"/>
              <w:bottom w:val="nil"/>
              <w:right w:val="nil"/>
            </w:tcBorders>
            <w:tcMar>
              <w:top w:w="0" w:type="dxa"/>
              <w:left w:w="149" w:type="dxa"/>
              <w:bottom w:w="0" w:type="dxa"/>
              <w:right w:w="149" w:type="dxa"/>
            </w:tcMar>
            <w:hideMark/>
          </w:tcPr>
          <w:p w14:paraId="762D9E56" w14:textId="77777777" w:rsidR="00E4282B" w:rsidRPr="00FE10C4" w:rsidRDefault="00E4282B" w:rsidP="009E6FAC">
            <w:pPr>
              <w:spacing w:line="360" w:lineRule="auto"/>
              <w:ind w:firstLine="567"/>
              <w:textAlignment w:val="baseline"/>
              <w:rPr>
                <w:rFonts w:ascii="Myriad Pro" w:hAnsi="Myriad Pro"/>
                <w:color w:val="2D2D2D"/>
                <w:sz w:val="26"/>
                <w:szCs w:val="26"/>
              </w:rPr>
            </w:pPr>
            <w:r w:rsidRPr="00FE10C4">
              <w:rPr>
                <w:rFonts w:ascii="Myriad Pro" w:hAnsi="Myriad Pro"/>
                <w:noProof/>
                <w:color w:val="2D2D2D"/>
                <w:sz w:val="26"/>
                <w:szCs w:val="26"/>
                <w:lang w:eastAsia="ru-RU"/>
              </w:rPr>
              <w:drawing>
                <wp:inline distT="0" distB="0" distL="0" distR="0" wp14:anchorId="7FEF2F73" wp14:editId="15FC3FB2">
                  <wp:extent cx="4619625" cy="561975"/>
                  <wp:effectExtent l="0" t="0" r="9525" b="9525"/>
                  <wp:docPr id="7" name="Рисунок 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p>
        </w:tc>
        <w:tc>
          <w:tcPr>
            <w:tcW w:w="1270" w:type="dxa"/>
            <w:tcBorders>
              <w:top w:val="nil"/>
              <w:left w:val="nil"/>
              <w:bottom w:val="nil"/>
              <w:right w:val="nil"/>
            </w:tcBorders>
            <w:tcMar>
              <w:top w:w="0" w:type="dxa"/>
              <w:left w:w="149" w:type="dxa"/>
              <w:bottom w:w="0" w:type="dxa"/>
              <w:right w:w="149" w:type="dxa"/>
            </w:tcMar>
            <w:hideMark/>
          </w:tcPr>
          <w:p w14:paraId="4F203AFC" w14:textId="77777777" w:rsidR="00E4282B" w:rsidRPr="00FE10C4" w:rsidRDefault="00E4282B" w:rsidP="009E6FAC">
            <w:pPr>
              <w:spacing w:line="360" w:lineRule="auto"/>
              <w:ind w:firstLine="567"/>
              <w:jc w:val="right"/>
              <w:textAlignment w:val="baseline"/>
              <w:rPr>
                <w:rFonts w:ascii="Myriad Pro" w:hAnsi="Myriad Pro"/>
                <w:color w:val="2D2D2D"/>
                <w:sz w:val="26"/>
                <w:szCs w:val="26"/>
              </w:rPr>
            </w:pPr>
            <w:r w:rsidRPr="00FE10C4">
              <w:rPr>
                <w:rFonts w:ascii="Myriad Pro" w:hAnsi="Myriad Pro"/>
                <w:color w:val="2D2D2D"/>
                <w:sz w:val="26"/>
                <w:szCs w:val="26"/>
              </w:rPr>
              <w:br/>
              <w:t>руб. (15.21)</w:t>
            </w:r>
          </w:p>
        </w:tc>
      </w:tr>
      <w:tr w:rsidR="00E4282B" w:rsidRPr="00FE10C4" w14:paraId="4F3AC48D" w14:textId="77777777" w:rsidTr="009E6FAC">
        <w:trPr>
          <w:trHeight w:val="15"/>
        </w:trPr>
        <w:tc>
          <w:tcPr>
            <w:tcW w:w="8009" w:type="dxa"/>
            <w:hideMark/>
          </w:tcPr>
          <w:p w14:paraId="2F5F8C7C" w14:textId="77777777" w:rsidR="00E4282B" w:rsidRPr="00FE10C4" w:rsidRDefault="00E4282B" w:rsidP="009E6FAC">
            <w:pPr>
              <w:spacing w:line="360" w:lineRule="auto"/>
              <w:ind w:firstLine="567"/>
              <w:rPr>
                <w:rFonts w:ascii="Myriad Pro" w:hAnsi="Myriad Pro" w:cs="Arial"/>
                <w:color w:val="2D2D2D"/>
                <w:spacing w:val="2"/>
                <w:sz w:val="26"/>
                <w:szCs w:val="26"/>
              </w:rPr>
            </w:pPr>
            <w:r w:rsidRPr="00FE10C4">
              <w:rPr>
                <w:rFonts w:ascii="Myriad Pro" w:hAnsi="Myriad Pro" w:cs="Arial"/>
                <w:color w:val="2D2D2D"/>
                <w:spacing w:val="2"/>
                <w:sz w:val="26"/>
                <w:szCs w:val="26"/>
              </w:rPr>
              <w:br/>
            </w:r>
          </w:p>
        </w:tc>
        <w:tc>
          <w:tcPr>
            <w:tcW w:w="1912" w:type="dxa"/>
            <w:gridSpan w:val="2"/>
            <w:hideMark/>
          </w:tcPr>
          <w:p w14:paraId="7F9D43B0" w14:textId="77777777" w:rsidR="00E4282B" w:rsidRPr="00FE10C4" w:rsidRDefault="00E4282B" w:rsidP="009E6FAC">
            <w:pPr>
              <w:spacing w:line="360" w:lineRule="auto"/>
              <w:ind w:firstLine="567"/>
              <w:rPr>
                <w:rFonts w:ascii="Myriad Pro" w:hAnsi="Myriad Pro"/>
                <w:sz w:val="26"/>
                <w:szCs w:val="26"/>
              </w:rPr>
            </w:pPr>
          </w:p>
        </w:tc>
      </w:tr>
      <w:tr w:rsidR="00E4282B" w:rsidRPr="00FE10C4" w14:paraId="326F0399" w14:textId="77777777" w:rsidTr="009E6FAC">
        <w:tc>
          <w:tcPr>
            <w:tcW w:w="8009" w:type="dxa"/>
            <w:tcBorders>
              <w:top w:val="nil"/>
              <w:left w:val="nil"/>
              <w:bottom w:val="nil"/>
              <w:right w:val="nil"/>
            </w:tcBorders>
            <w:tcMar>
              <w:top w:w="0" w:type="dxa"/>
              <w:left w:w="149" w:type="dxa"/>
              <w:bottom w:w="0" w:type="dxa"/>
              <w:right w:w="149" w:type="dxa"/>
            </w:tcMar>
            <w:hideMark/>
          </w:tcPr>
          <w:p w14:paraId="1C933A9A" w14:textId="77777777" w:rsidR="00E4282B" w:rsidRPr="00FE10C4" w:rsidRDefault="00E4282B" w:rsidP="009E6FAC">
            <w:pPr>
              <w:spacing w:line="360" w:lineRule="auto"/>
              <w:ind w:firstLine="567"/>
              <w:textAlignment w:val="baseline"/>
              <w:rPr>
                <w:rFonts w:ascii="Myriad Pro" w:hAnsi="Myriad Pro"/>
                <w:color w:val="2D2D2D"/>
                <w:sz w:val="26"/>
                <w:szCs w:val="26"/>
              </w:rPr>
            </w:pPr>
            <w:r w:rsidRPr="00FE10C4">
              <w:rPr>
                <w:rFonts w:ascii="Myriad Pro" w:hAnsi="Myriad Pro"/>
                <w:noProof/>
                <w:color w:val="2D2D2D"/>
                <w:sz w:val="26"/>
                <w:szCs w:val="26"/>
                <w:lang w:eastAsia="ru-RU"/>
              </w:rPr>
              <w:drawing>
                <wp:inline distT="0" distB="0" distL="0" distR="0" wp14:anchorId="09245F51" wp14:editId="53695D1F">
                  <wp:extent cx="3724275" cy="533400"/>
                  <wp:effectExtent l="0" t="0" r="9525" b="0"/>
                  <wp:docPr id="26" name="Рисунок 2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tc>
        <w:tc>
          <w:tcPr>
            <w:tcW w:w="1912" w:type="dxa"/>
            <w:gridSpan w:val="2"/>
            <w:tcBorders>
              <w:top w:val="nil"/>
              <w:left w:val="nil"/>
              <w:bottom w:val="nil"/>
              <w:right w:val="nil"/>
            </w:tcBorders>
            <w:tcMar>
              <w:top w:w="0" w:type="dxa"/>
              <w:left w:w="149" w:type="dxa"/>
              <w:bottom w:w="0" w:type="dxa"/>
              <w:right w:w="149" w:type="dxa"/>
            </w:tcMar>
            <w:hideMark/>
          </w:tcPr>
          <w:p w14:paraId="573BF691" w14:textId="77777777" w:rsidR="00E4282B" w:rsidRPr="00FE10C4" w:rsidRDefault="00E4282B" w:rsidP="009E6FAC">
            <w:pPr>
              <w:spacing w:line="360" w:lineRule="auto"/>
              <w:ind w:firstLine="567"/>
              <w:jc w:val="right"/>
              <w:textAlignment w:val="baseline"/>
              <w:rPr>
                <w:rFonts w:ascii="Myriad Pro" w:hAnsi="Myriad Pro"/>
                <w:color w:val="2D2D2D"/>
                <w:sz w:val="26"/>
                <w:szCs w:val="26"/>
              </w:rPr>
            </w:pPr>
            <w:r w:rsidRPr="00FE10C4">
              <w:rPr>
                <w:rFonts w:ascii="Myriad Pro" w:hAnsi="Myriad Pro"/>
                <w:color w:val="2D2D2D"/>
                <w:sz w:val="26"/>
                <w:szCs w:val="26"/>
              </w:rPr>
              <w:t>руб. (15.22)</w:t>
            </w:r>
          </w:p>
        </w:tc>
      </w:tr>
    </w:tbl>
    <w:p w14:paraId="67E9E623" w14:textId="77777777" w:rsidR="00E4282B" w:rsidRPr="00FE10C4" w:rsidRDefault="00E4282B" w:rsidP="00E4282B">
      <w:pPr>
        <w:shd w:val="clear" w:color="auto" w:fill="FFFFFF"/>
        <w:spacing w:line="360" w:lineRule="auto"/>
        <w:ind w:firstLine="567"/>
        <w:jc w:val="both"/>
        <w:textAlignment w:val="baseline"/>
        <w:rPr>
          <w:rFonts w:ascii="Myriad Pro" w:hAnsi="Myriad Pro" w:cs="Arial"/>
          <w:color w:val="2D2D2D"/>
          <w:spacing w:val="2"/>
          <w:sz w:val="26"/>
          <w:szCs w:val="26"/>
        </w:rPr>
      </w:pPr>
    </w:p>
    <w:p w14:paraId="132EB997" w14:textId="77777777" w:rsidR="00E4282B" w:rsidRPr="00FE10C4" w:rsidRDefault="00E4282B" w:rsidP="00E4282B">
      <w:pPr>
        <w:shd w:val="clear" w:color="auto" w:fill="FFFFFF"/>
        <w:spacing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0292866A" w14:textId="77777777" w:rsidR="00E4282B" w:rsidRPr="00FE10C4" w:rsidRDefault="00E4282B" w:rsidP="00E4282B">
      <w:pPr>
        <w:shd w:val="clear" w:color="auto" w:fill="FFFFFF"/>
        <w:spacing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4A3B3898" w14:textId="77777777" w:rsidR="00E4282B" w:rsidRPr="00FE10C4" w:rsidRDefault="00E4282B" w:rsidP="00E4282B">
      <w:pPr>
        <w:shd w:val="clear" w:color="auto" w:fill="FFFFFF"/>
        <w:spacing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Ставка на содержание электрических сетей </w:t>
      </w:r>
      <w:r w:rsidRPr="00FE10C4">
        <w:rPr>
          <w:rFonts w:ascii="Myriad Pro" w:hAnsi="Myriad Pro" w:cs="Arial"/>
          <w:noProof/>
          <w:color w:val="2D2D2D"/>
          <w:spacing w:val="2"/>
          <w:sz w:val="26"/>
          <w:szCs w:val="26"/>
          <w:lang w:eastAsia="ru-RU"/>
        </w:rPr>
        <w:drawing>
          <wp:inline distT="0" distB="0" distL="0" distR="0" wp14:anchorId="0C265F08" wp14:editId="3718778B">
            <wp:extent cx="495300" cy="228600"/>
            <wp:effectExtent l="0" t="0" r="0" b="0"/>
            <wp:docPr id="16"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FE10C4">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w:t>
      </w:r>
      <w:r w:rsidRPr="00FE10C4">
        <w:rPr>
          <w:rFonts w:ascii="Myriad Pro" w:hAnsi="Myriad Pro" w:cs="Arial"/>
          <w:color w:val="2D2D2D"/>
          <w:spacing w:val="2"/>
          <w:sz w:val="26"/>
          <w:szCs w:val="26"/>
        </w:rPr>
        <w:lastRenderedPageBreak/>
        <w:t>плательщик рассчитывается с сетевой организацией-получателем платы, определяется следующим образом:</w:t>
      </w:r>
    </w:p>
    <w:tbl>
      <w:tblPr>
        <w:tblW w:w="0" w:type="auto"/>
        <w:tblCellMar>
          <w:left w:w="0" w:type="dxa"/>
          <w:right w:w="0" w:type="dxa"/>
        </w:tblCellMar>
        <w:tblLook w:val="04A0" w:firstRow="1" w:lastRow="0" w:firstColumn="1" w:lastColumn="0" w:noHBand="0" w:noVBand="1"/>
      </w:tblPr>
      <w:tblGrid>
        <w:gridCol w:w="3981"/>
        <w:gridCol w:w="5374"/>
      </w:tblGrid>
      <w:tr w:rsidR="00E4282B" w:rsidRPr="00FE10C4" w14:paraId="7D4948FF" w14:textId="77777777" w:rsidTr="009E6FAC">
        <w:trPr>
          <w:trHeight w:val="15"/>
        </w:trPr>
        <w:tc>
          <w:tcPr>
            <w:tcW w:w="4250" w:type="dxa"/>
            <w:hideMark/>
          </w:tcPr>
          <w:p w14:paraId="5CF6FFE1" w14:textId="77777777" w:rsidR="00E4282B" w:rsidRPr="00FE10C4" w:rsidRDefault="00E4282B" w:rsidP="009E6FAC">
            <w:pPr>
              <w:spacing w:line="360" w:lineRule="auto"/>
              <w:ind w:firstLine="567"/>
              <w:rPr>
                <w:rFonts w:ascii="Myriad Pro" w:hAnsi="Myriad Pro" w:cs="Arial"/>
                <w:color w:val="2D2D2D"/>
                <w:spacing w:val="2"/>
                <w:sz w:val="26"/>
                <w:szCs w:val="26"/>
              </w:rPr>
            </w:pPr>
          </w:p>
        </w:tc>
        <w:tc>
          <w:tcPr>
            <w:tcW w:w="6098" w:type="dxa"/>
            <w:hideMark/>
          </w:tcPr>
          <w:p w14:paraId="0AC3315C" w14:textId="77777777" w:rsidR="00E4282B" w:rsidRPr="00FE10C4" w:rsidRDefault="00E4282B" w:rsidP="009E6FAC">
            <w:pPr>
              <w:spacing w:line="360" w:lineRule="auto"/>
              <w:ind w:firstLine="567"/>
              <w:rPr>
                <w:rFonts w:ascii="Myriad Pro" w:hAnsi="Myriad Pro"/>
                <w:sz w:val="26"/>
                <w:szCs w:val="26"/>
              </w:rPr>
            </w:pPr>
          </w:p>
        </w:tc>
      </w:tr>
      <w:tr w:rsidR="00E4282B" w:rsidRPr="00FE10C4" w14:paraId="13559ABD" w14:textId="77777777" w:rsidTr="009E6FAC">
        <w:tc>
          <w:tcPr>
            <w:tcW w:w="4250" w:type="dxa"/>
            <w:tcBorders>
              <w:top w:val="nil"/>
              <w:left w:val="nil"/>
              <w:bottom w:val="nil"/>
              <w:right w:val="nil"/>
            </w:tcBorders>
            <w:tcMar>
              <w:top w:w="0" w:type="dxa"/>
              <w:left w:w="149" w:type="dxa"/>
              <w:bottom w:w="0" w:type="dxa"/>
              <w:right w:w="149" w:type="dxa"/>
            </w:tcMar>
            <w:hideMark/>
          </w:tcPr>
          <w:p w14:paraId="7F824FC6" w14:textId="77777777" w:rsidR="00E4282B" w:rsidRPr="00FE10C4" w:rsidRDefault="00E4282B" w:rsidP="009E6FAC">
            <w:pPr>
              <w:spacing w:line="360" w:lineRule="auto"/>
              <w:ind w:firstLine="567"/>
              <w:jc w:val="right"/>
              <w:textAlignment w:val="baseline"/>
              <w:rPr>
                <w:rFonts w:ascii="Myriad Pro" w:hAnsi="Myriad Pro"/>
                <w:color w:val="2D2D2D"/>
                <w:sz w:val="26"/>
                <w:szCs w:val="26"/>
              </w:rPr>
            </w:pPr>
            <w:r w:rsidRPr="00FE10C4">
              <w:rPr>
                <w:rFonts w:ascii="Myriad Pro" w:hAnsi="Myriad Pro"/>
                <w:noProof/>
                <w:color w:val="2D2D2D"/>
                <w:sz w:val="26"/>
                <w:szCs w:val="26"/>
                <w:lang w:eastAsia="ru-RU"/>
              </w:rPr>
              <w:drawing>
                <wp:inline distT="0" distB="0" distL="0" distR="0" wp14:anchorId="40AEEDD5" wp14:editId="11E6D228">
                  <wp:extent cx="1152525" cy="428625"/>
                  <wp:effectExtent l="0" t="0" r="9525" b="9525"/>
                  <wp:docPr id="15" name="Рисунок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p>
        </w:tc>
        <w:tc>
          <w:tcPr>
            <w:tcW w:w="6098" w:type="dxa"/>
            <w:tcBorders>
              <w:top w:val="nil"/>
              <w:left w:val="nil"/>
              <w:bottom w:val="nil"/>
              <w:right w:val="nil"/>
            </w:tcBorders>
            <w:tcMar>
              <w:top w:w="0" w:type="dxa"/>
              <w:left w:w="149" w:type="dxa"/>
              <w:bottom w:w="0" w:type="dxa"/>
              <w:right w:w="149" w:type="dxa"/>
            </w:tcMar>
            <w:hideMark/>
          </w:tcPr>
          <w:p w14:paraId="453B69C6" w14:textId="77777777" w:rsidR="00E4282B" w:rsidRPr="00FE10C4" w:rsidRDefault="00E4282B" w:rsidP="009E6FAC">
            <w:pPr>
              <w:spacing w:line="360" w:lineRule="auto"/>
              <w:ind w:firstLine="567"/>
              <w:jc w:val="right"/>
              <w:textAlignment w:val="baseline"/>
              <w:rPr>
                <w:rFonts w:ascii="Myriad Pro" w:hAnsi="Myriad Pro"/>
                <w:color w:val="2D2D2D"/>
                <w:sz w:val="26"/>
                <w:szCs w:val="26"/>
              </w:rPr>
            </w:pPr>
            <w:r w:rsidRPr="00FE10C4">
              <w:rPr>
                <w:rFonts w:ascii="Myriad Pro" w:hAnsi="Myriad Pro"/>
                <w:color w:val="2D2D2D"/>
                <w:sz w:val="26"/>
                <w:szCs w:val="26"/>
              </w:rPr>
              <w:t>руб./МВА в месяц (руб./МВт в месяц) (15.23)</w:t>
            </w:r>
          </w:p>
        </w:tc>
      </w:tr>
    </w:tbl>
    <w:p w14:paraId="561DF4EA" w14:textId="77777777" w:rsidR="00E4282B" w:rsidRPr="00FE10C4" w:rsidRDefault="00E4282B" w:rsidP="00E4282B">
      <w:pPr>
        <w:shd w:val="clear" w:color="auto" w:fill="FFFFFF"/>
        <w:spacing w:line="360" w:lineRule="auto"/>
        <w:ind w:firstLine="567"/>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br/>
        <w:t>где:</w:t>
      </w:r>
    </w:p>
    <w:p w14:paraId="56498DF2" w14:textId="77777777" w:rsidR="00E4282B" w:rsidRPr="00FE10C4" w:rsidRDefault="00E4282B" w:rsidP="00E4282B">
      <w:pPr>
        <w:shd w:val="clear" w:color="auto" w:fill="FFFFFF"/>
        <w:spacing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5ED76E0E" w14:textId="77777777" w:rsidR="00E4282B" w:rsidRPr="00FE10C4" w:rsidRDefault="00E4282B" w:rsidP="00E4282B">
      <w:pPr>
        <w:shd w:val="clear" w:color="auto" w:fill="FFFFFF"/>
        <w:spacing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t>Ставка на оплату технологического расхода (потерь) электрической энергии </w:t>
      </w:r>
      <w:r w:rsidRPr="00FE10C4">
        <w:rPr>
          <w:rFonts w:ascii="Myriad Pro" w:hAnsi="Myriad Pro" w:cs="Arial"/>
          <w:noProof/>
          <w:color w:val="2D2D2D"/>
          <w:spacing w:val="2"/>
          <w:sz w:val="26"/>
          <w:szCs w:val="26"/>
          <w:lang w:eastAsia="ru-RU"/>
        </w:rPr>
        <w:drawing>
          <wp:inline distT="0" distB="0" distL="0" distR="0" wp14:anchorId="5F1910D6" wp14:editId="5FA7C672">
            <wp:extent cx="495300" cy="228600"/>
            <wp:effectExtent l="0" t="0" r="0" b="0"/>
            <wp:docPr id="14"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FE10C4">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r w:rsidRPr="00FE10C4">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6865"/>
        <w:gridCol w:w="2490"/>
      </w:tblGrid>
      <w:tr w:rsidR="00E4282B" w:rsidRPr="00FE10C4" w14:paraId="7AF1246D" w14:textId="77777777" w:rsidTr="009E6FAC">
        <w:trPr>
          <w:trHeight w:val="15"/>
        </w:trPr>
        <w:tc>
          <w:tcPr>
            <w:tcW w:w="7762" w:type="dxa"/>
            <w:hideMark/>
          </w:tcPr>
          <w:p w14:paraId="09A5F392" w14:textId="77777777" w:rsidR="00E4282B" w:rsidRPr="00FE10C4" w:rsidRDefault="00E4282B" w:rsidP="009E6FAC">
            <w:pPr>
              <w:spacing w:line="360" w:lineRule="auto"/>
              <w:ind w:firstLine="567"/>
              <w:rPr>
                <w:rFonts w:ascii="Myriad Pro" w:hAnsi="Myriad Pro" w:cs="Arial"/>
                <w:color w:val="2D2D2D"/>
                <w:spacing w:val="2"/>
                <w:sz w:val="26"/>
                <w:szCs w:val="26"/>
              </w:rPr>
            </w:pPr>
          </w:p>
        </w:tc>
        <w:tc>
          <w:tcPr>
            <w:tcW w:w="2587" w:type="dxa"/>
            <w:hideMark/>
          </w:tcPr>
          <w:p w14:paraId="3E7DCB68" w14:textId="77777777" w:rsidR="00E4282B" w:rsidRPr="00FE10C4" w:rsidRDefault="00E4282B" w:rsidP="009E6FAC">
            <w:pPr>
              <w:spacing w:line="360" w:lineRule="auto"/>
              <w:ind w:firstLine="567"/>
              <w:rPr>
                <w:rFonts w:ascii="Myriad Pro" w:hAnsi="Myriad Pro"/>
                <w:sz w:val="26"/>
                <w:szCs w:val="26"/>
              </w:rPr>
            </w:pPr>
          </w:p>
        </w:tc>
      </w:tr>
      <w:tr w:rsidR="00E4282B" w:rsidRPr="00FE10C4" w14:paraId="49D1C121" w14:textId="77777777" w:rsidTr="009E6FAC">
        <w:tc>
          <w:tcPr>
            <w:tcW w:w="7762" w:type="dxa"/>
            <w:tcBorders>
              <w:top w:val="nil"/>
              <w:left w:val="nil"/>
              <w:bottom w:val="nil"/>
              <w:right w:val="nil"/>
            </w:tcBorders>
            <w:tcMar>
              <w:top w:w="0" w:type="dxa"/>
              <w:left w:w="149" w:type="dxa"/>
              <w:bottom w:w="0" w:type="dxa"/>
              <w:right w:w="149" w:type="dxa"/>
            </w:tcMar>
            <w:hideMark/>
          </w:tcPr>
          <w:p w14:paraId="100F6D06" w14:textId="77777777" w:rsidR="00E4282B" w:rsidRPr="00FE10C4" w:rsidRDefault="00E4282B" w:rsidP="009E6FAC">
            <w:pPr>
              <w:spacing w:line="360" w:lineRule="auto"/>
              <w:ind w:firstLine="567"/>
              <w:jc w:val="center"/>
              <w:textAlignment w:val="baseline"/>
              <w:rPr>
                <w:rFonts w:ascii="Myriad Pro" w:hAnsi="Myriad Pro"/>
                <w:color w:val="2D2D2D"/>
                <w:sz w:val="26"/>
                <w:szCs w:val="26"/>
              </w:rPr>
            </w:pPr>
            <w:r w:rsidRPr="00FE10C4">
              <w:rPr>
                <w:rFonts w:ascii="Myriad Pro" w:hAnsi="Myriad Pro"/>
                <w:noProof/>
                <w:color w:val="2D2D2D"/>
                <w:sz w:val="26"/>
                <w:szCs w:val="26"/>
                <w:lang w:eastAsia="ru-RU"/>
              </w:rPr>
              <w:drawing>
                <wp:inline distT="0" distB="0" distL="0" distR="0" wp14:anchorId="4274E20C" wp14:editId="1910D003">
                  <wp:extent cx="1266825" cy="457200"/>
                  <wp:effectExtent l="0" t="0" r="9525" b="0"/>
                  <wp:docPr id="13"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tc>
        <w:tc>
          <w:tcPr>
            <w:tcW w:w="2587" w:type="dxa"/>
            <w:tcBorders>
              <w:top w:val="nil"/>
              <w:left w:val="nil"/>
              <w:bottom w:val="nil"/>
              <w:right w:val="nil"/>
            </w:tcBorders>
            <w:tcMar>
              <w:top w:w="0" w:type="dxa"/>
              <w:left w:w="149" w:type="dxa"/>
              <w:bottom w:w="0" w:type="dxa"/>
              <w:right w:w="149" w:type="dxa"/>
            </w:tcMar>
            <w:hideMark/>
          </w:tcPr>
          <w:p w14:paraId="3AD64996" w14:textId="77777777" w:rsidR="00E4282B" w:rsidRPr="00FE10C4" w:rsidRDefault="00E4282B" w:rsidP="009E6FAC">
            <w:pPr>
              <w:spacing w:line="360" w:lineRule="auto"/>
              <w:ind w:firstLine="567"/>
              <w:jc w:val="right"/>
              <w:textAlignment w:val="baseline"/>
              <w:rPr>
                <w:rFonts w:ascii="Myriad Pro" w:hAnsi="Myriad Pro"/>
                <w:color w:val="2D2D2D"/>
                <w:sz w:val="26"/>
                <w:szCs w:val="26"/>
              </w:rPr>
            </w:pPr>
            <w:r w:rsidRPr="00FE10C4">
              <w:rPr>
                <w:rFonts w:ascii="Myriad Pro" w:hAnsi="Myriad Pro"/>
                <w:color w:val="2D2D2D"/>
                <w:sz w:val="26"/>
                <w:szCs w:val="26"/>
              </w:rPr>
              <w:t>руб./</w:t>
            </w:r>
            <w:proofErr w:type="spellStart"/>
            <w:r w:rsidRPr="00FE10C4">
              <w:rPr>
                <w:rFonts w:ascii="Myriad Pro" w:hAnsi="Myriad Pro"/>
                <w:color w:val="2D2D2D"/>
                <w:sz w:val="26"/>
                <w:szCs w:val="26"/>
              </w:rPr>
              <w:t>МВт.ч</w:t>
            </w:r>
            <w:proofErr w:type="spellEnd"/>
            <w:r w:rsidRPr="00FE10C4">
              <w:rPr>
                <w:rFonts w:ascii="Myriad Pro" w:hAnsi="Myriad Pro"/>
                <w:color w:val="2D2D2D"/>
                <w:sz w:val="26"/>
                <w:szCs w:val="26"/>
              </w:rPr>
              <w:t xml:space="preserve"> (15.24)</w:t>
            </w:r>
          </w:p>
        </w:tc>
      </w:tr>
    </w:tbl>
    <w:p w14:paraId="0EEAED54" w14:textId="77777777" w:rsidR="00E4282B" w:rsidRPr="00FE10C4" w:rsidRDefault="00E4282B" w:rsidP="00E4282B">
      <w:pPr>
        <w:shd w:val="clear" w:color="auto" w:fill="FFFFFF"/>
        <w:spacing w:line="360" w:lineRule="auto"/>
        <w:ind w:firstLine="567"/>
        <w:textAlignment w:val="baseline"/>
        <w:rPr>
          <w:rFonts w:ascii="Myriad Pro" w:hAnsi="Myriad Pro" w:cs="Arial"/>
          <w:color w:val="2D2D2D"/>
          <w:spacing w:val="2"/>
          <w:sz w:val="26"/>
          <w:szCs w:val="26"/>
        </w:rPr>
      </w:pPr>
      <w:r w:rsidRPr="00FE10C4">
        <w:rPr>
          <w:rFonts w:ascii="Myriad Pro" w:hAnsi="Myriad Pro" w:cs="Arial"/>
          <w:color w:val="2D2D2D"/>
          <w:spacing w:val="2"/>
          <w:sz w:val="26"/>
          <w:szCs w:val="26"/>
        </w:rPr>
        <w:br/>
        <w:t>где:</w:t>
      </w:r>
    </w:p>
    <w:p w14:paraId="659F56ED" w14:textId="77777777" w:rsidR="00E4282B" w:rsidRPr="00FE10C4" w:rsidRDefault="00E4282B" w:rsidP="00E4282B">
      <w:pPr>
        <w:shd w:val="clear" w:color="auto" w:fill="FFFFFF"/>
        <w:spacing w:line="360" w:lineRule="auto"/>
        <w:ind w:firstLine="567"/>
        <w:jc w:val="both"/>
        <w:textAlignment w:val="baseline"/>
        <w:rPr>
          <w:rFonts w:ascii="Myriad Pro" w:hAnsi="Myriad Pro" w:cs="Arial"/>
          <w:color w:val="2D2D2D"/>
          <w:spacing w:val="2"/>
          <w:sz w:val="26"/>
          <w:szCs w:val="26"/>
        </w:rPr>
      </w:pPr>
      <w:r w:rsidRPr="00FE10C4">
        <w:rPr>
          <w:rFonts w:ascii="Myriad Pro" w:hAnsi="Myriad Pro" w:cs="Arial"/>
          <w:noProof/>
          <w:color w:val="2D2D2D"/>
          <w:spacing w:val="2"/>
          <w:sz w:val="26"/>
          <w:szCs w:val="26"/>
          <w:lang w:eastAsia="ru-RU"/>
        </w:rPr>
        <w:drawing>
          <wp:inline distT="0" distB="0" distL="0" distR="0" wp14:anchorId="3508BAEA" wp14:editId="2AF762D9">
            <wp:extent cx="533400" cy="228600"/>
            <wp:effectExtent l="0" t="0" r="0" b="0"/>
            <wp:docPr id="12"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FE10C4">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МВт*ч.</w:t>
      </w:r>
    </w:p>
    <w:p w14:paraId="2CD6B0C5" w14:textId="77777777" w:rsidR="00E4282B" w:rsidRPr="00FE10C4" w:rsidRDefault="00E4282B" w:rsidP="00E4282B">
      <w:pPr>
        <w:shd w:val="clear" w:color="auto" w:fill="FFFFFF"/>
        <w:spacing w:beforeAutospacing="1" w:afterAutospacing="1"/>
        <w:ind w:firstLine="567"/>
        <w:jc w:val="both"/>
        <w:rPr>
          <w:rFonts w:ascii="Myriad Pro" w:hAnsi="Myriad Pro" w:cs="Arial"/>
          <w:i/>
          <w:iCs/>
          <w:color w:val="2D2D2D"/>
          <w:spacing w:val="2"/>
          <w:sz w:val="26"/>
          <w:szCs w:val="26"/>
          <w:u w:val="single"/>
        </w:rPr>
      </w:pPr>
      <w:r w:rsidRPr="00FE10C4">
        <w:rPr>
          <w:rFonts w:ascii="Myriad Pro" w:hAnsi="Myriad Pro" w:cs="Arial"/>
          <w:i/>
          <w:iCs/>
          <w:color w:val="2D2D2D"/>
          <w:spacing w:val="2"/>
          <w:sz w:val="26"/>
          <w:szCs w:val="26"/>
          <w:u w:val="single"/>
        </w:rPr>
        <w:t>Расчет по схеме «котел сверху»:</w:t>
      </w:r>
    </w:p>
    <w:p w14:paraId="434833E8" w14:textId="77777777" w:rsidR="00E4282B" w:rsidRPr="00FE10C4" w:rsidRDefault="00E4282B" w:rsidP="00E4282B">
      <w:pPr>
        <w:spacing w:line="360" w:lineRule="auto"/>
        <w:ind w:firstLine="567"/>
        <w:rPr>
          <w:rFonts w:ascii="Myriad Pro" w:hAnsi="Myriad Pro"/>
          <w:color w:val="000000" w:themeColor="text1"/>
          <w:sz w:val="26"/>
          <w:szCs w:val="26"/>
        </w:rPr>
      </w:pPr>
      <w:bookmarkStart w:id="133" w:name="sub_15216"/>
      <w:r w:rsidRPr="00FE10C4">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E10C4">
        <w:rPr>
          <w:rFonts w:ascii="Myriad Pro" w:hAnsi="Myriad Pro"/>
          <w:color w:val="000000" w:themeColor="text1"/>
          <w:sz w:val="26"/>
          <w:szCs w:val="26"/>
        </w:rPr>
        <w:t>тарифы определяются по формулам (</w:t>
      </w:r>
      <w:r w:rsidRPr="00FE10C4">
        <w:rPr>
          <w:rStyle w:val="af4"/>
          <w:rFonts w:ascii="Myriad Pro" w:hAnsi="Myriad Pro"/>
          <w:color w:val="000000" w:themeColor="text1"/>
          <w:sz w:val="26"/>
          <w:szCs w:val="26"/>
        </w:rPr>
        <w:t>15.23</w:t>
      </w:r>
      <w:r w:rsidRPr="00FE10C4">
        <w:rPr>
          <w:rFonts w:ascii="Myriad Pro" w:hAnsi="Myriad Pro"/>
          <w:color w:val="000000" w:themeColor="text1"/>
          <w:sz w:val="26"/>
          <w:szCs w:val="26"/>
        </w:rPr>
        <w:t>) и (</w:t>
      </w:r>
      <w:r w:rsidRPr="00FE10C4">
        <w:rPr>
          <w:rStyle w:val="af4"/>
          <w:rFonts w:ascii="Myriad Pro" w:hAnsi="Myriad Pro"/>
          <w:color w:val="000000" w:themeColor="text1"/>
          <w:sz w:val="26"/>
          <w:szCs w:val="26"/>
        </w:rPr>
        <w:t>15.24</w:t>
      </w:r>
      <w:r w:rsidRPr="00FE10C4">
        <w:rPr>
          <w:rFonts w:ascii="Myriad Pro" w:hAnsi="Myriad Pro"/>
          <w:color w:val="000000" w:themeColor="text1"/>
          <w:sz w:val="26"/>
          <w:szCs w:val="26"/>
        </w:rPr>
        <w:t>), с учетом того, что Р(СОД) и Р(ПОТ) рассчитываются следующим образом:</w:t>
      </w:r>
    </w:p>
    <w:bookmarkEnd w:id="133"/>
    <w:p w14:paraId="43FC29EA" w14:textId="77777777" w:rsidR="00E4282B" w:rsidRPr="00FE10C4" w:rsidRDefault="00E4282B" w:rsidP="00E4282B">
      <w:pPr>
        <w:spacing w:line="360" w:lineRule="auto"/>
        <w:ind w:firstLine="567"/>
        <w:rPr>
          <w:rFonts w:ascii="Myriad Pro" w:hAnsi="Myriad Pro"/>
          <w:sz w:val="26"/>
          <w:szCs w:val="26"/>
        </w:rPr>
      </w:pPr>
    </w:p>
    <w:p w14:paraId="3BE0DFA8" w14:textId="77777777" w:rsidR="00E4282B" w:rsidRPr="00FE10C4" w:rsidRDefault="00E4282B" w:rsidP="00E4282B">
      <w:pPr>
        <w:spacing w:line="360" w:lineRule="auto"/>
        <w:ind w:firstLine="567"/>
        <w:jc w:val="center"/>
        <w:rPr>
          <w:rFonts w:ascii="Myriad Pro" w:hAnsi="Myriad Pro"/>
          <w:sz w:val="26"/>
          <w:szCs w:val="26"/>
        </w:rPr>
      </w:pPr>
      <w:bookmarkStart w:id="134" w:name="sub_1525"/>
      <w:r w:rsidRPr="00FE10C4">
        <w:rPr>
          <w:rFonts w:ascii="Myriad Pro" w:hAnsi="Myriad Pro"/>
          <w:noProof/>
          <w:sz w:val="26"/>
          <w:szCs w:val="26"/>
          <w:lang w:eastAsia="ru-RU"/>
        </w:rPr>
        <w:lastRenderedPageBreak/>
        <w:drawing>
          <wp:inline distT="0" distB="0" distL="0" distR="0" wp14:anchorId="6F97EF61" wp14:editId="32C74032">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E10C4">
        <w:rPr>
          <w:rFonts w:ascii="Myriad Pro" w:hAnsi="Myriad Pro"/>
          <w:sz w:val="26"/>
          <w:szCs w:val="26"/>
        </w:rPr>
        <w:t>, руб. (15.25)</w:t>
      </w:r>
    </w:p>
    <w:bookmarkEnd w:id="134"/>
    <w:p w14:paraId="3CF10E37" w14:textId="77777777" w:rsidR="00E4282B" w:rsidRPr="00FE10C4" w:rsidRDefault="00E4282B" w:rsidP="00E4282B">
      <w:pPr>
        <w:spacing w:line="360" w:lineRule="auto"/>
        <w:ind w:firstLine="567"/>
        <w:rPr>
          <w:rFonts w:ascii="Myriad Pro" w:hAnsi="Myriad Pro"/>
          <w:sz w:val="26"/>
          <w:szCs w:val="26"/>
        </w:rPr>
      </w:pPr>
    </w:p>
    <w:p w14:paraId="06BB3A30" w14:textId="77777777" w:rsidR="00E4282B" w:rsidRPr="00FE10C4" w:rsidRDefault="00E4282B" w:rsidP="00E4282B">
      <w:pPr>
        <w:spacing w:line="360" w:lineRule="auto"/>
        <w:ind w:firstLine="567"/>
        <w:jc w:val="center"/>
        <w:rPr>
          <w:rFonts w:ascii="Myriad Pro" w:hAnsi="Myriad Pro"/>
          <w:sz w:val="26"/>
          <w:szCs w:val="26"/>
        </w:rPr>
      </w:pPr>
      <w:bookmarkStart w:id="135" w:name="sub_1526"/>
      <w:r w:rsidRPr="00FE10C4">
        <w:rPr>
          <w:rFonts w:ascii="Myriad Pro" w:hAnsi="Myriad Pro"/>
          <w:noProof/>
          <w:sz w:val="26"/>
          <w:szCs w:val="26"/>
          <w:lang w:eastAsia="ru-RU"/>
        </w:rPr>
        <w:drawing>
          <wp:inline distT="0" distB="0" distL="0" distR="0" wp14:anchorId="20F67D7B" wp14:editId="2B389DD1">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E10C4">
        <w:rPr>
          <w:rFonts w:ascii="Myriad Pro" w:hAnsi="Myriad Pro"/>
          <w:sz w:val="26"/>
          <w:szCs w:val="26"/>
        </w:rPr>
        <w:t>. руб. (15.26)".</w:t>
      </w:r>
    </w:p>
    <w:bookmarkEnd w:id="135"/>
    <w:p w14:paraId="57B3ED9F" w14:textId="77777777" w:rsidR="00E4282B" w:rsidRPr="00FE10C4" w:rsidRDefault="00E4282B" w:rsidP="00E4282B">
      <w:pPr>
        <w:spacing w:line="360" w:lineRule="auto"/>
        <w:ind w:firstLine="567"/>
        <w:rPr>
          <w:rFonts w:ascii="Myriad Pro" w:hAnsi="Myriad Pro"/>
          <w:sz w:val="26"/>
          <w:szCs w:val="26"/>
        </w:rPr>
      </w:pPr>
    </w:p>
    <w:p w14:paraId="2CAFD0B8" w14:textId="77777777" w:rsidR="00E4282B" w:rsidRPr="00FE10C4" w:rsidRDefault="00E4282B" w:rsidP="00E4282B">
      <w:pPr>
        <w:spacing w:line="360" w:lineRule="auto"/>
        <w:ind w:firstLine="567"/>
        <w:rPr>
          <w:rFonts w:ascii="Myriad Pro" w:hAnsi="Myriad Pro"/>
          <w:sz w:val="26"/>
          <w:szCs w:val="26"/>
        </w:rPr>
      </w:pPr>
      <w:bookmarkStart w:id="136" w:name="sub_15217"/>
      <w:r w:rsidRPr="00FE10C4">
        <w:rPr>
          <w:rFonts w:ascii="Myriad Pro" w:hAnsi="Myriad Pro"/>
          <w:sz w:val="26"/>
          <w:szCs w:val="26"/>
        </w:rPr>
        <w:t xml:space="preserve">Расчет </w:t>
      </w:r>
      <w:proofErr w:type="spellStart"/>
      <w:r w:rsidRPr="00FE10C4">
        <w:rPr>
          <w:rFonts w:ascii="Myriad Pro" w:hAnsi="Myriad Pro"/>
          <w:sz w:val="26"/>
          <w:szCs w:val="26"/>
        </w:rPr>
        <w:t>одноставочного</w:t>
      </w:r>
      <w:proofErr w:type="spellEnd"/>
      <w:r w:rsidRPr="00FE10C4">
        <w:rPr>
          <w:rFonts w:ascii="Myriad Pro" w:hAnsi="Myriad Pro"/>
          <w:sz w:val="26"/>
          <w:szCs w:val="26"/>
        </w:rPr>
        <w:t xml:space="preserve"> индивидуального тарифа производится следующим образом:</w:t>
      </w:r>
    </w:p>
    <w:bookmarkEnd w:id="136"/>
    <w:p w14:paraId="6FE6E228" w14:textId="77777777" w:rsidR="00E4282B" w:rsidRPr="00FE10C4" w:rsidRDefault="00E4282B" w:rsidP="00E4282B">
      <w:pPr>
        <w:spacing w:line="360" w:lineRule="auto"/>
        <w:ind w:firstLine="567"/>
        <w:rPr>
          <w:rFonts w:ascii="Myriad Pro" w:hAnsi="Myriad Pro"/>
          <w:sz w:val="26"/>
          <w:szCs w:val="26"/>
        </w:rPr>
      </w:pPr>
    </w:p>
    <w:p w14:paraId="077F0508" w14:textId="77777777" w:rsidR="00E4282B" w:rsidRPr="00FE10C4" w:rsidRDefault="00E4282B" w:rsidP="00E4282B">
      <w:pPr>
        <w:spacing w:line="360" w:lineRule="auto"/>
        <w:ind w:firstLine="567"/>
        <w:rPr>
          <w:rFonts w:ascii="Myriad Pro" w:hAnsi="Myriad Pro"/>
          <w:sz w:val="26"/>
          <w:szCs w:val="26"/>
        </w:rPr>
      </w:pPr>
      <w:bookmarkStart w:id="137" w:name="sub_134"/>
      <w:r w:rsidRPr="00FE10C4">
        <w:rPr>
          <w:rFonts w:ascii="Myriad Pro" w:hAnsi="Myriad Pro"/>
          <w:noProof/>
          <w:sz w:val="26"/>
          <w:szCs w:val="26"/>
          <w:lang w:eastAsia="ru-RU"/>
        </w:rPr>
        <w:drawing>
          <wp:inline distT="0" distB="0" distL="0" distR="0" wp14:anchorId="360B355D" wp14:editId="670B13D7">
            <wp:extent cx="4467225" cy="752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sidRPr="00FE10C4">
        <w:rPr>
          <w:rFonts w:ascii="Myriad Pro" w:hAnsi="Myriad Pro"/>
          <w:sz w:val="26"/>
          <w:szCs w:val="26"/>
        </w:rPr>
        <w:t xml:space="preserve">; </w:t>
      </w:r>
      <w:r w:rsidRPr="00FE10C4">
        <w:rPr>
          <w:rFonts w:ascii="Myriad Pro" w:hAnsi="Myriad Pro"/>
          <w:noProof/>
          <w:sz w:val="26"/>
          <w:szCs w:val="26"/>
          <w:lang w:eastAsia="ru-RU"/>
        </w:rPr>
        <w:drawing>
          <wp:inline distT="0" distB="0" distL="0" distR="0" wp14:anchorId="2F04FDE4" wp14:editId="6D8CE50C">
            <wp:extent cx="1171575" cy="2571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FE10C4">
        <w:rPr>
          <w:rFonts w:ascii="Myriad Pro" w:hAnsi="Myriad Pro"/>
          <w:sz w:val="26"/>
          <w:szCs w:val="26"/>
        </w:rPr>
        <w:t xml:space="preserve"> (13.4)</w:t>
      </w:r>
    </w:p>
    <w:bookmarkEnd w:id="137"/>
    <w:p w14:paraId="2EF0B7FC" w14:textId="77777777" w:rsidR="00E4282B" w:rsidRPr="00FE10C4" w:rsidRDefault="00E4282B" w:rsidP="00E4282B">
      <w:pPr>
        <w:spacing w:line="360" w:lineRule="auto"/>
        <w:ind w:firstLine="567"/>
        <w:rPr>
          <w:rFonts w:ascii="Myriad Pro" w:hAnsi="Myriad Pro"/>
          <w:sz w:val="26"/>
          <w:szCs w:val="26"/>
        </w:rPr>
      </w:pPr>
    </w:p>
    <w:p w14:paraId="63CEFB3D" w14:textId="77777777" w:rsidR="00E4282B" w:rsidRPr="00FE10C4" w:rsidRDefault="00E4282B" w:rsidP="00E4282B">
      <w:pPr>
        <w:spacing w:line="360" w:lineRule="auto"/>
        <w:ind w:firstLine="567"/>
        <w:rPr>
          <w:rFonts w:ascii="Myriad Pro" w:hAnsi="Myriad Pro"/>
          <w:sz w:val="26"/>
          <w:szCs w:val="26"/>
        </w:rPr>
      </w:pPr>
      <w:r w:rsidRPr="00FE10C4">
        <w:rPr>
          <w:rFonts w:ascii="Myriad Pro" w:hAnsi="Myriad Pro"/>
          <w:noProof/>
          <w:sz w:val="26"/>
          <w:szCs w:val="26"/>
          <w:lang w:eastAsia="ru-RU"/>
        </w:rPr>
        <w:drawing>
          <wp:inline distT="0" distB="0" distL="0" distR="0" wp14:anchorId="513BF9AA" wp14:editId="04E5D5CA">
            <wp:extent cx="428625" cy="3333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E10C4">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168931F3" w14:textId="77777777" w:rsidR="00E4282B" w:rsidRPr="00FE10C4" w:rsidRDefault="00E4282B" w:rsidP="00E4282B">
      <w:pPr>
        <w:shd w:val="clear" w:color="auto" w:fill="FFFFFF"/>
        <w:spacing w:line="360" w:lineRule="auto"/>
        <w:ind w:firstLine="567"/>
        <w:jc w:val="both"/>
        <w:rPr>
          <w:rFonts w:ascii="Myriad Pro" w:hAnsi="Myriad Pro"/>
          <w:sz w:val="26"/>
          <w:szCs w:val="26"/>
        </w:rPr>
      </w:pPr>
      <w:r w:rsidRPr="00FE10C4">
        <w:rPr>
          <w:rFonts w:ascii="Myriad Pro" w:hAnsi="Myriad Pro" w:cs="Arial"/>
          <w:i/>
          <w:iCs/>
          <w:color w:val="2D2D2D"/>
          <w:spacing w:val="2"/>
          <w:sz w:val="26"/>
          <w:szCs w:val="26"/>
        </w:rPr>
        <w:t>Цены (тарифы) на услуги по передаче электрической энергии для сетевых</w:t>
      </w:r>
      <w:r w:rsidRPr="00FE10C4">
        <w:rPr>
          <w:rFonts w:ascii="Myriad Pro" w:hAnsi="Myriad Pro" w:cs="Arial"/>
          <w:color w:val="2D2D2D"/>
          <w:spacing w:val="2"/>
          <w:sz w:val="26"/>
          <w:szCs w:val="26"/>
        </w:rPr>
        <w:t xml:space="preserve"> организаций, обслуживающих преимущественно одного потребителя, рассчитываются исходя из установленных единых (котловых) тарифов. Исполнитель отмечает, что для ДЗО ПАО «</w:t>
      </w:r>
      <w:proofErr w:type="spellStart"/>
      <w:r w:rsidRPr="00FE10C4">
        <w:rPr>
          <w:rFonts w:ascii="Myriad Pro" w:hAnsi="Myriad Pro" w:cs="Arial"/>
          <w:color w:val="2D2D2D"/>
          <w:spacing w:val="2"/>
          <w:sz w:val="26"/>
          <w:szCs w:val="26"/>
        </w:rPr>
        <w:t>Россети</w:t>
      </w:r>
      <w:proofErr w:type="spellEnd"/>
      <w:r w:rsidRPr="00FE10C4">
        <w:rPr>
          <w:rFonts w:ascii="Myriad Pro" w:hAnsi="Myriad Pro" w:cs="Arial"/>
          <w:color w:val="2D2D2D"/>
          <w:spacing w:val="2"/>
          <w:sz w:val="26"/>
          <w:szCs w:val="26"/>
        </w:rPr>
        <w:t>» данный вид тарифов на услуги по передаче электрической энергии не устанавливается.</w:t>
      </w:r>
    </w:p>
    <w:p w14:paraId="284DE223" w14:textId="77777777" w:rsidR="00E4282B" w:rsidRPr="00FE10C4" w:rsidRDefault="00E4282B" w:rsidP="00E4282B">
      <w:pPr>
        <w:shd w:val="clear" w:color="auto" w:fill="FFFFFF"/>
        <w:spacing w:line="360" w:lineRule="auto"/>
        <w:ind w:firstLine="567"/>
        <w:jc w:val="both"/>
        <w:rPr>
          <w:rFonts w:ascii="Myriad Pro" w:hAnsi="Myriad Pro"/>
          <w:sz w:val="26"/>
          <w:szCs w:val="26"/>
        </w:rPr>
      </w:pPr>
      <w:r w:rsidRPr="00FE10C4">
        <w:rPr>
          <w:rFonts w:ascii="Myriad Pro" w:hAnsi="Myriad Pro"/>
          <w:sz w:val="26"/>
          <w:szCs w:val="26"/>
        </w:rPr>
        <w:t>При проведении расчетов по корректировке необходимой валовой выручки по доходам от осуществления регулируемой деятельности Исполнителем выявлены следующие отклонения при утверждении тарифов на услуги по передаче электрической энергии:</w:t>
      </w:r>
    </w:p>
    <w:p w14:paraId="4EE92EA8" w14:textId="77777777" w:rsidR="00E4282B" w:rsidRPr="00FE10C4" w:rsidRDefault="00E4282B" w:rsidP="00BD460C">
      <w:pPr>
        <w:pStyle w:val="a5"/>
        <w:numPr>
          <w:ilvl w:val="0"/>
          <w:numId w:val="38"/>
        </w:numPr>
        <w:shd w:val="clear" w:color="auto" w:fill="FFFFFF"/>
        <w:spacing w:after="0" w:line="360" w:lineRule="auto"/>
        <w:ind w:left="0" w:firstLine="567"/>
        <w:jc w:val="both"/>
        <w:rPr>
          <w:rFonts w:ascii="Myriad Pro" w:hAnsi="Myriad Pro"/>
          <w:sz w:val="26"/>
          <w:szCs w:val="26"/>
        </w:rPr>
      </w:pPr>
      <w:r w:rsidRPr="00FE10C4">
        <w:rPr>
          <w:rFonts w:ascii="Myriad Pro" w:hAnsi="Myriad Pro"/>
          <w:sz w:val="26"/>
          <w:szCs w:val="26"/>
        </w:rPr>
        <w:t xml:space="preserve">Регулирующим органом субъекта Российской Федерации некорректно установлены тарифы на услугу по передаче электрической энергии, </w:t>
      </w:r>
      <w:r w:rsidRPr="00FE10C4">
        <w:rPr>
          <w:rFonts w:ascii="Myriad Pro" w:hAnsi="Myriad Pro"/>
          <w:sz w:val="26"/>
          <w:szCs w:val="26"/>
        </w:rPr>
        <w:lastRenderedPageBreak/>
        <w:t xml:space="preserve">в части наличия перекрестного субсидирования в единых (котловых) тарифах между ставкой на содержание электрических сетей и ставки на оплату потерь электрической энергии. Данное отклонение было выявлено при сравнении товарной выручки по установленным экономически обоснованным единым (котловым) тарифам и утвержденным тарифам. Сравнение производилось исходя из произведения объемов мощности, отраженной в тарифном решении, и экономически обоснованных ставок на содержание электрических сетей </w:t>
      </w:r>
      <w:proofErr w:type="spellStart"/>
      <w:r w:rsidRPr="00FE10C4">
        <w:rPr>
          <w:rFonts w:ascii="Myriad Pro" w:hAnsi="Myriad Pro"/>
          <w:sz w:val="26"/>
          <w:szCs w:val="26"/>
        </w:rPr>
        <w:t>двухставочного</w:t>
      </w:r>
      <w:proofErr w:type="spellEnd"/>
      <w:r w:rsidRPr="00FE10C4">
        <w:rPr>
          <w:rFonts w:ascii="Myriad Pro" w:hAnsi="Myriad Pro"/>
          <w:sz w:val="26"/>
          <w:szCs w:val="26"/>
        </w:rPr>
        <w:t xml:space="preserve"> тарифа, и сумме 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 отраженной в тарифном решении. Суммы должны быть идентичны. </w:t>
      </w:r>
    </w:p>
    <w:p w14:paraId="62AFC9FB" w14:textId="77777777" w:rsidR="00E4282B" w:rsidRPr="00FE10C4" w:rsidRDefault="00E4282B" w:rsidP="00E4282B">
      <w:pPr>
        <w:pStyle w:val="a5"/>
        <w:shd w:val="clear" w:color="auto" w:fill="FFFFFF"/>
        <w:spacing w:line="360" w:lineRule="auto"/>
        <w:ind w:left="0" w:firstLine="567"/>
        <w:jc w:val="both"/>
        <w:rPr>
          <w:rFonts w:ascii="Myriad Pro" w:hAnsi="Myriad Pro"/>
          <w:sz w:val="26"/>
          <w:szCs w:val="26"/>
        </w:rPr>
      </w:pPr>
      <w:r w:rsidRPr="00FE10C4">
        <w:rPr>
          <w:rFonts w:ascii="Myriad Pro" w:hAnsi="Myriad Pro"/>
          <w:sz w:val="26"/>
          <w:szCs w:val="26"/>
        </w:rPr>
        <w:t xml:space="preserve">Исполнитель отмечает, что перекрестное субсидирование между ставками не предусмотрено действующим законодательством, в том числе пунктом 81 Основ ценообразования № 1178 определено, что величина перекрестного субсидирования распределяется в ценах (тарифах) на услуги по передаче электрической энергии для потребителей (за исключением населения и приравненных к нему категорий потребителей), оказываемых территориальными сетевыми организациями, по уровням напряжения учитывается в </w:t>
      </w:r>
      <w:r w:rsidRPr="00FE10C4">
        <w:rPr>
          <w:rFonts w:ascii="Myriad Pro" w:hAnsi="Myriad Pro"/>
          <w:b/>
          <w:bCs/>
          <w:sz w:val="26"/>
          <w:szCs w:val="26"/>
        </w:rPr>
        <w:t>ставках на содержание электрических сетей единых (котловых) тарифов на услуги по передаче электрической энергии</w:t>
      </w:r>
      <w:r w:rsidRPr="00FE10C4">
        <w:rPr>
          <w:rFonts w:ascii="Myriad Pro" w:hAnsi="Myriad Pro"/>
          <w:sz w:val="26"/>
          <w:szCs w:val="26"/>
        </w:rPr>
        <w:t xml:space="preserve"> в соответствии с методическими указаниями по расчету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 </w:t>
      </w:r>
    </w:p>
    <w:p w14:paraId="0CE4920E" w14:textId="77777777" w:rsidR="00E4282B" w:rsidRPr="00FE10C4" w:rsidRDefault="00E4282B" w:rsidP="00BD460C">
      <w:pPr>
        <w:pStyle w:val="a5"/>
        <w:numPr>
          <w:ilvl w:val="0"/>
          <w:numId w:val="38"/>
        </w:numPr>
        <w:shd w:val="clear" w:color="auto" w:fill="FFFFFF"/>
        <w:spacing w:after="0" w:line="360" w:lineRule="auto"/>
        <w:ind w:left="0" w:firstLine="567"/>
        <w:jc w:val="both"/>
        <w:rPr>
          <w:rFonts w:ascii="Myriad Pro" w:hAnsi="Myriad Pro"/>
          <w:sz w:val="26"/>
          <w:szCs w:val="26"/>
        </w:rPr>
      </w:pPr>
      <w:r w:rsidRPr="00FE10C4">
        <w:rPr>
          <w:rFonts w:ascii="Myriad Pro" w:hAnsi="Myriad Pro"/>
          <w:sz w:val="26"/>
          <w:szCs w:val="26"/>
        </w:rPr>
        <w:t xml:space="preserve">Регулирующим органом единые (котловые) тарифы на услуги по передаче электрической энергии утверждаются корректно согласно пунктам 49-51 Методических указаний № 20-э/2, при этом при установлении тарифов взаиморасчетов между двумя сетевыми организациями нарушен алгоритм предусмотренный пунктом 52 Методических указаний № 20-э/2, что также приводит к перекрестному субсидированию между ставками на содержание электрических сетей и оплату потерь электрической энергии. Данную некорректность Исполнитель выявил при определении планового значения </w:t>
      </w:r>
      <w:r w:rsidRPr="00FE10C4">
        <w:rPr>
          <w:rFonts w:ascii="Myriad Pro" w:hAnsi="Myriad Pro"/>
          <w:sz w:val="26"/>
          <w:szCs w:val="26"/>
        </w:rPr>
        <w:lastRenderedPageBreak/>
        <w:t>выручки за услуги по передаче электрической энергии за год i-2 в части содержания электрических сетей, определяемого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плановых объемов оказываемых услуг. Сумма 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 отраженная в тарифном решении, и рассчитанная исходя из плановых значений имеет существенные отклонения, что является нарушением алгоритма расчета, предусмотренного пунктом 52 Методических указаний № 20-э/2.</w:t>
      </w:r>
    </w:p>
    <w:p w14:paraId="37C3DDD5" w14:textId="77777777" w:rsidR="00E4282B" w:rsidRPr="00FE10C4" w:rsidRDefault="00E4282B" w:rsidP="00E4282B">
      <w:pPr>
        <w:pStyle w:val="a5"/>
        <w:shd w:val="clear" w:color="auto" w:fill="FFFFFF"/>
        <w:spacing w:line="360" w:lineRule="auto"/>
        <w:ind w:left="0" w:firstLine="567"/>
        <w:jc w:val="both"/>
        <w:rPr>
          <w:rFonts w:ascii="Myriad Pro" w:hAnsi="Myriad Pro"/>
          <w:sz w:val="26"/>
          <w:szCs w:val="26"/>
        </w:rPr>
      </w:pPr>
      <w:r w:rsidRPr="00FE10C4">
        <w:rPr>
          <w:rFonts w:ascii="Myriad Pro" w:hAnsi="Myriad Pro"/>
          <w:sz w:val="26"/>
          <w:szCs w:val="26"/>
        </w:rPr>
        <w:t xml:space="preserve">Исполнитель отмечает, что при выявлении вышеуказанных отклонений целесообразно обращаться в ФАС России для приведения тарифного решения в соответствие действующему законодательству в сфере электроэнергетики. </w:t>
      </w:r>
    </w:p>
    <w:p w14:paraId="7021F770" w14:textId="77777777" w:rsidR="00E4282B" w:rsidRPr="00FE10C4" w:rsidRDefault="00E4282B" w:rsidP="00E4282B">
      <w:pPr>
        <w:pStyle w:val="a5"/>
        <w:shd w:val="clear" w:color="auto" w:fill="FFFFFF"/>
        <w:spacing w:line="360" w:lineRule="auto"/>
        <w:ind w:left="0" w:firstLine="567"/>
        <w:jc w:val="both"/>
        <w:rPr>
          <w:rFonts w:ascii="Myriad Pro" w:hAnsi="Myriad Pro"/>
          <w:sz w:val="26"/>
          <w:szCs w:val="26"/>
        </w:rPr>
      </w:pPr>
      <w:r w:rsidRPr="00FE10C4">
        <w:rPr>
          <w:rFonts w:ascii="Myriad Pro" w:hAnsi="Myriad Pro"/>
          <w:sz w:val="26"/>
          <w:szCs w:val="26"/>
        </w:rPr>
        <w:t xml:space="preserve">При выявлении вышеуказанных отклонений в предыдущих периодах в целях проведения корректировки необходимой валовой выручки по доходам от осуществления регулируемой деятельности в сопоставимых величинах, Исполнителем применялся алгоритм определения плановой и фактической величины выручки за услуги по передаче электрической энергии за год i-2 в части содержания электрических сетей как произведение плановых (фактических) объемов оказанных услуг на </w:t>
      </w:r>
      <w:proofErr w:type="spellStart"/>
      <w:r w:rsidRPr="00FE10C4">
        <w:rPr>
          <w:rFonts w:ascii="Myriad Pro" w:hAnsi="Myriad Pro"/>
          <w:sz w:val="26"/>
          <w:szCs w:val="26"/>
        </w:rPr>
        <w:t>одноставочный</w:t>
      </w:r>
      <w:proofErr w:type="spellEnd"/>
      <w:r w:rsidRPr="00FE10C4">
        <w:rPr>
          <w:rFonts w:ascii="Myriad Pro" w:hAnsi="Myriad Pro"/>
          <w:sz w:val="26"/>
          <w:szCs w:val="26"/>
        </w:rPr>
        <w:t xml:space="preserve">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621E7354" w14:textId="77777777" w:rsidR="00E4282B" w:rsidRPr="00FE10C4" w:rsidRDefault="00E4282B" w:rsidP="00E4282B">
      <w:pPr>
        <w:pStyle w:val="a5"/>
        <w:shd w:val="clear" w:color="auto" w:fill="FFFFFF"/>
        <w:spacing w:line="360" w:lineRule="auto"/>
        <w:ind w:left="0" w:firstLine="567"/>
        <w:jc w:val="both"/>
        <w:rPr>
          <w:rFonts w:ascii="Myriad Pro" w:hAnsi="Myriad Pro"/>
          <w:b/>
          <w:bCs/>
          <w:i/>
          <w:iCs/>
          <w:sz w:val="26"/>
          <w:szCs w:val="26"/>
        </w:rPr>
      </w:pPr>
      <w:r w:rsidRPr="00FE10C4">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и Методическим 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453B5015" w14:textId="77777777" w:rsidR="00E4282B" w:rsidRPr="00FE10C4" w:rsidRDefault="00E4282B" w:rsidP="00E4282B">
      <w:pPr>
        <w:pStyle w:val="a5"/>
        <w:shd w:val="clear" w:color="auto" w:fill="FFFFFF"/>
        <w:spacing w:line="360" w:lineRule="auto"/>
        <w:ind w:left="0" w:firstLine="567"/>
        <w:jc w:val="both"/>
        <w:rPr>
          <w:rFonts w:ascii="Myriad Pro" w:hAnsi="Myriad Pro"/>
          <w:b/>
          <w:bCs/>
          <w:i/>
          <w:iCs/>
          <w:sz w:val="26"/>
          <w:szCs w:val="26"/>
        </w:rPr>
      </w:pPr>
      <w:r w:rsidRPr="00FE10C4">
        <w:rPr>
          <w:rFonts w:ascii="Myriad Pro" w:hAnsi="Myriad Pro"/>
          <w:b/>
          <w:bCs/>
          <w:i/>
          <w:iCs/>
          <w:sz w:val="26"/>
          <w:szCs w:val="26"/>
        </w:rPr>
        <w:t>Исполнитель рекомендует проводить сравнительный анализ по плановому и фактическому значению выручки на содержание электрических сетей по вышеописанному алгоритму.</w:t>
      </w:r>
    </w:p>
    <w:p w14:paraId="3AD103A0" w14:textId="56C9918B" w:rsidR="008B4050" w:rsidRPr="00FE10C4" w:rsidRDefault="008B4050" w:rsidP="00021757">
      <w:pPr>
        <w:keepNext/>
        <w:keepLines/>
        <w:numPr>
          <w:ilvl w:val="1"/>
          <w:numId w:val="1"/>
        </w:numPr>
        <w:tabs>
          <w:tab w:val="left" w:pos="709"/>
          <w:tab w:val="left" w:pos="851"/>
        </w:tabs>
        <w:spacing w:before="40" w:after="0" w:line="360" w:lineRule="auto"/>
        <w:ind w:left="567" w:hanging="573"/>
        <w:jc w:val="both"/>
        <w:outlineLvl w:val="2"/>
        <w:rPr>
          <w:rFonts w:ascii="Myriad Pro" w:eastAsia="Times New Roman" w:hAnsi="Myriad Pro" w:cs="Times New Roman"/>
          <w:b/>
          <w:color w:val="4F6228"/>
          <w:sz w:val="28"/>
          <w:szCs w:val="28"/>
        </w:rPr>
      </w:pPr>
      <w:bookmarkStart w:id="138" w:name="_Toc53158513"/>
      <w:bookmarkStart w:id="139" w:name="_Toc53333665"/>
      <w:bookmarkStart w:id="140" w:name="_Toc53672796"/>
      <w:r w:rsidRPr="00FE10C4">
        <w:rPr>
          <w:rFonts w:ascii="Myriad Pro" w:eastAsia="Times New Roman" w:hAnsi="Myriad Pro" w:cs="Times New Roman"/>
          <w:b/>
          <w:color w:val="4F6228"/>
          <w:sz w:val="28"/>
          <w:szCs w:val="28"/>
        </w:rPr>
        <w:lastRenderedPageBreak/>
        <w:t>Определение корректировки необходимой валовой выручки в связи с изменением (неисполнением) инвестиционной программы</w:t>
      </w:r>
      <w:bookmarkEnd w:id="138"/>
      <w:bookmarkEnd w:id="139"/>
      <w:bookmarkEnd w:id="140"/>
    </w:p>
    <w:p w14:paraId="511FDBBF" w14:textId="77777777" w:rsidR="00272CF5" w:rsidRPr="00FE10C4" w:rsidRDefault="00272CF5" w:rsidP="00272CF5">
      <w:pPr>
        <w:autoSpaceDE w:val="0"/>
        <w:autoSpaceDN w:val="0"/>
        <w:adjustRightInd w:val="0"/>
        <w:spacing w:line="360" w:lineRule="auto"/>
        <w:ind w:firstLine="567"/>
        <w:jc w:val="both"/>
        <w:rPr>
          <w:rFonts w:ascii="Myriad Pro" w:eastAsia="Calibri" w:hAnsi="Myriad Pro"/>
          <w:color w:val="000000"/>
          <w:sz w:val="26"/>
          <w:szCs w:val="26"/>
        </w:rPr>
      </w:pPr>
      <w:r w:rsidRPr="00FE10C4">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4E3E1843" w14:textId="77777777" w:rsidR="00272CF5" w:rsidRPr="00FE10C4" w:rsidRDefault="00272CF5" w:rsidP="00272CF5">
      <w:pPr>
        <w:autoSpaceDE w:val="0"/>
        <w:autoSpaceDN w:val="0"/>
        <w:adjustRightInd w:val="0"/>
        <w:spacing w:line="360" w:lineRule="auto"/>
        <w:ind w:firstLine="567"/>
        <w:jc w:val="both"/>
        <w:rPr>
          <w:rFonts w:ascii="Myriad Pro" w:hAnsi="Myriad Pro"/>
          <w:color w:val="000000"/>
          <w:sz w:val="26"/>
          <w:szCs w:val="26"/>
        </w:rPr>
      </w:pPr>
      <w:r w:rsidRPr="00FE10C4">
        <w:rPr>
          <w:rFonts w:ascii="Myriad Pro" w:hAnsi="Myriad Pro"/>
          <w:color w:val="000000"/>
          <w:sz w:val="26"/>
          <w:szCs w:val="26"/>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3F358F11" w14:textId="77777777" w:rsidR="00272CF5" w:rsidRPr="00FE10C4" w:rsidRDefault="00272CF5" w:rsidP="00BD460C">
      <w:pPr>
        <w:numPr>
          <w:ilvl w:val="0"/>
          <w:numId w:val="27"/>
        </w:numPr>
        <w:autoSpaceDE w:val="0"/>
        <w:autoSpaceDN w:val="0"/>
        <w:adjustRightInd w:val="0"/>
        <w:spacing w:after="0" w:line="360" w:lineRule="auto"/>
        <w:ind w:left="851" w:hanging="284"/>
        <w:contextualSpacing/>
        <w:jc w:val="both"/>
        <w:rPr>
          <w:rFonts w:ascii="Myriad Pro" w:hAnsi="Myriad Pro"/>
          <w:color w:val="000000"/>
          <w:sz w:val="26"/>
          <w:szCs w:val="26"/>
        </w:rPr>
      </w:pPr>
      <w:r w:rsidRPr="00FE10C4">
        <w:rPr>
          <w:rFonts w:ascii="Myriad Pro" w:hAnsi="Myriad Pro"/>
          <w:color w:val="000000"/>
          <w:sz w:val="26"/>
          <w:szCs w:val="26"/>
        </w:rPr>
        <w:t>корректировки согласованной инвестиционной программы;</w:t>
      </w:r>
    </w:p>
    <w:p w14:paraId="04BE5905" w14:textId="77777777" w:rsidR="00272CF5" w:rsidRPr="00FE10C4" w:rsidRDefault="00272CF5" w:rsidP="00BD460C">
      <w:pPr>
        <w:numPr>
          <w:ilvl w:val="0"/>
          <w:numId w:val="27"/>
        </w:numPr>
        <w:autoSpaceDE w:val="0"/>
        <w:autoSpaceDN w:val="0"/>
        <w:adjustRightInd w:val="0"/>
        <w:spacing w:after="0" w:line="360" w:lineRule="auto"/>
        <w:ind w:left="851" w:hanging="284"/>
        <w:contextualSpacing/>
        <w:jc w:val="both"/>
        <w:rPr>
          <w:rFonts w:ascii="Myriad Pro" w:hAnsi="Myriad Pro"/>
          <w:color w:val="000000"/>
          <w:sz w:val="26"/>
          <w:szCs w:val="26"/>
        </w:rPr>
      </w:pPr>
      <w:r w:rsidRPr="00FE10C4">
        <w:rPr>
          <w:rFonts w:ascii="Myriad Pro" w:hAnsi="Myriad Pro"/>
          <w:color w:val="000000"/>
          <w:sz w:val="26"/>
          <w:szCs w:val="26"/>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1569C021" w14:textId="77777777" w:rsidR="00272CF5" w:rsidRPr="00FE10C4" w:rsidRDefault="00272CF5" w:rsidP="00272CF5">
      <w:pPr>
        <w:autoSpaceDE w:val="0"/>
        <w:autoSpaceDN w:val="0"/>
        <w:adjustRightInd w:val="0"/>
        <w:spacing w:line="360" w:lineRule="auto"/>
        <w:ind w:firstLine="567"/>
        <w:jc w:val="both"/>
        <w:rPr>
          <w:rFonts w:ascii="Myriad Pro" w:hAnsi="Myriad Pro"/>
          <w:color w:val="000000"/>
          <w:sz w:val="26"/>
          <w:szCs w:val="26"/>
        </w:rPr>
      </w:pPr>
      <w:r w:rsidRPr="00FE10C4">
        <w:rPr>
          <w:rFonts w:ascii="Myriad Pro" w:hAnsi="Myriad Pro"/>
          <w:color w:val="000000"/>
          <w:sz w:val="26"/>
          <w:szCs w:val="26"/>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w:t>
      </w:r>
      <w:r w:rsidRPr="00FE10C4">
        <w:rPr>
          <w:rFonts w:ascii="Myriad Pro" w:hAnsi="Myriad Pro"/>
          <w:color w:val="000000"/>
          <w:sz w:val="26"/>
          <w:szCs w:val="26"/>
        </w:rPr>
        <w:lastRenderedPageBreak/>
        <w:t>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14FC6504" w14:textId="77777777" w:rsidR="00272CF5" w:rsidRPr="00FE10C4" w:rsidRDefault="00272CF5" w:rsidP="00272CF5">
      <w:pPr>
        <w:spacing w:line="360" w:lineRule="auto"/>
        <w:ind w:firstLine="709"/>
        <w:jc w:val="both"/>
        <w:rPr>
          <w:rFonts w:ascii="Myriad Pro" w:hAnsi="Myriad Pro"/>
          <w:b/>
          <w:color w:val="FF0000"/>
          <w:sz w:val="26"/>
          <w:szCs w:val="26"/>
        </w:rPr>
      </w:pPr>
      <w:bookmarkStart w:id="141" w:name="_Hlk52718390"/>
      <w:r w:rsidRPr="00FE10C4">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FE10C4">
        <w:rPr>
          <w:rFonts w:ascii="Myriad Pro" w:hAnsi="Myriad Pro"/>
          <w:sz w:val="26"/>
          <w:szCs w:val="26"/>
        </w:rPr>
        <w:t>пообъектного</w:t>
      </w:r>
      <w:proofErr w:type="spellEnd"/>
      <w:r w:rsidRPr="00FE10C4">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bookmarkEnd w:id="141"/>
    <w:p w14:paraId="31BC18AE" w14:textId="77777777" w:rsidR="00272CF5" w:rsidRPr="00FE10C4" w:rsidRDefault="00272CF5" w:rsidP="00272CF5">
      <w:pPr>
        <w:autoSpaceDE w:val="0"/>
        <w:autoSpaceDN w:val="0"/>
        <w:adjustRightInd w:val="0"/>
        <w:spacing w:line="360" w:lineRule="auto"/>
        <w:ind w:firstLine="567"/>
        <w:jc w:val="both"/>
        <w:rPr>
          <w:rFonts w:ascii="Myriad Pro" w:hAnsi="Myriad Pro"/>
          <w:sz w:val="26"/>
          <w:szCs w:val="26"/>
        </w:rPr>
      </w:pPr>
      <w:r w:rsidRPr="00FE10C4">
        <w:rPr>
          <w:rFonts w:ascii="Myriad Pro" w:hAnsi="Myriad Pro"/>
          <w:sz w:val="26"/>
          <w:szCs w:val="26"/>
        </w:rPr>
        <w:t xml:space="preserve">Вместе с тем Исполнитель отмечает, что Основами ценообразования № 1178 предусмотрено </w:t>
      </w:r>
      <w:r w:rsidRPr="00FE10C4">
        <w:rPr>
          <w:rFonts w:ascii="Myriad Pro" w:hAnsi="Myriad Pro"/>
          <w:b/>
          <w:bCs/>
          <w:sz w:val="26"/>
          <w:szCs w:val="26"/>
        </w:rPr>
        <w:t>исключение экономически необоснованных расходов территориальной сетевой организации</w:t>
      </w:r>
      <w:r w:rsidRPr="00FE10C4">
        <w:rPr>
          <w:rFonts w:ascii="Myriad Pro" w:hAnsi="Myriad Pro"/>
          <w:sz w:val="26"/>
          <w:szCs w:val="26"/>
        </w:rPr>
        <w:t xml:space="preserve">. </w:t>
      </w:r>
      <w:r w:rsidRPr="00FE10C4">
        <w:rPr>
          <w:rFonts w:ascii="Myriad Pro" w:hAnsi="Myriad Pro"/>
          <w:b/>
          <w:bCs/>
          <w:sz w:val="26"/>
          <w:szCs w:val="26"/>
        </w:rPr>
        <w:t>Инвестиционные мероприятия, предусмотренные и фактически профинансированные</w:t>
      </w:r>
      <w:r w:rsidRPr="00FE10C4">
        <w:rPr>
          <w:rFonts w:ascii="Myriad Pro" w:hAnsi="Myriad Pro"/>
          <w:sz w:val="26"/>
          <w:szCs w:val="26"/>
        </w:rPr>
        <w:t xml:space="preserve"> в периоде </w:t>
      </w:r>
      <w:r w:rsidRPr="00FE10C4">
        <w:rPr>
          <w:rFonts w:ascii="Myriad Pro" w:hAnsi="Myriad Pro"/>
          <w:sz w:val="26"/>
          <w:szCs w:val="26"/>
        </w:rPr>
        <w:lastRenderedPageBreak/>
        <w:t xml:space="preserve">регулирования </w:t>
      </w:r>
      <w:r w:rsidRPr="00FE10C4">
        <w:rPr>
          <w:rFonts w:ascii="Myriad Pro" w:hAnsi="Myriad Pro"/>
          <w:b/>
          <w:bCs/>
          <w:sz w:val="26"/>
          <w:szCs w:val="26"/>
        </w:rPr>
        <w:t>согласно инвестиционной программе, скорректированной в течение периода регулирования, являются экономически обоснованными и должны быть учтены</w:t>
      </w:r>
      <w:r w:rsidRPr="00FE10C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180B96F7" w14:textId="77777777" w:rsidR="00272CF5" w:rsidRPr="00FE10C4" w:rsidRDefault="00272CF5" w:rsidP="00272CF5">
      <w:pPr>
        <w:tabs>
          <w:tab w:val="left" w:pos="851"/>
        </w:tabs>
        <w:autoSpaceDE w:val="0"/>
        <w:autoSpaceDN w:val="0"/>
        <w:adjustRightInd w:val="0"/>
        <w:spacing w:line="360" w:lineRule="auto"/>
        <w:ind w:firstLine="567"/>
        <w:jc w:val="both"/>
        <w:rPr>
          <w:rFonts w:ascii="Myriad Pro" w:hAnsi="Myriad Pro"/>
          <w:sz w:val="26"/>
          <w:szCs w:val="26"/>
        </w:rPr>
      </w:pPr>
      <w:r w:rsidRPr="00FE10C4">
        <w:rPr>
          <w:rFonts w:ascii="Myriad Pro" w:hAnsi="Myriad Pro"/>
          <w:sz w:val="26"/>
          <w:szCs w:val="26"/>
        </w:rPr>
        <w:t>1.</w:t>
      </w:r>
      <w:r w:rsidRPr="00FE10C4">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0FAB4DB6" w14:textId="37E79A2E" w:rsidR="00272CF5" w:rsidRPr="00FE10C4" w:rsidRDefault="00272CF5" w:rsidP="00272CF5">
      <w:pPr>
        <w:autoSpaceDE w:val="0"/>
        <w:autoSpaceDN w:val="0"/>
        <w:adjustRightInd w:val="0"/>
        <w:spacing w:line="360" w:lineRule="auto"/>
        <w:ind w:firstLine="567"/>
        <w:jc w:val="both"/>
        <w:rPr>
          <w:rFonts w:ascii="Myriad Pro" w:hAnsi="Myriad Pro"/>
          <w:sz w:val="26"/>
          <w:szCs w:val="26"/>
        </w:rPr>
      </w:pPr>
      <w:r w:rsidRPr="00FE10C4">
        <w:rPr>
          <w:rFonts w:ascii="Myriad Pro" w:hAnsi="Myriad Pro"/>
          <w:sz w:val="26"/>
          <w:szCs w:val="26"/>
        </w:rPr>
        <w:t xml:space="preserve">Исполнитель отмечает, что выполнение мероприятий инвестиционной программы </w:t>
      </w:r>
      <w:r w:rsidRPr="00FE10C4">
        <w:rPr>
          <w:rFonts w:ascii="Myriad Pro" w:hAnsi="Myriad Pro"/>
          <w:color w:val="000000" w:themeColor="text1"/>
          <w:sz w:val="26"/>
          <w:szCs w:val="26"/>
        </w:rPr>
        <w:t>ПАО «МРСК</w:t>
      </w:r>
      <w:r w:rsidR="00987E0E" w:rsidRPr="00FE10C4">
        <w:rPr>
          <w:rFonts w:ascii="Myriad Pro" w:hAnsi="Myriad Pro"/>
          <w:color w:val="000000" w:themeColor="text1"/>
          <w:sz w:val="26"/>
          <w:szCs w:val="26"/>
        </w:rPr>
        <w:t xml:space="preserve"> </w:t>
      </w:r>
      <w:r w:rsidR="009E6FAC" w:rsidRPr="00FE10C4">
        <w:rPr>
          <w:rFonts w:ascii="Myriad Pro" w:hAnsi="Myriad Pro"/>
          <w:color w:val="000000" w:themeColor="text1"/>
          <w:sz w:val="26"/>
          <w:szCs w:val="26"/>
        </w:rPr>
        <w:t>Северо-Запада</w:t>
      </w:r>
      <w:r w:rsidRPr="00FE10C4">
        <w:rPr>
          <w:rFonts w:ascii="Myriad Pro" w:hAnsi="Myriad Pro"/>
          <w:color w:val="000000" w:themeColor="text1"/>
          <w:sz w:val="26"/>
          <w:szCs w:val="26"/>
        </w:rPr>
        <w:t>»</w:t>
      </w:r>
      <w:r w:rsidRPr="00FE10C4">
        <w:rPr>
          <w:rFonts w:ascii="Myriad Pro" w:hAnsi="Myriad Pro"/>
          <w:sz w:val="26"/>
          <w:szCs w:val="26"/>
        </w:rPr>
        <w:t xml:space="preserve"> в части </w:t>
      </w:r>
      <w:r w:rsidR="00987E0E" w:rsidRPr="00FE10C4">
        <w:rPr>
          <w:rFonts w:ascii="Myriad Pro" w:hAnsi="Myriad Pro"/>
          <w:sz w:val="26"/>
          <w:szCs w:val="26"/>
        </w:rPr>
        <w:t xml:space="preserve">Новгородского </w:t>
      </w:r>
      <w:r w:rsidRPr="00FE10C4">
        <w:rPr>
          <w:rFonts w:ascii="Myriad Pro" w:hAnsi="Myriad Pro"/>
          <w:sz w:val="26"/>
          <w:szCs w:val="26"/>
        </w:rPr>
        <w:t>филиала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39D0F9A3" w14:textId="77777777" w:rsidR="00272CF5" w:rsidRPr="00FE10C4" w:rsidRDefault="00272CF5" w:rsidP="00272CF5">
      <w:pPr>
        <w:tabs>
          <w:tab w:val="left" w:pos="851"/>
        </w:tabs>
        <w:autoSpaceDE w:val="0"/>
        <w:autoSpaceDN w:val="0"/>
        <w:adjustRightInd w:val="0"/>
        <w:spacing w:line="360" w:lineRule="auto"/>
        <w:ind w:firstLine="567"/>
        <w:jc w:val="both"/>
        <w:rPr>
          <w:rFonts w:ascii="Myriad Pro" w:hAnsi="Myriad Pro"/>
          <w:sz w:val="26"/>
          <w:szCs w:val="26"/>
        </w:rPr>
      </w:pPr>
      <w:r w:rsidRPr="00FE10C4">
        <w:rPr>
          <w:rFonts w:ascii="Myriad Pro" w:hAnsi="Myriad Pro"/>
          <w:sz w:val="26"/>
          <w:szCs w:val="26"/>
        </w:rPr>
        <w:t>2.</w:t>
      </w:r>
      <w:r w:rsidRPr="00FE10C4">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w:t>
      </w:r>
      <w:r w:rsidRPr="00FE10C4">
        <w:rPr>
          <w:rFonts w:ascii="Myriad Pro" w:hAnsi="Myriad Pro"/>
          <w:sz w:val="26"/>
          <w:szCs w:val="26"/>
        </w:rPr>
        <w:lastRenderedPageBreak/>
        <w:t xml:space="preserve">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2105B6BC" w14:textId="77777777" w:rsidR="00272CF5" w:rsidRPr="00FE10C4" w:rsidRDefault="00272CF5" w:rsidP="00BD460C">
      <w:pPr>
        <w:numPr>
          <w:ilvl w:val="0"/>
          <w:numId w:val="28"/>
        </w:numPr>
        <w:autoSpaceDE w:val="0"/>
        <w:autoSpaceDN w:val="0"/>
        <w:adjustRightInd w:val="0"/>
        <w:spacing w:after="0" w:line="360" w:lineRule="auto"/>
        <w:ind w:left="851" w:hanging="284"/>
        <w:contextualSpacing/>
        <w:jc w:val="both"/>
        <w:rPr>
          <w:rFonts w:ascii="Myriad Pro" w:eastAsia="Calibri" w:hAnsi="Myriad Pro"/>
          <w:sz w:val="26"/>
          <w:szCs w:val="26"/>
        </w:rPr>
      </w:pPr>
      <w:r w:rsidRPr="00FE10C4">
        <w:rPr>
          <w:rFonts w:ascii="Myriad Pro" w:eastAsia="Calibri"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73401FF0" w14:textId="77777777" w:rsidR="00272CF5" w:rsidRPr="00FE10C4" w:rsidRDefault="00272CF5" w:rsidP="00BD460C">
      <w:pPr>
        <w:numPr>
          <w:ilvl w:val="0"/>
          <w:numId w:val="28"/>
        </w:numPr>
        <w:autoSpaceDE w:val="0"/>
        <w:autoSpaceDN w:val="0"/>
        <w:adjustRightInd w:val="0"/>
        <w:spacing w:after="0" w:line="360" w:lineRule="auto"/>
        <w:ind w:left="851" w:hanging="284"/>
        <w:contextualSpacing/>
        <w:jc w:val="both"/>
        <w:rPr>
          <w:rFonts w:ascii="Myriad Pro" w:eastAsia="Calibri" w:hAnsi="Myriad Pro"/>
          <w:sz w:val="26"/>
          <w:szCs w:val="26"/>
        </w:rPr>
      </w:pPr>
      <w:r w:rsidRPr="00FE10C4">
        <w:rPr>
          <w:rFonts w:ascii="Myriad Pro" w:eastAsia="Calibri"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7E162BA0" w14:textId="77777777" w:rsidR="00272CF5" w:rsidRPr="00FE10C4" w:rsidRDefault="00272CF5" w:rsidP="00BD460C">
      <w:pPr>
        <w:numPr>
          <w:ilvl w:val="0"/>
          <w:numId w:val="28"/>
        </w:numPr>
        <w:autoSpaceDE w:val="0"/>
        <w:autoSpaceDN w:val="0"/>
        <w:adjustRightInd w:val="0"/>
        <w:spacing w:after="0" w:line="360" w:lineRule="auto"/>
        <w:ind w:left="851" w:hanging="284"/>
        <w:contextualSpacing/>
        <w:jc w:val="both"/>
        <w:rPr>
          <w:rFonts w:ascii="Myriad Pro" w:eastAsia="Calibri" w:hAnsi="Myriad Pro"/>
          <w:sz w:val="26"/>
          <w:szCs w:val="26"/>
        </w:rPr>
      </w:pPr>
      <w:r w:rsidRPr="00FE10C4">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3394997A" w14:textId="77777777" w:rsidR="00272CF5" w:rsidRPr="00FE10C4" w:rsidRDefault="00272CF5" w:rsidP="00BD460C">
      <w:pPr>
        <w:numPr>
          <w:ilvl w:val="0"/>
          <w:numId w:val="29"/>
        </w:numPr>
        <w:autoSpaceDE w:val="0"/>
        <w:autoSpaceDN w:val="0"/>
        <w:adjustRightInd w:val="0"/>
        <w:spacing w:after="0" w:line="360" w:lineRule="auto"/>
        <w:ind w:left="851" w:hanging="284"/>
        <w:contextualSpacing/>
        <w:jc w:val="both"/>
        <w:rPr>
          <w:rFonts w:ascii="Myriad Pro" w:eastAsia="Calibri" w:hAnsi="Myriad Pro"/>
          <w:sz w:val="26"/>
          <w:szCs w:val="26"/>
        </w:rPr>
      </w:pPr>
      <w:r w:rsidRPr="00FE10C4">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66D0BD00" w14:textId="77777777" w:rsidR="00272CF5" w:rsidRPr="00FE10C4" w:rsidRDefault="00272CF5" w:rsidP="00BD460C">
      <w:pPr>
        <w:numPr>
          <w:ilvl w:val="0"/>
          <w:numId w:val="29"/>
        </w:numPr>
        <w:autoSpaceDE w:val="0"/>
        <w:autoSpaceDN w:val="0"/>
        <w:adjustRightInd w:val="0"/>
        <w:spacing w:after="0" w:line="360" w:lineRule="auto"/>
        <w:ind w:left="851" w:hanging="284"/>
        <w:contextualSpacing/>
        <w:jc w:val="both"/>
        <w:rPr>
          <w:rFonts w:ascii="Myriad Pro" w:eastAsia="Calibri" w:hAnsi="Myriad Pro"/>
          <w:sz w:val="26"/>
          <w:szCs w:val="26"/>
        </w:rPr>
      </w:pPr>
      <w:r w:rsidRPr="00FE10C4">
        <w:rPr>
          <w:rFonts w:ascii="Myriad Pro" w:eastAsia="Calibri"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70EFA77A" w14:textId="77777777" w:rsidR="00272CF5" w:rsidRPr="00FE10C4" w:rsidRDefault="00272CF5" w:rsidP="00BD460C">
      <w:pPr>
        <w:numPr>
          <w:ilvl w:val="0"/>
          <w:numId w:val="29"/>
        </w:numPr>
        <w:autoSpaceDE w:val="0"/>
        <w:autoSpaceDN w:val="0"/>
        <w:adjustRightInd w:val="0"/>
        <w:spacing w:after="0" w:line="360" w:lineRule="auto"/>
        <w:ind w:left="851" w:hanging="284"/>
        <w:contextualSpacing/>
        <w:jc w:val="both"/>
        <w:rPr>
          <w:rFonts w:ascii="Myriad Pro" w:eastAsia="Calibri" w:hAnsi="Myriad Pro"/>
          <w:sz w:val="26"/>
          <w:szCs w:val="26"/>
        </w:rPr>
      </w:pPr>
      <w:r w:rsidRPr="00FE10C4">
        <w:rPr>
          <w:rFonts w:ascii="Myriad Pro" w:eastAsia="Calibri" w:hAnsi="Myriad Pro"/>
          <w:sz w:val="26"/>
          <w:szCs w:val="26"/>
        </w:rPr>
        <w:t xml:space="preserve">соблюдение антимонопольного законодательства, а также за соблюдение заявителем, являющимся субъектом естественной монополии, требований </w:t>
      </w:r>
      <w:r w:rsidRPr="00FE10C4">
        <w:rPr>
          <w:rFonts w:ascii="Myriad Pro" w:eastAsia="Calibri" w:hAnsi="Myriad Pro"/>
          <w:sz w:val="26"/>
          <w:szCs w:val="26"/>
        </w:rPr>
        <w:lastRenderedPageBreak/>
        <w:t>законодательства Российской Федерации в сфере регулирования естественных монополий;</w:t>
      </w:r>
    </w:p>
    <w:p w14:paraId="34F8E48A" w14:textId="77777777" w:rsidR="00272CF5" w:rsidRPr="00FE10C4" w:rsidRDefault="00272CF5" w:rsidP="00BD460C">
      <w:pPr>
        <w:numPr>
          <w:ilvl w:val="0"/>
          <w:numId w:val="29"/>
        </w:numPr>
        <w:autoSpaceDE w:val="0"/>
        <w:autoSpaceDN w:val="0"/>
        <w:adjustRightInd w:val="0"/>
        <w:spacing w:after="0" w:line="360" w:lineRule="auto"/>
        <w:ind w:left="851" w:hanging="284"/>
        <w:contextualSpacing/>
        <w:jc w:val="both"/>
        <w:rPr>
          <w:rFonts w:ascii="Myriad Pro" w:eastAsia="Calibri" w:hAnsi="Myriad Pro"/>
          <w:sz w:val="26"/>
          <w:szCs w:val="26"/>
        </w:rPr>
      </w:pPr>
      <w:r w:rsidRPr="00FE10C4">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4B64474B" w14:textId="77777777" w:rsidR="00272CF5" w:rsidRPr="00FE10C4" w:rsidRDefault="00272CF5" w:rsidP="00BD460C">
      <w:pPr>
        <w:numPr>
          <w:ilvl w:val="0"/>
          <w:numId w:val="30"/>
        </w:numPr>
        <w:autoSpaceDE w:val="0"/>
        <w:autoSpaceDN w:val="0"/>
        <w:adjustRightInd w:val="0"/>
        <w:spacing w:after="0" w:line="360" w:lineRule="auto"/>
        <w:ind w:left="851" w:hanging="284"/>
        <w:contextualSpacing/>
        <w:jc w:val="both"/>
        <w:rPr>
          <w:rFonts w:ascii="Myriad Pro" w:eastAsia="Calibri" w:hAnsi="Myriad Pro"/>
          <w:sz w:val="26"/>
          <w:szCs w:val="26"/>
        </w:rPr>
      </w:pPr>
      <w:r w:rsidRPr="00FE10C4">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610FD4D2" w14:textId="77777777" w:rsidR="00272CF5" w:rsidRPr="00FE10C4" w:rsidRDefault="00272CF5" w:rsidP="00BD460C">
      <w:pPr>
        <w:numPr>
          <w:ilvl w:val="0"/>
          <w:numId w:val="30"/>
        </w:numPr>
        <w:autoSpaceDE w:val="0"/>
        <w:autoSpaceDN w:val="0"/>
        <w:adjustRightInd w:val="0"/>
        <w:spacing w:after="0" w:line="360" w:lineRule="auto"/>
        <w:ind w:left="851" w:hanging="284"/>
        <w:contextualSpacing/>
        <w:jc w:val="both"/>
        <w:rPr>
          <w:rFonts w:ascii="Myriad Pro" w:eastAsia="Calibri" w:hAnsi="Myriad Pro"/>
          <w:sz w:val="26"/>
          <w:szCs w:val="26"/>
        </w:rPr>
      </w:pPr>
      <w:r w:rsidRPr="00FE10C4">
        <w:rPr>
          <w:rFonts w:ascii="Myriad Pro" w:eastAsia="Calibri"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7646E8E" w14:textId="77777777" w:rsidR="00272CF5" w:rsidRPr="00FE10C4" w:rsidRDefault="00272CF5" w:rsidP="00272CF5">
      <w:pPr>
        <w:autoSpaceDE w:val="0"/>
        <w:autoSpaceDN w:val="0"/>
        <w:adjustRightInd w:val="0"/>
        <w:spacing w:line="360" w:lineRule="auto"/>
        <w:ind w:firstLine="567"/>
        <w:jc w:val="both"/>
        <w:rPr>
          <w:rFonts w:ascii="Myriad Pro" w:hAnsi="Myriad Pro"/>
          <w:color w:val="000000"/>
          <w:sz w:val="26"/>
          <w:szCs w:val="26"/>
          <w:lang w:bidi="ru-RU"/>
        </w:rPr>
      </w:pPr>
      <w:r w:rsidRPr="00FE10C4">
        <w:rPr>
          <w:rFonts w:ascii="Myriad Pro" w:hAnsi="Myriad Pro"/>
          <w:color w:val="000000"/>
          <w:sz w:val="26"/>
          <w:szCs w:val="26"/>
        </w:rPr>
        <w:t xml:space="preserve">В соответствии с официальной позицией ФАС России на органы регулирования возложена необходимость </w:t>
      </w:r>
      <w:r w:rsidRPr="00FE10C4">
        <w:rPr>
          <w:rFonts w:ascii="Myriad Pro" w:hAnsi="Myriad Pro"/>
          <w:color w:val="000000"/>
          <w:sz w:val="26"/>
          <w:szCs w:val="26"/>
          <w:lang w:bidi="ru-RU"/>
        </w:rPr>
        <w:t xml:space="preserve">обеспечения ежегодного исполнения требований пункта 7 Основ ценообразования № 1178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 </w:t>
      </w:r>
    </w:p>
    <w:p w14:paraId="22F21781" w14:textId="77777777" w:rsidR="00272CF5" w:rsidRPr="00FE10C4" w:rsidRDefault="00272CF5" w:rsidP="00272CF5">
      <w:pPr>
        <w:autoSpaceDE w:val="0"/>
        <w:autoSpaceDN w:val="0"/>
        <w:adjustRightInd w:val="0"/>
        <w:spacing w:line="360" w:lineRule="auto"/>
        <w:ind w:firstLine="567"/>
        <w:jc w:val="both"/>
        <w:rPr>
          <w:rFonts w:ascii="Myriad Pro" w:hAnsi="Myriad Pro"/>
          <w:color w:val="000000"/>
          <w:sz w:val="26"/>
          <w:szCs w:val="26"/>
          <w:lang w:bidi="ru-RU"/>
        </w:rPr>
      </w:pPr>
      <w:r w:rsidRPr="00FE10C4">
        <w:rPr>
          <w:rFonts w:ascii="Myriad Pro" w:hAnsi="Myriad Pro"/>
          <w:color w:val="000000"/>
          <w:sz w:val="26"/>
          <w:szCs w:val="26"/>
          <w:lang w:bidi="ru-RU"/>
        </w:rPr>
        <w:lastRenderedPageBreak/>
        <w:t>Законодательство, действующее в области электроэнергетики, предусматривает весь необходимый комплекс проверочных мероприятий, обеспечивающий надлежащий контроль, и оперативное реагирование на действия регулируемых организаций, использующих инвестиционные ресурсы нецелевым образом.</w:t>
      </w:r>
    </w:p>
    <w:p w14:paraId="3C7C6224" w14:textId="77777777" w:rsidR="00272CF5" w:rsidRPr="00FE10C4" w:rsidRDefault="00272CF5" w:rsidP="00272CF5">
      <w:pPr>
        <w:autoSpaceDE w:val="0"/>
        <w:autoSpaceDN w:val="0"/>
        <w:adjustRightInd w:val="0"/>
        <w:spacing w:line="360" w:lineRule="auto"/>
        <w:ind w:firstLine="567"/>
        <w:jc w:val="both"/>
        <w:rPr>
          <w:rFonts w:ascii="Myriad Pro" w:hAnsi="Myriad Pro"/>
          <w:color w:val="000000"/>
          <w:sz w:val="26"/>
          <w:szCs w:val="26"/>
          <w:lang w:bidi="ru-RU"/>
        </w:rPr>
      </w:pPr>
      <w:r w:rsidRPr="00FE10C4">
        <w:rPr>
          <w:rFonts w:ascii="Myriad Pro" w:hAnsi="Myriad Pro"/>
          <w:color w:val="000000"/>
          <w:sz w:val="26"/>
          <w:szCs w:val="26"/>
          <w:lang w:bidi="ru-RU"/>
        </w:rPr>
        <w:t>К основным документам, регламентирующим компетенцию органов регулирования, ФАС России в том числе относит:</w:t>
      </w:r>
    </w:p>
    <w:p w14:paraId="0ACDD45A" w14:textId="77777777" w:rsidR="00272CF5" w:rsidRPr="00FE10C4" w:rsidRDefault="00272CF5" w:rsidP="00BD460C">
      <w:pPr>
        <w:numPr>
          <w:ilvl w:val="0"/>
          <w:numId w:val="31"/>
        </w:numPr>
        <w:autoSpaceDE w:val="0"/>
        <w:autoSpaceDN w:val="0"/>
        <w:adjustRightInd w:val="0"/>
        <w:spacing w:after="0" w:line="360" w:lineRule="auto"/>
        <w:jc w:val="both"/>
        <w:rPr>
          <w:rFonts w:ascii="Myriad Pro" w:hAnsi="Myriad Pro"/>
          <w:color w:val="000000"/>
          <w:sz w:val="26"/>
          <w:szCs w:val="26"/>
          <w:lang w:bidi="ru-RU"/>
        </w:rPr>
      </w:pPr>
      <w:r w:rsidRPr="00FE10C4">
        <w:rPr>
          <w:rFonts w:ascii="Myriad Pro" w:hAnsi="Myriad Pro"/>
          <w:color w:val="000000"/>
          <w:sz w:val="26"/>
          <w:szCs w:val="26"/>
          <w:lang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155828EF" w14:textId="77777777" w:rsidR="00272CF5" w:rsidRPr="00FE10C4" w:rsidRDefault="00272CF5" w:rsidP="00BD460C">
      <w:pPr>
        <w:numPr>
          <w:ilvl w:val="0"/>
          <w:numId w:val="31"/>
        </w:numPr>
        <w:autoSpaceDE w:val="0"/>
        <w:autoSpaceDN w:val="0"/>
        <w:adjustRightInd w:val="0"/>
        <w:spacing w:after="0" w:line="360" w:lineRule="auto"/>
        <w:jc w:val="both"/>
        <w:rPr>
          <w:rFonts w:ascii="Myriad Pro" w:hAnsi="Myriad Pro"/>
          <w:color w:val="000000"/>
          <w:sz w:val="26"/>
          <w:szCs w:val="26"/>
          <w:lang w:bidi="ru-RU"/>
        </w:rPr>
      </w:pPr>
      <w:r w:rsidRPr="00FE10C4">
        <w:rPr>
          <w:rFonts w:ascii="Myriad Pro" w:hAnsi="Myriad Pro"/>
          <w:color w:val="000000"/>
          <w:sz w:val="26"/>
          <w:szCs w:val="26"/>
          <w:lang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7227210D" w14:textId="77777777" w:rsidR="00272CF5" w:rsidRPr="00FE10C4" w:rsidRDefault="00272CF5" w:rsidP="00BD460C">
      <w:pPr>
        <w:numPr>
          <w:ilvl w:val="0"/>
          <w:numId w:val="31"/>
        </w:numPr>
        <w:autoSpaceDE w:val="0"/>
        <w:autoSpaceDN w:val="0"/>
        <w:adjustRightInd w:val="0"/>
        <w:spacing w:after="0" w:line="360" w:lineRule="auto"/>
        <w:jc w:val="both"/>
        <w:rPr>
          <w:rFonts w:ascii="Myriad Pro" w:hAnsi="Myriad Pro"/>
          <w:color w:val="000000"/>
          <w:sz w:val="26"/>
          <w:szCs w:val="26"/>
          <w:lang w:bidi="ru-RU"/>
        </w:rPr>
      </w:pPr>
      <w:r w:rsidRPr="00FE10C4">
        <w:rPr>
          <w:rFonts w:ascii="Myriad Pro" w:hAnsi="Myriad Pro"/>
          <w:color w:val="000000"/>
          <w:sz w:val="26"/>
          <w:szCs w:val="26"/>
          <w:lang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 10.</w:t>
      </w:r>
    </w:p>
    <w:p w14:paraId="622BF3D2" w14:textId="77777777" w:rsidR="00272CF5" w:rsidRPr="00FE10C4" w:rsidRDefault="00272CF5" w:rsidP="00272CF5">
      <w:pPr>
        <w:autoSpaceDE w:val="0"/>
        <w:autoSpaceDN w:val="0"/>
        <w:adjustRightInd w:val="0"/>
        <w:spacing w:line="360" w:lineRule="auto"/>
        <w:ind w:firstLine="567"/>
        <w:jc w:val="both"/>
        <w:rPr>
          <w:rFonts w:ascii="Myriad Pro" w:hAnsi="Myriad Pro"/>
          <w:color w:val="000000"/>
          <w:sz w:val="26"/>
          <w:szCs w:val="26"/>
        </w:rPr>
      </w:pPr>
      <w:r w:rsidRPr="00FE10C4">
        <w:rPr>
          <w:rFonts w:ascii="Myriad Pro" w:hAnsi="Myriad Pro"/>
          <w:color w:val="000000"/>
          <w:sz w:val="26"/>
          <w:szCs w:val="26"/>
        </w:rPr>
        <w:t xml:space="preserve">По мнению ФАС России к основным нарушениям территориальных сетевых организаций относится </w:t>
      </w:r>
    </w:p>
    <w:p w14:paraId="4B35A21E" w14:textId="77777777" w:rsidR="00272CF5" w:rsidRPr="00FE10C4" w:rsidRDefault="00272CF5" w:rsidP="00BD460C">
      <w:pPr>
        <w:pStyle w:val="a5"/>
        <w:numPr>
          <w:ilvl w:val="0"/>
          <w:numId w:val="32"/>
        </w:numPr>
        <w:autoSpaceDE w:val="0"/>
        <w:autoSpaceDN w:val="0"/>
        <w:adjustRightInd w:val="0"/>
        <w:spacing w:after="0" w:line="360" w:lineRule="auto"/>
        <w:jc w:val="both"/>
        <w:rPr>
          <w:rFonts w:ascii="Myriad Pro" w:hAnsi="Myriad Pro"/>
          <w:color w:val="000000"/>
          <w:sz w:val="26"/>
          <w:szCs w:val="26"/>
        </w:rPr>
      </w:pPr>
      <w:r w:rsidRPr="00FE10C4">
        <w:rPr>
          <w:rFonts w:ascii="Myriad Pro" w:hAnsi="Myriad Pro"/>
          <w:color w:val="000000"/>
          <w:sz w:val="26"/>
          <w:szCs w:val="26"/>
        </w:rPr>
        <w:t>реализация мероприятий (титулов), которые не предусмотренные утвержденной в установленном порядке инвестиционной программой;</w:t>
      </w:r>
    </w:p>
    <w:p w14:paraId="63994924" w14:textId="77777777" w:rsidR="00272CF5" w:rsidRPr="00FE10C4" w:rsidRDefault="00272CF5" w:rsidP="00BD460C">
      <w:pPr>
        <w:pStyle w:val="a5"/>
        <w:numPr>
          <w:ilvl w:val="0"/>
          <w:numId w:val="32"/>
        </w:numPr>
        <w:autoSpaceDE w:val="0"/>
        <w:autoSpaceDN w:val="0"/>
        <w:adjustRightInd w:val="0"/>
        <w:spacing w:after="0" w:line="360" w:lineRule="auto"/>
        <w:jc w:val="both"/>
        <w:rPr>
          <w:rFonts w:ascii="Myriad Pro" w:hAnsi="Myriad Pro"/>
          <w:color w:val="000000"/>
          <w:sz w:val="26"/>
          <w:szCs w:val="26"/>
        </w:rPr>
      </w:pPr>
      <w:r w:rsidRPr="00FE10C4">
        <w:rPr>
          <w:rFonts w:ascii="Myriad Pro" w:hAnsi="Myriad Pro"/>
          <w:color w:val="000000"/>
          <w:sz w:val="26"/>
          <w:szCs w:val="26"/>
        </w:rPr>
        <w:t>превышение объемов финансирования инвестиционной программы над утвержденными значениями;</w:t>
      </w:r>
    </w:p>
    <w:p w14:paraId="0A97C7AB" w14:textId="77777777" w:rsidR="00272CF5" w:rsidRPr="00FE10C4" w:rsidRDefault="00272CF5" w:rsidP="00BD460C">
      <w:pPr>
        <w:pStyle w:val="a5"/>
        <w:numPr>
          <w:ilvl w:val="0"/>
          <w:numId w:val="32"/>
        </w:numPr>
        <w:autoSpaceDE w:val="0"/>
        <w:autoSpaceDN w:val="0"/>
        <w:adjustRightInd w:val="0"/>
        <w:spacing w:after="0" w:line="360" w:lineRule="auto"/>
        <w:jc w:val="both"/>
        <w:rPr>
          <w:rFonts w:ascii="Myriad Pro" w:hAnsi="Myriad Pro"/>
          <w:color w:val="000000"/>
          <w:sz w:val="26"/>
          <w:szCs w:val="26"/>
        </w:rPr>
      </w:pPr>
      <w:r w:rsidRPr="00FE10C4">
        <w:rPr>
          <w:rFonts w:ascii="Myriad Pro" w:hAnsi="Myriad Pro"/>
          <w:color w:val="000000"/>
          <w:sz w:val="26"/>
          <w:szCs w:val="26"/>
        </w:rPr>
        <w:lastRenderedPageBreak/>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7BD39993" w14:textId="77777777" w:rsidR="00272CF5" w:rsidRPr="00FE10C4" w:rsidRDefault="00272CF5" w:rsidP="00BD460C">
      <w:pPr>
        <w:pStyle w:val="a5"/>
        <w:numPr>
          <w:ilvl w:val="0"/>
          <w:numId w:val="32"/>
        </w:numPr>
        <w:autoSpaceDE w:val="0"/>
        <w:autoSpaceDN w:val="0"/>
        <w:adjustRightInd w:val="0"/>
        <w:spacing w:after="0" w:line="360" w:lineRule="auto"/>
        <w:jc w:val="both"/>
        <w:rPr>
          <w:rFonts w:ascii="Myriad Pro" w:hAnsi="Myriad Pro"/>
          <w:color w:val="000000"/>
          <w:sz w:val="26"/>
          <w:szCs w:val="26"/>
        </w:rPr>
      </w:pPr>
      <w:r w:rsidRPr="00FE10C4">
        <w:rPr>
          <w:rFonts w:ascii="Myriad Pro" w:hAnsi="Myriad Pro"/>
          <w:color w:val="000000"/>
          <w:sz w:val="26"/>
          <w:szCs w:val="26"/>
        </w:rPr>
        <w:t>консолидация объектов электросетевого хозяйства за счет тарифного источника, то есть за счет потребителей.</w:t>
      </w:r>
    </w:p>
    <w:p w14:paraId="7FB78DEA"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представленных организацией первичных документов отчету по форме приказа ФСТ</w:t>
      </w:r>
      <w:r w:rsidRPr="00FE10C4">
        <w:rPr>
          <w:rFonts w:ascii="Myriad Pro" w:hAnsi="Myriad Pro"/>
          <w:sz w:val="26"/>
          <w:szCs w:val="26"/>
        </w:rPr>
        <w:t> </w:t>
      </w:r>
      <w:r w:rsidRPr="00FE10C4">
        <w:rPr>
          <w:rFonts w:ascii="Myriad Pro" w:hAnsi="Myriad Pro"/>
          <w:sz w:val="26"/>
          <w:szCs w:val="26"/>
          <w:lang w:val="ru-RU"/>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3FCC5167"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1C5BBEF4"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 xml:space="preserve">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 инвестиционной программы, </w:t>
      </w:r>
      <w:r w:rsidRPr="00FE10C4">
        <w:rPr>
          <w:rFonts w:ascii="Myriad Pro" w:hAnsi="Myriad Pro"/>
          <w:sz w:val="26"/>
          <w:szCs w:val="26"/>
          <w:lang w:val="ru-RU"/>
        </w:rPr>
        <w:lastRenderedPageBreak/>
        <w:t>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06B944A7"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организацией инвестиционной программы. Следовательно, показатель не может не учитывать причину вносимой корректировки и добросовестность действий регулируемой организации. В случае изменения в установленном порядке инвестиционной программы в качестве спорного показателя надлежит учитывать 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FE10C4">
        <w:rPr>
          <w:rFonts w:ascii="Myriad Pro" w:hAnsi="Myriad Pro"/>
          <w:sz w:val="26"/>
          <w:szCs w:val="26"/>
        </w:rPr>
        <w:t> </w:t>
      </w:r>
      <w:r w:rsidRPr="00FE10C4">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0C8B5C04"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E10C4">
        <w:rPr>
          <w:rFonts w:ascii="Myriad Pro" w:hAnsi="Myriad Pro"/>
          <w:sz w:val="26"/>
          <w:szCs w:val="26"/>
          <w:lang w:val="ru-RU"/>
        </w:rPr>
        <w:t>Ранее суды считали, что само по себе то обстоятельство, что</w:t>
      </w:r>
      <w:r w:rsidRPr="00FE10C4">
        <w:rPr>
          <w:rFonts w:ascii="Myriad Pro" w:hAnsi="Myriad Pro"/>
          <w:sz w:val="26"/>
          <w:szCs w:val="26"/>
        </w:rPr>
        <w:t> </w:t>
      </w:r>
      <w:r w:rsidRPr="00FE10C4">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FE10C4">
        <w:rPr>
          <w:rFonts w:ascii="Myriad Pro" w:hAnsi="Myriad Pro"/>
          <w:i/>
          <w:sz w:val="26"/>
          <w:szCs w:val="26"/>
          <w:u w:val="single"/>
          <w:shd w:val="clear" w:color="auto" w:fill="FFFFFF"/>
          <w:lang w:val="ru-RU"/>
        </w:rPr>
        <w:t>решение Нижегородского областного суда от 31.08.2016 по</w:t>
      </w:r>
      <w:r w:rsidRPr="00FE10C4">
        <w:rPr>
          <w:rFonts w:ascii="Myriad Pro" w:hAnsi="Myriad Pro"/>
          <w:i/>
          <w:sz w:val="26"/>
          <w:szCs w:val="26"/>
          <w:u w:val="single"/>
          <w:shd w:val="clear" w:color="auto" w:fill="FFFFFF"/>
        </w:rPr>
        <w:t> </w:t>
      </w:r>
      <w:r w:rsidRPr="00FE10C4">
        <w:rPr>
          <w:rFonts w:ascii="Myriad Pro" w:hAnsi="Myriad Pro"/>
          <w:i/>
          <w:sz w:val="26"/>
          <w:szCs w:val="26"/>
          <w:u w:val="single"/>
          <w:shd w:val="clear" w:color="auto" w:fill="FFFFFF"/>
          <w:lang w:val="ru-RU"/>
        </w:rPr>
        <w:t>делу</w:t>
      </w:r>
      <w:r w:rsidRPr="00FE10C4">
        <w:rPr>
          <w:rFonts w:ascii="Myriad Pro" w:hAnsi="Myriad Pro"/>
          <w:i/>
          <w:sz w:val="26"/>
          <w:szCs w:val="26"/>
          <w:u w:val="single"/>
          <w:shd w:val="clear" w:color="auto" w:fill="FFFFFF"/>
        </w:rPr>
        <w:t> N </w:t>
      </w:r>
      <w:r w:rsidRPr="00FE10C4">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19.01.2017 </w:t>
      </w:r>
      <w:r w:rsidRPr="00FE10C4">
        <w:rPr>
          <w:rFonts w:ascii="Myriad Pro" w:hAnsi="Myriad Pro"/>
          <w:i/>
          <w:sz w:val="26"/>
          <w:szCs w:val="26"/>
          <w:u w:val="single"/>
          <w:shd w:val="clear" w:color="auto" w:fill="FFFFFF"/>
        </w:rPr>
        <w:t>N </w:t>
      </w:r>
      <w:r w:rsidRPr="00FE10C4">
        <w:rPr>
          <w:rFonts w:ascii="Myriad Pro" w:hAnsi="Myriad Pro"/>
          <w:i/>
          <w:sz w:val="26"/>
          <w:szCs w:val="26"/>
          <w:u w:val="single"/>
          <w:shd w:val="clear" w:color="auto" w:fill="FFFFFF"/>
          <w:lang w:val="ru-RU"/>
        </w:rPr>
        <w:t>9-АПГ16-42</w:t>
      </w:r>
      <w:r w:rsidRPr="00FE10C4">
        <w:rPr>
          <w:rFonts w:ascii="Myriad Pro" w:hAnsi="Myriad Pro"/>
          <w:sz w:val="26"/>
          <w:szCs w:val="26"/>
          <w:shd w:val="clear" w:color="auto" w:fill="FFFFFF"/>
          <w:lang w:val="ru-RU"/>
        </w:rPr>
        <w:t>).</w:t>
      </w:r>
    </w:p>
    <w:p w14:paraId="5955B269"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E10C4">
        <w:rPr>
          <w:rFonts w:ascii="Myriad Pro" w:hAnsi="Myriad Pro"/>
          <w:sz w:val="26"/>
          <w:szCs w:val="26"/>
          <w:shd w:val="clear" w:color="auto" w:fill="FFFFFF"/>
          <w:lang w:val="ru-RU"/>
        </w:rPr>
        <w:lastRenderedPageBreak/>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47AA3F62"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E10C4">
        <w:rPr>
          <w:rFonts w:ascii="Myriad Pro" w:hAnsi="Myriad Pro"/>
          <w:sz w:val="26"/>
          <w:szCs w:val="26"/>
          <w:shd w:val="clear" w:color="auto" w:fill="FFFFFF"/>
          <w:lang w:val="ru-RU"/>
        </w:rPr>
        <w:t xml:space="preserve">Как указывалось, в последующем в Основы ценообразования №1178 и Методические указания № 228-э вносились изменения, исходя из которых, и 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694E7940"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shd w:val="clear" w:color="auto" w:fill="FFFFFF"/>
          <w:lang w:val="ru-RU"/>
        </w:rPr>
        <w:t>Так, постановлением Правительства РФ от 12.11.2016 № 1157 абзац 10 пункта 32 был изложен в следующей редакции (начало действия</w:t>
      </w:r>
      <w:r w:rsidRPr="00FE10C4">
        <w:rPr>
          <w:rFonts w:ascii="Myriad Pro" w:hAnsi="Myriad Pro"/>
          <w:sz w:val="26"/>
          <w:szCs w:val="26"/>
          <w:lang w:val="ru-RU"/>
        </w:rPr>
        <w:t xml:space="preserve"> - 23.11.2016):</w:t>
      </w:r>
    </w:p>
    <w:p w14:paraId="028E869D"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30CED9E7"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 xml:space="preserve">Приказом Федеральной антимонопольной службы от 24.08.2017 № 1108/17 соответствующие изменения также были внесены в пункт 42 Методических указаний № 228-э и пункт 11 Методических указаний № 98-э, которые вступили в </w:t>
      </w:r>
      <w:r w:rsidRPr="00FE10C4">
        <w:rPr>
          <w:rFonts w:ascii="Myriad Pro" w:hAnsi="Myriad Pro"/>
          <w:sz w:val="26"/>
          <w:szCs w:val="26"/>
          <w:lang w:val="ru-RU"/>
        </w:rPr>
        <w:lastRenderedPageBreak/>
        <w:t>силу с 9 января 2018 года, и соответственно могли применяться органом регулирования только при утверждении тарифов на 2019 год.</w:t>
      </w:r>
    </w:p>
    <w:p w14:paraId="0A8A347C"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E10C4">
        <w:rPr>
          <w:rFonts w:ascii="Myriad Pro" w:hAnsi="Myriad Pro"/>
          <w:sz w:val="26"/>
          <w:szCs w:val="26"/>
          <w:shd w:val="clear" w:color="auto" w:fill="FFFFFF"/>
          <w:lang w:val="ru-RU"/>
        </w:rPr>
        <w:t xml:space="preserve">В 2019 году Верховный Суд Российской Федерации рассмотрел иск о признании частично недействующей формулы (9) пункта 11 главы </w:t>
      </w:r>
      <w:r w:rsidRPr="00FE10C4">
        <w:rPr>
          <w:rFonts w:ascii="Myriad Pro" w:hAnsi="Myriad Pro"/>
          <w:sz w:val="26"/>
          <w:szCs w:val="26"/>
          <w:shd w:val="clear" w:color="auto" w:fill="FFFFFF"/>
        </w:rPr>
        <w:t>III</w:t>
      </w:r>
      <w:r w:rsidRPr="00FE10C4">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 </w:t>
      </w:r>
      <w:r w:rsidRPr="00FE10C4">
        <w:rPr>
          <w:rFonts w:ascii="Myriad Pro" w:eastAsiaTheme="majorEastAsia" w:hAnsi="Myriad Pro"/>
          <w:sz w:val="26"/>
          <w:szCs w:val="26"/>
          <w:shd w:val="clear" w:color="auto" w:fill="FFFFFF"/>
          <w:lang w:val="ru-RU"/>
        </w:rPr>
        <w:t>приказом</w:t>
      </w:r>
      <w:r w:rsidRPr="00FE10C4">
        <w:rPr>
          <w:rFonts w:ascii="Myriad Pro" w:hAnsi="Myriad Pro"/>
          <w:sz w:val="26"/>
          <w:szCs w:val="26"/>
          <w:shd w:val="clear" w:color="auto" w:fill="FFFFFF"/>
          <w:lang w:val="ru-RU"/>
        </w:rPr>
        <w:t xml:space="preserve"> Федеральной службы по тарифам от 17.2.2012 № 98-э, в редакции приказа Федеральной антимонопольной службы от 24.08.2017 №</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1108/17.</w:t>
      </w:r>
    </w:p>
    <w:p w14:paraId="730C410D"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E10C4">
        <w:rPr>
          <w:rFonts w:ascii="Myriad Pro" w:hAnsi="Myriad Pro"/>
          <w:sz w:val="26"/>
          <w:szCs w:val="26"/>
          <w:shd w:val="clear" w:color="auto" w:fill="FFFFFF"/>
          <w:lang w:val="ru-RU"/>
        </w:rPr>
        <w:t>Основанием для обращения с иском было то, что, по мнению административного истца, пункт 32 Основ ценообразования № 1178 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sidRPr="00FE10C4">
        <w:rPr>
          <w:rFonts w:ascii="Myriad Pro" w:hAnsi="Myriad Pro"/>
          <w:sz w:val="26"/>
          <w:szCs w:val="26"/>
          <w:shd w:val="clear" w:color="auto" w:fill="FFFFFF"/>
        </w:rPr>
        <w:t>i</w:t>
      </w:r>
      <w:proofErr w:type="spellEnd"/>
      <w:r w:rsidRPr="00FE10C4">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38287EEB"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E10C4">
        <w:rPr>
          <w:rFonts w:ascii="Myriad Pro" w:hAnsi="Myriad Pro"/>
          <w:sz w:val="26"/>
          <w:szCs w:val="26"/>
          <w:shd w:val="clear" w:color="auto" w:fill="FFFFFF"/>
          <w:lang w:val="ru-RU"/>
        </w:rPr>
        <w:t>Решением Верховного Суда РФ от 27.05.2019 №</w:t>
      </w:r>
      <w:r w:rsidRPr="00FE10C4">
        <w:rPr>
          <w:rFonts w:ascii="Myriad Pro" w:hAnsi="Myriad Pro"/>
          <w:sz w:val="26"/>
          <w:szCs w:val="26"/>
          <w:shd w:val="clear" w:color="auto" w:fill="FFFFFF"/>
        </w:rPr>
        <w:t> </w:t>
      </w:r>
      <w:r w:rsidRPr="00FE10C4">
        <w:rPr>
          <w:rFonts w:ascii="Myriad Pro" w:hAnsi="Myriad Pro"/>
          <w:sz w:val="26"/>
          <w:szCs w:val="26"/>
          <w:shd w:val="clear" w:color="auto" w:fill="FFFFFF"/>
          <w:lang w:val="ru-RU"/>
        </w:rPr>
        <w:t>АКПИ19-174 было отказано в удовлетворении исковых требований.</w:t>
      </w:r>
    </w:p>
    <w:p w14:paraId="0499C621"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FE10C4">
        <w:rPr>
          <w:rFonts w:ascii="Myriad Pro" w:hAnsi="Myriad Pro"/>
          <w:sz w:val="26"/>
          <w:szCs w:val="26"/>
          <w:shd w:val="clear" w:color="auto" w:fill="FFFFFF"/>
          <w:lang w:val="ru-RU"/>
        </w:rPr>
        <w:t>Принимая данное решение, суд исходил из следующего:</w:t>
      </w:r>
    </w:p>
    <w:p w14:paraId="1A52A1C7" w14:textId="77777777" w:rsidR="00272CF5" w:rsidRPr="00FE10C4" w:rsidRDefault="00272CF5" w:rsidP="00272CF5">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E10C4">
        <w:rPr>
          <w:rFonts w:ascii="Myriad Pro" w:hAnsi="Myriad Pro"/>
          <w:sz w:val="26"/>
          <w:szCs w:val="26"/>
          <w:shd w:val="clear" w:color="auto" w:fill="FFFFFF"/>
          <w:lang w:val="ru-RU"/>
        </w:rPr>
        <w:t xml:space="preserve">- </w:t>
      </w:r>
      <w:r w:rsidRPr="00FE10C4">
        <w:rPr>
          <w:rFonts w:ascii="Myriad Pro" w:hAnsi="Myriad Pro"/>
          <w:sz w:val="26"/>
          <w:szCs w:val="26"/>
          <w:lang w:val="ru-RU"/>
        </w:rPr>
        <w:t xml:space="preserve">используемое в названной формуле </w:t>
      </w:r>
      <w:r w:rsidRPr="00FE10C4">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FE10C4">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FE10C4">
        <w:rPr>
          <w:rFonts w:ascii="Myriad Pro" w:hAnsi="Myriad Pro"/>
          <w:sz w:val="26"/>
          <w:szCs w:val="26"/>
        </w:rPr>
        <w:t> </w:t>
      </w:r>
      <w:r w:rsidRPr="00FE10C4">
        <w:rPr>
          <w:rFonts w:ascii="Myriad Pro" w:hAnsi="Myriad Pro"/>
          <w:sz w:val="26"/>
          <w:szCs w:val="26"/>
          <w:lang w:val="ru-RU"/>
        </w:rPr>
        <w:t xml:space="preserve">Методических указаний № 98-э, согласно которым </w:t>
      </w:r>
      <w:r w:rsidRPr="00FE10C4">
        <w:rPr>
          <w:rFonts w:ascii="Myriad Pro" w:hAnsi="Myriad Pro"/>
          <w:b/>
          <w:bCs/>
          <w:sz w:val="26"/>
          <w:szCs w:val="26"/>
          <w:lang w:val="ru-RU"/>
        </w:rPr>
        <w:t xml:space="preserve">в обоих случаях принимаемая в расчёте </w:t>
      </w:r>
      <w:r w:rsidRPr="00FE10C4">
        <w:rPr>
          <w:rFonts w:ascii="Myriad Pro" w:hAnsi="Myriad Pro"/>
          <w:b/>
          <w:bCs/>
          <w:sz w:val="26"/>
          <w:szCs w:val="26"/>
          <w:lang w:val="ru-RU"/>
        </w:rPr>
        <w:lastRenderedPageBreak/>
        <w:t>инвестиционная программа, представляющая собой совокупность инвестиционных проектов, утверждена (скорректирована) в установленном порядке на год (</w:t>
      </w:r>
      <w:proofErr w:type="spellStart"/>
      <w:r w:rsidRPr="00FE10C4">
        <w:rPr>
          <w:rFonts w:ascii="Myriad Pro" w:hAnsi="Myriad Pro"/>
          <w:b/>
          <w:bCs/>
          <w:sz w:val="26"/>
          <w:szCs w:val="26"/>
        </w:rPr>
        <w:t>i</w:t>
      </w:r>
      <w:proofErr w:type="spellEnd"/>
      <w:r w:rsidRPr="00FE10C4">
        <w:rPr>
          <w:rFonts w:ascii="Myriad Pro" w:hAnsi="Myriad Pro"/>
          <w:b/>
          <w:bCs/>
          <w:sz w:val="26"/>
          <w:szCs w:val="26"/>
          <w:lang w:val="ru-RU"/>
        </w:rPr>
        <w:t>-2) до его начала</w:t>
      </w:r>
      <w:r w:rsidRPr="00FE10C4">
        <w:rPr>
          <w:rFonts w:ascii="Myriad Pro" w:hAnsi="Myriad Pro"/>
          <w:sz w:val="26"/>
          <w:szCs w:val="26"/>
          <w:lang w:val="ru-RU"/>
        </w:rPr>
        <w:t>, соответствует пунктам 32, 37, 38 Основ ценообразования;</w:t>
      </w:r>
    </w:p>
    <w:p w14:paraId="6F151533" w14:textId="77777777" w:rsidR="00272CF5" w:rsidRPr="00FE10C4" w:rsidRDefault="00272CF5" w:rsidP="00272CF5">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E10C4">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FE10C4">
        <w:rPr>
          <w:rFonts w:ascii="Myriad Pro" w:hAnsi="Myriad Pro"/>
          <w:b/>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FE10C4">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sidRPr="00FE10C4">
        <w:rPr>
          <w:rFonts w:ascii="Myriad Pro" w:hAnsi="Myriad Pro"/>
          <w:b/>
          <w:bCs/>
          <w:sz w:val="26"/>
          <w:szCs w:val="26"/>
          <w:lang w:val="ru-RU"/>
        </w:rPr>
        <w:t>принимать во внимание плановые объёмы инвестиционной программы, учтённые при установлении тарифов на очередной период регулирования</w:t>
      </w:r>
      <w:r w:rsidRPr="00FE10C4">
        <w:rPr>
          <w:rFonts w:ascii="Myriad Pro" w:hAnsi="Myriad Pro"/>
          <w:sz w:val="26"/>
          <w:szCs w:val="26"/>
          <w:lang w:val="ru-RU"/>
        </w:rPr>
        <w:t xml:space="preserve">, следовательно, и </w:t>
      </w:r>
      <w:r w:rsidRPr="00FE10C4">
        <w:rPr>
          <w:rFonts w:ascii="Myriad Pro" w:hAnsi="Myriad Pro"/>
          <w:b/>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FE10C4">
        <w:rPr>
          <w:rFonts w:ascii="Myriad Pro" w:hAnsi="Myriad Pro"/>
          <w:sz w:val="26"/>
          <w:szCs w:val="26"/>
          <w:lang w:val="ru-RU"/>
        </w:rPr>
        <w:t>, учтённой в тарифах, и данных о её фактическом исполнении;</w:t>
      </w:r>
    </w:p>
    <w:p w14:paraId="16DB316D" w14:textId="77777777" w:rsidR="00272CF5" w:rsidRPr="00FE10C4" w:rsidRDefault="00272CF5" w:rsidP="00272CF5">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E10C4">
        <w:rPr>
          <w:rFonts w:ascii="Myriad Pro" w:hAnsi="Myriad Pro"/>
          <w:sz w:val="26"/>
          <w:szCs w:val="26"/>
          <w:lang w:val="ru-RU"/>
        </w:rPr>
        <w:t xml:space="preserve">- иной подход означал бы </w:t>
      </w:r>
      <w:r w:rsidRPr="00FE10C4">
        <w:rPr>
          <w:rFonts w:ascii="Myriad Pro" w:hAnsi="Myriad Pro"/>
          <w:b/>
          <w:bCs/>
          <w:sz w:val="26"/>
          <w:szCs w:val="26"/>
          <w:lang w:val="ru-RU"/>
        </w:rPr>
        <w:t>получение сетевой организацией инвестиционных ресурсов за счёт выручки</w:t>
      </w:r>
      <w:r w:rsidRPr="00FE10C4">
        <w:rPr>
          <w:rFonts w:ascii="Myriad Pro" w:hAnsi="Myriad Pro"/>
          <w:sz w:val="26"/>
          <w:szCs w:val="26"/>
          <w:lang w:val="ru-RU"/>
        </w:rPr>
        <w:t xml:space="preserve"> от реализации услуг по передаче электрической энергии потребителям </w:t>
      </w:r>
      <w:r w:rsidRPr="00FE10C4">
        <w:rPr>
          <w:rFonts w:ascii="Myriad Pro" w:hAnsi="Myriad Pro"/>
          <w:b/>
          <w:bCs/>
          <w:sz w:val="26"/>
          <w:szCs w:val="26"/>
          <w:lang w:val="ru-RU"/>
        </w:rPr>
        <w:t>в размере, предусмотренном инвестиционной программой</w:t>
      </w:r>
      <w:r w:rsidRPr="00FE10C4">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w:t>
      </w:r>
      <w:proofErr w:type="spellStart"/>
      <w:r w:rsidRPr="00FE10C4">
        <w:rPr>
          <w:rFonts w:ascii="Myriad Pro" w:hAnsi="Myriad Pro"/>
          <w:sz w:val="26"/>
          <w:szCs w:val="26"/>
          <w:lang w:val="ru-RU"/>
        </w:rPr>
        <w:t>неисключение</w:t>
      </w:r>
      <w:proofErr w:type="spellEnd"/>
      <w:r w:rsidRPr="00FE10C4">
        <w:rPr>
          <w:rFonts w:ascii="Myriad Pro" w:hAnsi="Myriad Pro"/>
          <w:sz w:val="26"/>
          <w:szCs w:val="26"/>
          <w:lang w:val="ru-RU"/>
        </w:rPr>
        <w:t xml:space="preserve"> таких средств </w:t>
      </w:r>
      <w:r w:rsidRPr="00FE10C4">
        <w:rPr>
          <w:rFonts w:ascii="Myriad Pro" w:hAnsi="Myriad Pro"/>
          <w:b/>
          <w:bCs/>
          <w:sz w:val="26"/>
          <w:szCs w:val="26"/>
          <w:lang w:val="ru-RU"/>
        </w:rPr>
        <w:t>в случае снижения плановых объёмов финансирования инвестиционной программы</w:t>
      </w:r>
      <w:r w:rsidRPr="00FE10C4">
        <w:rPr>
          <w:rFonts w:ascii="Myriad Pro" w:hAnsi="Myriad Pro"/>
          <w:sz w:val="26"/>
          <w:szCs w:val="26"/>
          <w:lang w:val="ru-RU"/>
        </w:rPr>
        <w:t xml:space="preserve"> после установления тарифов на соответствующий год, что приводило бы к </w:t>
      </w:r>
      <w:r w:rsidRPr="00FE10C4">
        <w:rPr>
          <w:rFonts w:ascii="Myriad Pro" w:hAnsi="Myriad Pro"/>
          <w:b/>
          <w:bCs/>
          <w:sz w:val="26"/>
          <w:szCs w:val="26"/>
          <w:lang w:val="ru-RU"/>
        </w:rPr>
        <w:t>оставлению в распоряжении сетевой организации необоснованно полученных доходов</w:t>
      </w:r>
      <w:r w:rsidRPr="00FE10C4">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7203EBA6" w14:textId="77777777" w:rsidR="00272CF5" w:rsidRPr="00FE10C4" w:rsidRDefault="00272CF5" w:rsidP="00272CF5">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FE10C4">
        <w:rPr>
          <w:rFonts w:ascii="Myriad Pro" w:hAnsi="Myriad Pro"/>
          <w:sz w:val="26"/>
          <w:szCs w:val="26"/>
          <w:lang w:val="ru-RU"/>
        </w:rPr>
        <w:t xml:space="preserve">- ссылка на </w:t>
      </w:r>
      <w:r w:rsidRPr="00FE10C4">
        <w:rPr>
          <w:rFonts w:ascii="Myriad Pro" w:hAnsi="Myriad Pro"/>
          <w:b/>
          <w:bCs/>
          <w:sz w:val="26"/>
          <w:szCs w:val="26"/>
          <w:lang w:val="ru-RU"/>
        </w:rPr>
        <w:t>Правила № 977</w:t>
      </w:r>
      <w:r w:rsidRPr="00FE10C4">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FE10C4">
        <w:rPr>
          <w:rFonts w:ascii="Myriad Pro" w:hAnsi="Myriad Pro"/>
          <w:sz w:val="26"/>
          <w:szCs w:val="26"/>
        </w:rPr>
        <w:t> </w:t>
      </w:r>
      <w:r w:rsidRPr="00FE10C4">
        <w:rPr>
          <w:rFonts w:ascii="Myriad Pro" w:hAnsi="Myriad Pro"/>
          <w:sz w:val="26"/>
          <w:szCs w:val="26"/>
          <w:lang w:val="ru-RU"/>
        </w:rPr>
        <w:t xml:space="preserve">инвестиционные программы, не регулируют непосредственно </w:t>
      </w:r>
      <w:r w:rsidRPr="00FE10C4">
        <w:rPr>
          <w:rFonts w:ascii="Myriad Pro" w:hAnsi="Myriad Pro"/>
          <w:sz w:val="26"/>
          <w:szCs w:val="26"/>
          <w:lang w:val="ru-RU"/>
        </w:rPr>
        <w:lastRenderedPageBreak/>
        <w:t xml:space="preserve">отношения ценообразования в области регулируемых цен (тарифов) в электроэнергетике и </w:t>
      </w:r>
      <w:r w:rsidRPr="00FE10C4">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FE10C4">
        <w:rPr>
          <w:rFonts w:ascii="Myriad Pro" w:hAnsi="Myriad Pro"/>
          <w:sz w:val="26"/>
          <w:szCs w:val="26"/>
          <w:lang w:val="ru-RU"/>
        </w:rPr>
        <w:t xml:space="preserve"> сетевой организации.</w:t>
      </w:r>
    </w:p>
    <w:p w14:paraId="1B744355" w14:textId="77777777" w:rsidR="00272CF5" w:rsidRPr="00FE10C4" w:rsidRDefault="00272CF5" w:rsidP="00FE10C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FE10C4">
        <w:rPr>
          <w:rFonts w:ascii="Myriad Pro" w:hAnsi="Myriad Pro"/>
          <w:sz w:val="26"/>
          <w:szCs w:val="26"/>
          <w:lang w:val="ru-RU"/>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w:t>
      </w:r>
      <w:proofErr w:type="spellStart"/>
      <w:r w:rsidRPr="00FE10C4">
        <w:rPr>
          <w:rFonts w:ascii="Myriad Pro" w:hAnsi="Myriad Pro"/>
          <w:sz w:val="26"/>
          <w:szCs w:val="26"/>
          <w:lang w:val="ru-RU"/>
        </w:rPr>
        <w:t>тарифообразовании</w:t>
      </w:r>
      <w:proofErr w:type="spellEnd"/>
      <w:r w:rsidRPr="00FE10C4">
        <w:rPr>
          <w:rFonts w:ascii="Myriad Pro" w:hAnsi="Myriad Pro"/>
          <w:sz w:val="26"/>
          <w:szCs w:val="26"/>
          <w:lang w:val="ru-RU"/>
        </w:rPr>
        <w:t xml:space="preserve"> в сфере 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5647C94D" w14:textId="77777777" w:rsidR="00272CF5" w:rsidRPr="00FE10C4" w:rsidRDefault="00272CF5" w:rsidP="00FE10C4">
      <w:pPr>
        <w:shd w:val="clear" w:color="auto" w:fill="FFFFFF"/>
        <w:spacing w:line="360" w:lineRule="auto"/>
        <w:ind w:firstLine="567"/>
        <w:jc w:val="both"/>
        <w:rPr>
          <w:rFonts w:ascii="Myriad Pro" w:hAnsi="Myriad Pro"/>
          <w:sz w:val="26"/>
          <w:szCs w:val="26"/>
        </w:rPr>
      </w:pPr>
      <w:r w:rsidRPr="00FE10C4">
        <w:rPr>
          <w:rFonts w:ascii="Myriad Pro" w:hAnsi="Myriad Pro"/>
          <w:sz w:val="26"/>
          <w:szCs w:val="26"/>
        </w:rPr>
        <w:t xml:space="preserve">Исходя из анализа судебных решений, в качестве </w:t>
      </w:r>
      <w:r w:rsidRPr="00FE10C4">
        <w:rPr>
          <w:rFonts w:ascii="Myriad Pro" w:hAnsi="Myriad Pro"/>
          <w:b/>
          <w:bCs/>
          <w:sz w:val="26"/>
          <w:szCs w:val="26"/>
        </w:rPr>
        <w:t>обоснования отказа в удовлетворении исков</w:t>
      </w:r>
      <w:r w:rsidRPr="00FE10C4">
        <w:rPr>
          <w:rFonts w:ascii="Myriad Pro" w:hAnsi="Myriad Pro"/>
          <w:sz w:val="26"/>
          <w:szCs w:val="26"/>
        </w:rPr>
        <w:t xml:space="preserve"> в части учета корректировки инвестиционной программы указывается следующее: </w:t>
      </w:r>
    </w:p>
    <w:p w14:paraId="1B027C5F" w14:textId="77777777" w:rsidR="00272CF5" w:rsidRPr="00FE10C4" w:rsidRDefault="00272CF5" w:rsidP="00272CF5">
      <w:pPr>
        <w:shd w:val="clear" w:color="auto" w:fill="FFFFFF"/>
        <w:spacing w:line="360" w:lineRule="auto"/>
        <w:ind w:firstLine="709"/>
        <w:jc w:val="both"/>
        <w:rPr>
          <w:rFonts w:ascii="Myriad Pro" w:hAnsi="Myriad Pro"/>
          <w:sz w:val="26"/>
          <w:szCs w:val="26"/>
        </w:rPr>
      </w:pPr>
      <w:r w:rsidRPr="00FE10C4">
        <w:rPr>
          <w:rFonts w:ascii="Myriad Pro" w:hAnsi="Myriad Pro"/>
          <w:sz w:val="26"/>
          <w:szCs w:val="26"/>
          <w:shd w:val="clear" w:color="auto" w:fill="FFFFFF"/>
        </w:rPr>
        <w:t>- тарифный орган не включил в НВВ затраты на</w:t>
      </w:r>
      <w:r w:rsidRPr="00FE10C4">
        <w:rPr>
          <w:rFonts w:ascii="Myriad Pro" w:hAnsi="Myriad Pro"/>
          <w:sz w:val="26"/>
          <w:szCs w:val="26"/>
        </w:rPr>
        <w:t xml:space="preserve"> строительство объектов, не включенных в утвержденную инвестиционную программу на 2017 г., но выполнение которых, является обоснованным: 1) реконструкция распределительных сетей напряжением 0,4 </w:t>
      </w:r>
      <w:proofErr w:type="spellStart"/>
      <w:r w:rsidRPr="00FE10C4">
        <w:rPr>
          <w:rFonts w:ascii="Myriad Pro" w:hAnsi="Myriad Pro"/>
          <w:sz w:val="26"/>
          <w:szCs w:val="26"/>
        </w:rPr>
        <w:t>кВ</w:t>
      </w:r>
      <w:proofErr w:type="spellEnd"/>
      <w:r w:rsidRPr="00FE10C4">
        <w:rPr>
          <w:rFonts w:ascii="Myriad Pro" w:hAnsi="Myriad Pro"/>
          <w:sz w:val="26"/>
          <w:szCs w:val="26"/>
        </w:rPr>
        <w:t>, выполненная с учетом утвержденных в инвестиционной программе на долгосрочный период 2016-2020 гг.; 2) реконструкция КЛ-6 "П/</w:t>
      </w:r>
      <w:proofErr w:type="spellStart"/>
      <w:r w:rsidRPr="00FE10C4">
        <w:rPr>
          <w:rFonts w:ascii="Myriad Pro" w:hAnsi="Myriad Pro"/>
          <w:sz w:val="26"/>
          <w:szCs w:val="26"/>
        </w:rPr>
        <w:t>ст</w:t>
      </w:r>
      <w:proofErr w:type="spellEnd"/>
      <w:r w:rsidRPr="00FE10C4">
        <w:rPr>
          <w:rFonts w:ascii="Myriad Pro" w:hAnsi="Myriad Pro"/>
          <w:sz w:val="26"/>
          <w:szCs w:val="26"/>
        </w:rPr>
        <w:t xml:space="preserve"> Ив-12 фид.604-РП10" </w:t>
      </w:r>
      <w:proofErr w:type="spellStart"/>
      <w:r w:rsidRPr="00FE10C4">
        <w:rPr>
          <w:rFonts w:ascii="Myriad Pro" w:hAnsi="Myriad Pro"/>
          <w:sz w:val="26"/>
          <w:szCs w:val="26"/>
        </w:rPr>
        <w:t>каб</w:t>
      </w:r>
      <w:proofErr w:type="spellEnd"/>
      <w:r w:rsidRPr="00FE10C4">
        <w:rPr>
          <w:rFonts w:ascii="Myriad Pro" w:hAnsi="Myriad Pro"/>
          <w:sz w:val="26"/>
          <w:szCs w:val="26"/>
        </w:rPr>
        <w:t xml:space="preserve">. </w:t>
      </w:r>
      <w:proofErr w:type="spellStart"/>
      <w:r w:rsidRPr="00FE10C4">
        <w:rPr>
          <w:rFonts w:ascii="Myriad Pro" w:hAnsi="Myriad Pro"/>
          <w:sz w:val="26"/>
          <w:szCs w:val="26"/>
        </w:rPr>
        <w:t>АиБ</w:t>
      </w:r>
      <w:proofErr w:type="spellEnd"/>
      <w:r w:rsidRPr="00FE10C4">
        <w:rPr>
          <w:rFonts w:ascii="Myriad Pro" w:hAnsi="Myriad Pro"/>
          <w:sz w:val="26"/>
          <w:szCs w:val="26"/>
        </w:rPr>
        <w:t xml:space="preserve">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 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 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FE10C4">
        <w:rPr>
          <w:rFonts w:ascii="Myriad Pro" w:hAnsi="Myriad Pro"/>
          <w:b/>
          <w:bCs/>
          <w:sz w:val="26"/>
          <w:szCs w:val="26"/>
        </w:rPr>
        <w:t xml:space="preserve">законодательство в сфере электроэнергетики не содержит положений, </w:t>
      </w:r>
      <w:r w:rsidRPr="00FE10C4">
        <w:rPr>
          <w:rFonts w:ascii="Myriad Pro" w:hAnsi="Myriad Pro"/>
          <w:b/>
          <w:bCs/>
          <w:sz w:val="26"/>
          <w:szCs w:val="26"/>
        </w:rPr>
        <w:lastRenderedPageBreak/>
        <w:t>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FE10C4">
        <w:rPr>
          <w:rFonts w:ascii="Myriad Pro" w:hAnsi="Myriad Pro"/>
          <w:sz w:val="26"/>
          <w:szCs w:val="26"/>
        </w:rPr>
        <w:t xml:space="preserve"> (включенного в инвестиционную программу на долгосрочный период 2016-2020 гг.).</w:t>
      </w:r>
    </w:p>
    <w:p w14:paraId="496A037B" w14:textId="77777777" w:rsidR="00272CF5" w:rsidRPr="00FE10C4" w:rsidRDefault="00272CF5" w:rsidP="00FE10C4">
      <w:pPr>
        <w:shd w:val="clear" w:color="auto" w:fill="FFFFFF"/>
        <w:spacing w:line="360" w:lineRule="auto"/>
        <w:ind w:firstLine="567"/>
        <w:jc w:val="both"/>
        <w:rPr>
          <w:rFonts w:ascii="Myriad Pro" w:hAnsi="Myriad Pro"/>
          <w:sz w:val="26"/>
          <w:szCs w:val="26"/>
          <w:shd w:val="clear" w:color="auto" w:fill="FFFFFF"/>
        </w:rPr>
      </w:pPr>
      <w:r w:rsidRPr="00FE10C4">
        <w:rPr>
          <w:rFonts w:ascii="Myriad Pro" w:hAnsi="Myriad Pro"/>
          <w:sz w:val="26"/>
          <w:szCs w:val="26"/>
        </w:rPr>
        <w:t xml:space="preserve">Если согласиться с доводом, что </w:t>
      </w:r>
      <w:r w:rsidRPr="00FE10C4">
        <w:rPr>
          <w:rFonts w:ascii="Myriad Pro" w:hAnsi="Myriad Pro"/>
          <w:b/>
          <w:bCs/>
          <w:sz w:val="26"/>
          <w:szCs w:val="26"/>
        </w:rPr>
        <w:t>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финансирования инвестиционного проекта по годам</w:t>
      </w:r>
      <w:r w:rsidRPr="00FE10C4">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FE10C4">
        <w:rPr>
          <w:rFonts w:ascii="Myriad Pro" w:hAnsi="Myriad Pro"/>
          <w:i/>
          <w:sz w:val="26"/>
          <w:szCs w:val="26"/>
          <w:u w:val="single"/>
        </w:rPr>
        <w:t>а</w:t>
      </w:r>
      <w:r w:rsidRPr="00FE10C4">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FE10C4">
        <w:rPr>
          <w:rFonts w:ascii="Myriad Pro" w:hAnsi="Myriad Pro"/>
          <w:sz w:val="26"/>
          <w:szCs w:val="26"/>
          <w:shd w:val="clear" w:color="auto" w:fill="FFFFFF"/>
        </w:rPr>
        <w:t>);</w:t>
      </w:r>
    </w:p>
    <w:p w14:paraId="03145DA7" w14:textId="77777777" w:rsidR="00272CF5" w:rsidRPr="00FE10C4" w:rsidRDefault="00272CF5" w:rsidP="00272CF5">
      <w:pPr>
        <w:shd w:val="clear" w:color="auto" w:fill="FFFFFF"/>
        <w:spacing w:line="360" w:lineRule="auto"/>
        <w:ind w:firstLine="709"/>
        <w:jc w:val="both"/>
        <w:rPr>
          <w:rFonts w:ascii="Myriad Pro" w:hAnsi="Myriad Pro"/>
          <w:sz w:val="26"/>
          <w:szCs w:val="26"/>
          <w:shd w:val="clear" w:color="auto" w:fill="FFFFFF"/>
        </w:rPr>
      </w:pPr>
      <w:r w:rsidRPr="00FE10C4">
        <w:rPr>
          <w:rFonts w:ascii="Myriad Pro" w:hAnsi="Myriad Pro"/>
          <w:sz w:val="26"/>
          <w:szCs w:val="26"/>
          <w:shd w:val="clear" w:color="auto" w:fill="FFFFFF"/>
        </w:rPr>
        <w:t xml:space="preserve">- НВВ </w:t>
      </w:r>
      <w:r w:rsidRPr="00FE10C4">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FE10C4">
        <w:rPr>
          <w:rFonts w:ascii="Myriad Pro" w:hAnsi="Myriad Pro"/>
          <w:b/>
          <w:bCs/>
          <w:sz w:val="26"/>
          <w:szCs w:val="26"/>
        </w:rPr>
        <w:t>плановые объемы финансирования инвестиционной программы</w:t>
      </w:r>
      <w:r w:rsidRPr="00FE10C4">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FE10C4">
        <w:rPr>
          <w:rFonts w:ascii="Myriad Pro" w:hAnsi="Myriad Pro"/>
          <w:b/>
          <w:bCs/>
          <w:sz w:val="26"/>
          <w:szCs w:val="26"/>
        </w:rPr>
        <w:t>определены тарифным органом единообразно в соответствии со скорректированными до начала соответствующих годовых периодов редакциями инвестиционной программы</w:t>
      </w:r>
      <w:r w:rsidRPr="00FE10C4">
        <w:rPr>
          <w:rFonts w:ascii="Myriad Pro" w:hAnsi="Myriad Pro"/>
          <w:sz w:val="26"/>
          <w:szCs w:val="26"/>
        </w:rPr>
        <w:t xml:space="preserve"> Общества, а также </w:t>
      </w:r>
      <w:r w:rsidRPr="00FE10C4">
        <w:rPr>
          <w:rFonts w:ascii="Myriad Pro" w:hAnsi="Myriad Pro"/>
          <w:b/>
          <w:bCs/>
          <w:sz w:val="26"/>
          <w:szCs w:val="26"/>
        </w:rPr>
        <w:t xml:space="preserve">с учетом результатов контрольных мероприятий за </w:t>
      </w:r>
      <w:r w:rsidRPr="00FE10C4">
        <w:rPr>
          <w:rFonts w:ascii="Myriad Pro" w:hAnsi="Myriad Pro"/>
          <w:b/>
          <w:bCs/>
          <w:sz w:val="26"/>
          <w:szCs w:val="26"/>
        </w:rPr>
        <w:lastRenderedPageBreak/>
        <w:t>реализацией инвестиционных программ</w:t>
      </w:r>
      <w:r w:rsidRPr="00FE10C4">
        <w:rPr>
          <w:rFonts w:ascii="Myriad Pro" w:hAnsi="Myriad Pro"/>
          <w:sz w:val="26"/>
          <w:szCs w:val="26"/>
        </w:rPr>
        <w:t xml:space="preserve"> (</w:t>
      </w:r>
      <w:r w:rsidRPr="00FE10C4">
        <w:rPr>
          <w:rFonts w:ascii="Myriad Pro" w:hAnsi="Myriad Pro"/>
          <w:i/>
          <w:sz w:val="26"/>
          <w:szCs w:val="26"/>
          <w:u w:val="single"/>
        </w:rPr>
        <w:t>а</w:t>
      </w:r>
      <w:r w:rsidRPr="00FE10C4">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FE10C4">
        <w:rPr>
          <w:rFonts w:ascii="Myriad Pro" w:hAnsi="Myriad Pro"/>
          <w:sz w:val="26"/>
          <w:szCs w:val="26"/>
          <w:shd w:val="clear" w:color="auto" w:fill="FFFFFF"/>
        </w:rPr>
        <w:t>);</w:t>
      </w:r>
    </w:p>
    <w:p w14:paraId="3F598C96" w14:textId="74F5586D" w:rsidR="00272CF5" w:rsidRPr="00FE10C4" w:rsidRDefault="00272CF5" w:rsidP="00272CF5">
      <w:pPr>
        <w:shd w:val="clear" w:color="auto" w:fill="FFFFFF"/>
        <w:spacing w:line="360" w:lineRule="auto"/>
        <w:ind w:firstLine="709"/>
        <w:jc w:val="both"/>
        <w:rPr>
          <w:rFonts w:ascii="Myriad Pro" w:hAnsi="Myriad Pro"/>
          <w:sz w:val="26"/>
          <w:szCs w:val="26"/>
          <w:shd w:val="clear" w:color="auto" w:fill="FFFFFF"/>
        </w:rPr>
      </w:pPr>
      <w:r w:rsidRPr="00FE10C4">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FE10C4">
        <w:rPr>
          <w:rFonts w:ascii="Myriad Pro" w:hAnsi="Myriad Pro"/>
          <w:sz w:val="26"/>
          <w:szCs w:val="26"/>
        </w:rPr>
        <w:t>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w:t>
      </w:r>
      <w:r w:rsidR="00987E0E" w:rsidRPr="00FE10C4">
        <w:rPr>
          <w:rFonts w:ascii="Myriad Pro" w:hAnsi="Myriad Pro"/>
          <w:sz w:val="26"/>
          <w:szCs w:val="26"/>
        </w:rPr>
        <w:t xml:space="preserve"> </w:t>
      </w:r>
      <w:r w:rsidRPr="00FE10C4">
        <w:rPr>
          <w:rFonts w:ascii="Myriad Pro" w:hAnsi="Myriad Pro"/>
          <w:sz w:val="26"/>
          <w:szCs w:val="26"/>
        </w:rPr>
        <w:t>17</w:t>
      </w:r>
      <w:r w:rsidR="00987E0E" w:rsidRPr="00FE10C4">
        <w:rPr>
          <w:rFonts w:ascii="Myriad Pro" w:hAnsi="Myriad Pro"/>
          <w:sz w:val="26"/>
          <w:szCs w:val="26"/>
        </w:rPr>
        <w:t xml:space="preserve"> </w:t>
      </w:r>
      <w:r w:rsidRPr="00FE10C4">
        <w:rPr>
          <w:rFonts w:ascii="Myriad Pro" w:hAnsi="Myriad Pro"/>
          <w:sz w:val="26"/>
          <w:szCs w:val="26"/>
        </w:rPr>
        <w:t>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приложением экономического обоснования исходных данных, поскольку размер корректировки по исполнению/неисполнению инвестиционной программы является одной из составных частей НВВ Общества (</w:t>
      </w:r>
      <w:r w:rsidRPr="00FE10C4">
        <w:rPr>
          <w:rFonts w:ascii="Myriad Pro" w:hAnsi="Myriad Pro"/>
          <w:i/>
          <w:sz w:val="26"/>
          <w:szCs w:val="26"/>
          <w:u w:val="single"/>
        </w:rPr>
        <w:t>а</w:t>
      </w:r>
      <w:r w:rsidRPr="00FE10C4">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FE10C4">
        <w:rPr>
          <w:rFonts w:ascii="Myriad Pro" w:hAnsi="Myriad Pro"/>
          <w:sz w:val="26"/>
          <w:szCs w:val="26"/>
          <w:shd w:val="clear" w:color="auto" w:fill="FFFFFF"/>
        </w:rPr>
        <w:t>);</w:t>
      </w:r>
    </w:p>
    <w:p w14:paraId="697323D1" w14:textId="77777777" w:rsidR="00272CF5" w:rsidRPr="00FE10C4" w:rsidRDefault="00272CF5" w:rsidP="00272CF5">
      <w:pPr>
        <w:shd w:val="clear" w:color="auto" w:fill="FFFFFF"/>
        <w:spacing w:line="360" w:lineRule="auto"/>
        <w:ind w:firstLine="709"/>
        <w:jc w:val="both"/>
        <w:rPr>
          <w:rFonts w:ascii="Myriad Pro" w:hAnsi="Myriad Pro"/>
          <w:sz w:val="26"/>
          <w:szCs w:val="26"/>
          <w:shd w:val="clear" w:color="auto" w:fill="FFFFFF"/>
        </w:rPr>
      </w:pPr>
      <w:r w:rsidRPr="00FE10C4">
        <w:rPr>
          <w:rFonts w:ascii="Myriad Pro" w:hAnsi="Myriad Pro"/>
          <w:sz w:val="26"/>
          <w:szCs w:val="26"/>
          <w:shd w:val="clear" w:color="auto" w:fill="FFFFFF"/>
        </w:rPr>
        <w:t>- п</w:t>
      </w:r>
      <w:r w:rsidRPr="00FE10C4">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FE10C4">
        <w:rPr>
          <w:rFonts w:ascii="Myriad Pro" w:hAnsi="Myriad Pro"/>
          <w:b/>
          <w:bCs/>
          <w:sz w:val="26"/>
          <w:szCs w:val="26"/>
        </w:rPr>
        <w:t>за счет тарифного регулирования организация получила от потребителей средства</w:t>
      </w:r>
      <w:r w:rsidRPr="00FE10C4">
        <w:rPr>
          <w:rFonts w:ascii="Myriad Pro" w:hAnsi="Myriad Pro"/>
          <w:sz w:val="26"/>
          <w:szCs w:val="26"/>
        </w:rPr>
        <w:t xml:space="preserve">, запланированные для реализации мероприятий инвестиционной программы. Вместе с тем </w:t>
      </w:r>
      <w:r w:rsidRPr="00FE10C4">
        <w:rPr>
          <w:rFonts w:ascii="Myriad Pro" w:hAnsi="Myriad Pro"/>
          <w:b/>
          <w:bCs/>
          <w:sz w:val="26"/>
          <w:szCs w:val="26"/>
        </w:rPr>
        <w:t>инвестиционная программа в течение всего периода регулирования не выполнялась</w:t>
      </w:r>
      <w:r w:rsidRPr="00FE10C4">
        <w:rPr>
          <w:rFonts w:ascii="Myriad Pro" w:hAnsi="Myriad Pro"/>
          <w:sz w:val="26"/>
          <w:szCs w:val="26"/>
        </w:rPr>
        <w:t xml:space="preserve">, что послужило основанием </w:t>
      </w:r>
      <w:r w:rsidRPr="00FE10C4">
        <w:rPr>
          <w:rFonts w:ascii="Myriad Pro" w:hAnsi="Myriad Pro"/>
          <w:b/>
          <w:bCs/>
          <w:sz w:val="26"/>
          <w:szCs w:val="26"/>
        </w:rPr>
        <w:t>для ее ежегодной корректировки</w:t>
      </w:r>
      <w:r w:rsidRPr="00FE10C4">
        <w:rPr>
          <w:rFonts w:ascii="Myriad Pro" w:hAnsi="Myriad Pro"/>
          <w:sz w:val="26"/>
          <w:szCs w:val="26"/>
        </w:rPr>
        <w:t xml:space="preserve">. Поскольку </w:t>
      </w:r>
      <w:r w:rsidRPr="00FE10C4">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FE10C4">
        <w:rPr>
          <w:rFonts w:ascii="Myriad Pro" w:hAnsi="Myriad Pro"/>
          <w:sz w:val="26"/>
          <w:szCs w:val="26"/>
        </w:rPr>
        <w:t xml:space="preserve">, а не до его начала, </w:t>
      </w:r>
      <w:r w:rsidRPr="00FE10C4">
        <w:rPr>
          <w:rFonts w:ascii="Myriad Pro" w:hAnsi="Myriad Pro"/>
          <w:b/>
          <w:bCs/>
          <w:sz w:val="26"/>
          <w:szCs w:val="26"/>
        </w:rPr>
        <w:t>тарифный орган произвел корректировку НВВ</w:t>
      </w:r>
      <w:r w:rsidRPr="00FE10C4">
        <w:rPr>
          <w:rFonts w:ascii="Myriad Pro" w:hAnsi="Myriad Pro"/>
          <w:sz w:val="26"/>
          <w:szCs w:val="26"/>
        </w:rPr>
        <w:t xml:space="preserve"> регулируемой организации исходя </w:t>
      </w:r>
      <w:r w:rsidRPr="00FE10C4">
        <w:rPr>
          <w:rFonts w:ascii="Myriad Pro" w:hAnsi="Myriad Pro"/>
          <w:b/>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FE10C4">
        <w:rPr>
          <w:rFonts w:ascii="Myriad Pro" w:hAnsi="Myriad Pro"/>
          <w:sz w:val="26"/>
          <w:szCs w:val="26"/>
        </w:rPr>
        <w:t xml:space="preserve"> (</w:t>
      </w:r>
      <w:r w:rsidRPr="00FE10C4">
        <w:rPr>
          <w:rFonts w:ascii="Myriad Pro" w:hAnsi="Myriad Pro"/>
          <w:i/>
          <w:sz w:val="26"/>
          <w:szCs w:val="26"/>
          <w:u w:val="single"/>
        </w:rPr>
        <w:t>о</w:t>
      </w:r>
      <w:r w:rsidRPr="00FE10C4">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FE10C4">
        <w:rPr>
          <w:rFonts w:ascii="Myriad Pro" w:hAnsi="Myriad Pro"/>
          <w:sz w:val="26"/>
          <w:szCs w:val="26"/>
          <w:shd w:val="clear" w:color="auto" w:fill="FFFFFF"/>
        </w:rPr>
        <w:t>);</w:t>
      </w:r>
    </w:p>
    <w:p w14:paraId="01320B28" w14:textId="77777777" w:rsidR="00272CF5" w:rsidRPr="00FE10C4" w:rsidRDefault="00272CF5" w:rsidP="00272CF5">
      <w:pPr>
        <w:shd w:val="clear" w:color="auto" w:fill="FFFFFF"/>
        <w:spacing w:line="360" w:lineRule="auto"/>
        <w:ind w:firstLine="709"/>
        <w:jc w:val="both"/>
        <w:rPr>
          <w:rFonts w:ascii="Myriad Pro" w:hAnsi="Myriad Pro"/>
          <w:sz w:val="26"/>
          <w:szCs w:val="26"/>
          <w:shd w:val="clear" w:color="auto" w:fill="FFFFFF"/>
        </w:rPr>
      </w:pPr>
      <w:r w:rsidRPr="00FE10C4">
        <w:rPr>
          <w:rFonts w:ascii="Myriad Pro" w:hAnsi="Myriad Pro"/>
          <w:sz w:val="26"/>
          <w:szCs w:val="26"/>
          <w:shd w:val="clear" w:color="auto" w:fill="FFFFFF"/>
        </w:rPr>
        <w:t>- и</w:t>
      </w:r>
      <w:r w:rsidRPr="00FE10C4">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w:t>
      </w:r>
      <w:r w:rsidRPr="00FE10C4">
        <w:rPr>
          <w:rFonts w:ascii="Myriad Pro" w:hAnsi="Myriad Pro"/>
          <w:sz w:val="26"/>
          <w:szCs w:val="26"/>
        </w:rPr>
        <w:lastRenderedPageBreak/>
        <w:t xml:space="preserve">которой в 2017 г.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FE10C4">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FE10C4">
        <w:rPr>
          <w:rFonts w:ascii="Myriad Pro" w:hAnsi="Myriad Pro"/>
          <w:sz w:val="26"/>
          <w:szCs w:val="26"/>
        </w:rPr>
        <w:t xml:space="preserve">. Доводы, что </w:t>
      </w:r>
      <w:r w:rsidRPr="00FE10C4">
        <w:rPr>
          <w:rFonts w:ascii="Myriad Pro" w:hAnsi="Myriad Pro"/>
          <w:b/>
          <w:bCs/>
          <w:sz w:val="26"/>
          <w:szCs w:val="26"/>
        </w:rPr>
        <w:t>фактические затраты</w:t>
      </w:r>
      <w:r w:rsidRPr="00FE10C4">
        <w:rPr>
          <w:rFonts w:ascii="Myriad Pro" w:hAnsi="Myriad Pro"/>
          <w:sz w:val="26"/>
          <w:szCs w:val="26"/>
        </w:rPr>
        <w:t xml:space="preserve"> Общества </w:t>
      </w:r>
      <w:r w:rsidRPr="00FE10C4">
        <w:rPr>
          <w:rFonts w:ascii="Myriad Pro" w:hAnsi="Myriad Pro"/>
          <w:b/>
          <w:bCs/>
          <w:sz w:val="26"/>
          <w:szCs w:val="26"/>
        </w:rPr>
        <w:t>не превысили запланированную</w:t>
      </w:r>
      <w:r w:rsidRPr="00FE10C4">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2018 г.) не могут быть приняты во внимание, поскольку </w:t>
      </w:r>
      <w:r w:rsidRPr="00FE10C4">
        <w:rPr>
          <w:rFonts w:ascii="Myriad Pro" w:hAnsi="Myriad Pro"/>
          <w:b/>
          <w:bCs/>
          <w:sz w:val="26"/>
          <w:szCs w:val="26"/>
        </w:rPr>
        <w:t>действующее законодательство</w:t>
      </w:r>
      <w:r w:rsidRPr="00FE10C4">
        <w:rPr>
          <w:rFonts w:ascii="Myriad Pro" w:hAnsi="Myriad Pro"/>
          <w:sz w:val="26"/>
          <w:szCs w:val="26"/>
        </w:rPr>
        <w:t xml:space="preserve"> в сфере электроэнергетики </w:t>
      </w:r>
      <w:r w:rsidRPr="00FE10C4">
        <w:rPr>
          <w:rFonts w:ascii="Myriad Pro" w:hAnsi="Myriad Pro"/>
          <w:b/>
          <w:bCs/>
          <w:sz w:val="26"/>
          <w:szCs w:val="26"/>
        </w:rPr>
        <w:t>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w:t>
      </w:r>
      <w:r w:rsidRPr="00FE10C4">
        <w:rPr>
          <w:rFonts w:ascii="Myriad Pro" w:hAnsi="Myriad Pro"/>
          <w:sz w:val="26"/>
          <w:szCs w:val="26"/>
        </w:rPr>
        <w:t xml:space="preserve">, даже в том случае, если </w:t>
      </w:r>
      <w:r w:rsidRPr="00FE10C4">
        <w:rPr>
          <w:rFonts w:ascii="Myriad Pro" w:hAnsi="Myriad Pro"/>
          <w:b/>
          <w:bCs/>
          <w:sz w:val="26"/>
          <w:szCs w:val="26"/>
        </w:rPr>
        <w:t>они не выходят за пределы полной стоимости инвестиционного проекта</w:t>
      </w:r>
      <w:r w:rsidRPr="00FE10C4">
        <w:rPr>
          <w:rFonts w:ascii="Myriad Pro" w:hAnsi="Myriad Pro"/>
          <w:sz w:val="26"/>
          <w:szCs w:val="26"/>
        </w:rPr>
        <w:t xml:space="preserve"> (</w:t>
      </w:r>
      <w:r w:rsidRPr="00FE10C4">
        <w:rPr>
          <w:rFonts w:ascii="Myriad Pro" w:hAnsi="Myriad Pro"/>
          <w:i/>
          <w:sz w:val="26"/>
          <w:szCs w:val="26"/>
          <w:u w:val="single"/>
        </w:rPr>
        <w:t>а</w:t>
      </w:r>
      <w:r w:rsidRPr="00FE10C4">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FE10C4">
        <w:rPr>
          <w:rFonts w:ascii="Myriad Pro" w:hAnsi="Myriad Pro"/>
          <w:sz w:val="26"/>
          <w:szCs w:val="26"/>
          <w:shd w:val="clear" w:color="auto" w:fill="FFFFFF"/>
        </w:rPr>
        <w:t>);</w:t>
      </w:r>
    </w:p>
    <w:p w14:paraId="77E2A52A" w14:textId="77777777" w:rsidR="00272CF5" w:rsidRPr="00FE10C4" w:rsidRDefault="00272CF5" w:rsidP="00272CF5">
      <w:pPr>
        <w:shd w:val="clear" w:color="auto" w:fill="FFFFFF"/>
        <w:spacing w:line="360" w:lineRule="auto"/>
        <w:ind w:firstLine="709"/>
        <w:jc w:val="both"/>
        <w:rPr>
          <w:rFonts w:ascii="Myriad Pro" w:hAnsi="Myriad Pro"/>
          <w:sz w:val="26"/>
          <w:szCs w:val="26"/>
          <w:shd w:val="clear" w:color="auto" w:fill="FFFFFF"/>
        </w:rPr>
      </w:pPr>
      <w:r w:rsidRPr="00FE10C4">
        <w:rPr>
          <w:rFonts w:ascii="Myriad Pro" w:hAnsi="Myriad Pro"/>
          <w:sz w:val="26"/>
          <w:szCs w:val="26"/>
          <w:shd w:val="clear" w:color="auto" w:fill="FFFFFF"/>
        </w:rPr>
        <w:t xml:space="preserve">- корректировка </w:t>
      </w:r>
      <w:r w:rsidRPr="00FE10C4">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FE10C4">
        <w:rPr>
          <w:rFonts w:ascii="Myriad Pro" w:hAnsi="Myriad Pro"/>
          <w:b/>
          <w:bCs/>
          <w:sz w:val="26"/>
          <w:szCs w:val="26"/>
        </w:rPr>
        <w:t>объем собственных средств</w:t>
      </w:r>
      <w:r w:rsidRPr="00FE10C4">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FE10C4">
        <w:rPr>
          <w:rFonts w:ascii="Myriad Pro" w:hAnsi="Myriad Pro"/>
          <w:b/>
          <w:bCs/>
          <w:sz w:val="26"/>
          <w:szCs w:val="26"/>
        </w:rPr>
        <w:t>значительно превышает объем фактического финансирования инвестиционной программы</w:t>
      </w:r>
      <w:r w:rsidRPr="00FE10C4">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FE10C4">
        <w:rPr>
          <w:rFonts w:ascii="Myriad Pro" w:hAnsi="Myriad Pro"/>
          <w:b/>
          <w:bCs/>
          <w:sz w:val="26"/>
          <w:szCs w:val="26"/>
        </w:rPr>
        <w:t>действующими нормативным актами не предусмотрена возможность учета</w:t>
      </w:r>
      <w:r w:rsidRPr="00FE10C4">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FE10C4">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FE10C4">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FE10C4">
        <w:rPr>
          <w:rFonts w:ascii="Myriad Pro" w:hAnsi="Myriad Pro"/>
          <w:i/>
          <w:sz w:val="26"/>
          <w:szCs w:val="26"/>
          <w:u w:val="single"/>
        </w:rPr>
        <w:t>а</w:t>
      </w:r>
      <w:r w:rsidRPr="00FE10C4">
        <w:rPr>
          <w:rFonts w:ascii="Myriad Pro" w:hAnsi="Myriad Pro"/>
          <w:i/>
          <w:sz w:val="26"/>
          <w:szCs w:val="26"/>
          <w:u w:val="single"/>
          <w:shd w:val="clear" w:color="auto" w:fill="FFFFFF"/>
        </w:rPr>
        <w:t xml:space="preserve">пелляционное </w:t>
      </w:r>
      <w:r w:rsidRPr="00FE10C4">
        <w:rPr>
          <w:rFonts w:ascii="Myriad Pro" w:hAnsi="Myriad Pro"/>
          <w:i/>
          <w:sz w:val="26"/>
          <w:szCs w:val="26"/>
          <w:u w:val="single"/>
          <w:shd w:val="clear" w:color="auto" w:fill="FFFFFF"/>
        </w:rPr>
        <w:lastRenderedPageBreak/>
        <w:t>определение СК по административным делам Первого апелляционного суда общей юрисдикции от 18.06.2020 по делу № 66а-1518/2020</w:t>
      </w:r>
      <w:r w:rsidRPr="00FE10C4">
        <w:rPr>
          <w:rFonts w:ascii="Myriad Pro" w:hAnsi="Myriad Pro"/>
          <w:sz w:val="26"/>
          <w:szCs w:val="26"/>
          <w:shd w:val="clear" w:color="auto" w:fill="FFFFFF"/>
        </w:rPr>
        <w:t>);</w:t>
      </w:r>
    </w:p>
    <w:p w14:paraId="4CE73FD5" w14:textId="77777777" w:rsidR="00272CF5" w:rsidRPr="00FE10C4" w:rsidRDefault="00272CF5" w:rsidP="00272CF5">
      <w:pPr>
        <w:shd w:val="clear" w:color="auto" w:fill="FFFFFF"/>
        <w:spacing w:line="360" w:lineRule="auto"/>
        <w:ind w:firstLine="709"/>
        <w:jc w:val="both"/>
        <w:rPr>
          <w:rFonts w:ascii="Myriad Pro" w:hAnsi="Myriad Pro"/>
          <w:sz w:val="26"/>
          <w:szCs w:val="26"/>
          <w:shd w:val="clear" w:color="auto" w:fill="FFFFFF"/>
        </w:rPr>
      </w:pPr>
      <w:r w:rsidRPr="00FE10C4">
        <w:rPr>
          <w:rFonts w:ascii="Myriad Pro" w:hAnsi="Myriad Pro"/>
          <w:sz w:val="26"/>
          <w:szCs w:val="26"/>
          <w:shd w:val="clear" w:color="auto" w:fill="FFFFFF"/>
        </w:rPr>
        <w:t>- р</w:t>
      </w:r>
      <w:r w:rsidRPr="00FE10C4">
        <w:rPr>
          <w:rFonts w:ascii="Myriad Pro" w:hAnsi="Myriad Pro"/>
          <w:sz w:val="26"/>
          <w:szCs w:val="26"/>
        </w:rPr>
        <w:t xml:space="preserve">егулирующим органом </w:t>
      </w:r>
      <w:r w:rsidRPr="00FE10C4">
        <w:rPr>
          <w:rFonts w:ascii="Myriad Pro" w:hAnsi="Myriad Pro"/>
          <w:b/>
          <w:bCs/>
          <w:sz w:val="26"/>
          <w:szCs w:val="26"/>
        </w:rPr>
        <w:t>правомерно</w:t>
      </w:r>
      <w:r w:rsidRPr="00FE10C4">
        <w:rPr>
          <w:rFonts w:ascii="Myriad Pro" w:hAnsi="Myriad Pro"/>
          <w:sz w:val="26"/>
          <w:szCs w:val="26"/>
        </w:rPr>
        <w:t xml:space="preserve"> при расчете корректировки </w:t>
      </w:r>
      <w:r w:rsidRPr="00FE10C4">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FE10C4">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FE10C4">
        <w:rPr>
          <w:rFonts w:ascii="Myriad Pro" w:hAnsi="Myriad Pro"/>
          <w:b/>
          <w:bCs/>
          <w:sz w:val="26"/>
          <w:szCs w:val="26"/>
        </w:rPr>
        <w:t>инвестиционные проекты, предусмотренные утвержденной в установленном порядке инвестиционной программой, были исключены</w:t>
      </w:r>
      <w:r w:rsidRPr="00FE10C4">
        <w:rPr>
          <w:rFonts w:ascii="Myriad Pro" w:hAnsi="Myriad Pro"/>
          <w:sz w:val="26"/>
          <w:szCs w:val="26"/>
        </w:rPr>
        <w:t xml:space="preserve"> из инвестиционной программы </w:t>
      </w:r>
      <w:r w:rsidRPr="00FE10C4">
        <w:rPr>
          <w:rFonts w:ascii="Myriad Pro" w:hAnsi="Myriad Pro"/>
          <w:b/>
          <w:bCs/>
          <w:sz w:val="26"/>
          <w:szCs w:val="26"/>
        </w:rPr>
        <w:t xml:space="preserve">без замещения </w:t>
      </w:r>
      <w:r w:rsidRPr="00FE10C4">
        <w:rPr>
          <w:rFonts w:ascii="Myriad Pro" w:hAnsi="Myriad Pro"/>
          <w:sz w:val="26"/>
          <w:szCs w:val="26"/>
        </w:rPr>
        <w:t xml:space="preserve">иными инвестиционными проектами, необходимо скорректировать соответственно необходимую валовую выручку. </w:t>
      </w:r>
      <w:r w:rsidRPr="00FE10C4">
        <w:rPr>
          <w:rFonts w:ascii="Myriad Pro" w:hAnsi="Myriad Pro"/>
          <w:sz w:val="26"/>
          <w:szCs w:val="26"/>
          <w:shd w:val="clear" w:color="auto" w:fill="FFFFFF"/>
        </w:rPr>
        <w:t xml:space="preserve">При этом </w:t>
      </w:r>
      <w:r w:rsidRPr="00FE10C4">
        <w:rPr>
          <w:rFonts w:ascii="Myriad Pro" w:hAnsi="Myriad Pro"/>
          <w:b/>
          <w:bCs/>
          <w:sz w:val="26"/>
          <w:szCs w:val="26"/>
          <w:shd w:val="clear" w:color="auto" w:fill="FFFFFF"/>
        </w:rPr>
        <w:t>изменение (снижение) размера финансирования</w:t>
      </w:r>
      <w:r w:rsidRPr="00FE10C4">
        <w:rPr>
          <w:rFonts w:ascii="Myriad Pro" w:hAnsi="Myriad Pro"/>
          <w:sz w:val="26"/>
          <w:szCs w:val="26"/>
          <w:shd w:val="clear" w:color="auto" w:fill="FFFFFF"/>
        </w:rPr>
        <w:t xml:space="preserve"> инвестиционных мероприятий, осуществляемое </w:t>
      </w:r>
      <w:r w:rsidRPr="00FE10C4">
        <w:rPr>
          <w:rFonts w:ascii="Myriad Pro" w:hAnsi="Myriad Pro"/>
          <w:b/>
          <w:bCs/>
          <w:sz w:val="26"/>
          <w:szCs w:val="26"/>
          <w:shd w:val="clear" w:color="auto" w:fill="FFFFFF"/>
        </w:rPr>
        <w:t>Минэнерго России с учетом субъективных факторов</w:t>
      </w:r>
      <w:r w:rsidRPr="00FE10C4">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FE10C4">
        <w:rPr>
          <w:rFonts w:ascii="Myriad Pro" w:hAnsi="Myriad Pro"/>
          <w:b/>
          <w:bCs/>
          <w:sz w:val="26"/>
          <w:szCs w:val="26"/>
          <w:shd w:val="clear" w:color="auto" w:fill="FFFFFF"/>
        </w:rPr>
        <w:t>является необоснованным</w:t>
      </w:r>
      <w:r w:rsidRPr="00FE10C4">
        <w:rPr>
          <w:rFonts w:ascii="Myriad Pro" w:hAnsi="Myriad Pro"/>
          <w:sz w:val="26"/>
          <w:szCs w:val="26"/>
          <w:shd w:val="clear" w:color="auto" w:fill="FFFFFF"/>
        </w:rPr>
        <w:t xml:space="preserve"> (</w:t>
      </w:r>
      <w:r w:rsidRPr="00FE10C4">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FE10C4">
        <w:rPr>
          <w:rFonts w:ascii="Myriad Pro" w:hAnsi="Myriad Pro"/>
          <w:sz w:val="26"/>
          <w:szCs w:val="26"/>
          <w:shd w:val="clear" w:color="auto" w:fill="FFFFFF"/>
        </w:rPr>
        <w:t>).</w:t>
      </w:r>
    </w:p>
    <w:p w14:paraId="5E88B242" w14:textId="77777777" w:rsidR="00272CF5" w:rsidRPr="00FE10C4" w:rsidRDefault="00272CF5" w:rsidP="00FE10C4">
      <w:pPr>
        <w:shd w:val="clear" w:color="auto" w:fill="FFFFFF"/>
        <w:spacing w:line="360" w:lineRule="auto"/>
        <w:ind w:firstLine="567"/>
        <w:jc w:val="both"/>
        <w:rPr>
          <w:rFonts w:ascii="Myriad Pro" w:hAnsi="Myriad Pro"/>
          <w:sz w:val="26"/>
          <w:szCs w:val="26"/>
          <w:shd w:val="clear" w:color="auto" w:fill="FFFFFF"/>
        </w:rPr>
      </w:pPr>
      <w:r w:rsidRPr="00FE10C4">
        <w:rPr>
          <w:rFonts w:ascii="Myriad Pro" w:hAnsi="Myriad Pro"/>
          <w:sz w:val="26"/>
          <w:szCs w:val="26"/>
          <w:shd w:val="clear" w:color="auto" w:fill="FFFFFF"/>
        </w:rPr>
        <w:t xml:space="preserve">При этом суды считают </w:t>
      </w:r>
      <w:r w:rsidRPr="00FE10C4">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FE10C4">
        <w:rPr>
          <w:rFonts w:ascii="Myriad Pro" w:hAnsi="Myriad Pro"/>
          <w:sz w:val="26"/>
          <w:szCs w:val="26"/>
          <w:shd w:val="clear" w:color="auto" w:fill="FFFFFF"/>
        </w:rPr>
        <w:t xml:space="preserve">, в частности по льготному технологическому присоединению, </w:t>
      </w:r>
      <w:r w:rsidRPr="00FE10C4">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FE10C4">
        <w:rPr>
          <w:rFonts w:ascii="Myriad Pro" w:hAnsi="Myriad Pro"/>
          <w:b/>
          <w:bCs/>
          <w:sz w:val="26"/>
          <w:szCs w:val="26"/>
        </w:rPr>
        <w:t>подтверждающие отображение созданных электросетевых объектов в документах территориального планирования</w:t>
      </w:r>
      <w:r w:rsidRPr="00FE10C4">
        <w:rPr>
          <w:rFonts w:ascii="Myriad Pro" w:hAnsi="Myriad Pro"/>
          <w:sz w:val="26"/>
          <w:szCs w:val="26"/>
          <w:shd w:val="clear" w:color="auto" w:fill="FFFFFF"/>
        </w:rPr>
        <w:t>.</w:t>
      </w:r>
    </w:p>
    <w:p w14:paraId="3D2B6CB0" w14:textId="77777777" w:rsidR="00272CF5" w:rsidRPr="00FE10C4" w:rsidRDefault="00272CF5" w:rsidP="00FE10C4">
      <w:pPr>
        <w:shd w:val="clear" w:color="auto" w:fill="FFFFFF"/>
        <w:spacing w:line="360" w:lineRule="auto"/>
        <w:ind w:firstLine="567"/>
        <w:jc w:val="both"/>
        <w:rPr>
          <w:rFonts w:ascii="Myriad Pro" w:hAnsi="Myriad Pro"/>
          <w:sz w:val="26"/>
          <w:szCs w:val="26"/>
        </w:rPr>
      </w:pPr>
      <w:r w:rsidRPr="00FE10C4">
        <w:rPr>
          <w:rFonts w:ascii="Myriad Pro" w:hAnsi="Myriad Pro"/>
          <w:sz w:val="26"/>
          <w:szCs w:val="26"/>
          <w:shd w:val="clear" w:color="auto" w:fill="FFFFFF"/>
        </w:rPr>
        <w:t xml:space="preserve">Так, тарифным органом </w:t>
      </w:r>
      <w:r w:rsidRPr="00FE10C4">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w:t>
      </w:r>
      <w:r w:rsidRPr="00FE10C4">
        <w:rPr>
          <w:rFonts w:ascii="Myriad Pro" w:hAnsi="Myriad Pro"/>
          <w:sz w:val="26"/>
          <w:szCs w:val="26"/>
        </w:rPr>
        <w:lastRenderedPageBreak/>
        <w:t xml:space="preserve">подтверждены документами территориального планирования. Судебная коллегия СК ВС РФ посчитала данную позицию необоснованной. </w:t>
      </w:r>
    </w:p>
    <w:p w14:paraId="45F56631" w14:textId="77777777" w:rsidR="00272CF5" w:rsidRPr="00FE10C4" w:rsidRDefault="00272CF5" w:rsidP="00FE10C4">
      <w:pPr>
        <w:shd w:val="clear" w:color="auto" w:fill="FFFFFF"/>
        <w:spacing w:line="360" w:lineRule="auto"/>
        <w:ind w:firstLine="567"/>
        <w:jc w:val="both"/>
        <w:rPr>
          <w:rFonts w:ascii="Myriad Pro" w:hAnsi="Myriad Pro"/>
          <w:sz w:val="26"/>
          <w:szCs w:val="26"/>
        </w:rPr>
      </w:pPr>
      <w:r w:rsidRPr="00FE10C4">
        <w:rPr>
          <w:rFonts w:ascii="Myriad Pro" w:hAnsi="Myriad Pro"/>
          <w:sz w:val="26"/>
          <w:szCs w:val="26"/>
        </w:rPr>
        <w:t>Из взаимосвязанных положений статьи Градостроительного кодекса Российской Федерации (далее - </w:t>
      </w:r>
      <w:proofErr w:type="spellStart"/>
      <w:r w:rsidRPr="00FE10C4">
        <w:rPr>
          <w:rFonts w:ascii="Myriad Pro" w:hAnsi="Myriad Pro"/>
          <w:sz w:val="26"/>
          <w:szCs w:val="26"/>
        </w:rPr>
        <w:t>ГрК</w:t>
      </w:r>
      <w:proofErr w:type="spellEnd"/>
      <w:r w:rsidRPr="00FE10C4">
        <w:rPr>
          <w:rFonts w:ascii="Myriad Pro" w:hAnsi="Myriad Pro"/>
          <w:sz w:val="26"/>
          <w:szCs w:val="26"/>
        </w:rPr>
        <w:t xml:space="preserve">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725E3FDD" w14:textId="77777777" w:rsidR="00272CF5" w:rsidRPr="00FE10C4" w:rsidRDefault="00272CF5" w:rsidP="00FE10C4">
      <w:pPr>
        <w:shd w:val="clear" w:color="auto" w:fill="FFFFFF"/>
        <w:spacing w:line="360" w:lineRule="auto"/>
        <w:ind w:firstLine="567"/>
        <w:jc w:val="both"/>
        <w:rPr>
          <w:rFonts w:ascii="Myriad Pro" w:hAnsi="Myriad Pro"/>
          <w:sz w:val="26"/>
          <w:szCs w:val="26"/>
        </w:rPr>
      </w:pPr>
      <w:r w:rsidRPr="00FE10C4">
        <w:rPr>
          <w:rFonts w:ascii="Myriad Pro" w:hAnsi="Myriad Pro"/>
          <w:sz w:val="26"/>
          <w:szCs w:val="26"/>
        </w:rPr>
        <w:t>По смыслу п. 10.1 ст. 1 и п. 20 ст. 1 </w:t>
      </w:r>
      <w:proofErr w:type="spellStart"/>
      <w:r w:rsidRPr="00FE10C4">
        <w:rPr>
          <w:rFonts w:ascii="Myriad Pro" w:hAnsi="Myriad Pro"/>
          <w:sz w:val="26"/>
          <w:szCs w:val="26"/>
        </w:rPr>
        <w:t>ГрК</w:t>
      </w:r>
      <w:proofErr w:type="spellEnd"/>
      <w:r w:rsidRPr="00FE10C4">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24C4E7DD" w14:textId="56B2F518" w:rsidR="00272CF5" w:rsidRPr="00FE10C4" w:rsidRDefault="00272CF5" w:rsidP="00FE10C4">
      <w:pPr>
        <w:shd w:val="clear" w:color="auto" w:fill="FFFFFF"/>
        <w:spacing w:line="360" w:lineRule="auto"/>
        <w:ind w:firstLine="567"/>
        <w:jc w:val="both"/>
        <w:rPr>
          <w:rFonts w:ascii="Myriad Pro" w:hAnsi="Myriad Pro"/>
          <w:sz w:val="26"/>
          <w:szCs w:val="26"/>
        </w:rPr>
      </w:pPr>
      <w:r w:rsidRPr="00FE10C4">
        <w:rPr>
          <w:rFonts w:ascii="Myriad Pro" w:hAnsi="Myriad Pro"/>
          <w:sz w:val="26"/>
          <w:szCs w:val="26"/>
        </w:rPr>
        <w:t xml:space="preserve">Кроме того, </w:t>
      </w:r>
      <w:r w:rsidRPr="00FE10C4">
        <w:rPr>
          <w:rFonts w:ascii="Myriad Pro" w:hAnsi="Myriad Pro"/>
          <w:b/>
          <w:bCs/>
          <w:sz w:val="26"/>
          <w:szCs w:val="26"/>
        </w:rPr>
        <w:t>ст. 26 </w:t>
      </w:r>
      <w:proofErr w:type="spellStart"/>
      <w:r w:rsidRPr="00FE10C4">
        <w:rPr>
          <w:rFonts w:ascii="Myriad Pro" w:hAnsi="Myriad Pro"/>
          <w:b/>
          <w:bCs/>
          <w:sz w:val="26"/>
          <w:szCs w:val="26"/>
        </w:rPr>
        <w:t>ГрК</w:t>
      </w:r>
      <w:proofErr w:type="spellEnd"/>
      <w:r w:rsidRPr="00FE10C4">
        <w:rPr>
          <w:rFonts w:ascii="Myriad Pro" w:hAnsi="Myriad Pro"/>
          <w:b/>
          <w:bCs/>
          <w:sz w:val="26"/>
          <w:szCs w:val="26"/>
        </w:rPr>
        <w:t xml:space="preserve"> РФ и п. 69 Правил № 977 не исключают возможности компенсации</w:t>
      </w:r>
      <w:r w:rsidRPr="00FE10C4">
        <w:rPr>
          <w:rFonts w:ascii="Myriad Pro" w:hAnsi="Myriad Pro"/>
          <w:sz w:val="26"/>
          <w:szCs w:val="26"/>
        </w:rPr>
        <w:t xml:space="preserve"> для регулируемой организации </w:t>
      </w:r>
      <w:r w:rsidRPr="00FE10C4">
        <w:rPr>
          <w:rFonts w:ascii="Myriad Pro" w:hAnsi="Myriad Pro"/>
          <w:b/>
          <w:bCs/>
          <w:sz w:val="26"/>
          <w:szCs w:val="26"/>
        </w:rPr>
        <w:t>выпадающих доходов, обусловленных осуществлением льготного технологического подключения</w:t>
      </w:r>
      <w:r w:rsidRPr="00FE10C4">
        <w:rPr>
          <w:rFonts w:ascii="Myriad Pro" w:hAnsi="Myriad Pro"/>
          <w:sz w:val="26"/>
          <w:szCs w:val="26"/>
        </w:rPr>
        <w:t xml:space="preserve">, что соотносится с положениями абзаца 7 п. 32, п. 87 Основ ценообразования </w:t>
      </w:r>
      <w:r w:rsidR="00987E0E" w:rsidRPr="00FE10C4">
        <w:rPr>
          <w:rFonts w:ascii="Myriad Pro" w:hAnsi="Myriad Pro"/>
          <w:sz w:val="26"/>
          <w:szCs w:val="26"/>
        </w:rPr>
        <w:t xml:space="preserve">№ 1178 </w:t>
      </w:r>
      <w:r w:rsidRPr="00FE10C4">
        <w:rPr>
          <w:rFonts w:ascii="Myriad Pro" w:hAnsi="Myriad Pro"/>
          <w:sz w:val="26"/>
          <w:szCs w:val="26"/>
        </w:rPr>
        <w:t>и п. 20 Методических указаний № 228-э.</w:t>
      </w:r>
    </w:p>
    <w:p w14:paraId="30FFD663" w14:textId="77777777" w:rsidR="00272CF5" w:rsidRPr="00FE10C4" w:rsidRDefault="00272CF5" w:rsidP="00FE10C4">
      <w:pPr>
        <w:shd w:val="clear" w:color="auto" w:fill="FFFFFF"/>
        <w:spacing w:line="360" w:lineRule="auto"/>
        <w:ind w:firstLine="567"/>
        <w:jc w:val="both"/>
        <w:rPr>
          <w:rFonts w:ascii="Myriad Pro" w:hAnsi="Myriad Pro"/>
          <w:sz w:val="26"/>
          <w:szCs w:val="26"/>
          <w:shd w:val="clear" w:color="auto" w:fill="FFFFFF"/>
        </w:rPr>
      </w:pPr>
      <w:r w:rsidRPr="00FE10C4">
        <w:rPr>
          <w:rFonts w:ascii="Myriad Pro" w:hAnsi="Myriad Pro"/>
          <w:sz w:val="26"/>
          <w:szCs w:val="26"/>
        </w:rPr>
        <w:lastRenderedPageBreak/>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w:t>
      </w:r>
      <w:r w:rsidRPr="00FE10C4">
        <w:rPr>
          <w:rFonts w:ascii="Myriad Pro" w:hAnsi="Myriad Pro"/>
          <w:i/>
          <w:sz w:val="26"/>
          <w:szCs w:val="26"/>
          <w:u w:val="single"/>
        </w:rPr>
        <w:t>а</w:t>
      </w:r>
      <w:r w:rsidRPr="00FE10C4">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FE10C4">
        <w:rPr>
          <w:rFonts w:ascii="Myriad Pro" w:hAnsi="Myriad Pro"/>
          <w:sz w:val="26"/>
          <w:szCs w:val="26"/>
          <w:shd w:val="clear" w:color="auto" w:fill="FFFFFF"/>
        </w:rPr>
        <w:t>).</w:t>
      </w:r>
    </w:p>
    <w:p w14:paraId="61D06A48" w14:textId="77777777" w:rsidR="00272CF5" w:rsidRPr="00FE10C4" w:rsidRDefault="00272CF5" w:rsidP="00FE10C4">
      <w:pPr>
        <w:shd w:val="clear" w:color="auto" w:fill="FFFFFF"/>
        <w:spacing w:line="360" w:lineRule="auto"/>
        <w:ind w:firstLine="567"/>
        <w:jc w:val="both"/>
        <w:rPr>
          <w:rFonts w:ascii="Myriad Pro" w:hAnsi="Myriad Pro"/>
          <w:sz w:val="26"/>
          <w:szCs w:val="26"/>
          <w:shd w:val="clear" w:color="auto" w:fill="FFFFFF"/>
        </w:rPr>
      </w:pPr>
      <w:r w:rsidRPr="00FE10C4">
        <w:rPr>
          <w:rFonts w:ascii="Myriad Pro" w:hAnsi="Myriad Pro"/>
          <w:sz w:val="26"/>
          <w:szCs w:val="26"/>
          <w:shd w:val="clear" w:color="auto" w:fill="FFFFFF"/>
        </w:rPr>
        <w:t>В соответствии с пунктом 7 Основ ценообразования № 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138A2F97" w14:textId="77777777" w:rsidR="00272CF5" w:rsidRPr="00FE10C4" w:rsidRDefault="00272CF5" w:rsidP="00021757">
      <w:pPr>
        <w:pStyle w:val="a5"/>
        <w:numPr>
          <w:ilvl w:val="0"/>
          <w:numId w:val="36"/>
        </w:numPr>
        <w:shd w:val="clear" w:color="auto" w:fill="FFFFFF"/>
        <w:spacing w:after="0" w:line="360" w:lineRule="auto"/>
        <w:ind w:left="993" w:hanging="426"/>
        <w:jc w:val="both"/>
        <w:rPr>
          <w:rFonts w:ascii="Myriad Pro" w:hAnsi="Myriad Pro"/>
          <w:sz w:val="26"/>
          <w:szCs w:val="26"/>
          <w:shd w:val="clear" w:color="auto" w:fill="FFFFFF"/>
        </w:rPr>
      </w:pPr>
      <w:r w:rsidRPr="00FE10C4">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375068C1" w14:textId="77777777" w:rsidR="00272CF5" w:rsidRPr="00FE10C4" w:rsidRDefault="00272CF5" w:rsidP="00021757">
      <w:pPr>
        <w:pStyle w:val="a5"/>
        <w:numPr>
          <w:ilvl w:val="0"/>
          <w:numId w:val="36"/>
        </w:numPr>
        <w:shd w:val="clear" w:color="auto" w:fill="FFFFFF"/>
        <w:spacing w:after="0" w:line="360" w:lineRule="auto"/>
        <w:ind w:left="993" w:hanging="426"/>
        <w:jc w:val="both"/>
        <w:rPr>
          <w:rFonts w:ascii="Myriad Pro" w:hAnsi="Myriad Pro"/>
          <w:sz w:val="26"/>
          <w:szCs w:val="26"/>
          <w:shd w:val="clear" w:color="auto" w:fill="FFFFFF"/>
        </w:rPr>
      </w:pPr>
      <w:r w:rsidRPr="00FE10C4">
        <w:rPr>
          <w:rFonts w:ascii="Myriad Pro" w:hAnsi="Myriad Pro"/>
          <w:sz w:val="26"/>
          <w:szCs w:val="26"/>
          <w:shd w:val="clear" w:color="auto" w:fill="FFFFFF"/>
        </w:rPr>
        <w:t>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22CF9718" w14:textId="77777777" w:rsidR="00272CF5" w:rsidRPr="00FE10C4" w:rsidRDefault="00272CF5" w:rsidP="00272CF5">
      <w:pPr>
        <w:pStyle w:val="a5"/>
        <w:spacing w:line="360" w:lineRule="auto"/>
        <w:ind w:left="0" w:firstLine="567"/>
        <w:jc w:val="both"/>
        <w:rPr>
          <w:rFonts w:ascii="Myriad Pro" w:hAnsi="Myriad Pro"/>
          <w:b/>
          <w:bCs/>
          <w:i/>
          <w:iCs/>
          <w:sz w:val="26"/>
          <w:szCs w:val="26"/>
        </w:rPr>
      </w:pPr>
      <w:r w:rsidRPr="00FE10C4">
        <w:rPr>
          <w:rFonts w:ascii="Myriad Pro" w:hAnsi="Myriad Pro"/>
          <w:b/>
          <w:bCs/>
          <w:i/>
          <w:iCs/>
          <w:sz w:val="26"/>
          <w:szCs w:val="26"/>
        </w:rPr>
        <w:t xml:space="preserve">Исполнитель обоснованно полагает, что при определении размера корректировки необходимой валовой выручки в связи с изменением </w:t>
      </w:r>
      <w:r w:rsidRPr="00FE10C4">
        <w:rPr>
          <w:rFonts w:ascii="Myriad Pro" w:hAnsi="Myriad Pro"/>
          <w:b/>
          <w:bCs/>
          <w:i/>
          <w:iCs/>
          <w:sz w:val="26"/>
          <w:szCs w:val="26"/>
        </w:rPr>
        <w:lastRenderedPageBreak/>
        <w:t>(неисполнением) инвестиционной программы за последний истекший период регулирования, регулируемая организация и орган регулирования должны руководствоваться следующими требованиями законодательства:</w:t>
      </w:r>
    </w:p>
    <w:p w14:paraId="10E44B8A" w14:textId="77777777" w:rsidR="00272CF5" w:rsidRPr="00FE10C4" w:rsidRDefault="00272CF5" w:rsidP="00021757">
      <w:pPr>
        <w:pStyle w:val="a5"/>
        <w:numPr>
          <w:ilvl w:val="0"/>
          <w:numId w:val="33"/>
        </w:numPr>
        <w:spacing w:after="0" w:line="360" w:lineRule="auto"/>
        <w:ind w:left="993" w:hanging="426"/>
        <w:jc w:val="both"/>
        <w:rPr>
          <w:rFonts w:ascii="Myriad Pro" w:hAnsi="Myriad Pro"/>
          <w:b/>
          <w:bCs/>
          <w:i/>
          <w:iCs/>
          <w:sz w:val="26"/>
          <w:szCs w:val="26"/>
        </w:rPr>
      </w:pPr>
      <w:r w:rsidRPr="00FE10C4">
        <w:rPr>
          <w:rFonts w:ascii="Myriad Pro" w:hAnsi="Myriad Pro"/>
          <w:b/>
          <w:bCs/>
          <w:i/>
          <w:iCs/>
          <w:sz w:val="26"/>
          <w:szCs w:val="26"/>
        </w:rPr>
        <w:t>безусловная необходимость осуществления контроля за использованием инвестиционных ресурсов;</w:t>
      </w:r>
    </w:p>
    <w:p w14:paraId="21329C1D" w14:textId="77777777" w:rsidR="00272CF5" w:rsidRPr="00FE10C4" w:rsidRDefault="00272CF5" w:rsidP="00021757">
      <w:pPr>
        <w:pStyle w:val="a5"/>
        <w:numPr>
          <w:ilvl w:val="0"/>
          <w:numId w:val="33"/>
        </w:numPr>
        <w:spacing w:after="0" w:line="360" w:lineRule="auto"/>
        <w:ind w:left="993" w:hanging="426"/>
        <w:jc w:val="both"/>
        <w:rPr>
          <w:rFonts w:ascii="Myriad Pro" w:hAnsi="Myriad Pro"/>
          <w:b/>
          <w:bCs/>
          <w:i/>
          <w:iCs/>
          <w:sz w:val="26"/>
          <w:szCs w:val="26"/>
        </w:rPr>
      </w:pPr>
      <w:r w:rsidRPr="00FE10C4">
        <w:rPr>
          <w:rFonts w:ascii="Myriad Pro" w:hAnsi="Myriad Pro"/>
          <w:b/>
          <w:bCs/>
          <w:i/>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2D9BDA1B" w14:textId="77777777" w:rsidR="00272CF5" w:rsidRPr="00FE10C4" w:rsidRDefault="00272CF5" w:rsidP="00021757">
      <w:pPr>
        <w:pStyle w:val="a5"/>
        <w:numPr>
          <w:ilvl w:val="0"/>
          <w:numId w:val="33"/>
        </w:numPr>
        <w:spacing w:after="0" w:line="360" w:lineRule="auto"/>
        <w:ind w:left="993" w:hanging="426"/>
        <w:jc w:val="both"/>
        <w:rPr>
          <w:rFonts w:ascii="Myriad Pro" w:hAnsi="Myriad Pro"/>
          <w:b/>
          <w:bCs/>
          <w:i/>
          <w:iCs/>
          <w:sz w:val="26"/>
          <w:szCs w:val="26"/>
        </w:rPr>
      </w:pPr>
      <w:r w:rsidRPr="00FE10C4">
        <w:rPr>
          <w:rFonts w:ascii="Myriad Pro" w:hAnsi="Myriad Pro"/>
          <w:b/>
          <w:bCs/>
          <w:i/>
          <w:iCs/>
          <w:sz w:val="26"/>
          <w:szCs w:val="26"/>
        </w:rPr>
        <w:t>фактическая обеспеченность (компенсация) выручки от регулируемой деятельности в истекшем периоде.</w:t>
      </w:r>
    </w:p>
    <w:p w14:paraId="4F0B01EB" w14:textId="77777777" w:rsidR="00272CF5" w:rsidRPr="00FE10C4" w:rsidRDefault="00272CF5" w:rsidP="00272CF5">
      <w:pPr>
        <w:autoSpaceDE w:val="0"/>
        <w:autoSpaceDN w:val="0"/>
        <w:adjustRightInd w:val="0"/>
        <w:spacing w:line="360" w:lineRule="auto"/>
        <w:ind w:firstLine="567"/>
        <w:jc w:val="both"/>
        <w:rPr>
          <w:rFonts w:ascii="Myriad Pro" w:eastAsia="Calibri" w:hAnsi="Myriad Pro"/>
          <w:b/>
          <w:bCs/>
          <w:i/>
          <w:iCs/>
          <w:sz w:val="26"/>
          <w:szCs w:val="26"/>
        </w:rPr>
      </w:pPr>
      <w:r w:rsidRPr="00FE10C4">
        <w:rPr>
          <w:rFonts w:ascii="Myriad Pro" w:eastAsia="Calibri" w:hAnsi="Myriad Pro"/>
          <w:b/>
          <w:bCs/>
          <w:i/>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7455727A" w14:textId="77777777" w:rsidR="00272CF5" w:rsidRPr="00FE10C4" w:rsidRDefault="00272CF5" w:rsidP="00021757">
      <w:pPr>
        <w:pStyle w:val="a5"/>
        <w:numPr>
          <w:ilvl w:val="0"/>
          <w:numId w:val="34"/>
        </w:numPr>
        <w:autoSpaceDE w:val="0"/>
        <w:autoSpaceDN w:val="0"/>
        <w:adjustRightInd w:val="0"/>
        <w:spacing w:after="0" w:line="360" w:lineRule="auto"/>
        <w:ind w:left="993" w:hanging="426"/>
        <w:jc w:val="both"/>
        <w:rPr>
          <w:rFonts w:ascii="Myriad Pro" w:hAnsi="Myriad Pro"/>
          <w:b/>
          <w:bCs/>
          <w:i/>
          <w:iCs/>
          <w:sz w:val="26"/>
          <w:szCs w:val="26"/>
        </w:rPr>
      </w:pPr>
      <w:r w:rsidRPr="00FE10C4">
        <w:rPr>
          <w:rFonts w:ascii="Myriad Pro" w:hAnsi="Myriad Pro"/>
          <w:b/>
          <w:bCs/>
          <w:i/>
          <w:iCs/>
          <w:sz w:val="26"/>
          <w:szCs w:val="26"/>
        </w:rPr>
        <w:t>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0D15B7EC" w14:textId="77777777" w:rsidR="00272CF5" w:rsidRPr="00FE10C4" w:rsidRDefault="00272CF5" w:rsidP="00021757">
      <w:pPr>
        <w:pStyle w:val="a5"/>
        <w:numPr>
          <w:ilvl w:val="0"/>
          <w:numId w:val="34"/>
        </w:numPr>
        <w:autoSpaceDE w:val="0"/>
        <w:autoSpaceDN w:val="0"/>
        <w:adjustRightInd w:val="0"/>
        <w:spacing w:after="0" w:line="360" w:lineRule="auto"/>
        <w:ind w:left="993" w:hanging="426"/>
        <w:jc w:val="both"/>
        <w:rPr>
          <w:rFonts w:ascii="Myriad Pro" w:hAnsi="Myriad Pro"/>
          <w:b/>
          <w:bCs/>
          <w:i/>
          <w:iCs/>
          <w:sz w:val="26"/>
          <w:szCs w:val="26"/>
        </w:rPr>
      </w:pPr>
      <w:proofErr w:type="spellStart"/>
      <w:r w:rsidRPr="00FE10C4">
        <w:rPr>
          <w:rFonts w:ascii="Myriad Pro" w:hAnsi="Myriad Pro"/>
          <w:b/>
          <w:bCs/>
          <w:i/>
          <w:iCs/>
          <w:sz w:val="26"/>
          <w:szCs w:val="26"/>
        </w:rPr>
        <w:t>пообъектная</w:t>
      </w:r>
      <w:proofErr w:type="spellEnd"/>
      <w:r w:rsidRPr="00FE10C4">
        <w:rPr>
          <w:rFonts w:ascii="Myriad Pro" w:hAnsi="Myriad Pro"/>
          <w:b/>
          <w:bCs/>
          <w:i/>
          <w:iCs/>
          <w:sz w:val="26"/>
          <w:szCs w:val="26"/>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sidRPr="00FE10C4">
        <w:rPr>
          <w:rFonts w:ascii="Myriad Pro" w:hAnsi="Myriad Pro"/>
          <w:b/>
          <w:bCs/>
          <w:i/>
          <w:iCs/>
          <w:sz w:val="26"/>
          <w:szCs w:val="26"/>
        </w:rPr>
        <w:t>пообъектного</w:t>
      </w:r>
      <w:proofErr w:type="spellEnd"/>
      <w:r w:rsidRPr="00FE10C4">
        <w:rPr>
          <w:rFonts w:ascii="Myriad Pro" w:hAnsi="Myriad Pro"/>
          <w:b/>
          <w:bCs/>
          <w:i/>
          <w:iCs/>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sidRPr="00FE10C4">
        <w:rPr>
          <w:rFonts w:ascii="Myriad Pro" w:hAnsi="Myriad Pro"/>
          <w:b/>
          <w:bCs/>
          <w:i/>
          <w:iCs/>
          <w:sz w:val="26"/>
          <w:szCs w:val="26"/>
          <w:lang w:val="en-US"/>
        </w:rPr>
        <w:t>i</w:t>
      </w:r>
      <w:proofErr w:type="spellEnd"/>
      <w:r w:rsidRPr="00FE10C4">
        <w:rPr>
          <w:rFonts w:ascii="Myriad Pro" w:hAnsi="Myriad Pro"/>
          <w:b/>
          <w:bCs/>
          <w:i/>
          <w:iCs/>
          <w:sz w:val="26"/>
          <w:szCs w:val="26"/>
        </w:rPr>
        <w:t>-2) до его начала;</w:t>
      </w:r>
    </w:p>
    <w:p w14:paraId="153D871E" w14:textId="77777777" w:rsidR="00272CF5" w:rsidRPr="00FE10C4" w:rsidRDefault="00272CF5" w:rsidP="00021757">
      <w:pPr>
        <w:pStyle w:val="a5"/>
        <w:numPr>
          <w:ilvl w:val="0"/>
          <w:numId w:val="34"/>
        </w:numPr>
        <w:autoSpaceDE w:val="0"/>
        <w:autoSpaceDN w:val="0"/>
        <w:adjustRightInd w:val="0"/>
        <w:spacing w:after="0" w:line="360" w:lineRule="auto"/>
        <w:ind w:left="993" w:hanging="426"/>
        <w:jc w:val="both"/>
        <w:rPr>
          <w:rFonts w:ascii="Myriad Pro" w:hAnsi="Myriad Pro"/>
          <w:b/>
          <w:bCs/>
          <w:i/>
          <w:iCs/>
          <w:sz w:val="26"/>
          <w:szCs w:val="26"/>
        </w:rPr>
      </w:pPr>
      <w:r w:rsidRPr="00FE10C4">
        <w:rPr>
          <w:rFonts w:ascii="Myriad Pro" w:hAnsi="Myriad Pro"/>
          <w:b/>
          <w:bCs/>
          <w:i/>
          <w:iCs/>
          <w:sz w:val="26"/>
          <w:szCs w:val="26"/>
        </w:rPr>
        <w:t xml:space="preserve">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w:t>
      </w:r>
      <w:r w:rsidRPr="00FE10C4">
        <w:rPr>
          <w:rFonts w:ascii="Myriad Pro" w:hAnsi="Myriad Pro"/>
          <w:b/>
          <w:bCs/>
          <w:i/>
          <w:iCs/>
          <w:sz w:val="26"/>
          <w:szCs w:val="26"/>
        </w:rPr>
        <w:lastRenderedPageBreak/>
        <w:t>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74754E15" w14:textId="77777777" w:rsidR="00272CF5" w:rsidRPr="00FE10C4" w:rsidRDefault="00272CF5" w:rsidP="00021757">
      <w:pPr>
        <w:pStyle w:val="a5"/>
        <w:numPr>
          <w:ilvl w:val="0"/>
          <w:numId w:val="34"/>
        </w:numPr>
        <w:autoSpaceDE w:val="0"/>
        <w:autoSpaceDN w:val="0"/>
        <w:adjustRightInd w:val="0"/>
        <w:spacing w:after="0" w:line="360" w:lineRule="auto"/>
        <w:ind w:left="993" w:hanging="426"/>
        <w:jc w:val="both"/>
        <w:rPr>
          <w:rFonts w:ascii="Myriad Pro" w:hAnsi="Myriad Pro"/>
          <w:b/>
          <w:bCs/>
          <w:i/>
          <w:iCs/>
          <w:sz w:val="26"/>
          <w:szCs w:val="26"/>
        </w:rPr>
      </w:pPr>
      <w:r w:rsidRPr="00FE10C4">
        <w:rPr>
          <w:rFonts w:ascii="Myriad Pro" w:hAnsi="Myriad Pro"/>
          <w:b/>
          <w:bCs/>
          <w:i/>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sidRPr="00FE10C4">
        <w:rPr>
          <w:rFonts w:ascii="Myriad Pro" w:hAnsi="Myriad Pro"/>
          <w:b/>
          <w:bCs/>
          <w:i/>
          <w:iCs/>
          <w:sz w:val="26"/>
          <w:szCs w:val="26"/>
          <w:lang w:val="en-US"/>
        </w:rPr>
        <w:t>i</w:t>
      </w:r>
      <w:proofErr w:type="spellEnd"/>
      <w:r w:rsidRPr="00FE10C4">
        <w:rPr>
          <w:rFonts w:ascii="Myriad Pro" w:hAnsi="Myriad Pro"/>
          <w:b/>
          <w:bCs/>
          <w:i/>
          <w:iCs/>
          <w:sz w:val="26"/>
          <w:szCs w:val="26"/>
        </w:rPr>
        <w:t>-2).</w:t>
      </w:r>
    </w:p>
    <w:p w14:paraId="534160B5" w14:textId="77777777" w:rsidR="00272CF5" w:rsidRPr="00FE10C4" w:rsidRDefault="00272CF5" w:rsidP="00272CF5">
      <w:pPr>
        <w:autoSpaceDE w:val="0"/>
        <w:autoSpaceDN w:val="0"/>
        <w:adjustRightInd w:val="0"/>
        <w:spacing w:line="360" w:lineRule="auto"/>
        <w:ind w:firstLine="567"/>
        <w:jc w:val="both"/>
        <w:rPr>
          <w:rFonts w:ascii="Myriad Pro" w:eastAsia="Calibri" w:hAnsi="Myriad Pro"/>
          <w:b/>
          <w:bCs/>
          <w:i/>
          <w:iCs/>
          <w:sz w:val="26"/>
          <w:szCs w:val="26"/>
        </w:rPr>
      </w:pPr>
      <w:r w:rsidRPr="00FE10C4">
        <w:rPr>
          <w:rFonts w:ascii="Myriad Pro" w:eastAsia="Calibri" w:hAnsi="Myriad Pro"/>
          <w:b/>
          <w:bCs/>
          <w:i/>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0E27DAF2" w14:textId="77777777" w:rsidR="00272CF5" w:rsidRPr="00FE10C4" w:rsidRDefault="00272CF5" w:rsidP="00021757">
      <w:pPr>
        <w:pStyle w:val="a5"/>
        <w:numPr>
          <w:ilvl w:val="0"/>
          <w:numId w:val="35"/>
        </w:numPr>
        <w:autoSpaceDE w:val="0"/>
        <w:autoSpaceDN w:val="0"/>
        <w:adjustRightInd w:val="0"/>
        <w:spacing w:after="0" w:line="360" w:lineRule="auto"/>
        <w:ind w:left="993" w:hanging="426"/>
        <w:jc w:val="both"/>
        <w:rPr>
          <w:rFonts w:ascii="Myriad Pro" w:hAnsi="Myriad Pro"/>
          <w:b/>
          <w:bCs/>
          <w:i/>
          <w:iCs/>
          <w:sz w:val="26"/>
          <w:szCs w:val="26"/>
        </w:rPr>
      </w:pPr>
      <w:r w:rsidRPr="00FE10C4">
        <w:rPr>
          <w:rFonts w:ascii="Myriad Pro" w:hAnsi="Myriad Pro"/>
          <w:b/>
          <w:bCs/>
          <w:i/>
          <w:iCs/>
          <w:sz w:val="26"/>
          <w:szCs w:val="26"/>
        </w:rPr>
        <w:t xml:space="preserve">самостоятельно проводить дополнительный </w:t>
      </w:r>
      <w:proofErr w:type="spellStart"/>
      <w:r w:rsidRPr="00FE10C4">
        <w:rPr>
          <w:rFonts w:ascii="Myriad Pro" w:hAnsi="Myriad Pro"/>
          <w:b/>
          <w:bCs/>
          <w:i/>
          <w:iCs/>
          <w:sz w:val="26"/>
          <w:szCs w:val="26"/>
        </w:rPr>
        <w:t>пообъектный</w:t>
      </w:r>
      <w:proofErr w:type="spellEnd"/>
      <w:r w:rsidRPr="00FE10C4">
        <w:rPr>
          <w:rFonts w:ascii="Myriad Pro" w:hAnsi="Myriad Pro"/>
          <w:b/>
          <w:bCs/>
          <w:i/>
          <w:iCs/>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proofErr w:type="spellStart"/>
      <w:r w:rsidRPr="00FE10C4">
        <w:rPr>
          <w:rFonts w:ascii="Myriad Pro" w:hAnsi="Myriad Pro"/>
          <w:b/>
          <w:bCs/>
          <w:i/>
          <w:iCs/>
          <w:sz w:val="26"/>
          <w:szCs w:val="26"/>
          <w:lang w:val="en-US"/>
        </w:rPr>
        <w:t>i</w:t>
      </w:r>
      <w:proofErr w:type="spellEnd"/>
      <w:r w:rsidRPr="00FE10C4">
        <w:rPr>
          <w:rFonts w:ascii="Myriad Pro" w:hAnsi="Myriad Pro"/>
          <w:b/>
          <w:bCs/>
          <w:i/>
          <w:iCs/>
          <w:sz w:val="26"/>
          <w:szCs w:val="26"/>
        </w:rPr>
        <w:t>-2)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2A072B90" w14:textId="77777777" w:rsidR="00272CF5" w:rsidRPr="00FE10C4" w:rsidRDefault="00272CF5" w:rsidP="00021757">
      <w:pPr>
        <w:pStyle w:val="a5"/>
        <w:numPr>
          <w:ilvl w:val="0"/>
          <w:numId w:val="35"/>
        </w:numPr>
        <w:autoSpaceDE w:val="0"/>
        <w:autoSpaceDN w:val="0"/>
        <w:adjustRightInd w:val="0"/>
        <w:spacing w:after="0" w:line="360" w:lineRule="auto"/>
        <w:ind w:left="993" w:hanging="426"/>
        <w:jc w:val="both"/>
        <w:rPr>
          <w:rFonts w:ascii="Myriad Pro" w:hAnsi="Myriad Pro"/>
          <w:b/>
          <w:bCs/>
          <w:i/>
          <w:iCs/>
          <w:sz w:val="26"/>
          <w:szCs w:val="26"/>
        </w:rPr>
      </w:pPr>
      <w:r w:rsidRPr="00FE10C4">
        <w:rPr>
          <w:rFonts w:ascii="Myriad Pro" w:hAnsi="Myriad Pro"/>
          <w:b/>
          <w:bCs/>
          <w:i/>
          <w:iCs/>
          <w:sz w:val="26"/>
          <w:szCs w:val="26"/>
        </w:rPr>
        <w:t xml:space="preserve">представлять в орган регулирования дополнительные обосновывающие документы в соответствии с рекомендациями Исполнителя в настоящем Отчете в отношении мероприятий, имеющих отклонение фактических показателей от плановых, учтенных при установлении тарифов в году </w:t>
      </w:r>
      <w:proofErr w:type="spellStart"/>
      <w:r w:rsidRPr="00FE10C4">
        <w:rPr>
          <w:rFonts w:ascii="Myriad Pro" w:hAnsi="Myriad Pro"/>
          <w:b/>
          <w:bCs/>
          <w:i/>
          <w:iCs/>
          <w:sz w:val="26"/>
          <w:szCs w:val="26"/>
          <w:lang w:val="en-US"/>
        </w:rPr>
        <w:t>i</w:t>
      </w:r>
      <w:proofErr w:type="spellEnd"/>
      <w:r w:rsidRPr="00FE10C4">
        <w:rPr>
          <w:rFonts w:ascii="Myriad Pro" w:hAnsi="Myriad Pro"/>
          <w:b/>
          <w:bCs/>
          <w:i/>
          <w:iCs/>
          <w:sz w:val="26"/>
          <w:szCs w:val="26"/>
        </w:rPr>
        <w:t>-2;</w:t>
      </w:r>
    </w:p>
    <w:p w14:paraId="701F0F3F" w14:textId="77777777" w:rsidR="00272CF5" w:rsidRPr="00FE10C4" w:rsidRDefault="00272CF5" w:rsidP="00021757">
      <w:pPr>
        <w:pStyle w:val="a5"/>
        <w:numPr>
          <w:ilvl w:val="0"/>
          <w:numId w:val="35"/>
        </w:numPr>
        <w:autoSpaceDE w:val="0"/>
        <w:autoSpaceDN w:val="0"/>
        <w:adjustRightInd w:val="0"/>
        <w:spacing w:after="0" w:line="360" w:lineRule="auto"/>
        <w:ind w:left="993" w:hanging="426"/>
        <w:jc w:val="both"/>
        <w:rPr>
          <w:rFonts w:ascii="Myriad Pro" w:hAnsi="Myriad Pro"/>
          <w:b/>
          <w:bCs/>
          <w:i/>
          <w:iCs/>
          <w:sz w:val="26"/>
          <w:szCs w:val="26"/>
        </w:rPr>
      </w:pPr>
      <w:r w:rsidRPr="00FE10C4">
        <w:rPr>
          <w:rFonts w:ascii="Myriad Pro" w:hAnsi="Myriad Pro"/>
          <w:b/>
          <w:bCs/>
          <w:i/>
          <w:iCs/>
          <w:sz w:val="26"/>
          <w:szCs w:val="26"/>
        </w:rPr>
        <w:t xml:space="preserve">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превышения объема финансовых потребностей, определенного в соответствии с укрупненными нормативами цены </w:t>
      </w:r>
      <w:r w:rsidRPr="00FE10C4">
        <w:rPr>
          <w:rFonts w:ascii="Myriad Pro" w:hAnsi="Myriad Pro"/>
          <w:b/>
          <w:bCs/>
          <w:i/>
          <w:iCs/>
          <w:sz w:val="26"/>
          <w:szCs w:val="26"/>
        </w:rPr>
        <w:lastRenderedPageBreak/>
        <w:t xml:space="preserve">типовых технологических решений капитального строительства объектов электроэнергетики, утверждаемыми Министерством энергетики Российской Федерации; </w:t>
      </w:r>
    </w:p>
    <w:p w14:paraId="7298DF37" w14:textId="77777777" w:rsidR="00272CF5" w:rsidRPr="00FE10C4" w:rsidRDefault="00272CF5" w:rsidP="00021757">
      <w:pPr>
        <w:pStyle w:val="a5"/>
        <w:numPr>
          <w:ilvl w:val="0"/>
          <w:numId w:val="35"/>
        </w:numPr>
        <w:autoSpaceDE w:val="0"/>
        <w:autoSpaceDN w:val="0"/>
        <w:adjustRightInd w:val="0"/>
        <w:spacing w:after="0" w:line="360" w:lineRule="auto"/>
        <w:ind w:left="993" w:hanging="426"/>
        <w:jc w:val="both"/>
        <w:rPr>
          <w:rFonts w:ascii="Myriad Pro" w:hAnsi="Myriad Pro"/>
          <w:b/>
          <w:bCs/>
          <w:i/>
          <w:iCs/>
          <w:sz w:val="26"/>
          <w:szCs w:val="26"/>
        </w:rPr>
      </w:pPr>
      <w:r w:rsidRPr="00FE10C4">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6DB8406E" w14:textId="77777777" w:rsidR="00272CF5" w:rsidRPr="00FE10C4" w:rsidRDefault="00272CF5" w:rsidP="00021757">
      <w:pPr>
        <w:pStyle w:val="a5"/>
        <w:numPr>
          <w:ilvl w:val="0"/>
          <w:numId w:val="35"/>
        </w:numPr>
        <w:autoSpaceDE w:val="0"/>
        <w:autoSpaceDN w:val="0"/>
        <w:adjustRightInd w:val="0"/>
        <w:spacing w:after="0" w:line="360" w:lineRule="auto"/>
        <w:ind w:left="993" w:hanging="426"/>
        <w:jc w:val="both"/>
        <w:rPr>
          <w:rFonts w:ascii="Myriad Pro" w:hAnsi="Myriad Pro"/>
          <w:b/>
          <w:bCs/>
          <w:i/>
          <w:iCs/>
          <w:sz w:val="26"/>
          <w:szCs w:val="26"/>
        </w:rPr>
      </w:pPr>
      <w:r w:rsidRPr="00FE10C4">
        <w:rPr>
          <w:rFonts w:ascii="Myriad Pro" w:hAnsi="Myriad Pro"/>
          <w:b/>
          <w:bCs/>
          <w:i/>
          <w:iCs/>
          <w:sz w:val="26"/>
          <w:szCs w:val="26"/>
        </w:rPr>
        <w:t>представлять в орган регулирования развернутые пояснения об экономической обоснованности (необходимости) мероприятий, прямо не относящихся к развитию связей между объектами территориальных сетевых организаций и объектами единой национальной (общероссийской) электрической сети, расходам на реконструкцию линий электропередачи, подстанций, увеличению сечения проводов и кабелей, увеличению мощности трансформаторов, расширению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расходам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p>
    <w:p w14:paraId="508CBB1D" w14:textId="77777777" w:rsidR="00272CF5" w:rsidRPr="00FE10C4" w:rsidRDefault="00272CF5" w:rsidP="00021757">
      <w:pPr>
        <w:pStyle w:val="a5"/>
        <w:numPr>
          <w:ilvl w:val="0"/>
          <w:numId w:val="35"/>
        </w:numPr>
        <w:autoSpaceDE w:val="0"/>
        <w:autoSpaceDN w:val="0"/>
        <w:adjustRightInd w:val="0"/>
        <w:spacing w:after="0" w:line="360" w:lineRule="auto"/>
        <w:ind w:left="993" w:hanging="426"/>
        <w:jc w:val="both"/>
        <w:rPr>
          <w:rFonts w:ascii="Myriad Pro" w:hAnsi="Myriad Pro"/>
          <w:b/>
          <w:bCs/>
          <w:i/>
          <w:iCs/>
          <w:sz w:val="26"/>
          <w:szCs w:val="26"/>
        </w:rPr>
      </w:pPr>
      <w:r w:rsidRPr="00FE10C4">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41F32AD1" w14:textId="77777777" w:rsidR="00272CF5" w:rsidRPr="00FE10C4" w:rsidRDefault="00272CF5" w:rsidP="00021757">
      <w:pPr>
        <w:pStyle w:val="a5"/>
        <w:numPr>
          <w:ilvl w:val="0"/>
          <w:numId w:val="35"/>
        </w:numPr>
        <w:autoSpaceDE w:val="0"/>
        <w:autoSpaceDN w:val="0"/>
        <w:adjustRightInd w:val="0"/>
        <w:spacing w:after="0" w:line="360" w:lineRule="auto"/>
        <w:ind w:left="993" w:hanging="426"/>
        <w:jc w:val="both"/>
        <w:rPr>
          <w:rFonts w:ascii="Myriad Pro" w:hAnsi="Myriad Pro"/>
          <w:b/>
          <w:bCs/>
          <w:i/>
          <w:iCs/>
          <w:sz w:val="26"/>
          <w:szCs w:val="26"/>
        </w:rPr>
      </w:pPr>
      <w:r w:rsidRPr="00FE10C4">
        <w:rPr>
          <w:rFonts w:ascii="Myriad Pro" w:hAnsi="Myriad Pro"/>
          <w:b/>
          <w:bCs/>
          <w:i/>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3848BA4B" w14:textId="1F9FF6BE" w:rsidR="00B53E4B" w:rsidRPr="00FE10C4" w:rsidRDefault="00231FF3" w:rsidP="00021757">
      <w:pPr>
        <w:keepNext/>
        <w:keepLines/>
        <w:numPr>
          <w:ilvl w:val="1"/>
          <w:numId w:val="1"/>
        </w:numPr>
        <w:tabs>
          <w:tab w:val="left" w:pos="851"/>
        </w:tabs>
        <w:spacing w:before="40" w:after="0" w:line="360" w:lineRule="auto"/>
        <w:ind w:left="567" w:hanging="567"/>
        <w:jc w:val="both"/>
        <w:outlineLvl w:val="2"/>
        <w:rPr>
          <w:rFonts w:ascii="Myriad Pro" w:eastAsia="Times New Roman" w:hAnsi="Myriad Pro" w:cs="Times New Roman"/>
          <w:b/>
          <w:color w:val="4F6228"/>
          <w:sz w:val="28"/>
          <w:szCs w:val="28"/>
        </w:rPr>
      </w:pPr>
      <w:bookmarkStart w:id="142" w:name="_Toc53302519"/>
      <w:r w:rsidRPr="00FE10C4">
        <w:rPr>
          <w:rFonts w:ascii="Myriad Pro" w:eastAsia="Times New Roman" w:hAnsi="Myriad Pro" w:cs="Times New Roman"/>
          <w:b/>
          <w:color w:val="4F6228"/>
          <w:sz w:val="28"/>
          <w:szCs w:val="28"/>
        </w:rPr>
        <w:lastRenderedPageBreak/>
        <w:t xml:space="preserve"> </w:t>
      </w:r>
      <w:bookmarkStart w:id="143" w:name="_Toc53672797"/>
      <w:r w:rsidR="00B53E4B" w:rsidRPr="00FE10C4">
        <w:rPr>
          <w:rFonts w:ascii="Myriad Pro" w:eastAsia="Times New Roman" w:hAnsi="Myriad Pro" w:cs="Times New Roman"/>
          <w:b/>
          <w:color w:val="4F6228"/>
          <w:sz w:val="28"/>
          <w:szCs w:val="28"/>
        </w:rPr>
        <w:t>Определение экономии операционных расходов</w:t>
      </w:r>
      <w:bookmarkEnd w:id="142"/>
      <w:bookmarkEnd w:id="143"/>
    </w:p>
    <w:p w14:paraId="591FA723"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color w:val="000000"/>
          <w:sz w:val="26"/>
          <w:szCs w:val="26"/>
        </w:rPr>
        <w:t>Согласно п.16 Методических указаний №228-э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и определяется по следующей формуле:</w:t>
      </w:r>
    </w:p>
    <w:p w14:paraId="2E5BC607"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color w:val="000000"/>
          <w:sz w:val="26"/>
          <w:szCs w:val="26"/>
        </w:rPr>
        <w:t>для первого года очередного долгосрочного периода регулирования:</w:t>
      </w:r>
    </w:p>
    <w:p w14:paraId="11C8CBFE" w14:textId="77777777" w:rsidR="00B53E4B" w:rsidRPr="00FE10C4" w:rsidRDefault="00B53E4B" w:rsidP="00B53E4B">
      <w:pPr>
        <w:rPr>
          <w:rFonts w:ascii="Myriad Pro" w:hAnsi="Myriad Pro"/>
        </w:rPr>
      </w:pPr>
    </w:p>
    <w:p w14:paraId="5F4693C2" w14:textId="77777777" w:rsidR="00B53E4B" w:rsidRPr="00FE10C4" w:rsidRDefault="00B53E4B" w:rsidP="00B53E4B">
      <w:pPr>
        <w:tabs>
          <w:tab w:val="left" w:pos="1134"/>
        </w:tabs>
        <w:spacing w:after="0" w:line="360" w:lineRule="auto"/>
        <w:contextualSpacing/>
        <w:jc w:val="center"/>
        <w:rPr>
          <w:rFonts w:ascii="Myriad Pro" w:hAnsi="Myriad Pro"/>
          <w:color w:val="000000"/>
          <w:sz w:val="26"/>
          <w:szCs w:val="26"/>
        </w:rPr>
      </w:pPr>
      <w:r w:rsidRPr="00FE10C4">
        <w:rPr>
          <w:rFonts w:ascii="Myriad Pro" w:hAnsi="Myriad Pro"/>
          <w:noProof/>
          <w:lang w:eastAsia="ru-RU"/>
        </w:rPr>
        <w:drawing>
          <wp:inline distT="0" distB="0" distL="0" distR="0" wp14:anchorId="0BE5BB85" wp14:editId="07579E6F">
            <wp:extent cx="3190875" cy="857250"/>
            <wp:effectExtent l="0" t="0" r="0" b="0"/>
            <wp:docPr id="49097" name="Рисунок 49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6786" cy="858838"/>
                    </a:xfrm>
                    <a:prstGeom prst="rect">
                      <a:avLst/>
                    </a:prstGeom>
                    <a:noFill/>
                    <a:ln>
                      <a:noFill/>
                    </a:ln>
                  </pic:spPr>
                </pic:pic>
              </a:graphicData>
            </a:graphic>
          </wp:inline>
        </w:drawing>
      </w:r>
    </w:p>
    <w:p w14:paraId="319F5411"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color w:val="000000"/>
          <w:sz w:val="26"/>
          <w:szCs w:val="26"/>
        </w:rPr>
        <w:t xml:space="preserve">для второго и последующих годов периода регулирования </w:t>
      </w:r>
    </w:p>
    <w:p w14:paraId="4868DACE"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p>
    <w:p w14:paraId="799EE760" w14:textId="77777777" w:rsidR="00B53E4B" w:rsidRPr="00FE10C4" w:rsidRDefault="00B53E4B" w:rsidP="00B53E4B">
      <w:pPr>
        <w:tabs>
          <w:tab w:val="left" w:pos="1134"/>
        </w:tabs>
        <w:spacing w:after="0" w:line="360" w:lineRule="auto"/>
        <w:contextualSpacing/>
        <w:jc w:val="center"/>
        <w:rPr>
          <w:rFonts w:ascii="Myriad Pro" w:hAnsi="Myriad Pro"/>
          <w:color w:val="000000"/>
          <w:sz w:val="26"/>
          <w:szCs w:val="26"/>
        </w:rPr>
      </w:pPr>
    </w:p>
    <w:p w14:paraId="601F4635" w14:textId="77777777" w:rsidR="00B53E4B" w:rsidRPr="00FE10C4" w:rsidRDefault="00B53E4B" w:rsidP="00B53E4B">
      <w:pPr>
        <w:tabs>
          <w:tab w:val="left" w:pos="1134"/>
        </w:tabs>
        <w:spacing w:after="0" w:line="360" w:lineRule="auto"/>
        <w:contextualSpacing/>
        <w:jc w:val="center"/>
        <w:rPr>
          <w:rFonts w:ascii="Myriad Pro" w:hAnsi="Myriad Pro"/>
          <w:color w:val="000000"/>
          <w:sz w:val="26"/>
          <w:szCs w:val="26"/>
        </w:rPr>
      </w:pPr>
      <w:r w:rsidRPr="00FE10C4">
        <w:rPr>
          <w:rFonts w:ascii="Myriad Pro" w:hAnsi="Myriad Pro"/>
          <w:noProof/>
          <w:color w:val="000000"/>
          <w:sz w:val="26"/>
          <w:szCs w:val="26"/>
          <w:lang w:eastAsia="ru-RU"/>
        </w:rPr>
        <w:drawing>
          <wp:inline distT="0" distB="0" distL="0" distR="0" wp14:anchorId="4765B5E1" wp14:editId="23FF635D">
            <wp:extent cx="3552825" cy="847725"/>
            <wp:effectExtent l="0" t="0" r="0" b="0"/>
            <wp:docPr id="49091" name="Рисунок 4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2825" cy="847725"/>
                    </a:xfrm>
                    <a:prstGeom prst="rect">
                      <a:avLst/>
                    </a:prstGeom>
                    <a:noFill/>
                    <a:ln>
                      <a:noFill/>
                    </a:ln>
                  </pic:spPr>
                </pic:pic>
              </a:graphicData>
            </a:graphic>
          </wp:inline>
        </w:drawing>
      </w:r>
    </w:p>
    <w:p w14:paraId="2AD55485"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color w:val="000000"/>
          <w:sz w:val="26"/>
          <w:szCs w:val="26"/>
        </w:rPr>
        <w:t>где:</w:t>
      </w:r>
    </w:p>
    <w:p w14:paraId="5518300E"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color w:val="000000"/>
          <w:sz w:val="26"/>
          <w:szCs w:val="26"/>
        </w:rPr>
        <w:t>i - номер расчетного года периода регулирования, i = 1, 2, 3...</w:t>
      </w:r>
    </w:p>
    <w:p w14:paraId="1BF87CB4"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color w:val="000000"/>
          <w:sz w:val="26"/>
          <w:szCs w:val="26"/>
        </w:rPr>
        <w:t>p - первый год очередного долгосрочного периода регулирования;</w:t>
      </w:r>
    </w:p>
    <w:p w14:paraId="26D4C349"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noProof/>
          <w:color w:val="000000"/>
          <w:sz w:val="26"/>
          <w:szCs w:val="26"/>
          <w:lang w:eastAsia="ru-RU"/>
        </w:rPr>
        <w:drawing>
          <wp:inline distT="0" distB="0" distL="0" distR="0" wp14:anchorId="1793AC79" wp14:editId="174C4E97">
            <wp:extent cx="457200" cy="219075"/>
            <wp:effectExtent l="0" t="0" r="0" b="0"/>
            <wp:docPr id="49092" name="Рисунок 49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Pr="00FE10C4">
        <w:rPr>
          <w:rFonts w:ascii="Myriad Pro" w:hAnsi="Myriad Pro"/>
          <w:color w:val="000000"/>
          <w:sz w:val="26"/>
          <w:szCs w:val="26"/>
        </w:rPr>
        <w:t xml:space="preserve"> - экономия операционных расходов, учитываемая на год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4B547C58" w14:textId="77777777" w:rsidR="00B53E4B" w:rsidRPr="00FE10C4" w:rsidRDefault="00B53E4B" w:rsidP="00B53E4B">
      <w:pPr>
        <w:tabs>
          <w:tab w:val="left" w:pos="1134"/>
        </w:tabs>
        <w:spacing w:after="0" w:line="360" w:lineRule="auto"/>
        <w:contextualSpacing/>
        <w:jc w:val="center"/>
        <w:rPr>
          <w:rFonts w:ascii="Myriad Pro" w:hAnsi="Myriad Pro"/>
          <w:color w:val="000000"/>
          <w:sz w:val="26"/>
          <w:szCs w:val="26"/>
        </w:rPr>
      </w:pPr>
      <w:r w:rsidRPr="00FE10C4">
        <w:rPr>
          <w:rFonts w:ascii="Myriad Pro" w:hAnsi="Myriad Pro"/>
          <w:noProof/>
          <w:color w:val="000000"/>
          <w:sz w:val="26"/>
          <w:szCs w:val="26"/>
          <w:lang w:eastAsia="ru-RU"/>
        </w:rPr>
        <w:drawing>
          <wp:inline distT="0" distB="0" distL="0" distR="0" wp14:anchorId="656FA5E9" wp14:editId="073CB82F">
            <wp:extent cx="2114550" cy="371475"/>
            <wp:effectExtent l="0" t="0" r="0" b="0"/>
            <wp:docPr id="49093" name="Рисунок 4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14550" cy="371475"/>
                    </a:xfrm>
                    <a:prstGeom prst="rect">
                      <a:avLst/>
                    </a:prstGeom>
                    <a:noFill/>
                    <a:ln>
                      <a:noFill/>
                    </a:ln>
                  </pic:spPr>
                </pic:pic>
              </a:graphicData>
            </a:graphic>
          </wp:inline>
        </w:drawing>
      </w:r>
    </w:p>
    <w:p w14:paraId="033317FC"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color w:val="000000"/>
          <w:sz w:val="26"/>
          <w:szCs w:val="26"/>
        </w:rPr>
        <w:t>где:</w:t>
      </w:r>
    </w:p>
    <w:p w14:paraId="5A2BD41F"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color w:val="000000"/>
          <w:sz w:val="26"/>
          <w:szCs w:val="26"/>
        </w:rPr>
        <w:t>j - количество лет, предшествующих очередному периоду регулирования;</w:t>
      </w:r>
    </w:p>
    <w:p w14:paraId="5E757E3B"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noProof/>
          <w:color w:val="000000"/>
          <w:sz w:val="26"/>
          <w:szCs w:val="26"/>
          <w:lang w:eastAsia="ru-RU"/>
        </w:rPr>
        <w:drawing>
          <wp:inline distT="0" distB="0" distL="0" distR="0" wp14:anchorId="3F72A310" wp14:editId="2BE67B4C">
            <wp:extent cx="457200" cy="304800"/>
            <wp:effectExtent l="0" t="0" r="0" b="0"/>
            <wp:docPr id="49094" name="Рисунок 4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r w:rsidRPr="00FE10C4">
        <w:rPr>
          <w:rFonts w:ascii="Myriad Pro" w:hAnsi="Myriad Pro"/>
          <w:color w:val="000000"/>
          <w:sz w:val="26"/>
          <w:szCs w:val="26"/>
        </w:rPr>
        <w:t xml:space="preserve"> - скорректированные операционные расходы, учтенные при утверждении тарифов на год p-j предыдущего долгосрочного периода;</w:t>
      </w:r>
    </w:p>
    <w:p w14:paraId="5C788D86"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noProof/>
          <w:color w:val="000000"/>
          <w:sz w:val="26"/>
          <w:szCs w:val="26"/>
          <w:lang w:eastAsia="ru-RU"/>
        </w:rPr>
        <w:lastRenderedPageBreak/>
        <w:drawing>
          <wp:inline distT="0" distB="0" distL="0" distR="0" wp14:anchorId="4414EE52" wp14:editId="7207A637">
            <wp:extent cx="457200" cy="285750"/>
            <wp:effectExtent l="0" t="0" r="0" b="0"/>
            <wp:docPr id="49095" name="Рисунок 49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r w:rsidRPr="00FE10C4">
        <w:rPr>
          <w:rFonts w:ascii="Myriad Pro" w:hAnsi="Myriad Pro"/>
          <w:color w:val="000000"/>
          <w:sz w:val="26"/>
          <w:szCs w:val="26"/>
        </w:rPr>
        <w:t xml:space="preserve"> - фактические операционные расходы в году p-j предыдущего долгосрочного периода. Фактические операционные расходы, учитываемые при расчете экономии операционных расходов, не могут превышать уровня, установленного на данный год регулирующими органами. Из величины фактических операционных расходов исключаются необоснованные расходы, выявленные по результатам проверок;</w:t>
      </w:r>
    </w:p>
    <w:p w14:paraId="17DA43B2"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noProof/>
          <w:color w:val="000000"/>
          <w:sz w:val="26"/>
          <w:szCs w:val="26"/>
          <w:lang w:eastAsia="ru-RU"/>
        </w:rPr>
        <w:drawing>
          <wp:inline distT="0" distB="0" distL="0" distR="0" wp14:anchorId="2A80716F" wp14:editId="1C8C86EB">
            <wp:extent cx="695325" cy="247650"/>
            <wp:effectExtent l="0" t="0" r="0" b="0"/>
            <wp:docPr id="49096" name="Рисунок 49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5325" cy="247650"/>
                    </a:xfrm>
                    <a:prstGeom prst="rect">
                      <a:avLst/>
                    </a:prstGeom>
                    <a:noFill/>
                    <a:ln>
                      <a:noFill/>
                    </a:ln>
                  </pic:spPr>
                </pic:pic>
              </a:graphicData>
            </a:graphic>
          </wp:inline>
        </w:drawing>
      </w:r>
      <w:r w:rsidRPr="00FE10C4">
        <w:rPr>
          <w:rFonts w:ascii="Myriad Pro" w:hAnsi="Myriad Pro"/>
          <w:color w:val="000000"/>
          <w:sz w:val="26"/>
          <w:szCs w:val="26"/>
        </w:rPr>
        <w:t xml:space="preserve"> - фактическое/плановое значение индекса потребительских цен в году p-1; m.</w:t>
      </w:r>
    </w:p>
    <w:p w14:paraId="2B63BA5D"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color w:val="000000"/>
          <w:sz w:val="26"/>
          <w:szCs w:val="26"/>
        </w:rPr>
        <w:t>Экономия операционных расходов, достигнутая организацией, осуществляющей регулируемую деятельность, в результате проведения мероприятий по сокращению объема используемых энергетических ресурсов, учитывается в составе необходимой валовой выручки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а также не финансировались и не будут финансироваться за счет бюджетных средств.</w:t>
      </w:r>
    </w:p>
    <w:p w14:paraId="2BF14C31"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r w:rsidRPr="00FE10C4">
        <w:rPr>
          <w:rFonts w:ascii="Myriad Pro" w:hAnsi="Myriad Pro"/>
          <w:color w:val="000000"/>
          <w:sz w:val="26"/>
          <w:szCs w:val="26"/>
        </w:rPr>
        <w:t xml:space="preserve">Согласно п.34 Основ ценообразования №1178 при установлении необходимой валовой выручки на следующий долгосрочный период регулирования учитывается экономия операционных расходов предыдущего долгосрочного периода регулирования, не учтенная в предыдущем долгосрочном периоде регулирования, скорректированная с учетом индексации операционных расходов и исключения необоснованных расходов в соответствии с методическими указаниями, предусмотренными </w:t>
      </w:r>
      <w:hyperlink r:id="rId39" w:anchor="sub_200182" w:history="1">
        <w:r w:rsidRPr="00FE10C4">
          <w:rPr>
            <w:rStyle w:val="a9"/>
            <w:rFonts w:ascii="Myriad Pro" w:hAnsi="Myriad Pro"/>
            <w:bCs/>
            <w:color w:val="000000"/>
            <w:sz w:val="26"/>
            <w:szCs w:val="26"/>
          </w:rPr>
          <w:t>п.32</w:t>
        </w:r>
      </w:hyperlink>
      <w:r w:rsidRPr="00FE10C4">
        <w:rPr>
          <w:rFonts w:ascii="Myriad Pro" w:hAnsi="Myriad Pro"/>
          <w:color w:val="000000"/>
          <w:sz w:val="26"/>
          <w:szCs w:val="26"/>
        </w:rPr>
        <w:t xml:space="preserve"> настоящего документа.</w:t>
      </w:r>
    </w:p>
    <w:p w14:paraId="6304B570" w14:textId="77777777" w:rsidR="00B53E4B" w:rsidRPr="00FE10C4" w:rsidRDefault="00B53E4B" w:rsidP="00B53E4B">
      <w:pPr>
        <w:tabs>
          <w:tab w:val="left" w:pos="1134"/>
        </w:tabs>
        <w:spacing w:after="0" w:line="360" w:lineRule="auto"/>
        <w:ind w:firstLine="567"/>
        <w:contextualSpacing/>
        <w:jc w:val="both"/>
        <w:rPr>
          <w:rFonts w:ascii="Myriad Pro" w:hAnsi="Myriad Pro"/>
          <w:color w:val="000000"/>
          <w:sz w:val="26"/>
          <w:szCs w:val="26"/>
        </w:rPr>
      </w:pPr>
    </w:p>
    <w:p w14:paraId="0B2BE6C1" w14:textId="77777777" w:rsidR="00987E0E" w:rsidRPr="00FE10C4" w:rsidRDefault="00987E0E" w:rsidP="00987E0E">
      <w:pPr>
        <w:keepNext/>
        <w:spacing w:line="360" w:lineRule="auto"/>
        <w:contextualSpacing/>
        <w:jc w:val="both"/>
        <w:rPr>
          <w:rFonts w:ascii="Myriad Pro" w:hAnsi="Myriad Pro"/>
          <w:b/>
          <w:bCs/>
          <w:sz w:val="26"/>
          <w:szCs w:val="26"/>
        </w:rPr>
      </w:pPr>
      <w:r w:rsidRPr="00FE10C4">
        <w:rPr>
          <w:rFonts w:ascii="Myriad Pro" w:hAnsi="Myriad Pro"/>
          <w:b/>
          <w:bCs/>
          <w:sz w:val="26"/>
          <w:szCs w:val="26"/>
        </w:rPr>
        <w:t xml:space="preserve">РЕКОМЕНДАЦИИ И ПРЕДЛОЖЕНИЯ ИСПОЛНИТЕЛЯ </w:t>
      </w:r>
    </w:p>
    <w:p w14:paraId="4F593E9A" w14:textId="72539BC2"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В соответствии с пунктом</w:t>
      </w:r>
      <w:r w:rsidR="00563054" w:rsidRPr="00FE10C4">
        <w:rPr>
          <w:rFonts w:ascii="Myriad Pro" w:eastAsiaTheme="minorHAnsi" w:hAnsi="Myriad Pro" w:cstheme="minorBidi"/>
          <w:sz w:val="26"/>
          <w:szCs w:val="26"/>
          <w:lang w:val="ru-RU"/>
        </w:rPr>
        <w:t xml:space="preserve"> </w:t>
      </w:r>
      <w:r w:rsidRPr="00FE10C4">
        <w:rPr>
          <w:rFonts w:ascii="Myriad Pro" w:eastAsiaTheme="minorHAnsi" w:hAnsi="Myriad Pro" w:cstheme="minorBidi"/>
          <w:sz w:val="26"/>
          <w:szCs w:val="26"/>
          <w:lang w:val="ru-RU"/>
        </w:rPr>
        <w:t>2</w:t>
      </w:r>
      <w:r w:rsidR="00563054" w:rsidRPr="00FE10C4">
        <w:rPr>
          <w:rFonts w:ascii="Myriad Pro" w:eastAsiaTheme="minorHAnsi" w:hAnsi="Myriad Pro" w:cstheme="minorBidi"/>
          <w:sz w:val="26"/>
          <w:szCs w:val="26"/>
          <w:lang w:val="ru-RU"/>
        </w:rPr>
        <w:t xml:space="preserve"> </w:t>
      </w:r>
      <w:r w:rsidRPr="00FE10C4">
        <w:rPr>
          <w:rFonts w:ascii="Myriad Pro" w:eastAsiaTheme="minorHAnsi" w:hAnsi="Myriad Pro" w:cstheme="minorBidi"/>
          <w:sz w:val="26"/>
          <w:szCs w:val="26"/>
          <w:lang w:val="ru-RU"/>
        </w:rPr>
        <w:t>Основ ценообразования</w:t>
      </w:r>
      <w:r w:rsidR="00563054" w:rsidRPr="00FE10C4">
        <w:rPr>
          <w:rFonts w:ascii="Myriad Pro" w:eastAsiaTheme="minorHAnsi" w:hAnsi="Myriad Pro" w:cstheme="minorBidi"/>
          <w:sz w:val="26"/>
          <w:szCs w:val="26"/>
          <w:lang w:val="ru-RU"/>
        </w:rPr>
        <w:t xml:space="preserve"> №1178</w:t>
      </w:r>
      <w:r w:rsidRPr="00FE10C4">
        <w:rPr>
          <w:rFonts w:ascii="Myriad Pro" w:eastAsiaTheme="minorHAnsi" w:hAnsi="Myriad Pro" w:cstheme="minorBidi"/>
          <w:sz w:val="26"/>
          <w:szCs w:val="26"/>
          <w:lang w:val="ru-RU"/>
        </w:rPr>
        <w:t xml:space="preserve"> </w:t>
      </w:r>
      <w:r w:rsidRPr="00FE10C4">
        <w:rPr>
          <w:rFonts w:ascii="Myriad Pro" w:eastAsiaTheme="minorHAnsi" w:hAnsi="Myriad Pro" w:cstheme="minorBidi"/>
          <w:lang w:val="ru-RU"/>
        </w:rPr>
        <w:t>экономия операционных расходов</w:t>
      </w:r>
      <w:r w:rsidRPr="00FE10C4">
        <w:rPr>
          <w:rFonts w:ascii="Myriad Pro" w:eastAsiaTheme="minorHAnsi" w:hAnsi="Myriad Pro" w:cstheme="minorBidi"/>
          <w:sz w:val="26"/>
          <w:szCs w:val="26"/>
          <w:lang w:val="ru-RU"/>
        </w:rPr>
        <w:t> - снижение уровня фактических операционных расходов по сравнению с уровнем плановых расходов предыдущего года, за вычетом величины, характеризующей изменение уровня расходов, предусмотренного индексом эффективности операционных расходов.</w:t>
      </w:r>
    </w:p>
    <w:p w14:paraId="2DC385B2" w14:textId="0C8B5685"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lastRenderedPageBreak/>
        <w:t>Согласно абзацу 10 пункта 34 Основ ценообразования</w:t>
      </w:r>
      <w:r w:rsidR="00563054" w:rsidRPr="00FE10C4">
        <w:rPr>
          <w:rFonts w:ascii="Myriad Pro" w:eastAsiaTheme="minorHAnsi" w:hAnsi="Myriad Pro" w:cstheme="minorBidi"/>
          <w:sz w:val="26"/>
          <w:szCs w:val="26"/>
          <w:lang w:val="ru-RU"/>
        </w:rPr>
        <w:t xml:space="preserve"> №1178</w:t>
      </w:r>
      <w:r w:rsidRPr="00FE10C4">
        <w:rPr>
          <w:rFonts w:ascii="Myriad Pro" w:eastAsiaTheme="minorHAnsi" w:hAnsi="Myriad Pro" w:cstheme="minorBidi"/>
          <w:sz w:val="26"/>
          <w:szCs w:val="26"/>
          <w:lang w:val="ru-RU"/>
        </w:rPr>
        <w:t xml:space="preserve">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Если организация, осуществляющая регулируемую деятельность, добилась экономии операционных расходов, величина операционных расходов, включенных в необходимую валовую выручку на долгосрочный период регулирования, не пересматривается. Экономия операционных расходов, достигнутая организацией, осуществляющей регулируемую деятельность, в результате проведения мероприятий по сокращению объема используемых энергетических ресурсов, учитывается в составе необходимой валовой выручки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а  также не финансировались и не будут финансироваться за счет бюджетных средств. При установлении необходимой валовой выручки на следующий долгосрочный период регулирования учитывается экономия операционных расходов предыдущего долгосрочного периода регулирования, не учтенная в предыдущем долгосрочном периоде регулирования, скорректированная с учетом индексации операционных расходов и исключения необоснованных расходов в соответствии с методическими указаниями, предусмотренными </w:t>
      </w:r>
      <w:hyperlink r:id="rId40" w:anchor="/document/70119304/entry/200182" w:history="1">
        <w:r w:rsidRPr="00FE10C4">
          <w:rPr>
            <w:rFonts w:ascii="Myriad Pro" w:eastAsiaTheme="minorHAnsi" w:hAnsi="Myriad Pro" w:cstheme="minorBidi"/>
            <w:lang w:val="ru-RU"/>
          </w:rPr>
          <w:t>пунктом 32</w:t>
        </w:r>
      </w:hyperlink>
      <w:r w:rsidRPr="00FE10C4">
        <w:rPr>
          <w:rFonts w:ascii="Myriad Pro" w:eastAsiaTheme="minorHAnsi" w:hAnsi="Myriad Pro" w:cstheme="minorBidi"/>
          <w:sz w:val="26"/>
          <w:szCs w:val="26"/>
          <w:lang w:val="ru-RU"/>
        </w:rPr>
        <w:t> настоящего документа.</w:t>
      </w:r>
    </w:p>
    <w:p w14:paraId="40ECB8C8" w14:textId="77777777"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Пунктом 6 Приложения № 7 к Основам ценообразования «Особенности</w:t>
      </w:r>
      <w:r w:rsidRPr="00FE10C4">
        <w:rPr>
          <w:rFonts w:ascii="Myriad Pro" w:eastAsiaTheme="minorHAnsi" w:hAnsi="Myriad Pro" w:cstheme="minorBidi"/>
          <w:sz w:val="26"/>
          <w:szCs w:val="26"/>
          <w:lang w:val="ru-RU"/>
        </w:rPr>
        <w:br/>
        <w:t xml:space="preserve">применения метода долгосрочной индексации необходимой валовой выручки» установлено, что экономия расходов (в том числе связанная со сменой видов и (или) марки основного и (или) резервного топлива на генерирующих объектах) регулируемой организации имеет место, если фактический объем операционных расходов и (или) расходов на приобретение (потребление) энергетических ресурсов и воды такой организации меньше величины, учтенной в необходимой валовой выручке регулируемой организации, с учетом </w:t>
      </w:r>
      <w:r w:rsidRPr="00FE10C4">
        <w:rPr>
          <w:rFonts w:ascii="Myriad Pro" w:eastAsiaTheme="minorHAnsi" w:hAnsi="Myriad Pro" w:cstheme="minorBidi"/>
          <w:sz w:val="26"/>
          <w:szCs w:val="26"/>
          <w:lang w:val="ru-RU"/>
        </w:rPr>
        <w:lastRenderedPageBreak/>
        <w:t>соотношения фактических объемов электрической энергии и мощности и объемов, учтенных при тарифном регулировании, и при условии, что удельный расход условного топлива не превышает норматив удельного расхода условного топлива, учтенного при тарифном регулировании. Величина расходов (в том числе в части затрат на топливо) регулируемой организации, устанавливаемая на оставшийся период действия долгосрочных тарифов, не может быть уменьшена органом регулирования в связи с экономией расходов.</w:t>
      </w:r>
    </w:p>
    <w:p w14:paraId="5479B68F" w14:textId="77777777"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Экономия расходов (в том числе связанная со сменой видов и (или) марки основного и (или) резервного топлива на генерирующих объектах), достигнутая регулируемой организацией в каждом году долгосрочного периода регулирования, учитывается в составе необходимой валовой выручки в течение 5 лет, если иной срок не предусмотрен абзацем четвертым настоящего пункта. В случае если часть указанного срока приходится на следующие долгосрочные периоды регулирования, экономия расходов учитывается в необходимой валовой выручке регулируемой организации, устанавливаемой на следующие долгосрочные периоды регулирования, в составе неподконтрольных расходов в порядке, определенном методическими указаниями.</w:t>
      </w:r>
    </w:p>
    <w:p w14:paraId="5C5D66FC" w14:textId="77777777"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Экономия расходов на приобретение топлива, образующаяся в результате смены видов и (или) марки основного и (или) резервного топлива на генерирующих объектах, определяется в части сокращения расходов на топливо, рассчитанных исходя из объемов его потребления и соответствующих цен, за исключением случаев, когда источником финансирования мероприятий по смене видов основного и (или) резервного топлива на генерирующих объектах в соответствии с утвержденной в установленном порядке инвестиционной программой являются устанавливаемые в соответствии с настоящим документом тарифы или средства бюджетов бюджетной системы Российской Федерации.</w:t>
      </w:r>
    </w:p>
    <w:p w14:paraId="0644C5FD" w14:textId="77777777"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 xml:space="preserve">При осуществлении мероприятий по энергосбережению и повышению энергетической эффективности, предусмотренных программой в области энергосбережения и повышения энергетической эффективности, период сохранения производителем электрической энергии (мощности), осуществляющим регулируемую деятельность, дополнительных средств, </w:t>
      </w:r>
      <w:r w:rsidRPr="00FE10C4">
        <w:rPr>
          <w:rFonts w:ascii="Myriad Pro" w:eastAsiaTheme="minorHAnsi" w:hAnsi="Myriad Pro" w:cstheme="minorBidi"/>
          <w:sz w:val="26"/>
          <w:szCs w:val="26"/>
          <w:lang w:val="ru-RU"/>
        </w:rPr>
        <w:lastRenderedPageBreak/>
        <w:t>полученных им вследствие снижения затрат, составляет 2 года после окончания срока окупаемости указанных мероприятий.</w:t>
      </w:r>
    </w:p>
    <w:p w14:paraId="176C38BB" w14:textId="77777777"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В соответствии с </w:t>
      </w:r>
      <w:hyperlink r:id="rId41" w:anchor="/document/12171109/entry/258" w:history="1">
        <w:r w:rsidRPr="00FE10C4">
          <w:rPr>
            <w:rFonts w:ascii="Myriad Pro" w:eastAsiaTheme="minorHAnsi" w:hAnsi="Myriad Pro" w:cstheme="minorBidi"/>
            <w:lang w:val="ru-RU"/>
          </w:rPr>
          <w:t>пунктом 8 статьи 25</w:t>
        </w:r>
      </w:hyperlink>
      <w:r w:rsidRPr="00FE10C4">
        <w:rPr>
          <w:rFonts w:ascii="Myriad Pro" w:eastAsiaTheme="minorHAnsi" w:hAnsi="Myriad Pro" w:cstheme="minorBidi"/>
          <w:sz w:val="26"/>
          <w:szCs w:val="26"/>
          <w:lang w:val="ru-RU"/>
        </w:rPr>
        <w:t> Федерального закона от 23 ноября 2009 г. № 261-ФЗ «Об энергосбережении и о повышении энергетической эффективности и о внесении изменений в отдельные законодательные акты Российской Федерации» при осуществлении государственного регулирования цен (тарифов) на товары, услуги организаций, осуществляющих регулируемые виды деятельности, может предусматриваться сохранение за такими организациями экономии, полученной ими при осуществлении регулируемых видов деятельности в результате проведения мероприятий по сокращению объема используемых энергетических ресурсов (в том числе потерь энергетических ресурсов при их передаче),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не финансировались и не будут финансироваться за счет бюджетных средств.</w:t>
      </w:r>
    </w:p>
    <w:p w14:paraId="2DC90BCB" w14:textId="701060CA"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Аналогичное положение содержится в пункт 16</w:t>
      </w:r>
      <w:r w:rsidR="00987E0E" w:rsidRPr="00FE10C4">
        <w:rPr>
          <w:rFonts w:ascii="Myriad Pro" w:eastAsiaTheme="minorHAnsi" w:hAnsi="Myriad Pro" w:cstheme="minorBidi"/>
          <w:sz w:val="26"/>
          <w:szCs w:val="26"/>
          <w:lang w:val="ru-RU"/>
        </w:rPr>
        <w:t xml:space="preserve"> </w:t>
      </w:r>
      <w:r w:rsidRPr="00FE10C4">
        <w:rPr>
          <w:rFonts w:ascii="Myriad Pro" w:eastAsiaTheme="minorHAnsi" w:hAnsi="Myriad Pro" w:cstheme="minorBidi"/>
          <w:sz w:val="26"/>
          <w:szCs w:val="26"/>
          <w:lang w:val="ru-RU"/>
        </w:rPr>
        <w:t>Методических указаний №228-э.</w:t>
      </w:r>
    </w:p>
    <w:p w14:paraId="14D62485" w14:textId="77777777"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Пунктом 9 Основ ценообразования определено, что регулирующие органы на основе предварительно согласованных с ними мероприятий по сокращению расходов организаций, осуществляющих регулируемую деятельность, за исключением организаций, регулирование цен (тарифов) которых осуществляется с применением метода доходности инвестированного капитала, обязаны сохранять согласованный с ними уровень расходов в течение периода, позволяющего компенсировать расходы на осуществление данных мероприятий с учетом процентов за кредит, привлекаемых для их осуществления.</w:t>
      </w:r>
    </w:p>
    <w:p w14:paraId="7643B783" w14:textId="77777777"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Системный анализ приведенных нормативных положений федерального законодательства позволяет сделать вывод о том, что федеральный законодатель, закрепляя гарантии в области ценообразования в электроэнергетике, в виде сохранения экономии, получаемой от сокращения издержек, обеспечил возможность сохранения указанной экономии в распоряжении регулируемой организации в целях стимулирования дальнейшего роста эффективности.</w:t>
      </w:r>
    </w:p>
    <w:p w14:paraId="1DB204D6" w14:textId="77777777"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lastRenderedPageBreak/>
        <w:t>Между тем, фактическое несение расходов регулируемой организации в меньшем размере, чем утверждены нормативными правовыми актами об установлении тарифов, подлежащих государственному регулированию, само по себе в отсутствие доказательств проведения предварительно согласованных с тарифным органом мероприятий по оптимизации расходов, а также доказательств реального и объективного повышения эффективности работы организации в указанный период, не может являться достаточным основанием для признания образовавшейся разницы между плановым и фактическим уровнем таких расходов экономией средств, которая должна быть оставлена в распоряжении регулируемых организаций. В качестве экономии операционных расходов может рассматриваться только та разница между запланированным регулируемой организацией уровнем операционных расходов в предыдущем долгосрочном периоде регулирования и фактически понесенными в данный период, которая образовалась без ущерба запланированным объемам мероприятий, расходы на реализацию которых были учтены для регулируемой организации в предыдущий долгосрочный период регулирования и денежные средства получены организацией от потребителей. Иное бы противоречило принципам тарифного регулирования, предусмотренным частью 1 статьи 20 Закона об электроэнергетике, в том числе принципу соблюдения баланса экономических интересов поставщиков и потребителей электрической энергии.</w:t>
      </w:r>
    </w:p>
    <w:p w14:paraId="5170540B" w14:textId="77777777"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 xml:space="preserve">Как указано в апелляционном определении СК по административным делам Верховного Суда РФ от 26.12.2018 г. № 8-АПГ18-28, регулируемой организации было отказано в удовлетворении заявленных требований в части экономии операционных расходов, так как образовавшаяся разница между предусмотренным в тарифе уровнем операционных расходов и фактически понесенными сетевой организацией расходами в составе экономии средств достигнута в результате ненадлежащего и несвоевременного исполнения ремонтных программ, и является операционными расходами, учтенными при установлении тарифов, которые не были понесены Обществом в период регулирования. При этом регулируемой организацией не представлены доказательства, подтверждающие, что оспариваемая разница обусловлена </w:t>
      </w:r>
      <w:r w:rsidRPr="00FE10C4">
        <w:rPr>
          <w:rFonts w:ascii="Myriad Pro" w:eastAsiaTheme="minorHAnsi" w:hAnsi="Myriad Pro" w:cstheme="minorBidi"/>
          <w:sz w:val="26"/>
          <w:szCs w:val="26"/>
          <w:lang w:val="ru-RU"/>
        </w:rPr>
        <w:lastRenderedPageBreak/>
        <w:t>реальным и объективным повышением эффективности работы организации в указанный период.</w:t>
      </w:r>
    </w:p>
    <w:p w14:paraId="5D54FCB7" w14:textId="77777777"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Также в письме Федеральной антимонопольной службы от 19.06.2017 г. №ИА/41019/17 «О формировании расходов на второй и последующие долгосрочные периоды регулирования» указано, что все без исключения методы установления тарифов на ДПР не предусматривают для электросетевых организаций возможности превышения фактических ОПР над величиной ОПР, установленной на соответствующий год ДПР в соответствии с законодательством. При этом законодательством, действующим в области ценообразования, регламентированы действия органов регулирования, направленные на сохранение экономии указанных расходов, которая непосредственно обусловлена реальным и объективным повышением эффективности работы организаций, которое нашло свое выражение в превышении темпов повышения эффективности (снижения) расходов по отношению к показателям, предусмотренным при установлении тарифов.</w:t>
      </w:r>
    </w:p>
    <w:p w14:paraId="206FE6B4" w14:textId="77777777"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Необходимо учитывать, что при надлежащем исполнении сетевыми организациями ремонтных программ в течение текущего ДПР не может произойти существенного увеличения объемов ремонтных работ в первый год нового ДПР.</w:t>
      </w:r>
    </w:p>
    <w:p w14:paraId="7FF24248" w14:textId="78742E47" w:rsidR="00B53E4B" w:rsidRPr="00FE10C4" w:rsidRDefault="00B53E4B" w:rsidP="00B53E4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FE10C4">
        <w:rPr>
          <w:rFonts w:ascii="Myriad Pro" w:eastAsiaTheme="minorHAnsi" w:hAnsi="Myriad Pro" w:cstheme="minorBidi"/>
          <w:sz w:val="26"/>
          <w:szCs w:val="26"/>
          <w:lang w:val="ru-RU"/>
        </w:rPr>
        <w:t xml:space="preserve">На основании норм действующего законодательства, а также учитывая позиции судов и ФАС России, Исполнитель рекомендует </w:t>
      </w:r>
      <w:r w:rsidR="00F2616F" w:rsidRPr="00FE10C4">
        <w:rPr>
          <w:rFonts w:ascii="Myriad Pro" w:eastAsiaTheme="minorHAnsi" w:hAnsi="Myriad Pro" w:cstheme="minorBidi"/>
          <w:sz w:val="26"/>
          <w:szCs w:val="26"/>
          <w:lang w:val="ru-RU"/>
        </w:rPr>
        <w:t xml:space="preserve"> Новгородскому </w:t>
      </w:r>
      <w:r w:rsidRPr="00FE10C4">
        <w:rPr>
          <w:rFonts w:ascii="Myriad Pro" w:eastAsiaTheme="minorHAnsi" w:hAnsi="Myriad Pro" w:cstheme="minorBidi"/>
          <w:sz w:val="26"/>
          <w:szCs w:val="26"/>
          <w:lang w:val="ru-RU"/>
        </w:rPr>
        <w:t>филиалу ПАО «МРСК Северо-Запада» в целях обоснования экономии операционных расходов, представлять в орган регулирования обосновывающие документы, подтверждающие фактическое исполнение плана ремонтных работ (запланированного объема работ) при использовании денежных средств в меньшем размере (заключение договоров по результатам закупок, стоимость работ которых ниже, чем было запланировано).</w:t>
      </w:r>
    </w:p>
    <w:p w14:paraId="72F9BD2C" w14:textId="77777777" w:rsidR="009A6953" w:rsidRPr="00FE10C4" w:rsidRDefault="009A6953">
      <w:pPr>
        <w:rPr>
          <w:rFonts w:ascii="Myriad Pro" w:hAnsi="Myriad Pro"/>
        </w:rPr>
      </w:pPr>
    </w:p>
    <w:sectPr w:rsidR="009A6953" w:rsidRPr="00FE10C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44AE3" w14:textId="77777777" w:rsidR="004507ED" w:rsidRDefault="004507ED">
      <w:pPr>
        <w:spacing w:after="0" w:line="240" w:lineRule="auto"/>
      </w:pPr>
      <w:r>
        <w:separator/>
      </w:r>
    </w:p>
  </w:endnote>
  <w:endnote w:type="continuationSeparator" w:id="0">
    <w:p w14:paraId="182B2F55" w14:textId="77777777" w:rsidR="004507ED" w:rsidRDefault="0045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CC"/>
    <w:family w:val="swiss"/>
    <w:pitch w:val="variable"/>
    <w:sig w:usb0="E0002EFF" w:usb1="C0007843" w:usb2="00000009" w:usb3="00000000" w:csb0="000001F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056454"/>
      <w:docPartObj>
        <w:docPartGallery w:val="Page Numbers (Bottom of Page)"/>
        <w:docPartUnique/>
      </w:docPartObj>
    </w:sdtPr>
    <w:sdtEndPr>
      <w:rPr>
        <w:rFonts w:ascii="Furore" w:hAnsi="Furore"/>
        <w:color w:val="4F6228"/>
      </w:rPr>
    </w:sdtEndPr>
    <w:sdtContent>
      <w:p w14:paraId="515D9AA4" w14:textId="6DB0C907" w:rsidR="004507ED" w:rsidRPr="00CD1EE4" w:rsidRDefault="004507ED" w:rsidP="0039702D">
        <w:pPr>
          <w:pStyle w:val="ad"/>
          <w:jc w:val="right"/>
          <w:rPr>
            <w:rFonts w:ascii="Furore" w:hAnsi="Furore"/>
            <w:color w:val="4F6228"/>
          </w:rPr>
        </w:pPr>
        <w:r w:rsidRPr="00CD1EE4">
          <w:rPr>
            <w:rFonts w:ascii="Furore" w:hAnsi="Furore"/>
            <w:color w:val="4F6228"/>
          </w:rPr>
          <w:fldChar w:fldCharType="begin"/>
        </w:r>
        <w:r w:rsidRPr="00CD1EE4">
          <w:rPr>
            <w:rFonts w:ascii="Furore" w:hAnsi="Furore"/>
            <w:color w:val="4F6228"/>
          </w:rPr>
          <w:instrText>PAGE   \* MERGEFORMAT</w:instrText>
        </w:r>
        <w:r w:rsidRPr="00CD1EE4">
          <w:rPr>
            <w:rFonts w:ascii="Furore" w:hAnsi="Furore"/>
            <w:color w:val="4F6228"/>
          </w:rPr>
          <w:fldChar w:fldCharType="separate"/>
        </w:r>
        <w:r>
          <w:rPr>
            <w:rFonts w:ascii="Furore" w:hAnsi="Furore"/>
            <w:noProof/>
            <w:color w:val="4F6228"/>
          </w:rPr>
          <w:t>6</w:t>
        </w:r>
        <w:r w:rsidRPr="00CD1EE4">
          <w:rPr>
            <w:rFonts w:ascii="Furore" w:hAnsi="Furore"/>
            <w:color w:val="4F62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8602681"/>
      <w:docPartObj>
        <w:docPartGallery w:val="Page Numbers (Bottom of Page)"/>
        <w:docPartUnique/>
      </w:docPartObj>
    </w:sdtPr>
    <w:sdtEndPr>
      <w:rPr>
        <w:rFonts w:ascii="Furore" w:hAnsi="Furore"/>
        <w:color w:val="4F6228" w:themeColor="accent3" w:themeShade="80"/>
      </w:rPr>
    </w:sdtEndPr>
    <w:sdtContent>
      <w:p w14:paraId="456ED7DE" w14:textId="34F51001" w:rsidR="004507ED" w:rsidRPr="00CE76BB" w:rsidRDefault="004507ED" w:rsidP="008B4050">
        <w:pPr>
          <w:pStyle w:val="ad"/>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111</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3FD30" w14:textId="77777777" w:rsidR="004507ED" w:rsidRDefault="004507ED">
      <w:pPr>
        <w:spacing w:after="0" w:line="240" w:lineRule="auto"/>
      </w:pPr>
      <w:r>
        <w:separator/>
      </w:r>
    </w:p>
  </w:footnote>
  <w:footnote w:type="continuationSeparator" w:id="0">
    <w:p w14:paraId="0A824F70" w14:textId="77777777" w:rsidR="004507ED" w:rsidRDefault="00450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3E7B5" w14:textId="77777777" w:rsidR="004507ED" w:rsidRPr="0084482D" w:rsidRDefault="004507ED" w:rsidP="00DF5C1E">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905E9" w14:textId="77777777" w:rsidR="004507ED" w:rsidRPr="0084482D" w:rsidRDefault="004507ED" w:rsidP="00DF5C1E">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bookmarkStart w:id="25" w:name="_Hlk40806655"/>
    <w:bookmarkStart w:id="26" w:name="_Hlk40806656"/>
    <w:bookmarkStart w:id="27" w:name="_Hlk40806657"/>
    <w:bookmarkStart w:id="28" w:name="_Hlk40806658"/>
    <w:bookmarkStart w:id="29" w:name="_Hlk40806662"/>
    <w:bookmarkStart w:id="30" w:name="_Hlk40806663"/>
    <w:bookmarkStart w:id="31" w:name="_Hlk40806664"/>
    <w:bookmarkStart w:id="32" w:name="_Hlk40806665"/>
    <w:bookmarkStart w:id="33" w:name="_Hlk40806666"/>
    <w:bookmarkStart w:id="34" w:name="_Hlk40806667"/>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bookmarkEnd w:id="25"/>
    <w:bookmarkEnd w:id="26"/>
    <w:bookmarkEnd w:id="27"/>
    <w:bookmarkEnd w:id="28"/>
    <w:bookmarkEnd w:id="29"/>
    <w:bookmarkEnd w:id="30"/>
    <w:bookmarkEnd w:id="31"/>
    <w:bookmarkEnd w:id="32"/>
    <w:bookmarkEnd w:id="33"/>
    <w:bookmarkEnd w:id="3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A8A0ED5"/>
    <w:multiLevelType w:val="hybridMultilevel"/>
    <w:tmpl w:val="AE58FBD6"/>
    <w:lvl w:ilvl="0" w:tplc="0419000B">
      <w:start w:val="1"/>
      <w:numFmt w:val="bullet"/>
      <w:lvlText w:val=""/>
      <w:lvlJc w:val="left"/>
      <w:pPr>
        <w:ind w:left="927" w:hanging="360"/>
      </w:pPr>
      <w:rPr>
        <w:rFonts w:ascii="Wingdings" w:hAnsi="Wingdings"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3"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5697F12"/>
    <w:multiLevelType w:val="hybridMultilevel"/>
    <w:tmpl w:val="45367B00"/>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67A626A"/>
    <w:multiLevelType w:val="hybridMultilevel"/>
    <w:tmpl w:val="7E086F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8C71BCB"/>
    <w:multiLevelType w:val="hybridMultilevel"/>
    <w:tmpl w:val="E0E2E2D4"/>
    <w:lvl w:ilvl="0" w:tplc="0419000B">
      <w:start w:val="1"/>
      <w:numFmt w:val="bullet"/>
      <w:lvlText w:val=""/>
      <w:lvlJc w:val="left"/>
      <w:pPr>
        <w:ind w:left="2142" w:hanging="360"/>
      </w:pPr>
      <w:rPr>
        <w:rFonts w:ascii="Wingdings" w:hAnsi="Wingdings" w:hint="default"/>
      </w:rPr>
    </w:lvl>
    <w:lvl w:ilvl="1" w:tplc="04190003" w:tentative="1">
      <w:start w:val="1"/>
      <w:numFmt w:val="bullet"/>
      <w:lvlText w:val="o"/>
      <w:lvlJc w:val="left"/>
      <w:pPr>
        <w:ind w:left="2862" w:hanging="360"/>
      </w:pPr>
      <w:rPr>
        <w:rFonts w:ascii="Courier New" w:hAnsi="Courier New" w:cs="Courier New" w:hint="default"/>
      </w:rPr>
    </w:lvl>
    <w:lvl w:ilvl="2" w:tplc="04190005" w:tentative="1">
      <w:start w:val="1"/>
      <w:numFmt w:val="bullet"/>
      <w:lvlText w:val=""/>
      <w:lvlJc w:val="left"/>
      <w:pPr>
        <w:ind w:left="3582" w:hanging="360"/>
      </w:pPr>
      <w:rPr>
        <w:rFonts w:ascii="Wingdings" w:hAnsi="Wingdings" w:hint="default"/>
      </w:rPr>
    </w:lvl>
    <w:lvl w:ilvl="3" w:tplc="04190001" w:tentative="1">
      <w:start w:val="1"/>
      <w:numFmt w:val="bullet"/>
      <w:lvlText w:val=""/>
      <w:lvlJc w:val="left"/>
      <w:pPr>
        <w:ind w:left="4302" w:hanging="360"/>
      </w:pPr>
      <w:rPr>
        <w:rFonts w:ascii="Symbol" w:hAnsi="Symbol" w:hint="default"/>
      </w:rPr>
    </w:lvl>
    <w:lvl w:ilvl="4" w:tplc="04190003" w:tentative="1">
      <w:start w:val="1"/>
      <w:numFmt w:val="bullet"/>
      <w:lvlText w:val="o"/>
      <w:lvlJc w:val="left"/>
      <w:pPr>
        <w:ind w:left="5022" w:hanging="360"/>
      </w:pPr>
      <w:rPr>
        <w:rFonts w:ascii="Courier New" w:hAnsi="Courier New" w:cs="Courier New" w:hint="default"/>
      </w:rPr>
    </w:lvl>
    <w:lvl w:ilvl="5" w:tplc="04190005" w:tentative="1">
      <w:start w:val="1"/>
      <w:numFmt w:val="bullet"/>
      <w:lvlText w:val=""/>
      <w:lvlJc w:val="left"/>
      <w:pPr>
        <w:ind w:left="5742" w:hanging="360"/>
      </w:pPr>
      <w:rPr>
        <w:rFonts w:ascii="Wingdings" w:hAnsi="Wingdings" w:hint="default"/>
      </w:rPr>
    </w:lvl>
    <w:lvl w:ilvl="6" w:tplc="04190001" w:tentative="1">
      <w:start w:val="1"/>
      <w:numFmt w:val="bullet"/>
      <w:lvlText w:val=""/>
      <w:lvlJc w:val="left"/>
      <w:pPr>
        <w:ind w:left="6462" w:hanging="360"/>
      </w:pPr>
      <w:rPr>
        <w:rFonts w:ascii="Symbol" w:hAnsi="Symbol" w:hint="default"/>
      </w:rPr>
    </w:lvl>
    <w:lvl w:ilvl="7" w:tplc="04190003" w:tentative="1">
      <w:start w:val="1"/>
      <w:numFmt w:val="bullet"/>
      <w:lvlText w:val="o"/>
      <w:lvlJc w:val="left"/>
      <w:pPr>
        <w:ind w:left="7182" w:hanging="360"/>
      </w:pPr>
      <w:rPr>
        <w:rFonts w:ascii="Courier New" w:hAnsi="Courier New" w:cs="Courier New" w:hint="default"/>
      </w:rPr>
    </w:lvl>
    <w:lvl w:ilvl="8" w:tplc="04190005" w:tentative="1">
      <w:start w:val="1"/>
      <w:numFmt w:val="bullet"/>
      <w:lvlText w:val=""/>
      <w:lvlJc w:val="left"/>
      <w:pPr>
        <w:ind w:left="7902" w:hanging="360"/>
      </w:pPr>
      <w:rPr>
        <w:rFonts w:ascii="Wingdings" w:hAnsi="Wingdings" w:hint="default"/>
      </w:rPr>
    </w:lvl>
  </w:abstractNum>
  <w:abstractNum w:abstractNumId="16" w15:restartNumberingAfterBreak="0">
    <w:nsid w:val="29973AF8"/>
    <w:multiLevelType w:val="hybridMultilevel"/>
    <w:tmpl w:val="A75E728A"/>
    <w:lvl w:ilvl="0" w:tplc="04190005">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31B64FEE"/>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8"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21" w15:restartNumberingAfterBreak="0">
    <w:nsid w:val="43BA6D7C"/>
    <w:multiLevelType w:val="hybridMultilevel"/>
    <w:tmpl w:val="E3FCBD3C"/>
    <w:lvl w:ilvl="0" w:tplc="0419000B">
      <w:start w:val="1"/>
      <w:numFmt w:val="bullet"/>
      <w:lvlText w:val=""/>
      <w:lvlJc w:val="left"/>
      <w:pPr>
        <w:ind w:left="6455" w:hanging="360"/>
      </w:pPr>
      <w:rPr>
        <w:rFonts w:ascii="Wingdings" w:hAnsi="Wingdings" w:hint="default"/>
      </w:rPr>
    </w:lvl>
    <w:lvl w:ilvl="1" w:tplc="04190003" w:tentative="1">
      <w:start w:val="1"/>
      <w:numFmt w:val="bullet"/>
      <w:lvlText w:val="o"/>
      <w:lvlJc w:val="left"/>
      <w:pPr>
        <w:ind w:left="7175" w:hanging="360"/>
      </w:pPr>
      <w:rPr>
        <w:rFonts w:ascii="Courier New" w:hAnsi="Courier New" w:cs="Courier New" w:hint="default"/>
      </w:rPr>
    </w:lvl>
    <w:lvl w:ilvl="2" w:tplc="04190005" w:tentative="1">
      <w:start w:val="1"/>
      <w:numFmt w:val="bullet"/>
      <w:lvlText w:val=""/>
      <w:lvlJc w:val="left"/>
      <w:pPr>
        <w:ind w:left="7895" w:hanging="360"/>
      </w:pPr>
      <w:rPr>
        <w:rFonts w:ascii="Wingdings" w:hAnsi="Wingdings" w:hint="default"/>
      </w:rPr>
    </w:lvl>
    <w:lvl w:ilvl="3" w:tplc="04190001" w:tentative="1">
      <w:start w:val="1"/>
      <w:numFmt w:val="bullet"/>
      <w:lvlText w:val=""/>
      <w:lvlJc w:val="left"/>
      <w:pPr>
        <w:ind w:left="8615" w:hanging="360"/>
      </w:pPr>
      <w:rPr>
        <w:rFonts w:ascii="Symbol" w:hAnsi="Symbol" w:hint="default"/>
      </w:rPr>
    </w:lvl>
    <w:lvl w:ilvl="4" w:tplc="04190003" w:tentative="1">
      <w:start w:val="1"/>
      <w:numFmt w:val="bullet"/>
      <w:lvlText w:val="o"/>
      <w:lvlJc w:val="left"/>
      <w:pPr>
        <w:ind w:left="9335" w:hanging="360"/>
      </w:pPr>
      <w:rPr>
        <w:rFonts w:ascii="Courier New" w:hAnsi="Courier New" w:cs="Courier New" w:hint="default"/>
      </w:rPr>
    </w:lvl>
    <w:lvl w:ilvl="5" w:tplc="04190005" w:tentative="1">
      <w:start w:val="1"/>
      <w:numFmt w:val="bullet"/>
      <w:lvlText w:val=""/>
      <w:lvlJc w:val="left"/>
      <w:pPr>
        <w:ind w:left="10055" w:hanging="360"/>
      </w:pPr>
      <w:rPr>
        <w:rFonts w:ascii="Wingdings" w:hAnsi="Wingdings" w:hint="default"/>
      </w:rPr>
    </w:lvl>
    <w:lvl w:ilvl="6" w:tplc="04190001" w:tentative="1">
      <w:start w:val="1"/>
      <w:numFmt w:val="bullet"/>
      <w:lvlText w:val=""/>
      <w:lvlJc w:val="left"/>
      <w:pPr>
        <w:ind w:left="10775" w:hanging="360"/>
      </w:pPr>
      <w:rPr>
        <w:rFonts w:ascii="Symbol" w:hAnsi="Symbol" w:hint="default"/>
      </w:rPr>
    </w:lvl>
    <w:lvl w:ilvl="7" w:tplc="04190003" w:tentative="1">
      <w:start w:val="1"/>
      <w:numFmt w:val="bullet"/>
      <w:lvlText w:val="o"/>
      <w:lvlJc w:val="left"/>
      <w:pPr>
        <w:ind w:left="11495" w:hanging="360"/>
      </w:pPr>
      <w:rPr>
        <w:rFonts w:ascii="Courier New" w:hAnsi="Courier New" w:cs="Courier New" w:hint="default"/>
      </w:rPr>
    </w:lvl>
    <w:lvl w:ilvl="8" w:tplc="04190005" w:tentative="1">
      <w:start w:val="1"/>
      <w:numFmt w:val="bullet"/>
      <w:lvlText w:val=""/>
      <w:lvlJc w:val="left"/>
      <w:pPr>
        <w:ind w:left="12215" w:hanging="360"/>
      </w:pPr>
      <w:rPr>
        <w:rFonts w:ascii="Wingdings" w:hAnsi="Wingdings" w:hint="default"/>
      </w:rPr>
    </w:lvl>
  </w:abstractNum>
  <w:abstractNum w:abstractNumId="22"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6185571"/>
    <w:multiLevelType w:val="hybridMultilevel"/>
    <w:tmpl w:val="441C46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94C0369"/>
    <w:multiLevelType w:val="hybridMultilevel"/>
    <w:tmpl w:val="EECC95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BEC25C2"/>
    <w:multiLevelType w:val="hybridMultilevel"/>
    <w:tmpl w:val="38AC975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6577616A"/>
    <w:multiLevelType w:val="hybridMultilevel"/>
    <w:tmpl w:val="E4BEFC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E8F4439"/>
    <w:multiLevelType w:val="hybridMultilevel"/>
    <w:tmpl w:val="1BCEFA6C"/>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6"/>
  </w:num>
  <w:num w:numId="3">
    <w:abstractNumId w:val="13"/>
  </w:num>
  <w:num w:numId="4">
    <w:abstractNumId w:val="42"/>
  </w:num>
  <w:num w:numId="5">
    <w:abstractNumId w:val="21"/>
  </w:num>
  <w:num w:numId="6">
    <w:abstractNumId w:val="3"/>
  </w:num>
  <w:num w:numId="7">
    <w:abstractNumId w:val="18"/>
  </w:num>
  <w:num w:numId="8">
    <w:abstractNumId w:val="38"/>
  </w:num>
  <w:num w:numId="9">
    <w:abstractNumId w:val="20"/>
  </w:num>
  <w:num w:numId="10">
    <w:abstractNumId w:val="37"/>
  </w:num>
  <w:num w:numId="11">
    <w:abstractNumId w:val="41"/>
  </w:num>
  <w:num w:numId="12">
    <w:abstractNumId w:val="34"/>
  </w:num>
  <w:num w:numId="13">
    <w:abstractNumId w:val="39"/>
  </w:num>
  <w:num w:numId="14">
    <w:abstractNumId w:val="16"/>
  </w:num>
  <w:num w:numId="15">
    <w:abstractNumId w:val="8"/>
  </w:num>
  <w:num w:numId="16">
    <w:abstractNumId w:val="5"/>
  </w:num>
  <w:num w:numId="17">
    <w:abstractNumId w:val="17"/>
  </w:num>
  <w:num w:numId="18">
    <w:abstractNumId w:val="15"/>
  </w:num>
  <w:num w:numId="19">
    <w:abstractNumId w:val="0"/>
  </w:num>
  <w:num w:numId="20">
    <w:abstractNumId w:val="30"/>
  </w:num>
  <w:num w:numId="21">
    <w:abstractNumId w:val="14"/>
  </w:num>
  <w:num w:numId="22">
    <w:abstractNumId w:val="19"/>
  </w:num>
  <w:num w:numId="23">
    <w:abstractNumId w:val="22"/>
  </w:num>
  <w:num w:numId="24">
    <w:abstractNumId w:val="40"/>
  </w:num>
  <w:num w:numId="25">
    <w:abstractNumId w:val="44"/>
  </w:num>
  <w:num w:numId="26">
    <w:abstractNumId w:val="9"/>
  </w:num>
  <w:num w:numId="27">
    <w:abstractNumId w:val="32"/>
  </w:num>
  <w:num w:numId="28">
    <w:abstractNumId w:val="12"/>
  </w:num>
  <w:num w:numId="29">
    <w:abstractNumId w:val="28"/>
  </w:num>
  <w:num w:numId="30">
    <w:abstractNumId w:val="27"/>
  </w:num>
  <w:num w:numId="31">
    <w:abstractNumId w:val="26"/>
  </w:num>
  <w:num w:numId="32">
    <w:abstractNumId w:val="1"/>
  </w:num>
  <w:num w:numId="33">
    <w:abstractNumId w:val="25"/>
  </w:num>
  <w:num w:numId="34">
    <w:abstractNumId w:val="36"/>
  </w:num>
  <w:num w:numId="35">
    <w:abstractNumId w:val="11"/>
  </w:num>
  <w:num w:numId="36">
    <w:abstractNumId w:val="4"/>
  </w:num>
  <w:num w:numId="37">
    <w:abstractNumId w:val="10"/>
  </w:num>
  <w:num w:numId="38">
    <w:abstractNumId w:val="7"/>
  </w:num>
  <w:num w:numId="39">
    <w:abstractNumId w:val="31"/>
  </w:num>
  <w:num w:numId="40">
    <w:abstractNumId w:val="43"/>
  </w:num>
  <w:num w:numId="41">
    <w:abstractNumId w:val="29"/>
  </w:num>
  <w:num w:numId="42">
    <w:abstractNumId w:val="2"/>
  </w:num>
  <w:num w:numId="43">
    <w:abstractNumId w:val="24"/>
  </w:num>
  <w:num w:numId="44">
    <w:abstractNumId w:val="35"/>
  </w:num>
  <w:num w:numId="45">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13"/>
    <w:rsid w:val="00000004"/>
    <w:rsid w:val="00003D29"/>
    <w:rsid w:val="00015892"/>
    <w:rsid w:val="000171B3"/>
    <w:rsid w:val="00021757"/>
    <w:rsid w:val="0002348A"/>
    <w:rsid w:val="00033DF7"/>
    <w:rsid w:val="00064113"/>
    <w:rsid w:val="00083A98"/>
    <w:rsid w:val="00085B64"/>
    <w:rsid w:val="000B141E"/>
    <w:rsid w:val="000E6ECB"/>
    <w:rsid w:val="000F5FF4"/>
    <w:rsid w:val="000F6C7D"/>
    <w:rsid w:val="00122779"/>
    <w:rsid w:val="00124F8C"/>
    <w:rsid w:val="001269E5"/>
    <w:rsid w:val="001512A4"/>
    <w:rsid w:val="00152F84"/>
    <w:rsid w:val="00197E55"/>
    <w:rsid w:val="001A037C"/>
    <w:rsid w:val="001C6019"/>
    <w:rsid w:val="001F49E3"/>
    <w:rsid w:val="00200C5B"/>
    <w:rsid w:val="00215369"/>
    <w:rsid w:val="00217703"/>
    <w:rsid w:val="00220E92"/>
    <w:rsid w:val="00231FF3"/>
    <w:rsid w:val="0025598C"/>
    <w:rsid w:val="00272CF5"/>
    <w:rsid w:val="0028274A"/>
    <w:rsid w:val="00285636"/>
    <w:rsid w:val="00286591"/>
    <w:rsid w:val="002A6132"/>
    <w:rsid w:val="002C5F91"/>
    <w:rsid w:val="002D67EB"/>
    <w:rsid w:val="00312262"/>
    <w:rsid w:val="0032713B"/>
    <w:rsid w:val="003773B7"/>
    <w:rsid w:val="00380C7E"/>
    <w:rsid w:val="003851E7"/>
    <w:rsid w:val="003859DF"/>
    <w:rsid w:val="0039702D"/>
    <w:rsid w:val="003A79FA"/>
    <w:rsid w:val="003C473C"/>
    <w:rsid w:val="003D20B9"/>
    <w:rsid w:val="003E17EC"/>
    <w:rsid w:val="003E288E"/>
    <w:rsid w:val="003E3C87"/>
    <w:rsid w:val="0040753C"/>
    <w:rsid w:val="0042033A"/>
    <w:rsid w:val="00446ADD"/>
    <w:rsid w:val="004507ED"/>
    <w:rsid w:val="00467558"/>
    <w:rsid w:val="00477612"/>
    <w:rsid w:val="00491B47"/>
    <w:rsid w:val="00497BDA"/>
    <w:rsid w:val="004B04FD"/>
    <w:rsid w:val="0051116A"/>
    <w:rsid w:val="00516CB6"/>
    <w:rsid w:val="00553794"/>
    <w:rsid w:val="00563054"/>
    <w:rsid w:val="00590FD4"/>
    <w:rsid w:val="005A5B5A"/>
    <w:rsid w:val="005D0DB9"/>
    <w:rsid w:val="005F28BA"/>
    <w:rsid w:val="006046CE"/>
    <w:rsid w:val="00605D96"/>
    <w:rsid w:val="00616BB9"/>
    <w:rsid w:val="00624CAA"/>
    <w:rsid w:val="0067530C"/>
    <w:rsid w:val="006835C1"/>
    <w:rsid w:val="006917E7"/>
    <w:rsid w:val="00695766"/>
    <w:rsid w:val="006A1A13"/>
    <w:rsid w:val="006A4A4C"/>
    <w:rsid w:val="006A50EF"/>
    <w:rsid w:val="006B7BD4"/>
    <w:rsid w:val="006D4036"/>
    <w:rsid w:val="00735084"/>
    <w:rsid w:val="007379B5"/>
    <w:rsid w:val="00751AC2"/>
    <w:rsid w:val="00751FD5"/>
    <w:rsid w:val="007565A4"/>
    <w:rsid w:val="00790ABB"/>
    <w:rsid w:val="007A38C6"/>
    <w:rsid w:val="007B2F11"/>
    <w:rsid w:val="007B62A8"/>
    <w:rsid w:val="007C3C29"/>
    <w:rsid w:val="007D4DBB"/>
    <w:rsid w:val="007E1B7F"/>
    <w:rsid w:val="007F252A"/>
    <w:rsid w:val="007F2A8C"/>
    <w:rsid w:val="00824F4B"/>
    <w:rsid w:val="00833963"/>
    <w:rsid w:val="00844232"/>
    <w:rsid w:val="00844A8B"/>
    <w:rsid w:val="00872E60"/>
    <w:rsid w:val="0089713E"/>
    <w:rsid w:val="008B4050"/>
    <w:rsid w:val="008D2ADA"/>
    <w:rsid w:val="008D4151"/>
    <w:rsid w:val="008E1CCD"/>
    <w:rsid w:val="008F174B"/>
    <w:rsid w:val="00927B2C"/>
    <w:rsid w:val="00962FD4"/>
    <w:rsid w:val="0096763F"/>
    <w:rsid w:val="00970E0D"/>
    <w:rsid w:val="009759FB"/>
    <w:rsid w:val="00983967"/>
    <w:rsid w:val="00987E0E"/>
    <w:rsid w:val="00990E94"/>
    <w:rsid w:val="00993DDA"/>
    <w:rsid w:val="009A3D45"/>
    <w:rsid w:val="009A58E8"/>
    <w:rsid w:val="009A5BB4"/>
    <w:rsid w:val="009A6953"/>
    <w:rsid w:val="009B1384"/>
    <w:rsid w:val="009E32E5"/>
    <w:rsid w:val="009E6FAC"/>
    <w:rsid w:val="009F3C18"/>
    <w:rsid w:val="00A24CDC"/>
    <w:rsid w:val="00A40E71"/>
    <w:rsid w:val="00A76C6D"/>
    <w:rsid w:val="00AE0197"/>
    <w:rsid w:val="00B208AB"/>
    <w:rsid w:val="00B53E4B"/>
    <w:rsid w:val="00B806B6"/>
    <w:rsid w:val="00B905D7"/>
    <w:rsid w:val="00B9270F"/>
    <w:rsid w:val="00B964FE"/>
    <w:rsid w:val="00BA54A5"/>
    <w:rsid w:val="00BB5819"/>
    <w:rsid w:val="00BC5674"/>
    <w:rsid w:val="00BD460C"/>
    <w:rsid w:val="00C27697"/>
    <w:rsid w:val="00C32270"/>
    <w:rsid w:val="00C63BAB"/>
    <w:rsid w:val="00C9423E"/>
    <w:rsid w:val="00CA080A"/>
    <w:rsid w:val="00CA3094"/>
    <w:rsid w:val="00CD1BC7"/>
    <w:rsid w:val="00D47077"/>
    <w:rsid w:val="00D756F5"/>
    <w:rsid w:val="00DB298A"/>
    <w:rsid w:val="00DE176E"/>
    <w:rsid w:val="00DF5C1E"/>
    <w:rsid w:val="00E01FC9"/>
    <w:rsid w:val="00E2017D"/>
    <w:rsid w:val="00E35B8B"/>
    <w:rsid w:val="00E4282B"/>
    <w:rsid w:val="00E47CB3"/>
    <w:rsid w:val="00E52320"/>
    <w:rsid w:val="00E53DBA"/>
    <w:rsid w:val="00E568C3"/>
    <w:rsid w:val="00E62252"/>
    <w:rsid w:val="00E90DA2"/>
    <w:rsid w:val="00EA19E3"/>
    <w:rsid w:val="00EA3404"/>
    <w:rsid w:val="00EA7AEA"/>
    <w:rsid w:val="00EC2F5E"/>
    <w:rsid w:val="00EC3FE9"/>
    <w:rsid w:val="00ED780C"/>
    <w:rsid w:val="00EE4DFA"/>
    <w:rsid w:val="00EF40AA"/>
    <w:rsid w:val="00F00770"/>
    <w:rsid w:val="00F0695A"/>
    <w:rsid w:val="00F22A08"/>
    <w:rsid w:val="00F2616F"/>
    <w:rsid w:val="00F315FA"/>
    <w:rsid w:val="00F31E88"/>
    <w:rsid w:val="00F656D5"/>
    <w:rsid w:val="00FC7807"/>
    <w:rsid w:val="00FD0981"/>
    <w:rsid w:val="00FD7441"/>
    <w:rsid w:val="00FE10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14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A13"/>
  </w:style>
  <w:style w:type="paragraph" w:styleId="1">
    <w:name w:val="heading 1"/>
    <w:basedOn w:val="a"/>
    <w:next w:val="a"/>
    <w:link w:val="10"/>
    <w:uiPriority w:val="9"/>
    <w:qFormat/>
    <w:rsid w:val="006A1A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8B40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nhideWhenUsed/>
    <w:qFormat/>
    <w:rsid w:val="006A1A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1A13"/>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6A1A13"/>
    <w:rPr>
      <w:rFonts w:ascii="Segoe UI" w:hAnsi="Segoe UI" w:cs="Segoe UI"/>
      <w:sz w:val="18"/>
      <w:szCs w:val="18"/>
    </w:rPr>
  </w:style>
  <w:style w:type="character" w:customStyle="1" w:styleId="30">
    <w:name w:val="Заголовок 3 Знак"/>
    <w:aliases w:val="Level 1 - 1 Знак,Заголовок подпукта (1.1.1) Знак,H3 Знак"/>
    <w:basedOn w:val="a0"/>
    <w:link w:val="3"/>
    <w:rsid w:val="006A1A13"/>
    <w:rPr>
      <w:rFonts w:asciiTheme="majorHAnsi" w:eastAsiaTheme="majorEastAsia" w:hAnsiTheme="majorHAnsi" w:cstheme="majorBidi"/>
      <w:color w:val="243F60" w:themeColor="accent1" w:themeShade="7F"/>
      <w:sz w:val="24"/>
      <w:szCs w:val="24"/>
    </w:rPr>
  </w:style>
  <w:style w:type="paragraph" w:styleId="a5">
    <w:name w:val="List Paragraph"/>
    <w:aliases w:val="Bullet List,FooterText,numbered,List Paragraph,Абзац списка1"/>
    <w:basedOn w:val="a"/>
    <w:link w:val="a6"/>
    <w:uiPriority w:val="34"/>
    <w:qFormat/>
    <w:rsid w:val="006A1A13"/>
    <w:pPr>
      <w:ind w:left="720"/>
      <w:contextualSpacing/>
    </w:pPr>
    <w:rPr>
      <w:rFonts w:ascii="Calibri" w:eastAsia="Calibri" w:hAnsi="Calibri" w:cs="Times New Roman"/>
    </w:rPr>
  </w:style>
  <w:style w:type="paragraph" w:customStyle="1" w:styleId="21">
    <w:name w:val="?Заголовок2"/>
    <w:basedOn w:val="a"/>
    <w:link w:val="22"/>
    <w:qFormat/>
    <w:rsid w:val="006A1A13"/>
    <w:pPr>
      <w:keepNext/>
      <w:spacing w:before="320" w:line="340" w:lineRule="exact"/>
      <w:ind w:left="284"/>
    </w:pPr>
    <w:rPr>
      <w:rFonts w:ascii="CharterC" w:eastAsia="Times New Roman" w:hAnsi="CharterC" w:cs="Times New Roman"/>
      <w:b/>
      <w:i/>
      <w:sz w:val="32"/>
      <w:szCs w:val="24"/>
      <w:lang w:eastAsia="ru-RU"/>
    </w:rPr>
  </w:style>
  <w:style w:type="character" w:customStyle="1" w:styleId="22">
    <w:name w:val="?Заголовок2 Знак"/>
    <w:link w:val="21"/>
    <w:rsid w:val="006A1A13"/>
    <w:rPr>
      <w:rFonts w:ascii="CharterC" w:eastAsia="Times New Roman" w:hAnsi="CharterC" w:cs="Times New Roman"/>
      <w:b/>
      <w:i/>
      <w:sz w:val="32"/>
      <w:szCs w:val="24"/>
      <w:lang w:eastAsia="ru-RU"/>
    </w:rPr>
  </w:style>
  <w:style w:type="paragraph" w:customStyle="1" w:styleId="a7">
    <w:name w:val="?Текст таблицы"/>
    <w:basedOn w:val="a"/>
    <w:link w:val="a8"/>
    <w:qFormat/>
    <w:rsid w:val="006A1A13"/>
    <w:pPr>
      <w:spacing w:before="20" w:after="20" w:line="240" w:lineRule="auto"/>
    </w:pPr>
    <w:rPr>
      <w:rFonts w:ascii="CharterC" w:eastAsia="Times New Roman" w:hAnsi="CharterC" w:cs="Times New Roman"/>
      <w:i/>
      <w:sz w:val="18"/>
      <w:szCs w:val="24"/>
      <w:lang w:eastAsia="ru-RU"/>
    </w:rPr>
  </w:style>
  <w:style w:type="character" w:customStyle="1" w:styleId="a8">
    <w:name w:val="?Текст таблицы Знак"/>
    <w:link w:val="a7"/>
    <w:rsid w:val="006A1A13"/>
    <w:rPr>
      <w:rFonts w:ascii="CharterC" w:eastAsia="Times New Roman" w:hAnsi="CharterC" w:cs="Times New Roman"/>
      <w:i/>
      <w:sz w:val="18"/>
      <w:szCs w:val="24"/>
      <w:lang w:eastAsia="ru-RU"/>
    </w:rPr>
  </w:style>
  <w:style w:type="character" w:styleId="a9">
    <w:name w:val="Hyperlink"/>
    <w:basedOn w:val="a0"/>
    <w:uiPriority w:val="99"/>
    <w:unhideWhenUsed/>
    <w:rsid w:val="006A1A13"/>
    <w:rPr>
      <w:color w:val="0000FF"/>
      <w:u w:val="single"/>
    </w:rPr>
  </w:style>
  <w:style w:type="character" w:customStyle="1" w:styleId="10">
    <w:name w:val="Заголовок 1 Знак"/>
    <w:basedOn w:val="a0"/>
    <w:link w:val="1"/>
    <w:uiPriority w:val="9"/>
    <w:rsid w:val="006A1A13"/>
    <w:rPr>
      <w:rFonts w:asciiTheme="majorHAnsi" w:eastAsiaTheme="majorEastAsia" w:hAnsiTheme="majorHAnsi" w:cstheme="majorBidi"/>
      <w:color w:val="365F91" w:themeColor="accent1" w:themeShade="BF"/>
      <w:sz w:val="32"/>
      <w:szCs w:val="32"/>
    </w:rPr>
  </w:style>
  <w:style w:type="paragraph" w:styleId="aa">
    <w:name w:val="TOC Heading"/>
    <w:basedOn w:val="1"/>
    <w:next w:val="a"/>
    <w:uiPriority w:val="39"/>
    <w:unhideWhenUsed/>
    <w:qFormat/>
    <w:rsid w:val="006A1A13"/>
    <w:pPr>
      <w:outlineLvl w:val="9"/>
    </w:pPr>
    <w:rPr>
      <w:lang w:eastAsia="ru-RU"/>
    </w:rPr>
  </w:style>
  <w:style w:type="paragraph" w:styleId="ab">
    <w:name w:val="No Spacing"/>
    <w:link w:val="ac"/>
    <w:uiPriority w:val="1"/>
    <w:qFormat/>
    <w:rsid w:val="006A1A13"/>
    <w:pPr>
      <w:spacing w:after="0" w:line="240" w:lineRule="auto"/>
    </w:pPr>
    <w:rPr>
      <w:rFonts w:eastAsiaTheme="minorEastAsia"/>
      <w:lang w:eastAsia="ru-RU"/>
    </w:rPr>
  </w:style>
  <w:style w:type="character" w:customStyle="1" w:styleId="ac">
    <w:name w:val="Без интервала Знак"/>
    <w:basedOn w:val="a0"/>
    <w:link w:val="ab"/>
    <w:uiPriority w:val="1"/>
    <w:rsid w:val="006A1A13"/>
    <w:rPr>
      <w:rFonts w:eastAsiaTheme="minorEastAsia"/>
      <w:lang w:eastAsia="ru-RU"/>
    </w:rPr>
  </w:style>
  <w:style w:type="paragraph" w:styleId="31">
    <w:name w:val="toc 3"/>
    <w:basedOn w:val="a"/>
    <w:next w:val="a"/>
    <w:autoRedefine/>
    <w:uiPriority w:val="39"/>
    <w:unhideWhenUsed/>
    <w:rsid w:val="007A38C6"/>
    <w:pPr>
      <w:tabs>
        <w:tab w:val="left" w:pos="880"/>
        <w:tab w:val="right" w:leader="dot" w:pos="9344"/>
      </w:tabs>
      <w:spacing w:after="100"/>
      <w:ind w:left="440"/>
      <w:jc w:val="both"/>
    </w:pPr>
  </w:style>
  <w:style w:type="paragraph" w:styleId="ad">
    <w:name w:val="footer"/>
    <w:basedOn w:val="a"/>
    <w:link w:val="ae"/>
    <w:uiPriority w:val="99"/>
    <w:unhideWhenUsed/>
    <w:rsid w:val="006A1A1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6A1A13"/>
  </w:style>
  <w:style w:type="table" w:customStyle="1" w:styleId="11">
    <w:name w:val="Стиль1"/>
    <w:basedOn w:val="a1"/>
    <w:uiPriority w:val="99"/>
    <w:rsid w:val="006A1A13"/>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a6">
    <w:name w:val="Абзац списка Знак"/>
    <w:aliases w:val="Bullet List Знак,FooterText Знак,numbered Знак,List Paragraph Знак,Абзац списка1 Знак"/>
    <w:basedOn w:val="a0"/>
    <w:link w:val="a5"/>
    <w:uiPriority w:val="34"/>
    <w:rsid w:val="006A1A13"/>
    <w:rPr>
      <w:rFonts w:ascii="Calibri" w:eastAsia="Calibri" w:hAnsi="Calibri" w:cs="Times New Roman"/>
    </w:rPr>
  </w:style>
  <w:style w:type="paragraph" w:styleId="af">
    <w:name w:val="header"/>
    <w:basedOn w:val="a"/>
    <w:link w:val="af0"/>
    <w:uiPriority w:val="99"/>
    <w:unhideWhenUsed/>
    <w:rsid w:val="000E6EC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0E6ECB"/>
  </w:style>
  <w:style w:type="paragraph" w:customStyle="1" w:styleId="23">
    <w:name w:val="Абзац списка2"/>
    <w:aliases w:val="ПАРАГРАФ,Нумерованый список,List Paragraph1"/>
    <w:basedOn w:val="a"/>
    <w:uiPriority w:val="34"/>
    <w:qFormat/>
    <w:rsid w:val="00516CB6"/>
    <w:pPr>
      <w:spacing w:after="200" w:line="276" w:lineRule="auto"/>
      <w:ind w:left="720"/>
      <w:contextualSpacing/>
    </w:pPr>
    <w:rPr>
      <w:rFonts w:ascii="Calibri" w:eastAsia="Times New Roman" w:hAnsi="Calibri" w:cs="Times New Roman"/>
      <w:lang w:eastAsia="ru-RU"/>
    </w:rPr>
  </w:style>
  <w:style w:type="table" w:customStyle="1" w:styleId="110">
    <w:name w:val="Стиль11"/>
    <w:basedOn w:val="a1"/>
    <w:uiPriority w:val="99"/>
    <w:rsid w:val="003A79FA"/>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20">
    <w:name w:val="Заголовок 2 Знак"/>
    <w:basedOn w:val="a0"/>
    <w:link w:val="2"/>
    <w:uiPriority w:val="9"/>
    <w:rsid w:val="008B4050"/>
    <w:rPr>
      <w:rFonts w:asciiTheme="majorHAnsi" w:eastAsiaTheme="majorEastAsia" w:hAnsiTheme="majorHAnsi" w:cstheme="majorBidi"/>
      <w:color w:val="365F91" w:themeColor="accent1" w:themeShade="BF"/>
      <w:sz w:val="26"/>
      <w:szCs w:val="26"/>
    </w:rPr>
  </w:style>
  <w:style w:type="paragraph" w:customStyle="1" w:styleId="ConsPlusNormal">
    <w:name w:val="ConsPlusNormal"/>
    <w:basedOn w:val="a"/>
    <w:rsid w:val="008B4050"/>
    <w:pPr>
      <w:autoSpaceDE w:val="0"/>
      <w:autoSpaceDN w:val="0"/>
      <w:spacing w:after="0" w:line="240" w:lineRule="auto"/>
    </w:pPr>
    <w:rPr>
      <w:rFonts w:ascii="Times New Roman" w:eastAsia="Calibri" w:hAnsi="Times New Roman" w:cs="Times New Roman"/>
      <w:sz w:val="24"/>
      <w:szCs w:val="24"/>
      <w:lang w:eastAsia="ru-RU"/>
    </w:rPr>
  </w:style>
  <w:style w:type="character" w:customStyle="1" w:styleId="af1">
    <w:name w:val="Текст примечания Знак"/>
    <w:link w:val="af2"/>
    <w:uiPriority w:val="99"/>
    <w:semiHidden/>
    <w:rsid w:val="008B4050"/>
  </w:style>
  <w:style w:type="paragraph" w:styleId="af2">
    <w:name w:val="annotation text"/>
    <w:basedOn w:val="a"/>
    <w:link w:val="af1"/>
    <w:uiPriority w:val="99"/>
    <w:semiHidden/>
    <w:rsid w:val="008B4050"/>
    <w:pPr>
      <w:spacing w:after="0" w:line="240" w:lineRule="auto"/>
    </w:pPr>
  </w:style>
  <w:style w:type="character" w:customStyle="1" w:styleId="12">
    <w:name w:val="Текст примечания Знак1"/>
    <w:basedOn w:val="a0"/>
    <w:uiPriority w:val="99"/>
    <w:semiHidden/>
    <w:rsid w:val="008B4050"/>
    <w:rPr>
      <w:sz w:val="20"/>
      <w:szCs w:val="20"/>
    </w:rPr>
  </w:style>
  <w:style w:type="character" w:styleId="af3">
    <w:name w:val="annotation reference"/>
    <w:uiPriority w:val="99"/>
    <w:semiHidden/>
    <w:rsid w:val="008B4050"/>
    <w:rPr>
      <w:rFonts w:cs="Times New Roman"/>
      <w:sz w:val="16"/>
      <w:szCs w:val="16"/>
    </w:rPr>
  </w:style>
  <w:style w:type="paragraph" w:styleId="24">
    <w:name w:val="toc 2"/>
    <w:basedOn w:val="a"/>
    <w:next w:val="a"/>
    <w:autoRedefine/>
    <w:uiPriority w:val="39"/>
    <w:unhideWhenUsed/>
    <w:rsid w:val="0039702D"/>
    <w:pPr>
      <w:spacing w:after="100"/>
      <w:ind w:left="220"/>
    </w:pPr>
  </w:style>
  <w:style w:type="paragraph" w:customStyle="1" w:styleId="32">
    <w:name w:val="Сп3"/>
    <w:basedOn w:val="a5"/>
    <w:link w:val="33"/>
    <w:qFormat/>
    <w:rsid w:val="00590FD4"/>
    <w:pPr>
      <w:spacing w:after="0" w:line="360" w:lineRule="auto"/>
      <w:ind w:left="1287" w:hanging="360"/>
      <w:jc w:val="both"/>
    </w:pPr>
    <w:rPr>
      <w:rFonts w:ascii="Myriad Pro" w:hAnsi="Myriad Pro"/>
      <w:sz w:val="26"/>
      <w:szCs w:val="26"/>
    </w:rPr>
  </w:style>
  <w:style w:type="character" w:customStyle="1" w:styleId="33">
    <w:name w:val="Сп3 Знак"/>
    <w:basedOn w:val="a6"/>
    <w:link w:val="32"/>
    <w:rsid w:val="00590FD4"/>
    <w:rPr>
      <w:rFonts w:ascii="Myriad Pro" w:eastAsia="Calibri" w:hAnsi="Myriad Pro" w:cs="Times New Roman"/>
      <w:sz w:val="26"/>
      <w:szCs w:val="26"/>
    </w:rPr>
  </w:style>
  <w:style w:type="paragraph" w:customStyle="1" w:styleId="s1">
    <w:name w:val="s_1"/>
    <w:basedOn w:val="a"/>
    <w:rsid w:val="00E01FC9"/>
    <w:pPr>
      <w:spacing w:before="100" w:beforeAutospacing="1" w:after="100" w:afterAutospacing="1" w:line="240" w:lineRule="auto"/>
    </w:pPr>
    <w:rPr>
      <w:rFonts w:ascii="Times New Roman" w:eastAsia="Times New Roman" w:hAnsi="Times New Roman" w:cs="Times New Roman"/>
      <w:sz w:val="24"/>
      <w:szCs w:val="24"/>
      <w:lang w:val="en-US" w:eastAsia="ru-RU"/>
    </w:rPr>
  </w:style>
  <w:style w:type="paragraph" w:customStyle="1" w:styleId="formattext">
    <w:name w:val="formattext"/>
    <w:basedOn w:val="a"/>
    <w:rsid w:val="00E428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4">
    <w:name w:val="Гипертекстовая ссылка"/>
    <w:basedOn w:val="a0"/>
    <w:uiPriority w:val="99"/>
    <w:rsid w:val="00E4282B"/>
    <w:rPr>
      <w:color w:val="106BBE"/>
    </w:rPr>
  </w:style>
  <w:style w:type="character" w:customStyle="1" w:styleId="af5">
    <w:name w:val="Основной текст_"/>
    <w:basedOn w:val="a0"/>
    <w:link w:val="13"/>
    <w:rsid w:val="00B53E4B"/>
    <w:rPr>
      <w:rFonts w:ascii="Times New Roman" w:eastAsia="Times New Roman" w:hAnsi="Times New Roman" w:cs="Times New Roman"/>
      <w:sz w:val="28"/>
      <w:szCs w:val="28"/>
      <w:shd w:val="clear" w:color="auto" w:fill="FFFFFF"/>
    </w:rPr>
  </w:style>
  <w:style w:type="paragraph" w:customStyle="1" w:styleId="13">
    <w:name w:val="Основной текст1"/>
    <w:basedOn w:val="a"/>
    <w:link w:val="af5"/>
    <w:rsid w:val="00B53E4B"/>
    <w:pPr>
      <w:widowControl w:val="0"/>
      <w:shd w:val="clear" w:color="auto" w:fill="FFFFFF"/>
      <w:spacing w:after="200" w:line="271" w:lineRule="auto"/>
      <w:ind w:firstLine="400"/>
    </w:pPr>
    <w:rPr>
      <w:rFonts w:ascii="Times New Roman" w:eastAsia="Times New Roman" w:hAnsi="Times New Roman" w:cs="Times New Roman"/>
      <w:sz w:val="28"/>
      <w:szCs w:val="28"/>
    </w:rPr>
  </w:style>
  <w:style w:type="character" w:customStyle="1" w:styleId="s10">
    <w:name w:val="s_10"/>
    <w:rsid w:val="00B53E4B"/>
  </w:style>
  <w:style w:type="character" w:customStyle="1" w:styleId="af6">
    <w:name w:val="Цветовое выделение"/>
    <w:uiPriority w:val="99"/>
    <w:rsid w:val="00B964FE"/>
    <w:rPr>
      <w:b/>
      <w:bCs/>
      <w:color w:val="26282F"/>
    </w:rPr>
  </w:style>
  <w:style w:type="paragraph" w:styleId="af7">
    <w:name w:val="Normal (Web)"/>
    <w:basedOn w:val="a"/>
    <w:uiPriority w:val="99"/>
    <w:unhideWhenUsed/>
    <w:rsid w:val="00491B4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79885">
      <w:bodyDiv w:val="1"/>
      <w:marLeft w:val="0"/>
      <w:marRight w:val="0"/>
      <w:marTop w:val="0"/>
      <w:marBottom w:val="0"/>
      <w:divBdr>
        <w:top w:val="none" w:sz="0" w:space="0" w:color="auto"/>
        <w:left w:val="none" w:sz="0" w:space="0" w:color="auto"/>
        <w:bottom w:val="none" w:sz="0" w:space="0" w:color="auto"/>
        <w:right w:val="none" w:sz="0" w:space="0" w:color="auto"/>
      </w:divBdr>
    </w:div>
    <w:div w:id="693383474">
      <w:bodyDiv w:val="1"/>
      <w:marLeft w:val="0"/>
      <w:marRight w:val="0"/>
      <w:marTop w:val="0"/>
      <w:marBottom w:val="0"/>
      <w:divBdr>
        <w:top w:val="none" w:sz="0" w:space="0" w:color="auto"/>
        <w:left w:val="none" w:sz="0" w:space="0" w:color="auto"/>
        <w:bottom w:val="none" w:sz="0" w:space="0" w:color="auto"/>
        <w:right w:val="none" w:sz="0" w:space="0" w:color="auto"/>
      </w:divBdr>
    </w:div>
    <w:div w:id="974455593">
      <w:bodyDiv w:val="1"/>
      <w:marLeft w:val="0"/>
      <w:marRight w:val="0"/>
      <w:marTop w:val="0"/>
      <w:marBottom w:val="0"/>
      <w:divBdr>
        <w:top w:val="none" w:sz="0" w:space="0" w:color="auto"/>
        <w:left w:val="none" w:sz="0" w:space="0" w:color="auto"/>
        <w:bottom w:val="none" w:sz="0" w:space="0" w:color="auto"/>
        <w:right w:val="none" w:sz="0" w:space="0" w:color="auto"/>
      </w:divBdr>
    </w:div>
    <w:div w:id="1031303387">
      <w:bodyDiv w:val="1"/>
      <w:marLeft w:val="0"/>
      <w:marRight w:val="0"/>
      <w:marTop w:val="0"/>
      <w:marBottom w:val="0"/>
      <w:divBdr>
        <w:top w:val="none" w:sz="0" w:space="0" w:color="auto"/>
        <w:left w:val="none" w:sz="0" w:space="0" w:color="auto"/>
        <w:bottom w:val="none" w:sz="0" w:space="0" w:color="auto"/>
        <w:right w:val="none" w:sz="0" w:space="0" w:color="auto"/>
      </w:divBdr>
    </w:div>
    <w:div w:id="1118378153">
      <w:bodyDiv w:val="1"/>
      <w:marLeft w:val="0"/>
      <w:marRight w:val="0"/>
      <w:marTop w:val="0"/>
      <w:marBottom w:val="0"/>
      <w:divBdr>
        <w:top w:val="none" w:sz="0" w:space="0" w:color="auto"/>
        <w:left w:val="none" w:sz="0" w:space="0" w:color="auto"/>
        <w:bottom w:val="none" w:sz="0" w:space="0" w:color="auto"/>
        <w:right w:val="none" w:sz="0" w:space="0" w:color="auto"/>
      </w:divBdr>
    </w:div>
    <w:div w:id="1278635570">
      <w:bodyDiv w:val="1"/>
      <w:marLeft w:val="0"/>
      <w:marRight w:val="0"/>
      <w:marTop w:val="0"/>
      <w:marBottom w:val="0"/>
      <w:divBdr>
        <w:top w:val="none" w:sz="0" w:space="0" w:color="auto"/>
        <w:left w:val="none" w:sz="0" w:space="0" w:color="auto"/>
        <w:bottom w:val="none" w:sz="0" w:space="0" w:color="auto"/>
        <w:right w:val="none" w:sz="0" w:space="0" w:color="auto"/>
      </w:divBdr>
    </w:div>
    <w:div w:id="1292976750">
      <w:bodyDiv w:val="1"/>
      <w:marLeft w:val="0"/>
      <w:marRight w:val="0"/>
      <w:marTop w:val="0"/>
      <w:marBottom w:val="0"/>
      <w:divBdr>
        <w:top w:val="none" w:sz="0" w:space="0" w:color="auto"/>
        <w:left w:val="none" w:sz="0" w:space="0" w:color="auto"/>
        <w:bottom w:val="none" w:sz="0" w:space="0" w:color="auto"/>
        <w:right w:val="none" w:sz="0" w:space="0" w:color="auto"/>
      </w:divBdr>
    </w:div>
    <w:div w:id="1336105559">
      <w:bodyDiv w:val="1"/>
      <w:marLeft w:val="0"/>
      <w:marRight w:val="0"/>
      <w:marTop w:val="0"/>
      <w:marBottom w:val="0"/>
      <w:divBdr>
        <w:top w:val="none" w:sz="0" w:space="0" w:color="auto"/>
        <w:left w:val="none" w:sz="0" w:space="0" w:color="auto"/>
        <w:bottom w:val="none" w:sz="0" w:space="0" w:color="auto"/>
        <w:right w:val="none" w:sz="0" w:space="0" w:color="auto"/>
      </w:divBdr>
    </w:div>
    <w:div w:id="2030332022">
      <w:bodyDiv w:val="1"/>
      <w:marLeft w:val="0"/>
      <w:marRight w:val="0"/>
      <w:marTop w:val="0"/>
      <w:marBottom w:val="0"/>
      <w:divBdr>
        <w:top w:val="none" w:sz="0" w:space="0" w:color="auto"/>
        <w:left w:val="none" w:sz="0" w:space="0" w:color="auto"/>
        <w:bottom w:val="none" w:sz="0" w:space="0" w:color="auto"/>
        <w:right w:val="none" w:sz="0" w:space="0" w:color="auto"/>
      </w:divBdr>
    </w:div>
    <w:div w:id="206833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hyperlink" Target="file:///E:\1.&#1053;&#1086;&#1074;&#1075;&#1086;&#1088;&#1086;&#1076;&#1101;&#1085;&#1077;&#1088;&#1075;&#1086;\&#1052;&#1086;&#1080;%20&#1090;&#1072;&#1073;&#1083;&#1080;&#1094;&#1099;\2%20&#1069;&#1058;&#1040;&#1055;\&#1055;&#1088;&#1080;&#1084;&#1077;&#1088;&#1099;%20&#1076;&#1088;&#1091;&#1075;&#1080;&#1093;\&#1054;&#1090;&#1095;&#1077;&#1090;_&#1069;&#1090;&#1072;&#1087;_2.1.2_&#1052;&#1056;&#1057;&#1050;_&#1057;&#1047;_&#1042;&#1086;&#1083;&#1086;&#1075;&#1076;&#1072;.doc" TargetMode="External"/><Relationship Id="rId21" Type="http://schemas.openxmlformats.org/officeDocument/2006/relationships/image" Target="media/image8.jpeg"/><Relationship Id="rId34" Type="http://schemas.openxmlformats.org/officeDocument/2006/relationships/image" Target="media/image21.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7.jpeg"/><Relationship Id="rId29" Type="http://schemas.openxmlformats.org/officeDocument/2006/relationships/image" Target="media/image16.emf"/><Relationship Id="rId41" Type="http://schemas.openxmlformats.org/officeDocument/2006/relationships/hyperlink" Target="https://internet.garant.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hyperlink" Target="https://internet.garant.ru/" TargetMode="Externa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10.jpeg"/><Relationship Id="rId28" Type="http://schemas.openxmlformats.org/officeDocument/2006/relationships/image" Target="media/image15.emf"/><Relationship Id="rId36" Type="http://schemas.openxmlformats.org/officeDocument/2006/relationships/image" Target="media/image23.emf"/><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image" Target="media/image1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consultantplus://offline/ref=F19DDAA4B340ADFC33A0F9A9E8D5AE6943CC39DDDAE194245E8D9B0F410C74BC39C853EC2F1F3AEA2D9421DBA0504D42CC981C0B9E41300DADXAK" TargetMode="External"/><Relationship Id="rId22" Type="http://schemas.openxmlformats.org/officeDocument/2006/relationships/image" Target="media/image9.jpeg"/><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jpeg"/><Relationship Id="rId33" Type="http://schemas.openxmlformats.org/officeDocument/2006/relationships/image" Target="media/image20.emf"/><Relationship Id="rId38" Type="http://schemas.openxmlformats.org/officeDocument/2006/relationships/image" Target="media/image25.e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A515E-2811-4B51-A636-21BD40FBC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157</Pages>
  <Words>40450</Words>
  <Characters>230570</Characters>
  <Application>Microsoft Office Word</Application>
  <DocSecurity>0</DocSecurity>
  <Lines>1921</Lines>
  <Paragraphs>540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270480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2020-10-15T13:46:00Z</dcterms:created>
  <dcterms:modified xsi:type="dcterms:W3CDTF">2020-11-11T14:22:00Z</dcterms:modified>
</cp:coreProperties>
</file>