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4B2E9" w14:textId="77777777" w:rsidR="004F1107" w:rsidRDefault="004F1107" w:rsidP="00E65635">
      <w:bookmarkStart w:id="0" w:name="_Hlk36589932"/>
      <w:r>
        <w:t xml:space="preserve">  </w:t>
      </w:r>
    </w:p>
    <w:p w14:paraId="6E405F45" w14:textId="622A0868" w:rsidR="00E65635" w:rsidRPr="00131610" w:rsidRDefault="005073B6" w:rsidP="00E65635">
      <w:pPr>
        <w:rPr>
          <w:rFonts w:ascii="Myriad Pro" w:hAnsi="Myriad Pro"/>
          <w:i/>
          <w:color w:val="4F6228"/>
        </w:rPr>
      </w:pPr>
      <w:r>
        <w:rPr>
          <w:noProof/>
        </w:rPr>
        <mc:AlternateContent>
          <mc:Choice Requires="wpg">
            <w:drawing>
              <wp:anchor distT="0" distB="0" distL="114300" distR="114300" simplePos="0" relativeHeight="251657216" behindDoc="0" locked="0" layoutInCell="1" allowOverlap="1" wp14:anchorId="1BACCD47" wp14:editId="5FD75022">
                <wp:simplePos x="0" y="0"/>
                <wp:positionH relativeFrom="page">
                  <wp:posOffset>4547235</wp:posOffset>
                </wp:positionH>
                <wp:positionV relativeFrom="page">
                  <wp:posOffset>0</wp:posOffset>
                </wp:positionV>
                <wp:extent cx="3022600" cy="10692130"/>
                <wp:effectExtent l="0" t="0" r="0" b="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0" cy="10692130"/>
                          <a:chOff x="0" y="0"/>
                          <a:chExt cx="3113670" cy="10058400"/>
                        </a:xfrm>
                      </wpg:grpSpPr>
                      <wps:wsp>
                        <wps:cNvPr id="33" name="Прямоугольник 33" descr="Light vertical"/>
                        <wps:cNvSpPr>
                          <a:spLocks noChangeArrowheads="1"/>
                        </wps:cNvSpPr>
                        <wps:spPr bwMode="auto">
                          <a:xfrm>
                            <a:off x="0" y="0"/>
                            <a:ext cx="138545" cy="10058400"/>
                          </a:xfrm>
                          <a:prstGeom prst="rect">
                            <a:avLst/>
                          </a:prstGeom>
                          <a:noFill/>
                        </wps:spPr>
                        <wps:txbx>
                          <w:txbxContent>
                            <w:p w14:paraId="20674B4A" w14:textId="77777777" w:rsidR="000E684B" w:rsidRDefault="000E684B" w:rsidP="00E65635">
                              <w:pPr>
                                <w:jc w:val="center"/>
                              </w:pPr>
                              <w:r>
                                <w:t>ё</w:t>
                              </w:r>
                            </w:p>
                          </w:txbxContent>
                        </wps:txbx>
                        <wps:bodyPr rot="0" vert="horz" wrap="square" lIns="91440" tIns="45720" rIns="91440" bIns="45720" anchor="ctr" anchorCtr="0" upright="1">
                          <a:noAutofit/>
                        </wps:bodyPr>
                      </wps:wsp>
                      <wps:wsp>
                        <wps:cNvPr id="34" name="Прямоугольник 34"/>
                        <wps:cNvSpPr>
                          <a:spLocks noChangeArrowheads="1"/>
                        </wps:cNvSpPr>
                        <wps:spPr bwMode="auto">
                          <a:xfrm>
                            <a:off x="124691" y="0"/>
                            <a:ext cx="2971800" cy="10058400"/>
                          </a:xfrm>
                          <a:prstGeom prst="rect">
                            <a:avLst/>
                          </a:prstGeom>
                          <a:solidFill>
                            <a:srgbClr val="9BBB59">
                              <a:lumMod val="50000"/>
                            </a:srgbClr>
                          </a:solidFill>
                        </wps:spPr>
                        <wps:bodyPr rot="0" vert="horz" wrap="square" lIns="91440" tIns="45720" rIns="91440" bIns="45720" anchor="t" anchorCtr="0" upright="1">
                          <a:noAutofit/>
                        </wps:bodyPr>
                      </wps:wsp>
                      <wps:wsp>
                        <wps:cNvPr id="18" name="Прямоугольник 35"/>
                        <wps:cNvSpPr>
                          <a:spLocks noChangeArrowheads="1"/>
                        </wps:cNvSpPr>
                        <wps:spPr bwMode="auto">
                          <a:xfrm>
                            <a:off x="13854" y="0"/>
                            <a:ext cx="3099816" cy="2377440"/>
                          </a:xfrm>
                          <a:prstGeom prst="rect">
                            <a:avLst/>
                          </a:prstGeom>
                          <a:noFill/>
                        </wps:spPr>
                        <wps:txbx>
                          <w:txbxContent>
                            <w:p w14:paraId="26FC9483" w14:textId="77777777" w:rsidR="000E684B" w:rsidRPr="00DC2CC1" w:rsidRDefault="000E684B" w:rsidP="00E65635">
                              <w:pPr>
                                <w:pStyle w:val="af"/>
                                <w:rPr>
                                  <w:i/>
                                  <w:sz w:val="96"/>
                                  <w:szCs w:val="96"/>
                                </w:rPr>
                              </w:pPr>
                              <w:r w:rsidRPr="00131610">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19" name="Прямоугольник 9"/>
                        <wps:cNvSpPr>
                          <a:spLocks noChangeArrowheads="1"/>
                        </wps:cNvSpPr>
                        <wps:spPr bwMode="auto">
                          <a:xfrm>
                            <a:off x="0" y="6761018"/>
                            <a:ext cx="3089515" cy="2833370"/>
                          </a:xfrm>
                          <a:prstGeom prst="rect">
                            <a:avLst/>
                          </a:prstGeom>
                          <a:noFill/>
                        </wps:spPr>
                        <wps:txbx>
                          <w:txbxContent>
                            <w:p w14:paraId="4886DEBB" w14:textId="77777777" w:rsidR="000E684B" w:rsidRPr="00131610" w:rsidRDefault="000E684B" w:rsidP="00E65635">
                              <w:pPr>
                                <w:pStyle w:val="af"/>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BACCD47" id="Группа 32" o:spid="_x0000_s1026" style="position:absolute;margin-left:358.05pt;margin-top:0;width:238pt;height:841.9pt;z-index:251657216;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">
                <v:rect id="Прямоугольник 33"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" filled="f" stroked="f">
                  <v:textbox>
                    <w:txbxContent>
                      <w:p w14:paraId="20674B4A" w14:textId="77777777" w:rsidR="000E684B" w:rsidRDefault="000E684B" w:rsidP="00E65635">
                        <w:pPr>
                          <w:jc w:val="center"/>
                        </w:pPr>
                        <w:r>
                          <w:t>ё</w:t>
                        </w:r>
                      </w:p>
                    </w:txbxContent>
                  </v:textbox>
                </v:rect>
                <v:rect id="Прямоугольник 34"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" fillcolor="#4f6228" stroked="f"/>
                <v:rect id="Прямоугольник 35"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" filled="f" stroked="f">
                  <v:textbox inset="28.8pt,14.4pt,14.4pt,14.4pt">
                    <w:txbxContent>
                      <w:p w14:paraId="26FC9483" w14:textId="77777777" w:rsidR="000E684B" w:rsidRPr="00DC2CC1" w:rsidRDefault="000E684B" w:rsidP="00E65635">
                        <w:pPr>
                          <w:pStyle w:val="af"/>
                          <w:rPr>
                            <w:i/>
                            <w:sz w:val="96"/>
                            <w:szCs w:val="96"/>
                          </w:rPr>
                        </w:pPr>
                        <w:r w:rsidRPr="00131610">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" filled="f" stroked="f">
                  <v:textbox inset="28.8pt,14.4pt,14.4pt,14.4pt">
                    <w:txbxContent>
                      <w:p w14:paraId="4886DEBB" w14:textId="77777777" w:rsidR="000E684B" w:rsidRPr="00131610" w:rsidRDefault="000E684B" w:rsidP="00E65635">
                        <w:pPr>
                          <w:pStyle w:val="af"/>
                          <w:spacing w:line="360" w:lineRule="auto"/>
                          <w:rPr>
                            <w:color w:val="FFFFFF"/>
                          </w:rPr>
                        </w:pPr>
                      </w:p>
                    </w:txbxContent>
                  </v:textbox>
                </v:rect>
                <w10:wrap anchorx="page" anchory="page"/>
              </v:group>
            </w:pict>
          </mc:Fallback>
        </mc:AlternateContent>
      </w:r>
      <w:r w:rsidRPr="00131610">
        <w:rPr>
          <w:rFonts w:ascii="Myriad Pro" w:hAnsi="Myriad Pro"/>
          <w:i/>
          <w:noProof/>
          <w:color w:val="4F6228"/>
        </w:rPr>
        <w:drawing>
          <wp:inline distT="0" distB="0" distL="0" distR="0" wp14:anchorId="7CBE1CE4" wp14:editId="2870A782">
            <wp:extent cx="2110105" cy="925830"/>
            <wp:effectExtent l="0" t="0" r="0" b="0"/>
            <wp:docPr id="1"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0105" cy="925830"/>
                    </a:xfrm>
                    <a:prstGeom prst="rect">
                      <a:avLst/>
                    </a:prstGeom>
                    <a:noFill/>
                    <a:ln>
                      <a:noFill/>
                    </a:ln>
                  </pic:spPr>
                </pic:pic>
              </a:graphicData>
            </a:graphic>
          </wp:inline>
        </w:drawing>
      </w:r>
    </w:p>
    <w:p w14:paraId="3693D6F9" w14:textId="1E462FF6" w:rsidR="00E65635" w:rsidRPr="00131610" w:rsidRDefault="00E65635" w:rsidP="00E65635">
      <w:pPr>
        <w:rPr>
          <w:rFonts w:ascii="Myriad Pro" w:hAnsi="Myriad Pro"/>
          <w:i/>
          <w:color w:val="4F6228"/>
        </w:rPr>
      </w:pPr>
    </w:p>
    <w:p w14:paraId="60AAE080" w14:textId="05AAB00F" w:rsidR="00E65635" w:rsidRDefault="00A65B82" w:rsidP="00E65635">
      <w:pPr>
        <w:spacing w:after="160" w:line="259" w:lineRule="auto"/>
        <w:rPr>
          <w:rFonts w:ascii="Myriad Pro" w:hAnsi="Myriad Pro"/>
          <w:sz w:val="26"/>
          <w:szCs w:val="26"/>
        </w:rPr>
      </w:pPr>
      <w:r>
        <w:rPr>
          <w:noProof/>
        </w:rPr>
        <mc:AlternateContent>
          <mc:Choice Requires="wps">
            <w:drawing>
              <wp:anchor distT="0" distB="0" distL="114300" distR="114300" simplePos="0" relativeHeight="251658240" behindDoc="0" locked="0" layoutInCell="0" allowOverlap="1" wp14:anchorId="4F4BE7DF" wp14:editId="4E781C41">
                <wp:simplePos x="0" y="0"/>
                <wp:positionH relativeFrom="page">
                  <wp:align>left</wp:align>
                </wp:positionH>
                <wp:positionV relativeFrom="page">
                  <wp:posOffset>2705100</wp:posOffset>
                </wp:positionV>
                <wp:extent cx="6840187" cy="4377690"/>
                <wp:effectExtent l="0" t="0" r="0" b="3810"/>
                <wp:wrapNone/>
                <wp:docPr id="2"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187" cy="4377690"/>
                        </a:xfrm>
                        <a:prstGeom prst="rect">
                          <a:avLst/>
                        </a:prstGeom>
                        <a:solidFill>
                          <a:srgbClr val="C4BD97"/>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14:paraId="1F28B651" w14:textId="77777777" w:rsidR="000E684B" w:rsidRPr="00A65B82" w:rsidRDefault="000E684B" w:rsidP="008D141F">
                            <w:pPr>
                              <w:pStyle w:val="af"/>
                              <w:shd w:val="clear" w:color="auto" w:fill="C4BC96"/>
                              <w:ind w:left="284"/>
                              <w:jc w:val="center"/>
                              <w:rPr>
                                <w:rFonts w:ascii="Myriad Pro" w:hAnsi="Myriad Pro"/>
                                <w:b/>
                                <w:sz w:val="48"/>
                                <w:szCs w:val="48"/>
                                <w:shd w:val="clear" w:color="auto" w:fill="C4BC96"/>
                              </w:rPr>
                            </w:pPr>
                            <w:bookmarkStart w:id="1" w:name="_GoBack"/>
                            <w:r w:rsidRPr="00A65B82">
                              <w:rPr>
                                <w:rFonts w:ascii="Myriad Pro" w:hAnsi="Myriad Pro"/>
                                <w:b/>
                                <w:sz w:val="48"/>
                                <w:szCs w:val="48"/>
                                <w:shd w:val="clear" w:color="auto" w:fill="C4BC96"/>
                              </w:rPr>
                              <w:t>Отчет</w:t>
                            </w:r>
                          </w:p>
                          <w:p w14:paraId="77E70216" w14:textId="553425BA" w:rsidR="000E684B" w:rsidRPr="00412C72" w:rsidRDefault="000E684B" w:rsidP="008D141F">
                            <w:pPr>
                              <w:pStyle w:val="af"/>
                              <w:shd w:val="clear" w:color="auto" w:fill="C4BC96"/>
                              <w:ind w:left="284"/>
                              <w:jc w:val="center"/>
                              <w:rPr>
                                <w:rFonts w:ascii="Myriad Pro" w:hAnsi="Myriad Pro"/>
                                <w:b/>
                                <w:sz w:val="36"/>
                                <w:szCs w:val="36"/>
                                <w:shd w:val="clear" w:color="auto" w:fill="C4BC96"/>
                              </w:rPr>
                            </w:pPr>
                            <w:r w:rsidRPr="00412C72">
                              <w:rPr>
                                <w:rFonts w:ascii="Myriad Pro" w:hAnsi="Myriad Pro"/>
                                <w:b/>
                                <w:sz w:val="36"/>
                                <w:szCs w:val="36"/>
                                <w:shd w:val="clear" w:color="auto" w:fill="C4BC96"/>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 </w:t>
                            </w:r>
                            <w:r w:rsidRPr="00412C72">
                              <w:rPr>
                                <w:rFonts w:ascii="Myriad Pro" w:hAnsi="Myriad Pro"/>
                                <w:b/>
                                <w:sz w:val="36"/>
                                <w:szCs w:val="36"/>
                                <w:shd w:val="clear" w:color="auto" w:fill="C4BC96"/>
                              </w:rPr>
                              <w:br/>
                            </w:r>
                            <w:r>
                              <w:rPr>
                                <w:rFonts w:ascii="Myriad Pro" w:hAnsi="Myriad Pro"/>
                                <w:b/>
                                <w:sz w:val="36"/>
                                <w:szCs w:val="36"/>
                                <w:shd w:val="clear" w:color="auto" w:fill="C4BC96"/>
                              </w:rPr>
                              <w:t>Мурманского</w:t>
                            </w:r>
                            <w:r w:rsidRPr="00412C72">
                              <w:rPr>
                                <w:rFonts w:ascii="Myriad Pro" w:hAnsi="Myriad Pro"/>
                                <w:b/>
                                <w:sz w:val="36"/>
                                <w:szCs w:val="36"/>
                                <w:shd w:val="clear" w:color="auto" w:fill="C4BC96"/>
                              </w:rPr>
                              <w:t xml:space="preserve"> филиала ПАО «МРСК Северо-Запада»</w:t>
                            </w:r>
                          </w:p>
                          <w:p w14:paraId="681687F6" w14:textId="77777777" w:rsidR="00A65B82" w:rsidRDefault="00A65B82" w:rsidP="008D141F">
                            <w:pPr>
                              <w:pStyle w:val="af"/>
                              <w:shd w:val="clear" w:color="auto" w:fill="C4BC96"/>
                              <w:ind w:left="284"/>
                              <w:jc w:val="center"/>
                              <w:rPr>
                                <w:rFonts w:ascii="Myriad Pro" w:hAnsi="Myriad Pro"/>
                                <w:b/>
                                <w:sz w:val="28"/>
                                <w:szCs w:val="28"/>
                                <w:shd w:val="clear" w:color="auto" w:fill="C4BC96"/>
                              </w:rPr>
                            </w:pPr>
                          </w:p>
                          <w:p w14:paraId="7447FCD3" w14:textId="6A8E1708" w:rsidR="000E684B" w:rsidRPr="00412C72" w:rsidRDefault="000E684B" w:rsidP="008D141F">
                            <w:pPr>
                              <w:pStyle w:val="af"/>
                              <w:shd w:val="clear" w:color="auto" w:fill="C4BC96"/>
                              <w:ind w:left="284"/>
                              <w:jc w:val="center"/>
                              <w:rPr>
                                <w:rFonts w:ascii="Myriad Pro" w:hAnsi="Myriad Pro"/>
                                <w:b/>
                                <w:sz w:val="28"/>
                                <w:szCs w:val="28"/>
                                <w:shd w:val="clear" w:color="auto" w:fill="C4BC96"/>
                              </w:rPr>
                            </w:pPr>
                            <w:r w:rsidRPr="00412C72">
                              <w:rPr>
                                <w:rFonts w:ascii="Myriad Pro" w:hAnsi="Myriad Pro"/>
                                <w:b/>
                                <w:sz w:val="28"/>
                                <w:szCs w:val="28"/>
                                <w:shd w:val="clear" w:color="auto" w:fill="C4BC96"/>
                              </w:rPr>
                              <w:t xml:space="preserve">по Договору </w:t>
                            </w:r>
                            <w:r w:rsidR="008506D7">
                              <w:rPr>
                                <w:rFonts w:ascii="Myriad Pro" w:hAnsi="Myriad Pro"/>
                                <w:b/>
                                <w:sz w:val="28"/>
                                <w:szCs w:val="28"/>
                                <w:shd w:val="clear" w:color="auto" w:fill="C4BC96"/>
                              </w:rPr>
                              <w:t xml:space="preserve">на </w:t>
                            </w:r>
                            <w:r w:rsidRPr="00412C72">
                              <w:rPr>
                                <w:rFonts w:ascii="Myriad Pro" w:hAnsi="Myriad Pro"/>
                                <w:b/>
                                <w:sz w:val="28"/>
                                <w:szCs w:val="28"/>
                                <w:shd w:val="clear" w:color="auto" w:fill="C4BC96"/>
                              </w:rPr>
                              <w:t>оказани</w:t>
                            </w:r>
                            <w:r w:rsidR="008506D7">
                              <w:rPr>
                                <w:rFonts w:ascii="Myriad Pro" w:hAnsi="Myriad Pro"/>
                                <w:b/>
                                <w:sz w:val="28"/>
                                <w:szCs w:val="28"/>
                                <w:shd w:val="clear" w:color="auto" w:fill="C4BC96"/>
                              </w:rPr>
                              <w:t>е</w:t>
                            </w:r>
                            <w:r w:rsidRPr="00412C72">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8506D7">
                              <w:rPr>
                                <w:rFonts w:ascii="Myriad Pro" w:hAnsi="Myriad Pro"/>
                                <w:b/>
                                <w:sz w:val="28"/>
                                <w:szCs w:val="28"/>
                                <w:shd w:val="clear" w:color="auto" w:fill="C4BC96"/>
                              </w:rPr>
                              <w:br/>
                            </w:r>
                            <w:r w:rsidRPr="00412C72">
                              <w:rPr>
                                <w:rFonts w:ascii="Myriad Pro" w:hAnsi="Myriad Pro"/>
                                <w:b/>
                                <w:sz w:val="28"/>
                                <w:szCs w:val="28"/>
                                <w:shd w:val="clear" w:color="auto" w:fill="C4BC96"/>
                              </w:rPr>
                              <w:t>за период 2017-2019</w:t>
                            </w:r>
                            <w:r w:rsidR="008506D7">
                              <w:rPr>
                                <w:rFonts w:ascii="Myriad Pro" w:hAnsi="Myriad Pro"/>
                                <w:b/>
                                <w:sz w:val="28"/>
                                <w:szCs w:val="28"/>
                                <w:shd w:val="clear" w:color="auto" w:fill="C4BC96"/>
                              </w:rPr>
                              <w:t xml:space="preserve"> </w:t>
                            </w:r>
                            <w:r w:rsidRPr="00412C72">
                              <w:rPr>
                                <w:rFonts w:ascii="Myriad Pro" w:hAnsi="Myriad Pro"/>
                                <w:b/>
                                <w:sz w:val="28"/>
                                <w:szCs w:val="28"/>
                                <w:shd w:val="clear" w:color="auto" w:fill="C4BC96"/>
                              </w:rPr>
                              <w:t>гг.,</w:t>
                            </w:r>
                          </w:p>
                          <w:p w14:paraId="08BB2E28" w14:textId="77777777" w:rsidR="000E684B" w:rsidRPr="00412C72" w:rsidRDefault="000E684B" w:rsidP="008D141F">
                            <w:pPr>
                              <w:pStyle w:val="af"/>
                              <w:shd w:val="clear" w:color="auto" w:fill="C4BC96"/>
                              <w:ind w:left="284"/>
                              <w:jc w:val="center"/>
                              <w:rPr>
                                <w:rFonts w:ascii="Myriad Pro" w:hAnsi="Myriad Pro"/>
                                <w:b/>
                                <w:sz w:val="36"/>
                                <w:szCs w:val="36"/>
                                <w:shd w:val="clear" w:color="auto" w:fill="C4BC96"/>
                              </w:rPr>
                            </w:pPr>
                            <w:r w:rsidRPr="00412C72">
                              <w:rPr>
                                <w:rFonts w:ascii="Myriad Pro" w:hAnsi="Myriad Pro"/>
                                <w:b/>
                                <w:sz w:val="28"/>
                                <w:szCs w:val="28"/>
                                <w:shd w:val="clear" w:color="auto" w:fill="C4BC96"/>
                              </w:rPr>
                              <w:t>№ 59/105/20 от 11.02.2020 года</w:t>
                            </w:r>
                          </w:p>
                          <w:p w14:paraId="120A0304" w14:textId="0FE65F9E" w:rsidR="000E684B" w:rsidRPr="00412C72" w:rsidRDefault="000E684B" w:rsidP="008D141F">
                            <w:pPr>
                              <w:pStyle w:val="af"/>
                              <w:shd w:val="clear" w:color="auto" w:fill="C4BC96"/>
                              <w:ind w:left="284"/>
                              <w:jc w:val="center"/>
                              <w:rPr>
                                <w:rFonts w:ascii="Myriad Pro" w:hAnsi="Myriad Pro"/>
                                <w:b/>
                                <w:sz w:val="36"/>
                                <w:szCs w:val="36"/>
                                <w:shd w:val="clear" w:color="auto" w:fill="C4BC96"/>
                                <w:lang w:val="en-US"/>
                              </w:rPr>
                            </w:pPr>
                            <w:r w:rsidRPr="00412C72">
                              <w:rPr>
                                <w:rFonts w:ascii="Myriad Pro" w:hAnsi="Myriad Pro"/>
                                <w:b/>
                                <w:sz w:val="36"/>
                                <w:szCs w:val="36"/>
                                <w:shd w:val="clear" w:color="auto" w:fill="C4BC96"/>
                              </w:rPr>
                              <w:t>Этап 1.2.1</w:t>
                            </w:r>
                            <w:bookmarkEnd w:id="1"/>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4BE7DF" id="Прямоугольник 16" o:spid="_x0000_s1031" style="position:absolute;margin-left:0;margin-top:213pt;width:538.6pt;height:344.7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" o:allowincell="f" fillcolor="#c4bd97" stroked="f" strokeweight="1.5pt">
                <v:textbox inset="14.4pt,,14.4pt">
                  <w:txbxContent>
                    <w:p w14:paraId="1F28B651" w14:textId="77777777" w:rsidR="000E684B" w:rsidRPr="00A65B82" w:rsidRDefault="000E684B" w:rsidP="008D141F">
                      <w:pPr>
                        <w:pStyle w:val="af"/>
                        <w:shd w:val="clear" w:color="auto" w:fill="C4BC96"/>
                        <w:ind w:left="284"/>
                        <w:jc w:val="center"/>
                        <w:rPr>
                          <w:rFonts w:ascii="Myriad Pro" w:hAnsi="Myriad Pro"/>
                          <w:b/>
                          <w:sz w:val="48"/>
                          <w:szCs w:val="48"/>
                          <w:shd w:val="clear" w:color="auto" w:fill="C4BC96"/>
                        </w:rPr>
                      </w:pPr>
                      <w:bookmarkStart w:id="2" w:name="_GoBack"/>
                      <w:r w:rsidRPr="00A65B82">
                        <w:rPr>
                          <w:rFonts w:ascii="Myriad Pro" w:hAnsi="Myriad Pro"/>
                          <w:b/>
                          <w:sz w:val="48"/>
                          <w:szCs w:val="48"/>
                          <w:shd w:val="clear" w:color="auto" w:fill="C4BC96"/>
                        </w:rPr>
                        <w:t>Отчет</w:t>
                      </w:r>
                    </w:p>
                    <w:p w14:paraId="77E70216" w14:textId="553425BA" w:rsidR="000E684B" w:rsidRPr="00412C72" w:rsidRDefault="000E684B" w:rsidP="008D141F">
                      <w:pPr>
                        <w:pStyle w:val="af"/>
                        <w:shd w:val="clear" w:color="auto" w:fill="C4BC96"/>
                        <w:ind w:left="284"/>
                        <w:jc w:val="center"/>
                        <w:rPr>
                          <w:rFonts w:ascii="Myriad Pro" w:hAnsi="Myriad Pro"/>
                          <w:b/>
                          <w:sz w:val="36"/>
                          <w:szCs w:val="36"/>
                          <w:shd w:val="clear" w:color="auto" w:fill="C4BC96"/>
                        </w:rPr>
                      </w:pPr>
                      <w:r w:rsidRPr="00412C72">
                        <w:rPr>
                          <w:rFonts w:ascii="Myriad Pro" w:hAnsi="Myriad Pro"/>
                          <w:b/>
                          <w:sz w:val="36"/>
                          <w:szCs w:val="36"/>
                          <w:shd w:val="clear" w:color="auto" w:fill="C4BC96"/>
                        </w:rPr>
                        <w:t xml:space="preserve">по результатам 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 на 2019 год в отношении </w:t>
                      </w:r>
                      <w:r w:rsidRPr="00412C72">
                        <w:rPr>
                          <w:rFonts w:ascii="Myriad Pro" w:hAnsi="Myriad Pro"/>
                          <w:b/>
                          <w:sz w:val="36"/>
                          <w:szCs w:val="36"/>
                          <w:shd w:val="clear" w:color="auto" w:fill="C4BC96"/>
                        </w:rPr>
                        <w:br/>
                      </w:r>
                      <w:r>
                        <w:rPr>
                          <w:rFonts w:ascii="Myriad Pro" w:hAnsi="Myriad Pro"/>
                          <w:b/>
                          <w:sz w:val="36"/>
                          <w:szCs w:val="36"/>
                          <w:shd w:val="clear" w:color="auto" w:fill="C4BC96"/>
                        </w:rPr>
                        <w:t>Мурманского</w:t>
                      </w:r>
                      <w:r w:rsidRPr="00412C72">
                        <w:rPr>
                          <w:rFonts w:ascii="Myriad Pro" w:hAnsi="Myriad Pro"/>
                          <w:b/>
                          <w:sz w:val="36"/>
                          <w:szCs w:val="36"/>
                          <w:shd w:val="clear" w:color="auto" w:fill="C4BC96"/>
                        </w:rPr>
                        <w:t xml:space="preserve"> филиала ПАО «МРСК Северо-Запада»</w:t>
                      </w:r>
                    </w:p>
                    <w:p w14:paraId="681687F6" w14:textId="77777777" w:rsidR="00A65B82" w:rsidRDefault="00A65B82" w:rsidP="008D141F">
                      <w:pPr>
                        <w:pStyle w:val="af"/>
                        <w:shd w:val="clear" w:color="auto" w:fill="C4BC96"/>
                        <w:ind w:left="284"/>
                        <w:jc w:val="center"/>
                        <w:rPr>
                          <w:rFonts w:ascii="Myriad Pro" w:hAnsi="Myriad Pro"/>
                          <w:b/>
                          <w:sz w:val="28"/>
                          <w:szCs w:val="28"/>
                          <w:shd w:val="clear" w:color="auto" w:fill="C4BC96"/>
                        </w:rPr>
                      </w:pPr>
                    </w:p>
                    <w:p w14:paraId="7447FCD3" w14:textId="6A8E1708" w:rsidR="000E684B" w:rsidRPr="00412C72" w:rsidRDefault="000E684B" w:rsidP="008D141F">
                      <w:pPr>
                        <w:pStyle w:val="af"/>
                        <w:shd w:val="clear" w:color="auto" w:fill="C4BC96"/>
                        <w:ind w:left="284"/>
                        <w:jc w:val="center"/>
                        <w:rPr>
                          <w:rFonts w:ascii="Myriad Pro" w:hAnsi="Myriad Pro"/>
                          <w:b/>
                          <w:sz w:val="28"/>
                          <w:szCs w:val="28"/>
                          <w:shd w:val="clear" w:color="auto" w:fill="C4BC96"/>
                        </w:rPr>
                      </w:pPr>
                      <w:r w:rsidRPr="00412C72">
                        <w:rPr>
                          <w:rFonts w:ascii="Myriad Pro" w:hAnsi="Myriad Pro"/>
                          <w:b/>
                          <w:sz w:val="28"/>
                          <w:szCs w:val="28"/>
                          <w:shd w:val="clear" w:color="auto" w:fill="C4BC96"/>
                        </w:rPr>
                        <w:t xml:space="preserve">по Договору </w:t>
                      </w:r>
                      <w:r w:rsidR="008506D7">
                        <w:rPr>
                          <w:rFonts w:ascii="Myriad Pro" w:hAnsi="Myriad Pro"/>
                          <w:b/>
                          <w:sz w:val="28"/>
                          <w:szCs w:val="28"/>
                          <w:shd w:val="clear" w:color="auto" w:fill="C4BC96"/>
                        </w:rPr>
                        <w:t xml:space="preserve">на </w:t>
                      </w:r>
                      <w:r w:rsidRPr="00412C72">
                        <w:rPr>
                          <w:rFonts w:ascii="Myriad Pro" w:hAnsi="Myriad Pro"/>
                          <w:b/>
                          <w:sz w:val="28"/>
                          <w:szCs w:val="28"/>
                          <w:shd w:val="clear" w:color="auto" w:fill="C4BC96"/>
                        </w:rPr>
                        <w:t>оказани</w:t>
                      </w:r>
                      <w:r w:rsidR="008506D7">
                        <w:rPr>
                          <w:rFonts w:ascii="Myriad Pro" w:hAnsi="Myriad Pro"/>
                          <w:b/>
                          <w:sz w:val="28"/>
                          <w:szCs w:val="28"/>
                          <w:shd w:val="clear" w:color="auto" w:fill="C4BC96"/>
                        </w:rPr>
                        <w:t>е</w:t>
                      </w:r>
                      <w:r w:rsidRPr="00412C72">
                        <w:rPr>
                          <w:rFonts w:ascii="Myriad Pro" w:hAnsi="Myriad Pro"/>
                          <w:b/>
                          <w:sz w:val="28"/>
                          <w:szCs w:val="28"/>
                          <w:shd w:val="clear" w:color="auto" w:fill="C4BC96"/>
                        </w:rPr>
                        <w:t xml:space="preserve"> услуг по проведению экспертизы тарифно-балансовых решений, принятых регулирующими органами </w:t>
                      </w:r>
                      <w:r w:rsidR="008506D7">
                        <w:rPr>
                          <w:rFonts w:ascii="Myriad Pro" w:hAnsi="Myriad Pro"/>
                          <w:b/>
                          <w:sz w:val="28"/>
                          <w:szCs w:val="28"/>
                          <w:shd w:val="clear" w:color="auto" w:fill="C4BC96"/>
                        </w:rPr>
                        <w:br/>
                      </w:r>
                      <w:r w:rsidRPr="00412C72">
                        <w:rPr>
                          <w:rFonts w:ascii="Myriad Pro" w:hAnsi="Myriad Pro"/>
                          <w:b/>
                          <w:sz w:val="28"/>
                          <w:szCs w:val="28"/>
                          <w:shd w:val="clear" w:color="auto" w:fill="C4BC96"/>
                        </w:rPr>
                        <w:t>за период 2017-2019</w:t>
                      </w:r>
                      <w:r w:rsidR="008506D7">
                        <w:rPr>
                          <w:rFonts w:ascii="Myriad Pro" w:hAnsi="Myriad Pro"/>
                          <w:b/>
                          <w:sz w:val="28"/>
                          <w:szCs w:val="28"/>
                          <w:shd w:val="clear" w:color="auto" w:fill="C4BC96"/>
                        </w:rPr>
                        <w:t xml:space="preserve"> </w:t>
                      </w:r>
                      <w:r w:rsidRPr="00412C72">
                        <w:rPr>
                          <w:rFonts w:ascii="Myriad Pro" w:hAnsi="Myriad Pro"/>
                          <w:b/>
                          <w:sz w:val="28"/>
                          <w:szCs w:val="28"/>
                          <w:shd w:val="clear" w:color="auto" w:fill="C4BC96"/>
                        </w:rPr>
                        <w:t>гг.,</w:t>
                      </w:r>
                    </w:p>
                    <w:p w14:paraId="08BB2E28" w14:textId="77777777" w:rsidR="000E684B" w:rsidRPr="00412C72" w:rsidRDefault="000E684B" w:rsidP="008D141F">
                      <w:pPr>
                        <w:pStyle w:val="af"/>
                        <w:shd w:val="clear" w:color="auto" w:fill="C4BC96"/>
                        <w:ind w:left="284"/>
                        <w:jc w:val="center"/>
                        <w:rPr>
                          <w:rFonts w:ascii="Myriad Pro" w:hAnsi="Myriad Pro"/>
                          <w:b/>
                          <w:sz w:val="36"/>
                          <w:szCs w:val="36"/>
                          <w:shd w:val="clear" w:color="auto" w:fill="C4BC96"/>
                        </w:rPr>
                      </w:pPr>
                      <w:r w:rsidRPr="00412C72">
                        <w:rPr>
                          <w:rFonts w:ascii="Myriad Pro" w:hAnsi="Myriad Pro"/>
                          <w:b/>
                          <w:sz w:val="28"/>
                          <w:szCs w:val="28"/>
                          <w:shd w:val="clear" w:color="auto" w:fill="C4BC96"/>
                        </w:rPr>
                        <w:t>№ 59/105/20 от 11.02.2020 года</w:t>
                      </w:r>
                    </w:p>
                    <w:p w14:paraId="120A0304" w14:textId="0FE65F9E" w:rsidR="000E684B" w:rsidRPr="00412C72" w:rsidRDefault="000E684B" w:rsidP="008D141F">
                      <w:pPr>
                        <w:pStyle w:val="af"/>
                        <w:shd w:val="clear" w:color="auto" w:fill="C4BC96"/>
                        <w:ind w:left="284"/>
                        <w:jc w:val="center"/>
                        <w:rPr>
                          <w:rFonts w:ascii="Myriad Pro" w:hAnsi="Myriad Pro"/>
                          <w:b/>
                          <w:sz w:val="36"/>
                          <w:szCs w:val="36"/>
                          <w:shd w:val="clear" w:color="auto" w:fill="C4BC96"/>
                          <w:lang w:val="en-US"/>
                        </w:rPr>
                      </w:pPr>
                      <w:r w:rsidRPr="00412C72">
                        <w:rPr>
                          <w:rFonts w:ascii="Myriad Pro" w:hAnsi="Myriad Pro"/>
                          <w:b/>
                          <w:sz w:val="36"/>
                          <w:szCs w:val="36"/>
                          <w:shd w:val="clear" w:color="auto" w:fill="C4BC96"/>
                        </w:rPr>
                        <w:t>Этап 1.2.1</w:t>
                      </w:r>
                      <w:bookmarkEnd w:id="2"/>
                    </w:p>
                  </w:txbxContent>
                </v:textbox>
                <w10:wrap anchorx="page" anchory="page"/>
              </v:rect>
            </w:pict>
          </mc:Fallback>
        </mc:AlternateContent>
      </w:r>
      <w:r w:rsidR="00E65635">
        <w:rPr>
          <w:rFonts w:ascii="Myriad Pro" w:hAnsi="Myriad Pro"/>
          <w:sz w:val="26"/>
          <w:szCs w:val="26"/>
        </w:rPr>
        <w:br w:type="page"/>
      </w:r>
    </w:p>
    <w:bookmarkEnd w:id="0"/>
    <w:p w14:paraId="16738ABC" w14:textId="77777777" w:rsidR="00E65635" w:rsidRPr="00131610" w:rsidRDefault="00E65635" w:rsidP="00E65635">
      <w:pPr>
        <w:pStyle w:val="aa"/>
        <w:rPr>
          <w:rFonts w:ascii="Myriad Pro" w:hAnsi="Myriad Pro"/>
          <w:i/>
          <w:color w:val="4F6228"/>
          <w:sz w:val="24"/>
          <w:szCs w:val="24"/>
        </w:rPr>
      </w:pPr>
      <w:r w:rsidRPr="00131610">
        <w:rPr>
          <w:rFonts w:ascii="Myriad Pro" w:hAnsi="Myriad Pro"/>
          <w:i/>
          <w:color w:val="4F6228"/>
          <w:sz w:val="24"/>
          <w:szCs w:val="24"/>
        </w:rPr>
        <w:lastRenderedPageBreak/>
        <w:t>Оглавление</w:t>
      </w:r>
    </w:p>
    <w:p w14:paraId="699E07EA" w14:textId="77777777" w:rsidR="00C745DE" w:rsidRPr="00C745DE" w:rsidRDefault="00C745DE" w:rsidP="00C745DE"/>
    <w:p w14:paraId="7B69FA02" w14:textId="59AF0E14" w:rsidR="000B4FBA" w:rsidRPr="000B4FBA" w:rsidRDefault="007F4558">
      <w:pPr>
        <w:pStyle w:val="32"/>
        <w:tabs>
          <w:tab w:val="left" w:pos="1100"/>
          <w:tab w:val="right" w:leader="dot" w:pos="9345"/>
        </w:tabs>
        <w:rPr>
          <w:rFonts w:ascii="Myriad Pro" w:eastAsiaTheme="minorEastAsia" w:hAnsi="Myriad Pro" w:cstheme="minorBidi"/>
          <w:b/>
          <w:bCs/>
          <w:noProof/>
          <w:sz w:val="22"/>
          <w:szCs w:val="22"/>
        </w:rPr>
      </w:pPr>
      <w:r w:rsidRPr="00131610">
        <w:rPr>
          <w:rFonts w:ascii="Myriad Pro" w:hAnsi="Myriad Pro"/>
          <w:i/>
          <w:color w:val="4F6228"/>
          <w:sz w:val="22"/>
          <w:szCs w:val="22"/>
        </w:rPr>
        <w:fldChar w:fldCharType="begin"/>
      </w:r>
      <w:r w:rsidR="00E65635" w:rsidRPr="00131610">
        <w:rPr>
          <w:rFonts w:ascii="Myriad Pro" w:hAnsi="Myriad Pro"/>
          <w:i/>
          <w:color w:val="4F6228"/>
          <w:sz w:val="22"/>
          <w:szCs w:val="22"/>
        </w:rPr>
        <w:instrText xml:space="preserve"> TOC \o "1-3" \h \z \u </w:instrText>
      </w:r>
      <w:r w:rsidRPr="00131610">
        <w:rPr>
          <w:rFonts w:ascii="Myriad Pro" w:hAnsi="Myriad Pro"/>
          <w:i/>
          <w:color w:val="4F6228"/>
          <w:sz w:val="22"/>
          <w:szCs w:val="22"/>
        </w:rPr>
        <w:fldChar w:fldCharType="separate"/>
      </w:r>
      <w:hyperlink w:anchor="_Toc41604745" w:history="1">
        <w:r w:rsidR="000B4FBA" w:rsidRPr="000B4FBA">
          <w:rPr>
            <w:rStyle w:val="a9"/>
            <w:rFonts w:ascii="Myriad Pro" w:hAnsi="Myriad Pro"/>
            <w:b/>
            <w:bCs/>
            <w:noProof/>
            <w:sz w:val="22"/>
            <w:szCs w:val="22"/>
          </w:rPr>
          <w:t>1.1.</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Сведения о Заказчике</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_Toc41604745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sidR="001D359B">
          <w:rPr>
            <w:rFonts w:ascii="Myriad Pro" w:hAnsi="Myriad Pro"/>
            <w:b/>
            <w:bCs/>
            <w:noProof/>
            <w:webHidden/>
            <w:sz w:val="22"/>
            <w:szCs w:val="22"/>
          </w:rPr>
          <w:t>5</w:t>
        </w:r>
        <w:r w:rsidR="000B4FBA" w:rsidRPr="000B4FBA">
          <w:rPr>
            <w:rFonts w:ascii="Myriad Pro" w:hAnsi="Myriad Pro"/>
            <w:b/>
            <w:bCs/>
            <w:noProof/>
            <w:webHidden/>
            <w:sz w:val="22"/>
            <w:szCs w:val="22"/>
          </w:rPr>
          <w:fldChar w:fldCharType="end"/>
        </w:r>
      </w:hyperlink>
    </w:p>
    <w:p w14:paraId="2BA92107" w14:textId="221547E2"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46" w:history="1">
        <w:r w:rsidR="000B4FBA" w:rsidRPr="000B4FBA">
          <w:rPr>
            <w:rStyle w:val="a9"/>
            <w:rFonts w:ascii="Myriad Pro" w:hAnsi="Myriad Pro"/>
            <w:b/>
            <w:bCs/>
            <w:noProof/>
            <w:sz w:val="22"/>
            <w:szCs w:val="22"/>
          </w:rPr>
          <w:t>1.2.</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Сведения об Исполнителе</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_Toc41604746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5</w:t>
        </w:r>
        <w:r w:rsidR="000B4FBA" w:rsidRPr="000B4FBA">
          <w:rPr>
            <w:rFonts w:ascii="Myriad Pro" w:hAnsi="Myriad Pro"/>
            <w:b/>
            <w:bCs/>
            <w:noProof/>
            <w:webHidden/>
            <w:sz w:val="22"/>
            <w:szCs w:val="22"/>
          </w:rPr>
          <w:fldChar w:fldCharType="end"/>
        </w:r>
      </w:hyperlink>
    </w:p>
    <w:p w14:paraId="1264DE97" w14:textId="57D2B2FE"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47" w:history="1">
        <w:r w:rsidR="000B4FBA" w:rsidRPr="000B4FBA">
          <w:rPr>
            <w:rStyle w:val="a9"/>
            <w:rFonts w:ascii="Myriad Pro" w:hAnsi="Myriad Pro"/>
            <w:b/>
            <w:bCs/>
            <w:noProof/>
            <w:sz w:val="22"/>
            <w:szCs w:val="22"/>
          </w:rPr>
          <w:t>1.3.</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Основание для оказания услуг</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_Toc41604747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6</w:t>
        </w:r>
        <w:r w:rsidR="000B4FBA" w:rsidRPr="000B4FBA">
          <w:rPr>
            <w:rFonts w:ascii="Myriad Pro" w:hAnsi="Myriad Pro"/>
            <w:b/>
            <w:bCs/>
            <w:noProof/>
            <w:webHidden/>
            <w:sz w:val="22"/>
            <w:szCs w:val="22"/>
          </w:rPr>
          <w:fldChar w:fldCharType="end"/>
        </w:r>
      </w:hyperlink>
    </w:p>
    <w:p w14:paraId="42BC008D" w14:textId="5F14E0D0"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48" w:history="1">
        <w:r w:rsidR="000B4FBA" w:rsidRPr="000B4FBA">
          <w:rPr>
            <w:rStyle w:val="a9"/>
            <w:rFonts w:ascii="Myriad Pro" w:hAnsi="Myriad Pro"/>
            <w:b/>
            <w:bCs/>
            <w:noProof/>
            <w:sz w:val="22"/>
            <w:szCs w:val="22"/>
          </w:rPr>
          <w:t>1.4.</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Цель оказания услуг</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_Toc41604748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6</w:t>
        </w:r>
        <w:r w:rsidR="000B4FBA" w:rsidRPr="000B4FBA">
          <w:rPr>
            <w:rFonts w:ascii="Myriad Pro" w:hAnsi="Myriad Pro"/>
            <w:b/>
            <w:bCs/>
            <w:noProof/>
            <w:webHidden/>
            <w:sz w:val="22"/>
            <w:szCs w:val="22"/>
          </w:rPr>
          <w:fldChar w:fldCharType="end"/>
        </w:r>
      </w:hyperlink>
    </w:p>
    <w:p w14:paraId="416DF5D1" w14:textId="353CBF57"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49" w:history="1">
        <w:r w:rsidR="000B4FBA" w:rsidRPr="000B4FBA">
          <w:rPr>
            <w:rStyle w:val="a9"/>
            <w:rFonts w:ascii="Myriad Pro" w:hAnsi="Myriad Pro"/>
            <w:b/>
            <w:bCs/>
            <w:noProof/>
            <w:sz w:val="22"/>
            <w:szCs w:val="22"/>
          </w:rPr>
          <w:t>1.5.</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Нормативно-правовая база</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_Toc41604749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8</w:t>
        </w:r>
        <w:r w:rsidR="000B4FBA" w:rsidRPr="000B4FBA">
          <w:rPr>
            <w:rFonts w:ascii="Myriad Pro" w:hAnsi="Myriad Pro"/>
            <w:b/>
            <w:bCs/>
            <w:noProof/>
            <w:webHidden/>
            <w:sz w:val="22"/>
            <w:szCs w:val="22"/>
          </w:rPr>
          <w:fldChar w:fldCharType="end"/>
        </w:r>
      </w:hyperlink>
    </w:p>
    <w:p w14:paraId="327C2F8A" w14:textId="6E8B1C03" w:rsidR="000B4FBA" w:rsidRPr="000B4FBA" w:rsidRDefault="001D359B">
      <w:pPr>
        <w:pStyle w:val="32"/>
        <w:tabs>
          <w:tab w:val="left" w:pos="880"/>
          <w:tab w:val="right" w:leader="dot" w:pos="9345"/>
        </w:tabs>
        <w:rPr>
          <w:rFonts w:ascii="Myriad Pro" w:eastAsiaTheme="minorEastAsia" w:hAnsi="Myriad Pro" w:cstheme="minorBidi"/>
          <w:b/>
          <w:bCs/>
          <w:noProof/>
          <w:sz w:val="22"/>
          <w:szCs w:val="22"/>
        </w:rPr>
      </w:pPr>
      <w:hyperlink w:anchor="_Toc41604750" w:history="1">
        <w:r w:rsidR="000B4FBA" w:rsidRPr="000B4FBA">
          <w:rPr>
            <w:rStyle w:val="a9"/>
            <w:rFonts w:ascii="Myriad Pro" w:hAnsi="Myriad Pro"/>
            <w:b/>
            <w:bCs/>
            <w:noProof/>
            <w:sz w:val="22"/>
            <w:szCs w:val="22"/>
          </w:rPr>
          <w:t>2.</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Фрагментарные рекомендации и предложения к формированию пакета обосновывающих документов, предоставляемых филиалом ПАО «МРСК Северо-Запада» - «Колэнерго» в регулирующие органы в рамках рассмотрения дел об установлении тарифов по результатам экспертизы тарифно-балансовых решений на 2019 год</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_Toc41604750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12</w:t>
        </w:r>
        <w:r w:rsidR="000B4FBA" w:rsidRPr="000B4FBA">
          <w:rPr>
            <w:rFonts w:ascii="Myriad Pro" w:hAnsi="Myriad Pro"/>
            <w:b/>
            <w:bCs/>
            <w:noProof/>
            <w:webHidden/>
            <w:sz w:val="22"/>
            <w:szCs w:val="22"/>
          </w:rPr>
          <w:fldChar w:fldCharType="end"/>
        </w:r>
      </w:hyperlink>
    </w:p>
    <w:p w14:paraId="61388817" w14:textId="4D0F3EBD" w:rsidR="000B4FBA" w:rsidRPr="000B4FBA" w:rsidRDefault="001D359B">
      <w:pPr>
        <w:pStyle w:val="32"/>
        <w:tabs>
          <w:tab w:val="left" w:pos="880"/>
          <w:tab w:val="right" w:leader="dot" w:pos="9345"/>
        </w:tabs>
        <w:rPr>
          <w:rFonts w:ascii="Myriad Pro" w:eastAsiaTheme="minorEastAsia" w:hAnsi="Myriad Pro" w:cstheme="minorBidi"/>
          <w:b/>
          <w:bCs/>
          <w:noProof/>
          <w:sz w:val="22"/>
          <w:szCs w:val="22"/>
        </w:rPr>
      </w:pPr>
      <w:hyperlink w:anchor="_Toc41604751" w:history="1">
        <w:r w:rsidR="000B4FBA" w:rsidRPr="000B4FBA">
          <w:rPr>
            <w:rStyle w:val="a9"/>
            <w:rFonts w:ascii="Myriad Pro" w:hAnsi="Myriad Pro"/>
            <w:b/>
            <w:bCs/>
            <w:noProof/>
            <w:sz w:val="22"/>
            <w:szCs w:val="22"/>
          </w:rPr>
          <w:t>3.</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Фрагментарные рекомендации и предложения к формированию балансов электрической энергии (мощности), принимаемых регулирующими органами в расчет тарифов филиала ПАО «МРСК Северо-Запада» - «Колэнерго» по результатам экспертизы тарифно-балансовых решений на 2019 год</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_Toc41604751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20</w:t>
        </w:r>
        <w:r w:rsidR="000B4FBA" w:rsidRPr="000B4FBA">
          <w:rPr>
            <w:rFonts w:ascii="Myriad Pro" w:hAnsi="Myriad Pro"/>
            <w:b/>
            <w:bCs/>
            <w:noProof/>
            <w:webHidden/>
            <w:sz w:val="22"/>
            <w:szCs w:val="22"/>
          </w:rPr>
          <w:fldChar w:fldCharType="end"/>
        </w:r>
      </w:hyperlink>
    </w:p>
    <w:p w14:paraId="50C9B4B8" w14:textId="1B4BF3CD" w:rsidR="000B4FBA" w:rsidRPr="000B4FBA" w:rsidRDefault="001D359B">
      <w:pPr>
        <w:pStyle w:val="32"/>
        <w:tabs>
          <w:tab w:val="left" w:pos="880"/>
          <w:tab w:val="right" w:leader="dot" w:pos="9345"/>
        </w:tabs>
        <w:rPr>
          <w:rFonts w:ascii="Myriad Pro" w:eastAsiaTheme="minorEastAsia" w:hAnsi="Myriad Pro" w:cstheme="minorBidi"/>
          <w:b/>
          <w:bCs/>
          <w:noProof/>
          <w:sz w:val="22"/>
          <w:szCs w:val="22"/>
        </w:rPr>
      </w:pPr>
      <w:hyperlink w:anchor="_Toc41604752" w:history="1">
        <w:r w:rsidR="000B4FBA" w:rsidRPr="000B4FBA">
          <w:rPr>
            <w:rStyle w:val="a9"/>
            <w:rFonts w:ascii="Myriad Pro" w:hAnsi="Myriad Pro"/>
            <w:b/>
            <w:bCs/>
            <w:noProof/>
            <w:sz w:val="22"/>
            <w:szCs w:val="22"/>
          </w:rPr>
          <w:t>4.</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Фрагментарные рекомендации и предложения по формированию необходимой валовой выручки, принимаемой регулирующими органами в расчет тарифов филиала ПАО «МРСК Северо-Запада» - «Колэнерго» по результатам экспертизы тарифно-балансовых решений на 2019 год</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_Toc41604752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25</w:t>
        </w:r>
        <w:r w:rsidR="000B4FBA" w:rsidRPr="000B4FBA">
          <w:rPr>
            <w:rFonts w:ascii="Myriad Pro" w:hAnsi="Myriad Pro"/>
            <w:b/>
            <w:bCs/>
            <w:noProof/>
            <w:webHidden/>
            <w:sz w:val="22"/>
            <w:szCs w:val="22"/>
          </w:rPr>
          <w:fldChar w:fldCharType="end"/>
        </w:r>
      </w:hyperlink>
    </w:p>
    <w:p w14:paraId="6526D2EE" w14:textId="3C34EB2E"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53" w:history="1">
        <w:r w:rsidR="000B4FBA" w:rsidRPr="000B4FBA">
          <w:rPr>
            <w:rStyle w:val="a9"/>
            <w:rFonts w:ascii="Myriad Pro" w:hAnsi="Myriad Pro"/>
            <w:b/>
            <w:bCs/>
            <w:noProof/>
            <w:sz w:val="22"/>
            <w:szCs w:val="22"/>
          </w:rPr>
          <w:t>4.1.</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Рекомендации в части формирования базового уровня подконтрольных расходов</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_Toc41604753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26</w:t>
        </w:r>
        <w:r w:rsidR="000B4FBA" w:rsidRPr="000B4FBA">
          <w:rPr>
            <w:rFonts w:ascii="Myriad Pro" w:hAnsi="Myriad Pro"/>
            <w:b/>
            <w:bCs/>
            <w:noProof/>
            <w:webHidden/>
            <w:sz w:val="22"/>
            <w:szCs w:val="22"/>
          </w:rPr>
          <w:fldChar w:fldCharType="end"/>
        </w:r>
      </w:hyperlink>
    </w:p>
    <w:p w14:paraId="1D76D75E" w14:textId="0A206C53"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54" w:history="1">
        <w:r w:rsidR="000B4FBA" w:rsidRPr="000B4FBA">
          <w:rPr>
            <w:rStyle w:val="a9"/>
            <w:rFonts w:ascii="Myriad Pro" w:hAnsi="Myriad Pro"/>
            <w:b/>
            <w:bCs/>
            <w:noProof/>
            <w:sz w:val="22"/>
            <w:szCs w:val="22"/>
          </w:rPr>
          <w:t>4.2.</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Рекомендации в части формирования долгосрочных параметров регулирования</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_Toc41604754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30</w:t>
        </w:r>
        <w:r w:rsidR="000B4FBA" w:rsidRPr="000B4FBA">
          <w:rPr>
            <w:rFonts w:ascii="Myriad Pro" w:hAnsi="Myriad Pro"/>
            <w:b/>
            <w:bCs/>
            <w:noProof/>
            <w:webHidden/>
            <w:sz w:val="22"/>
            <w:szCs w:val="22"/>
          </w:rPr>
          <w:fldChar w:fldCharType="end"/>
        </w:r>
      </w:hyperlink>
    </w:p>
    <w:p w14:paraId="733101FE" w14:textId="238A2D9B"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55" w:history="1">
        <w:r w:rsidR="000B4FBA" w:rsidRPr="000B4FBA">
          <w:rPr>
            <w:rStyle w:val="a9"/>
            <w:rFonts w:ascii="Myriad Pro" w:hAnsi="Myriad Pro"/>
            <w:b/>
            <w:bCs/>
            <w:noProof/>
            <w:sz w:val="22"/>
            <w:szCs w:val="22"/>
          </w:rPr>
          <w:t>4.3.</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Рекомендации в части формирования уровня неподконтрольных расходов</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_Toc41604755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33</w:t>
        </w:r>
        <w:r w:rsidR="000B4FBA" w:rsidRPr="000B4FBA">
          <w:rPr>
            <w:rFonts w:ascii="Myriad Pro" w:hAnsi="Myriad Pro"/>
            <w:b/>
            <w:bCs/>
            <w:noProof/>
            <w:webHidden/>
            <w:sz w:val="22"/>
            <w:szCs w:val="22"/>
          </w:rPr>
          <w:fldChar w:fldCharType="end"/>
        </w:r>
      </w:hyperlink>
    </w:p>
    <w:p w14:paraId="3A266D1A" w14:textId="4BC8AB6C"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56" w:history="1">
        <w:r w:rsidR="000B4FBA" w:rsidRPr="000B4FBA">
          <w:rPr>
            <w:rStyle w:val="a9"/>
            <w:rFonts w:ascii="Myriad Pro" w:hAnsi="Myriad Pro"/>
            <w:b/>
            <w:bCs/>
            <w:noProof/>
            <w:sz w:val="22"/>
            <w:szCs w:val="22"/>
          </w:rPr>
          <w:t>4.4.</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Рекомендации в части расходов на компенсацию потерь</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_Toc41604756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39</w:t>
        </w:r>
        <w:r w:rsidR="000B4FBA" w:rsidRPr="000B4FBA">
          <w:rPr>
            <w:rFonts w:ascii="Myriad Pro" w:hAnsi="Myriad Pro"/>
            <w:b/>
            <w:bCs/>
            <w:noProof/>
            <w:webHidden/>
            <w:sz w:val="22"/>
            <w:szCs w:val="22"/>
          </w:rPr>
          <w:fldChar w:fldCharType="end"/>
        </w:r>
      </w:hyperlink>
    </w:p>
    <w:p w14:paraId="6F3453C9" w14:textId="7FA553BC"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57" w:history="1">
        <w:r w:rsidR="000B4FBA" w:rsidRPr="000B4FBA">
          <w:rPr>
            <w:rStyle w:val="a9"/>
            <w:rFonts w:ascii="Myriad Pro" w:hAnsi="Myriad Pro"/>
            <w:b/>
            <w:bCs/>
            <w:noProof/>
            <w:sz w:val="22"/>
            <w:szCs w:val="22"/>
          </w:rPr>
          <w:t>4.5.</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Рекомендации в части расходов на оплату услуг ТСО</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_Toc41604757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42</w:t>
        </w:r>
        <w:r w:rsidR="000B4FBA" w:rsidRPr="000B4FBA">
          <w:rPr>
            <w:rFonts w:ascii="Myriad Pro" w:hAnsi="Myriad Pro"/>
            <w:b/>
            <w:bCs/>
            <w:noProof/>
            <w:webHidden/>
            <w:sz w:val="22"/>
            <w:szCs w:val="22"/>
          </w:rPr>
          <w:fldChar w:fldCharType="end"/>
        </w:r>
      </w:hyperlink>
    </w:p>
    <w:p w14:paraId="457F41F3" w14:textId="4972EA17" w:rsidR="000B4FBA" w:rsidRPr="000B4FBA" w:rsidRDefault="001D359B">
      <w:pPr>
        <w:pStyle w:val="32"/>
        <w:tabs>
          <w:tab w:val="left" w:pos="1100"/>
          <w:tab w:val="right" w:leader="dot" w:pos="9345"/>
        </w:tabs>
        <w:rPr>
          <w:rFonts w:ascii="Myriad Pro" w:eastAsiaTheme="minorEastAsia" w:hAnsi="Myriad Pro" w:cstheme="minorBidi"/>
          <w:b/>
          <w:bCs/>
          <w:noProof/>
          <w:sz w:val="22"/>
          <w:szCs w:val="22"/>
        </w:rPr>
      </w:pPr>
      <w:hyperlink w:anchor="_Toc41604758" w:history="1">
        <w:r w:rsidR="000B4FBA" w:rsidRPr="000B4FBA">
          <w:rPr>
            <w:rStyle w:val="a9"/>
            <w:rFonts w:ascii="Myriad Pro" w:hAnsi="Myriad Pro"/>
            <w:b/>
            <w:bCs/>
            <w:noProof/>
            <w:sz w:val="22"/>
            <w:szCs w:val="22"/>
          </w:rPr>
          <w:t>4.6.</w:t>
        </w:r>
        <w:r w:rsidR="000B4FBA" w:rsidRPr="000B4FBA">
          <w:rPr>
            <w:rFonts w:ascii="Myriad Pro" w:eastAsiaTheme="minorEastAsia" w:hAnsi="Myriad Pro" w:cstheme="minorBidi"/>
            <w:b/>
            <w:bCs/>
            <w:noProof/>
            <w:sz w:val="22"/>
            <w:szCs w:val="22"/>
          </w:rPr>
          <w:tab/>
        </w:r>
        <w:r w:rsidR="000B4FBA" w:rsidRPr="000B4FBA">
          <w:rPr>
            <w:rStyle w:val="a9"/>
            <w:rFonts w:ascii="Myriad Pro" w:hAnsi="Myriad Pro"/>
            <w:b/>
            <w:bCs/>
            <w:noProof/>
            <w:sz w:val="22"/>
            <w:szCs w:val="22"/>
          </w:rPr>
          <w:t>Рекомендации в части расчета корректировок необходимой валовой выручки</w:t>
        </w:r>
        <w:r w:rsidR="000B4FBA" w:rsidRPr="000B4FBA">
          <w:rPr>
            <w:rFonts w:ascii="Myriad Pro" w:hAnsi="Myriad Pro"/>
            <w:b/>
            <w:bCs/>
            <w:noProof/>
            <w:webHidden/>
            <w:sz w:val="22"/>
            <w:szCs w:val="22"/>
          </w:rPr>
          <w:tab/>
        </w:r>
        <w:r w:rsidR="000B4FBA" w:rsidRPr="000B4FBA">
          <w:rPr>
            <w:rFonts w:ascii="Myriad Pro" w:hAnsi="Myriad Pro"/>
            <w:b/>
            <w:bCs/>
            <w:noProof/>
            <w:webHidden/>
            <w:sz w:val="22"/>
            <w:szCs w:val="22"/>
          </w:rPr>
          <w:fldChar w:fldCharType="begin"/>
        </w:r>
        <w:r w:rsidR="000B4FBA" w:rsidRPr="000B4FBA">
          <w:rPr>
            <w:rFonts w:ascii="Myriad Pro" w:hAnsi="Myriad Pro"/>
            <w:b/>
            <w:bCs/>
            <w:noProof/>
            <w:webHidden/>
            <w:sz w:val="22"/>
            <w:szCs w:val="22"/>
          </w:rPr>
          <w:instrText xml:space="preserve"> PAGEREF _Toc41604758 \h </w:instrText>
        </w:r>
        <w:r w:rsidR="000B4FBA" w:rsidRPr="000B4FBA">
          <w:rPr>
            <w:rFonts w:ascii="Myriad Pro" w:hAnsi="Myriad Pro"/>
            <w:b/>
            <w:bCs/>
            <w:noProof/>
            <w:webHidden/>
            <w:sz w:val="22"/>
            <w:szCs w:val="22"/>
          </w:rPr>
        </w:r>
        <w:r w:rsidR="000B4FBA" w:rsidRPr="000B4FBA">
          <w:rPr>
            <w:rFonts w:ascii="Myriad Pro" w:hAnsi="Myriad Pro"/>
            <w:b/>
            <w:bCs/>
            <w:noProof/>
            <w:webHidden/>
            <w:sz w:val="22"/>
            <w:szCs w:val="22"/>
          </w:rPr>
          <w:fldChar w:fldCharType="separate"/>
        </w:r>
        <w:r>
          <w:rPr>
            <w:rFonts w:ascii="Myriad Pro" w:hAnsi="Myriad Pro"/>
            <w:b/>
            <w:bCs/>
            <w:noProof/>
            <w:webHidden/>
            <w:sz w:val="22"/>
            <w:szCs w:val="22"/>
          </w:rPr>
          <w:t>43</w:t>
        </w:r>
        <w:r w:rsidR="000B4FBA" w:rsidRPr="000B4FBA">
          <w:rPr>
            <w:rFonts w:ascii="Myriad Pro" w:hAnsi="Myriad Pro"/>
            <w:b/>
            <w:bCs/>
            <w:noProof/>
            <w:webHidden/>
            <w:sz w:val="22"/>
            <w:szCs w:val="22"/>
          </w:rPr>
          <w:fldChar w:fldCharType="end"/>
        </w:r>
      </w:hyperlink>
    </w:p>
    <w:p w14:paraId="1A8521B6" w14:textId="3E11F1E7" w:rsidR="00E65635" w:rsidRPr="000561AB" w:rsidRDefault="007F4558" w:rsidP="00E65635">
      <w:pPr>
        <w:pStyle w:val="32"/>
        <w:tabs>
          <w:tab w:val="left" w:pos="1100"/>
          <w:tab w:val="right" w:leader="dot" w:pos="9338"/>
        </w:tabs>
        <w:rPr>
          <w:rFonts w:ascii="Myriad Pro" w:hAnsi="Myriad Pro"/>
        </w:rPr>
      </w:pPr>
      <w:r w:rsidRPr="00131610">
        <w:rPr>
          <w:rFonts w:ascii="Myriad Pro" w:hAnsi="Myriad Pro"/>
          <w:bCs/>
          <w:i/>
          <w:color w:val="4F6228"/>
          <w:sz w:val="22"/>
          <w:szCs w:val="22"/>
        </w:rPr>
        <w:fldChar w:fldCharType="end"/>
      </w:r>
    </w:p>
    <w:p w14:paraId="25D010DF" w14:textId="281ECBA6" w:rsidR="00E65635" w:rsidRPr="00566511" w:rsidRDefault="00E65635" w:rsidP="008D141F">
      <w:pPr>
        <w:keepLines/>
        <w:spacing w:line="360" w:lineRule="auto"/>
        <w:ind w:firstLine="567"/>
        <w:jc w:val="both"/>
        <w:rPr>
          <w:rFonts w:ascii="Myriad Pro" w:hAnsi="Myriad Pro"/>
          <w:sz w:val="25"/>
          <w:szCs w:val="25"/>
        </w:rPr>
      </w:pPr>
      <w:r w:rsidRPr="00131610">
        <w:rPr>
          <w:rFonts w:ascii="Myriad Pro" w:hAnsi="Myriad Pro"/>
          <w:b/>
          <w:color w:val="4F6228"/>
          <w:sz w:val="28"/>
          <w:szCs w:val="28"/>
        </w:rPr>
        <w:br w:type="page"/>
      </w:r>
      <w:r w:rsidRPr="00566511">
        <w:rPr>
          <w:rFonts w:ascii="Myriad Pro" w:hAnsi="Myriad Pro"/>
          <w:sz w:val="25"/>
          <w:szCs w:val="25"/>
        </w:rPr>
        <w:lastRenderedPageBreak/>
        <w:t>Настоящий Отчет</w:t>
      </w:r>
      <w:r w:rsidR="00274A42" w:rsidRPr="00274A42">
        <w:rPr>
          <w:rFonts w:ascii="Myriad Pro" w:hAnsi="Myriad Pro"/>
          <w:sz w:val="25"/>
          <w:szCs w:val="25"/>
        </w:rPr>
        <w:t xml:space="preserve"> </w:t>
      </w:r>
      <w:r w:rsidRPr="00566511">
        <w:rPr>
          <w:rFonts w:ascii="Myriad Pro" w:hAnsi="Myriad Pro"/>
          <w:sz w:val="25"/>
          <w:szCs w:val="25"/>
        </w:rPr>
        <w:t xml:space="preserve">по результатам анализа принятых регулирующим органом тарифно-балансовых решений за 2019 год в отношении </w:t>
      </w:r>
      <w:r w:rsidR="00DE241C">
        <w:rPr>
          <w:rFonts w:ascii="Myriad Pro" w:hAnsi="Myriad Pro"/>
          <w:sz w:val="25"/>
          <w:szCs w:val="25"/>
        </w:rPr>
        <w:t xml:space="preserve">филиала </w:t>
      </w:r>
      <w:r w:rsidR="00A91AA2">
        <w:rPr>
          <w:rFonts w:ascii="Myriad Pro" w:hAnsi="Myriad Pro"/>
          <w:sz w:val="25"/>
          <w:szCs w:val="25"/>
        </w:rPr>
        <w:t xml:space="preserve">ПАО «МРСК Северо-Запада» </w:t>
      </w:r>
      <w:r w:rsidR="00DE241C">
        <w:rPr>
          <w:rFonts w:ascii="Myriad Pro" w:hAnsi="Myriad Pro"/>
          <w:sz w:val="25"/>
          <w:szCs w:val="25"/>
        </w:rPr>
        <w:t xml:space="preserve">- «Колэнерго» </w:t>
      </w:r>
      <w:r w:rsidRPr="00566511">
        <w:rPr>
          <w:rFonts w:ascii="Myriad Pro" w:hAnsi="Myriad Pro"/>
          <w:sz w:val="25"/>
          <w:szCs w:val="25"/>
        </w:rPr>
        <w:t>(далее – Заказчик) составлен ООО</w:t>
      </w:r>
      <w:r w:rsidR="00274A42" w:rsidRPr="00274A42">
        <w:rPr>
          <w:rFonts w:ascii="Myriad Pro" w:hAnsi="Myriad Pro"/>
          <w:sz w:val="25"/>
          <w:szCs w:val="25"/>
        </w:rPr>
        <w:t xml:space="preserve"> </w:t>
      </w:r>
      <w:r w:rsidRPr="00566511">
        <w:rPr>
          <w:rFonts w:ascii="Myriad Pro" w:hAnsi="Myriad Pro"/>
          <w:sz w:val="25"/>
          <w:szCs w:val="25"/>
        </w:rPr>
        <w:t>«Экспертная компания ЭПАР» (далее – Исполнитель)</w:t>
      </w:r>
      <w:r w:rsidR="00A91AA2">
        <w:rPr>
          <w:rFonts w:ascii="Myriad Pro" w:hAnsi="Myriad Pro"/>
          <w:sz w:val="25"/>
          <w:szCs w:val="25"/>
        </w:rPr>
        <w:t xml:space="preserve"> </w:t>
      </w:r>
      <w:r w:rsidRPr="00566511">
        <w:rPr>
          <w:rFonts w:ascii="Myriad Pro" w:hAnsi="Myriad Pro"/>
          <w:sz w:val="25"/>
          <w:szCs w:val="25"/>
        </w:rPr>
        <w:t xml:space="preserve">на основании экспертизы тарифно-балансовых решений, принятых регулирующим органом в отношении </w:t>
      </w:r>
      <w:r w:rsidR="00DE241C">
        <w:rPr>
          <w:rFonts w:ascii="Myriad Pro" w:hAnsi="Myriad Pro"/>
          <w:sz w:val="25"/>
          <w:szCs w:val="25"/>
        </w:rPr>
        <w:t>ф</w:t>
      </w:r>
      <w:r w:rsidR="00A91AA2">
        <w:rPr>
          <w:rFonts w:ascii="Myriad Pro" w:hAnsi="Myriad Pro"/>
          <w:sz w:val="25"/>
          <w:szCs w:val="25"/>
        </w:rPr>
        <w:t xml:space="preserve">илиала ПАО «МРСК Северо-Запада» </w:t>
      </w:r>
      <w:r w:rsidR="00DE241C">
        <w:rPr>
          <w:rFonts w:ascii="Myriad Pro" w:hAnsi="Myriad Pro"/>
          <w:sz w:val="25"/>
          <w:szCs w:val="25"/>
        </w:rPr>
        <w:t xml:space="preserve">- </w:t>
      </w:r>
      <w:r w:rsidR="00A91AA2">
        <w:rPr>
          <w:rFonts w:ascii="Myriad Pro" w:hAnsi="Myriad Pro"/>
          <w:sz w:val="25"/>
          <w:szCs w:val="25"/>
        </w:rPr>
        <w:t xml:space="preserve">«Колэнерго» </w:t>
      </w:r>
      <w:r w:rsidRPr="00566511">
        <w:rPr>
          <w:rFonts w:ascii="Myriad Pro" w:hAnsi="Myriad Pro"/>
          <w:sz w:val="25"/>
          <w:szCs w:val="25"/>
        </w:rPr>
        <w:t xml:space="preserve"> при установлении регулируемых тарифов на услуги по передаче электрической энергии </w:t>
      </w:r>
      <w:r w:rsidR="00412C72">
        <w:rPr>
          <w:rFonts w:ascii="Myriad Pro" w:hAnsi="Myriad Pro"/>
          <w:sz w:val="25"/>
          <w:szCs w:val="25"/>
        </w:rPr>
        <w:t xml:space="preserve">с применением </w:t>
      </w:r>
      <w:r w:rsidRPr="00566511">
        <w:rPr>
          <w:rFonts w:ascii="Myriad Pro" w:hAnsi="Myriad Pro"/>
          <w:sz w:val="25"/>
          <w:szCs w:val="25"/>
        </w:rPr>
        <w:t>метод</w:t>
      </w:r>
      <w:r w:rsidR="00412C72">
        <w:rPr>
          <w:rFonts w:ascii="Myriad Pro" w:hAnsi="Myriad Pro"/>
          <w:sz w:val="25"/>
          <w:szCs w:val="25"/>
        </w:rPr>
        <w:t>а</w:t>
      </w:r>
      <w:r w:rsidRPr="00566511">
        <w:rPr>
          <w:rFonts w:ascii="Myriad Pro" w:hAnsi="Myriad Pro"/>
          <w:sz w:val="25"/>
          <w:szCs w:val="25"/>
        </w:rPr>
        <w:t xml:space="preserve"> долгосрочной индексации необходимой валовой выручки на 2019 год на территории </w:t>
      </w:r>
      <w:r w:rsidR="00A91AA2">
        <w:rPr>
          <w:rFonts w:ascii="Myriad Pro" w:hAnsi="Myriad Pro"/>
          <w:sz w:val="25"/>
          <w:szCs w:val="25"/>
        </w:rPr>
        <w:t>Мурманской</w:t>
      </w:r>
      <w:r w:rsidR="00A91AA2" w:rsidRPr="00566511">
        <w:rPr>
          <w:rFonts w:ascii="Myriad Pro" w:hAnsi="Myriad Pro"/>
          <w:sz w:val="25"/>
          <w:szCs w:val="25"/>
        </w:rPr>
        <w:t xml:space="preserve"> </w:t>
      </w:r>
      <w:r w:rsidRPr="00566511">
        <w:rPr>
          <w:rFonts w:ascii="Myriad Pro" w:hAnsi="Myriad Pro"/>
          <w:sz w:val="25"/>
          <w:szCs w:val="25"/>
        </w:rPr>
        <w:t xml:space="preserve">области, экспертизы обосновывающих материалов, предоставленных </w:t>
      </w:r>
      <w:r w:rsidR="00DE241C">
        <w:rPr>
          <w:rFonts w:ascii="Myriad Pro" w:hAnsi="Myriad Pro"/>
          <w:sz w:val="25"/>
          <w:szCs w:val="25"/>
        </w:rPr>
        <w:t>ф</w:t>
      </w:r>
      <w:r w:rsidR="00A91AA2">
        <w:rPr>
          <w:rFonts w:ascii="Myriad Pro" w:hAnsi="Myriad Pro"/>
          <w:sz w:val="25"/>
          <w:szCs w:val="25"/>
        </w:rPr>
        <w:t xml:space="preserve">илиалом </w:t>
      </w:r>
      <w:r w:rsidR="00412C72">
        <w:rPr>
          <w:rFonts w:ascii="Myriad Pro" w:hAnsi="Myriad Pro"/>
          <w:sz w:val="25"/>
          <w:szCs w:val="25"/>
        </w:rPr>
        <w:br/>
      </w:r>
      <w:r w:rsidR="00A91AA2">
        <w:rPr>
          <w:rFonts w:ascii="Myriad Pro" w:hAnsi="Myriad Pro"/>
          <w:sz w:val="25"/>
          <w:szCs w:val="25"/>
        </w:rPr>
        <w:t>ПАО «МРСК Северо-Запада»</w:t>
      </w:r>
      <w:r w:rsidR="00DE241C">
        <w:rPr>
          <w:rFonts w:ascii="Myriad Pro" w:hAnsi="Myriad Pro"/>
          <w:sz w:val="25"/>
          <w:szCs w:val="25"/>
        </w:rPr>
        <w:t xml:space="preserve"> -</w:t>
      </w:r>
      <w:r w:rsidR="00A91AA2">
        <w:rPr>
          <w:rFonts w:ascii="Myriad Pro" w:hAnsi="Myriad Pro"/>
          <w:sz w:val="25"/>
          <w:szCs w:val="25"/>
        </w:rPr>
        <w:t xml:space="preserve"> «Колэнерго» </w:t>
      </w:r>
      <w:r w:rsidR="00274A42" w:rsidRPr="00274A42">
        <w:rPr>
          <w:rFonts w:ascii="Myriad Pro" w:hAnsi="Myriad Pro"/>
          <w:sz w:val="25"/>
          <w:szCs w:val="25"/>
        </w:rPr>
        <w:t xml:space="preserve"> </w:t>
      </w:r>
      <w:r w:rsidRPr="00566511">
        <w:rPr>
          <w:rFonts w:ascii="Myriad Pro" w:hAnsi="Myriad Pro"/>
          <w:sz w:val="25"/>
          <w:szCs w:val="25"/>
        </w:rPr>
        <w:t>в регулирующий орган –</w:t>
      </w:r>
      <w:r w:rsidR="00A91AA2">
        <w:rPr>
          <w:rFonts w:ascii="Myriad Pro" w:hAnsi="Myriad Pro"/>
          <w:sz w:val="25"/>
          <w:szCs w:val="25"/>
        </w:rPr>
        <w:t xml:space="preserve"> Комитет по тарифному регулированию Мурманской</w:t>
      </w:r>
      <w:r w:rsidRPr="00566511">
        <w:rPr>
          <w:rFonts w:ascii="Myriad Pro" w:hAnsi="Myriad Pro"/>
          <w:sz w:val="25"/>
          <w:szCs w:val="25"/>
        </w:rPr>
        <w:t xml:space="preserve"> области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w:t>
      </w:r>
      <w:r w:rsidR="00A91AA2">
        <w:rPr>
          <w:rFonts w:ascii="Myriad Pro" w:hAnsi="Myriad Pro"/>
          <w:sz w:val="25"/>
          <w:szCs w:val="25"/>
        </w:rPr>
        <w:t xml:space="preserve"> </w:t>
      </w:r>
      <w:r w:rsidRPr="00566511">
        <w:rPr>
          <w:rFonts w:ascii="Myriad Pro" w:hAnsi="Myriad Pro"/>
          <w:sz w:val="25"/>
          <w:szCs w:val="25"/>
        </w:rPr>
        <w:t xml:space="preserve">(далее – НВВ) </w:t>
      </w:r>
      <w:r w:rsidR="00DE241C">
        <w:rPr>
          <w:rFonts w:ascii="Myriad Pro" w:hAnsi="Myriad Pro"/>
          <w:sz w:val="25"/>
          <w:szCs w:val="25"/>
        </w:rPr>
        <w:t>ф</w:t>
      </w:r>
      <w:r w:rsidR="00A91AA2">
        <w:rPr>
          <w:rFonts w:ascii="Myriad Pro" w:hAnsi="Myriad Pro"/>
          <w:sz w:val="25"/>
          <w:szCs w:val="25"/>
        </w:rPr>
        <w:t>илиала ПАО «МРСК Северо-Запада»</w:t>
      </w:r>
      <w:r w:rsidR="00DE241C">
        <w:rPr>
          <w:rFonts w:ascii="Myriad Pro" w:hAnsi="Myriad Pro"/>
          <w:sz w:val="25"/>
          <w:szCs w:val="25"/>
        </w:rPr>
        <w:t xml:space="preserve"> -</w:t>
      </w:r>
      <w:r w:rsidR="00A91AA2">
        <w:rPr>
          <w:rFonts w:ascii="Myriad Pro" w:hAnsi="Myriad Pro"/>
          <w:sz w:val="25"/>
          <w:szCs w:val="25"/>
        </w:rPr>
        <w:t xml:space="preserve"> «Колэнерго» </w:t>
      </w:r>
      <w:r w:rsidRPr="00566511">
        <w:rPr>
          <w:rFonts w:ascii="Myriad Pro" w:hAnsi="Myriad Pro"/>
          <w:sz w:val="25"/>
          <w:szCs w:val="25"/>
        </w:rPr>
        <w:t xml:space="preserve"> при установлении тарифов на услуги по передаче электрической энергии, а именно:</w:t>
      </w:r>
    </w:p>
    <w:p w14:paraId="3A23FE13" w14:textId="2C079910" w:rsidR="00566511" w:rsidRPr="00566511" w:rsidRDefault="00566511" w:rsidP="008D141F">
      <w:pPr>
        <w:pStyle w:val="a3"/>
        <w:keepLines/>
        <w:numPr>
          <w:ilvl w:val="0"/>
          <w:numId w:val="8"/>
        </w:numPr>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пакета обосновывающих документов, предоставляемых </w:t>
      </w:r>
      <w:r w:rsidR="00DE241C">
        <w:rPr>
          <w:rFonts w:ascii="Myriad Pro" w:hAnsi="Myriad Pro"/>
          <w:sz w:val="25"/>
          <w:szCs w:val="25"/>
        </w:rPr>
        <w:t>ф</w:t>
      </w:r>
      <w:r w:rsidR="00A91AA2">
        <w:rPr>
          <w:rFonts w:ascii="Myriad Pro" w:hAnsi="Myriad Pro"/>
          <w:sz w:val="25"/>
          <w:szCs w:val="25"/>
        </w:rPr>
        <w:t>илиалом ПАО «МРСК Северо-Запада»</w:t>
      </w:r>
      <w:r w:rsidR="00DE241C">
        <w:rPr>
          <w:rFonts w:ascii="Myriad Pro" w:hAnsi="Myriad Pro"/>
          <w:sz w:val="25"/>
          <w:szCs w:val="25"/>
        </w:rPr>
        <w:t xml:space="preserve"> -</w:t>
      </w:r>
      <w:r w:rsidR="00A91AA2">
        <w:rPr>
          <w:rFonts w:ascii="Myriad Pro" w:hAnsi="Myriad Pro"/>
          <w:sz w:val="25"/>
          <w:szCs w:val="25"/>
        </w:rPr>
        <w:t xml:space="preserve"> «Колэнерго» </w:t>
      </w:r>
      <w:r w:rsidRPr="00566511">
        <w:rPr>
          <w:rFonts w:ascii="Myriad Pro" w:hAnsi="Myriad Pro"/>
          <w:sz w:val="25"/>
          <w:szCs w:val="25"/>
        </w:rPr>
        <w:t>в регулирующие органы в рамках рассмотрения дел об установлении тарифов по результатам экспертизы тарифно-балансовых решений на 2019 год.</w:t>
      </w:r>
    </w:p>
    <w:p w14:paraId="11D6F3B0" w14:textId="3A87D2B4" w:rsidR="00566511" w:rsidRPr="00566511" w:rsidRDefault="00566511" w:rsidP="008D141F">
      <w:pPr>
        <w:pStyle w:val="a3"/>
        <w:keepLines/>
        <w:numPr>
          <w:ilvl w:val="0"/>
          <w:numId w:val="8"/>
        </w:numPr>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к формированию балансов электрической энергии (мощности), принимаемых регулирующими органами в расчет тарифов </w:t>
      </w:r>
      <w:r w:rsidR="00DE241C">
        <w:rPr>
          <w:rFonts w:ascii="Myriad Pro" w:hAnsi="Myriad Pro"/>
          <w:sz w:val="25"/>
          <w:szCs w:val="25"/>
        </w:rPr>
        <w:t>ф</w:t>
      </w:r>
      <w:r w:rsidR="00A91AA2">
        <w:rPr>
          <w:rFonts w:ascii="Myriad Pro" w:hAnsi="Myriad Pro"/>
          <w:sz w:val="25"/>
          <w:szCs w:val="25"/>
        </w:rPr>
        <w:t>илиал</w:t>
      </w:r>
      <w:r w:rsidR="001C2251">
        <w:rPr>
          <w:rFonts w:ascii="Myriad Pro" w:hAnsi="Myriad Pro"/>
          <w:sz w:val="25"/>
          <w:szCs w:val="25"/>
        </w:rPr>
        <w:t>а</w:t>
      </w:r>
      <w:r w:rsidR="00A91AA2">
        <w:rPr>
          <w:rFonts w:ascii="Myriad Pro" w:hAnsi="Myriad Pro"/>
          <w:sz w:val="25"/>
          <w:szCs w:val="25"/>
        </w:rPr>
        <w:t xml:space="preserve"> ПАО «МРСК Северо-Запада» </w:t>
      </w:r>
      <w:r w:rsidR="00DE241C">
        <w:rPr>
          <w:rFonts w:ascii="Myriad Pro" w:hAnsi="Myriad Pro"/>
          <w:sz w:val="25"/>
          <w:szCs w:val="25"/>
        </w:rPr>
        <w:t xml:space="preserve">- </w:t>
      </w:r>
      <w:r w:rsidR="00A91AA2">
        <w:rPr>
          <w:rFonts w:ascii="Myriad Pro" w:hAnsi="Myriad Pro"/>
          <w:sz w:val="25"/>
          <w:szCs w:val="25"/>
        </w:rPr>
        <w:t xml:space="preserve">«Колэнерго» </w:t>
      </w:r>
      <w:r w:rsidRPr="00566511">
        <w:rPr>
          <w:rFonts w:ascii="Myriad Pro" w:hAnsi="Myriad Pro"/>
          <w:sz w:val="25"/>
          <w:szCs w:val="25"/>
        </w:rPr>
        <w:t>по результатам экспертизы тарифно-балансовых решений на 2019 год.</w:t>
      </w:r>
    </w:p>
    <w:p w14:paraId="7E4F5B62" w14:textId="07AB1FB5" w:rsidR="00566511" w:rsidRPr="00566511" w:rsidRDefault="00566511" w:rsidP="008D141F">
      <w:pPr>
        <w:pStyle w:val="a3"/>
        <w:keepLines/>
        <w:numPr>
          <w:ilvl w:val="0"/>
          <w:numId w:val="8"/>
        </w:numPr>
        <w:spacing w:line="360" w:lineRule="auto"/>
        <w:ind w:left="0" w:firstLine="567"/>
        <w:jc w:val="both"/>
        <w:rPr>
          <w:rFonts w:ascii="Myriad Pro" w:hAnsi="Myriad Pro"/>
          <w:sz w:val="25"/>
          <w:szCs w:val="25"/>
        </w:rPr>
      </w:pPr>
      <w:r w:rsidRPr="00566511">
        <w:rPr>
          <w:rFonts w:ascii="Myriad Pro" w:hAnsi="Myriad Pro"/>
          <w:sz w:val="25"/>
          <w:szCs w:val="25"/>
        </w:rPr>
        <w:t xml:space="preserve">Подготовка фрагментарных рекомендаций и предложений по формированию необходимой валовой выручки, принимаемой регулирующими органами в расчет тарифов </w:t>
      </w:r>
      <w:r w:rsidR="00DE241C">
        <w:rPr>
          <w:rFonts w:ascii="Myriad Pro" w:hAnsi="Myriad Pro"/>
          <w:sz w:val="25"/>
          <w:szCs w:val="25"/>
        </w:rPr>
        <w:t>ф</w:t>
      </w:r>
      <w:r w:rsidR="00A91AA2">
        <w:rPr>
          <w:rFonts w:ascii="Myriad Pro" w:hAnsi="Myriad Pro"/>
          <w:sz w:val="25"/>
          <w:szCs w:val="25"/>
        </w:rPr>
        <w:t>илиал</w:t>
      </w:r>
      <w:r w:rsidR="001C2251">
        <w:rPr>
          <w:rFonts w:ascii="Myriad Pro" w:hAnsi="Myriad Pro"/>
          <w:sz w:val="25"/>
          <w:szCs w:val="25"/>
        </w:rPr>
        <w:t>а</w:t>
      </w:r>
      <w:r w:rsidR="00A91AA2">
        <w:rPr>
          <w:rFonts w:ascii="Myriad Pro" w:hAnsi="Myriad Pro"/>
          <w:sz w:val="25"/>
          <w:szCs w:val="25"/>
        </w:rPr>
        <w:t xml:space="preserve"> ПАО «МРСК Северо-Запада» </w:t>
      </w:r>
      <w:r w:rsidR="00DE241C">
        <w:rPr>
          <w:rFonts w:ascii="Myriad Pro" w:hAnsi="Myriad Pro"/>
          <w:sz w:val="25"/>
          <w:szCs w:val="25"/>
        </w:rPr>
        <w:t xml:space="preserve">- </w:t>
      </w:r>
      <w:r w:rsidR="00A91AA2">
        <w:rPr>
          <w:rFonts w:ascii="Myriad Pro" w:hAnsi="Myriad Pro"/>
          <w:sz w:val="25"/>
          <w:szCs w:val="25"/>
        </w:rPr>
        <w:t xml:space="preserve">«Колэнерго» </w:t>
      </w:r>
      <w:r w:rsidRPr="00566511">
        <w:rPr>
          <w:rFonts w:ascii="Myriad Pro" w:hAnsi="Myriad Pro"/>
          <w:sz w:val="25"/>
          <w:szCs w:val="25"/>
        </w:rPr>
        <w:t>по результатам экспертизы тарифно-балансовых решений на 2019 год.</w:t>
      </w:r>
    </w:p>
    <w:p w14:paraId="4571C480" w14:textId="77777777" w:rsidR="00E65635" w:rsidRPr="00566511" w:rsidRDefault="00E65635" w:rsidP="008D141F">
      <w:pPr>
        <w:keepLines/>
        <w:shd w:val="clear" w:color="auto" w:fill="FFFFFF"/>
        <w:spacing w:line="360" w:lineRule="auto"/>
        <w:ind w:firstLine="567"/>
        <w:jc w:val="both"/>
        <w:rPr>
          <w:rFonts w:ascii="Myriad Pro" w:hAnsi="Myriad Pro"/>
          <w:sz w:val="25"/>
          <w:szCs w:val="25"/>
        </w:rPr>
      </w:pPr>
      <w:r w:rsidRPr="00566511">
        <w:rPr>
          <w:rFonts w:ascii="Myriad Pro" w:hAnsi="Myriad Pro"/>
          <w:sz w:val="25"/>
          <w:szCs w:val="25"/>
        </w:rPr>
        <w:lastRenderedPageBreak/>
        <w:t>Исполнителем рассматривались и принимались во внимание все представленные документы, имеющие значение для оценки обоснованности принятых регулирующим органом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31FB7916" w14:textId="77777777" w:rsidR="008D141F" w:rsidRDefault="008D141F" w:rsidP="008D141F">
      <w:pPr>
        <w:shd w:val="clear" w:color="auto" w:fill="FFFFFF"/>
        <w:spacing w:before="100" w:beforeAutospacing="1" w:after="100" w:afterAutospacing="1" w:line="360" w:lineRule="auto"/>
        <w:jc w:val="center"/>
        <w:rPr>
          <w:rFonts w:ascii="Myriad Pro" w:hAnsi="Myriad Pro"/>
          <w:sz w:val="26"/>
          <w:szCs w:val="26"/>
        </w:rPr>
      </w:pPr>
    </w:p>
    <w:p w14:paraId="388C2CC1" w14:textId="67794290" w:rsidR="00E65635" w:rsidRDefault="00E65635" w:rsidP="008D141F">
      <w:pPr>
        <w:shd w:val="clear" w:color="auto" w:fill="FFFFFF"/>
        <w:spacing w:before="100" w:beforeAutospacing="1" w:after="100" w:afterAutospacing="1" w:line="360" w:lineRule="auto"/>
        <w:jc w:val="center"/>
        <w:rPr>
          <w:rFonts w:ascii="Myriad Pro" w:hAnsi="Myriad Pro"/>
          <w:sz w:val="26"/>
          <w:szCs w:val="26"/>
        </w:rPr>
      </w:pPr>
      <w:r w:rsidRPr="00282B4C">
        <w:rPr>
          <w:rFonts w:ascii="Myriad Pro" w:hAnsi="Myriad Pro"/>
          <w:sz w:val="26"/>
          <w:szCs w:val="26"/>
        </w:rPr>
        <w:t xml:space="preserve">Генеральный директор ООО </w:t>
      </w:r>
      <w:r>
        <w:rPr>
          <w:rFonts w:ascii="Myriad Pro" w:hAnsi="Myriad Pro"/>
          <w:sz w:val="26"/>
          <w:szCs w:val="26"/>
        </w:rPr>
        <w:t>«ЭК ЭПАР»</w:t>
      </w:r>
      <w:r>
        <w:rPr>
          <w:rFonts w:ascii="Myriad Pro" w:hAnsi="Myriad Pro"/>
          <w:sz w:val="26"/>
          <w:szCs w:val="26"/>
        </w:rPr>
        <w:tab/>
        <w:t>______________</w:t>
      </w:r>
      <w:r w:rsidRPr="00282B4C">
        <w:rPr>
          <w:rFonts w:ascii="Myriad Pro" w:hAnsi="Myriad Pro"/>
          <w:sz w:val="26"/>
          <w:szCs w:val="26"/>
        </w:rPr>
        <w:t>В. Н. Логинов</w:t>
      </w:r>
    </w:p>
    <w:p w14:paraId="632F1EEC" w14:textId="37CEF8B6" w:rsidR="00E65635" w:rsidRPr="00131610" w:rsidRDefault="00E65635" w:rsidP="00412C72">
      <w:pPr>
        <w:shd w:val="clear" w:color="auto" w:fill="FFFFFF"/>
        <w:spacing w:line="360" w:lineRule="auto"/>
        <w:rPr>
          <w:rFonts w:ascii="Myriad Pro" w:hAnsi="Myriad Pro"/>
          <w:b/>
          <w:color w:val="4F6228"/>
          <w:sz w:val="28"/>
          <w:szCs w:val="28"/>
        </w:rPr>
      </w:pPr>
      <w:r>
        <w:rPr>
          <w:rFonts w:ascii="Myriad Pro" w:hAnsi="Myriad Pro"/>
          <w:sz w:val="26"/>
          <w:szCs w:val="26"/>
        </w:rPr>
        <w:br w:type="page"/>
      </w:r>
      <w:bookmarkStart w:id="3" w:name="_Toc33284677"/>
      <w:r w:rsidRPr="00131610">
        <w:rPr>
          <w:rFonts w:ascii="Myriad Pro" w:hAnsi="Myriad Pro"/>
          <w:b/>
          <w:color w:val="4F6228"/>
          <w:sz w:val="28"/>
          <w:szCs w:val="28"/>
        </w:rPr>
        <w:lastRenderedPageBreak/>
        <w:t>Вводная часть</w:t>
      </w:r>
      <w:bookmarkEnd w:id="3"/>
    </w:p>
    <w:p w14:paraId="21C23733" w14:textId="77777777" w:rsidR="00E65635" w:rsidRPr="00131610" w:rsidRDefault="00E65635" w:rsidP="00412C72">
      <w:pPr>
        <w:pStyle w:val="3"/>
        <w:numPr>
          <w:ilvl w:val="1"/>
          <w:numId w:val="2"/>
        </w:numPr>
        <w:tabs>
          <w:tab w:val="left" w:pos="567"/>
        </w:tabs>
        <w:spacing w:before="0" w:line="360" w:lineRule="auto"/>
        <w:ind w:left="1134" w:hanging="1134"/>
        <w:rPr>
          <w:rFonts w:ascii="Myriad Pro" w:hAnsi="Myriad Pro"/>
          <w:b/>
          <w:color w:val="4F6228"/>
          <w:sz w:val="28"/>
          <w:szCs w:val="28"/>
        </w:rPr>
      </w:pPr>
      <w:bookmarkStart w:id="4" w:name="_Toc248812124"/>
      <w:bookmarkStart w:id="5" w:name="_Toc251080790"/>
      <w:bookmarkStart w:id="6" w:name="_Toc251081231"/>
      <w:bookmarkStart w:id="7" w:name="_Toc254262910"/>
      <w:bookmarkStart w:id="8" w:name="_Toc255981063"/>
      <w:bookmarkStart w:id="9" w:name="_Toc255983162"/>
      <w:bookmarkStart w:id="10" w:name="_Toc414542858"/>
      <w:bookmarkStart w:id="11" w:name="_Toc437621356"/>
      <w:bookmarkStart w:id="12" w:name="_Toc33284678"/>
      <w:bookmarkStart w:id="13" w:name="_Toc41604745"/>
      <w:r w:rsidRPr="00131610">
        <w:rPr>
          <w:rFonts w:ascii="Myriad Pro" w:hAnsi="Myriad Pro"/>
          <w:b/>
          <w:color w:val="4F6228"/>
          <w:sz w:val="28"/>
          <w:szCs w:val="28"/>
        </w:rPr>
        <w:t>Сведения о Заказчике</w:t>
      </w:r>
      <w:bookmarkEnd w:id="4"/>
      <w:bookmarkEnd w:id="5"/>
      <w:bookmarkEnd w:id="6"/>
      <w:bookmarkEnd w:id="7"/>
      <w:bookmarkEnd w:id="8"/>
      <w:bookmarkEnd w:id="9"/>
      <w:bookmarkEnd w:id="10"/>
      <w:bookmarkEnd w:id="11"/>
      <w:bookmarkEnd w:id="12"/>
      <w:bookmarkEnd w:id="13"/>
    </w:p>
    <w:tbl>
      <w:tblPr>
        <w:tblW w:w="9355"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113"/>
        <w:gridCol w:w="3289"/>
        <w:gridCol w:w="113"/>
        <w:gridCol w:w="5727"/>
        <w:gridCol w:w="113"/>
      </w:tblGrid>
      <w:tr w:rsidR="00E65635" w:rsidRPr="00BE12D7" w14:paraId="522ECCD1" w14:textId="77777777" w:rsidTr="00412C72">
        <w:trPr>
          <w:gridAfter w:val="1"/>
          <w:wAfter w:w="113" w:type="dxa"/>
        </w:trPr>
        <w:tc>
          <w:tcPr>
            <w:tcW w:w="3402" w:type="dxa"/>
            <w:gridSpan w:val="2"/>
            <w:tcBorders>
              <w:top w:val="single" w:sz="4" w:space="0" w:color="FFFFFF"/>
              <w:left w:val="single" w:sz="4" w:space="0" w:color="FFFFFF"/>
              <w:bottom w:val="single" w:sz="4" w:space="0" w:color="FFFFFF"/>
              <w:right w:val="single" w:sz="4" w:space="0" w:color="FFFFFF"/>
            </w:tcBorders>
            <w:shd w:val="clear" w:color="auto" w:fill="4F6228"/>
          </w:tcPr>
          <w:p w14:paraId="32CC75D9" w14:textId="77777777" w:rsidR="00E65635" w:rsidRPr="00131610" w:rsidRDefault="00E65635" w:rsidP="00131610">
            <w:pPr>
              <w:pStyle w:val="a7"/>
              <w:spacing w:line="360" w:lineRule="auto"/>
              <w:jc w:val="center"/>
              <w:rPr>
                <w:rFonts w:ascii="Myriad Pro" w:hAnsi="Myriad Pro"/>
                <w:b/>
                <w:i w:val="0"/>
                <w:color w:val="FFFFFF"/>
                <w:sz w:val="26"/>
                <w:szCs w:val="26"/>
              </w:rPr>
            </w:pPr>
            <w:bookmarkStart w:id="14" w:name="_Hlk36590111"/>
            <w:r w:rsidRPr="00131610">
              <w:rPr>
                <w:rFonts w:ascii="Myriad Pro" w:hAnsi="Myriad Pro"/>
                <w:b/>
                <w:i w:val="0"/>
                <w:color w:val="FFFFFF"/>
                <w:sz w:val="26"/>
                <w:szCs w:val="26"/>
              </w:rPr>
              <w:t>Наименование</w:t>
            </w:r>
          </w:p>
        </w:tc>
        <w:tc>
          <w:tcPr>
            <w:tcW w:w="5840" w:type="dxa"/>
            <w:gridSpan w:val="2"/>
            <w:tcBorders>
              <w:top w:val="single" w:sz="4" w:space="0" w:color="FFFFFF"/>
              <w:left w:val="single" w:sz="4" w:space="0" w:color="FFFFFF"/>
              <w:bottom w:val="single" w:sz="4" w:space="0" w:color="FFFFFF"/>
              <w:right w:val="single" w:sz="4" w:space="0" w:color="FFFFFF"/>
            </w:tcBorders>
            <w:shd w:val="clear" w:color="auto" w:fill="4F6228"/>
          </w:tcPr>
          <w:p w14:paraId="68D1C2E5" w14:textId="77777777" w:rsidR="00E65635" w:rsidRPr="00131610" w:rsidRDefault="00E65635" w:rsidP="00131610">
            <w:pPr>
              <w:pStyle w:val="a7"/>
              <w:spacing w:line="360" w:lineRule="auto"/>
              <w:jc w:val="center"/>
              <w:rPr>
                <w:rFonts w:ascii="Myriad Pro" w:hAnsi="Myriad Pro"/>
                <w:b/>
                <w:i w:val="0"/>
                <w:color w:val="FFFFFF"/>
                <w:sz w:val="26"/>
                <w:szCs w:val="26"/>
              </w:rPr>
            </w:pPr>
            <w:r w:rsidRPr="00131610">
              <w:rPr>
                <w:rFonts w:ascii="Myriad Pro" w:hAnsi="Myriad Pro"/>
                <w:b/>
                <w:i w:val="0"/>
                <w:color w:val="FFFFFF"/>
                <w:sz w:val="26"/>
                <w:szCs w:val="26"/>
              </w:rPr>
              <w:t>Информация</w:t>
            </w:r>
          </w:p>
        </w:tc>
      </w:tr>
      <w:tr w:rsidR="00412C72" w:rsidRPr="00CE64BB" w14:paraId="6A431E72"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nil"/>
              <w:left w:val="nil"/>
              <w:bottom w:val="single" w:sz="4" w:space="0" w:color="000000"/>
              <w:right w:val="single" w:sz="4" w:space="0" w:color="000000"/>
            </w:tcBorders>
            <w:vAlign w:val="center"/>
          </w:tcPr>
          <w:p w14:paraId="7881395A"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Организационно-правовая форма и полное наименование Заказчика</w:t>
            </w:r>
          </w:p>
        </w:tc>
        <w:tc>
          <w:tcPr>
            <w:tcW w:w="5840" w:type="dxa"/>
            <w:gridSpan w:val="2"/>
            <w:tcBorders>
              <w:top w:val="nil"/>
              <w:left w:val="single" w:sz="4" w:space="0" w:color="000000"/>
              <w:bottom w:val="single" w:sz="4" w:space="0" w:color="000000"/>
              <w:right w:val="single" w:sz="4" w:space="0" w:color="FFFFFF"/>
            </w:tcBorders>
            <w:vAlign w:val="center"/>
          </w:tcPr>
          <w:p w14:paraId="10821A99" w14:textId="77777777" w:rsidR="00412C72" w:rsidRPr="00CE64BB" w:rsidRDefault="00412C72" w:rsidP="000E684B">
            <w:pPr>
              <w:pStyle w:val="a7"/>
              <w:spacing w:before="0" w:after="0"/>
              <w:contextualSpacing/>
              <w:rPr>
                <w:rFonts w:ascii="Myriad Pro" w:hAnsi="Myriad Pro"/>
                <w:i w:val="0"/>
                <w:sz w:val="26"/>
                <w:szCs w:val="26"/>
                <w:highlight w:val="yellow"/>
              </w:rPr>
            </w:pPr>
            <w:r w:rsidRPr="00CE64BB">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412C72" w:rsidRPr="00CE64BB" w14:paraId="2F0CF1B7"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2BF3E477"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Краткое наименование Заказчика</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46907608"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ПАО «МРСК Северо-Запада»</w:t>
            </w:r>
          </w:p>
        </w:tc>
      </w:tr>
      <w:tr w:rsidR="00412C72" w:rsidRPr="00CE64BB" w14:paraId="7AF92C2F"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1EA1C709"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ОГРН</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3F5D57AC" w14:textId="77777777" w:rsidR="00412C72" w:rsidRPr="00CE64BB" w:rsidRDefault="00412C72" w:rsidP="000E684B">
            <w:pPr>
              <w:pStyle w:val="a7"/>
              <w:spacing w:before="0" w:after="0"/>
              <w:contextualSpacing/>
              <w:rPr>
                <w:rFonts w:ascii="Myriad Pro" w:hAnsi="Myriad Pro"/>
                <w:i w:val="0"/>
                <w:sz w:val="26"/>
                <w:szCs w:val="26"/>
                <w:lang w:val="en-US"/>
              </w:rPr>
            </w:pPr>
            <w:r w:rsidRPr="00CE64BB">
              <w:rPr>
                <w:rFonts w:ascii="Myriad Pro" w:hAnsi="Myriad Pro"/>
                <w:i w:val="0"/>
                <w:sz w:val="26"/>
                <w:szCs w:val="26"/>
              </w:rPr>
              <w:t>1047855175785</w:t>
            </w:r>
          </w:p>
        </w:tc>
      </w:tr>
      <w:tr w:rsidR="00412C72" w:rsidRPr="00CE64BB" w14:paraId="2295F344"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44210AF3"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ИНН/КПП</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42ADDA21"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7802312751/781001001</w:t>
            </w:r>
          </w:p>
        </w:tc>
      </w:tr>
      <w:tr w:rsidR="00412C72" w:rsidRPr="00CE64BB" w14:paraId="061CA428"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6DA231EC"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Юридический адрес Заказчика</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026209BF"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196 247, г. Санкт-Петербург, площадь Конституции, дом 3, литер А, помещение 16Н</w:t>
            </w:r>
          </w:p>
        </w:tc>
      </w:tr>
      <w:tr w:rsidR="00412C72" w:rsidRPr="00CE64BB" w14:paraId="72DD587D"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13D235C1"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Место нахождения Заказчика</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0264DF76"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196 247, г. Санкт-Петербург, площадь Конституции, дом 3, литер А, помещение 16Н</w:t>
            </w:r>
          </w:p>
        </w:tc>
      </w:tr>
      <w:tr w:rsidR="00412C72" w:rsidRPr="00CE64BB" w14:paraId="0E4D6552"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3098B8D3"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Реквизиты Заказчика</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6DF73DC2" w14:textId="77777777" w:rsidR="00412C72" w:rsidRPr="00CE64BB" w:rsidRDefault="00412C72" w:rsidP="000E684B">
            <w:pPr>
              <w:contextualSpacing/>
              <w:rPr>
                <w:rFonts w:ascii="Myriad Pro" w:hAnsi="Myriad Pro"/>
                <w:sz w:val="26"/>
                <w:szCs w:val="26"/>
              </w:rPr>
            </w:pPr>
            <w:r w:rsidRPr="00CE64BB">
              <w:rPr>
                <w:rFonts w:ascii="Myriad Pro" w:hAnsi="Myriad Pro"/>
                <w:sz w:val="26"/>
                <w:szCs w:val="26"/>
              </w:rPr>
              <w:t>Ф. ОПЕРУ Банка ВТБ (ПАО) в Санкт-Петербурге г. Санкт-Петербург</w:t>
            </w:r>
          </w:p>
          <w:p w14:paraId="410923C7" w14:textId="77777777" w:rsidR="00412C72" w:rsidRPr="00CE64BB" w:rsidRDefault="00412C72" w:rsidP="000E684B">
            <w:pPr>
              <w:contextualSpacing/>
              <w:rPr>
                <w:rFonts w:ascii="Myriad Pro" w:hAnsi="Myriad Pro"/>
                <w:sz w:val="26"/>
                <w:szCs w:val="26"/>
              </w:rPr>
            </w:pPr>
            <w:r w:rsidRPr="00CE64BB">
              <w:rPr>
                <w:rFonts w:ascii="Myriad Pro" w:hAnsi="Myriad Pro"/>
                <w:sz w:val="26"/>
                <w:szCs w:val="26"/>
              </w:rPr>
              <w:t>р/</w:t>
            </w:r>
            <w:proofErr w:type="spellStart"/>
            <w:r w:rsidRPr="00CE64BB">
              <w:rPr>
                <w:rFonts w:ascii="Myriad Pro" w:hAnsi="Myriad Pro"/>
                <w:sz w:val="26"/>
                <w:szCs w:val="26"/>
              </w:rPr>
              <w:t>сч</w:t>
            </w:r>
            <w:proofErr w:type="spellEnd"/>
            <w:r w:rsidRPr="00CE64BB">
              <w:rPr>
                <w:rFonts w:ascii="Myriad Pro" w:hAnsi="Myriad Pro"/>
                <w:sz w:val="26"/>
                <w:szCs w:val="26"/>
              </w:rPr>
              <w:t xml:space="preserve"> 40702810539000005887</w:t>
            </w:r>
          </w:p>
          <w:p w14:paraId="16AE5D24" w14:textId="77777777" w:rsidR="00412C72" w:rsidRPr="00CE64BB" w:rsidRDefault="00412C72" w:rsidP="000E684B">
            <w:pPr>
              <w:contextualSpacing/>
              <w:rPr>
                <w:rFonts w:ascii="Myriad Pro" w:hAnsi="Myriad Pro"/>
                <w:sz w:val="26"/>
                <w:szCs w:val="26"/>
              </w:rPr>
            </w:pPr>
            <w:r w:rsidRPr="00CE64BB">
              <w:rPr>
                <w:rFonts w:ascii="Myriad Pro" w:hAnsi="Myriad Pro"/>
                <w:sz w:val="26"/>
                <w:szCs w:val="26"/>
              </w:rPr>
              <w:t>БИК 044030704</w:t>
            </w:r>
          </w:p>
          <w:p w14:paraId="3A37EB5F" w14:textId="77777777" w:rsidR="00412C72" w:rsidRPr="00CE64BB" w:rsidRDefault="00412C72" w:rsidP="000E684B">
            <w:pPr>
              <w:contextualSpacing/>
              <w:rPr>
                <w:rFonts w:ascii="Myriad Pro" w:hAnsi="Myriad Pro"/>
                <w:sz w:val="26"/>
                <w:szCs w:val="26"/>
              </w:rPr>
            </w:pPr>
            <w:r w:rsidRPr="00CE64BB">
              <w:rPr>
                <w:rFonts w:ascii="Myriad Pro" w:hAnsi="Myriad Pro"/>
                <w:sz w:val="26"/>
                <w:szCs w:val="26"/>
              </w:rPr>
              <w:t>к/с 30101810200000000704 в ГРКЦ ГУ Банка России по г. Санкт-Петербургу</w:t>
            </w:r>
          </w:p>
        </w:tc>
      </w:tr>
      <w:tr w:rsidR="00412C72" w:rsidRPr="00CE64BB" w14:paraId="50C1CAF7"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4A34AB0B"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 xml:space="preserve">Получатель услуги </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61929DEF" w14:textId="77777777" w:rsidR="00412C72" w:rsidRPr="00CE64BB" w:rsidRDefault="00412C72" w:rsidP="000E684B">
            <w:pPr>
              <w:contextualSpacing/>
              <w:rPr>
                <w:rFonts w:ascii="Myriad Pro" w:hAnsi="Myriad Pro"/>
                <w:sz w:val="26"/>
                <w:szCs w:val="26"/>
              </w:rPr>
            </w:pPr>
            <w:r w:rsidRPr="00CE64BB">
              <w:rPr>
                <w:rFonts w:ascii="Myriad Pro" w:hAnsi="Myriad Pro"/>
                <w:sz w:val="26"/>
                <w:szCs w:val="26"/>
              </w:rPr>
              <w:t>Мурманский филиал ПАО «МРСК Северо-Запада»</w:t>
            </w:r>
          </w:p>
        </w:tc>
      </w:tr>
      <w:tr w:rsidR="00412C72" w:rsidRPr="00CE64BB" w14:paraId="4D25FCFB" w14:textId="77777777" w:rsidTr="00412C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113" w:type="dxa"/>
        </w:trPr>
        <w:tc>
          <w:tcPr>
            <w:tcW w:w="3402" w:type="dxa"/>
            <w:gridSpan w:val="2"/>
            <w:tcBorders>
              <w:top w:val="single" w:sz="4" w:space="0" w:color="000000"/>
              <w:left w:val="nil"/>
              <w:bottom w:val="single" w:sz="4" w:space="0" w:color="000000"/>
              <w:right w:val="single" w:sz="4" w:space="0" w:color="000000"/>
            </w:tcBorders>
            <w:vAlign w:val="center"/>
          </w:tcPr>
          <w:p w14:paraId="35944A36" w14:textId="77777777" w:rsidR="00412C72" w:rsidRPr="00CE64BB" w:rsidRDefault="00412C72" w:rsidP="000E684B">
            <w:pPr>
              <w:pStyle w:val="a7"/>
              <w:spacing w:before="0" w:after="0"/>
              <w:contextualSpacing/>
              <w:rPr>
                <w:rFonts w:ascii="Myriad Pro" w:hAnsi="Myriad Pro"/>
                <w:i w:val="0"/>
                <w:sz w:val="26"/>
                <w:szCs w:val="26"/>
              </w:rPr>
            </w:pPr>
            <w:r w:rsidRPr="00CE64BB">
              <w:rPr>
                <w:rFonts w:ascii="Myriad Pro" w:hAnsi="Myriad Pro"/>
                <w:i w:val="0"/>
                <w:sz w:val="26"/>
                <w:szCs w:val="26"/>
              </w:rPr>
              <w:t>Юридический и почтовый адрес</w:t>
            </w:r>
          </w:p>
        </w:tc>
        <w:tc>
          <w:tcPr>
            <w:tcW w:w="5840" w:type="dxa"/>
            <w:gridSpan w:val="2"/>
            <w:tcBorders>
              <w:top w:val="single" w:sz="4" w:space="0" w:color="000000"/>
              <w:left w:val="single" w:sz="4" w:space="0" w:color="000000"/>
              <w:bottom w:val="single" w:sz="4" w:space="0" w:color="000000"/>
              <w:right w:val="single" w:sz="4" w:space="0" w:color="FFFFFF"/>
            </w:tcBorders>
            <w:vAlign w:val="center"/>
          </w:tcPr>
          <w:p w14:paraId="14EFC359" w14:textId="77777777" w:rsidR="00412C72" w:rsidRPr="00CE64BB" w:rsidRDefault="00412C72" w:rsidP="000E684B">
            <w:pPr>
              <w:contextualSpacing/>
              <w:rPr>
                <w:rFonts w:ascii="Myriad Pro" w:hAnsi="Myriad Pro"/>
                <w:sz w:val="26"/>
                <w:szCs w:val="26"/>
              </w:rPr>
            </w:pPr>
            <w:r w:rsidRPr="00CE64BB">
              <w:rPr>
                <w:rFonts w:ascii="Myriad Pro" w:hAnsi="Myriad Pro"/>
                <w:sz w:val="26"/>
                <w:szCs w:val="26"/>
              </w:rPr>
              <w:t xml:space="preserve">184 355, Мурманская область, Кольский район, </w:t>
            </w:r>
            <w:proofErr w:type="spellStart"/>
            <w:r w:rsidRPr="00CE64BB">
              <w:rPr>
                <w:rFonts w:ascii="Myriad Pro" w:hAnsi="Myriad Pro"/>
                <w:sz w:val="26"/>
                <w:szCs w:val="26"/>
              </w:rPr>
              <w:t>пгт</w:t>
            </w:r>
            <w:proofErr w:type="spellEnd"/>
            <w:r w:rsidRPr="00CE64BB">
              <w:rPr>
                <w:rFonts w:ascii="Myriad Pro" w:hAnsi="Myriad Pro"/>
                <w:sz w:val="26"/>
                <w:szCs w:val="26"/>
              </w:rPr>
              <w:t xml:space="preserve"> Мурмаши, ул. Кирова, д. 2.</w:t>
            </w:r>
          </w:p>
        </w:tc>
      </w:tr>
    </w:tbl>
    <w:p w14:paraId="4CABF5F0" w14:textId="77777777" w:rsidR="00E65635" w:rsidRPr="0013161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5" w:name="_Toc437621357"/>
      <w:bookmarkStart w:id="16" w:name="_Toc33284679"/>
      <w:bookmarkStart w:id="17" w:name="_Toc41604746"/>
      <w:bookmarkEnd w:id="14"/>
      <w:r w:rsidRPr="00131610">
        <w:rPr>
          <w:rFonts w:ascii="Myriad Pro" w:hAnsi="Myriad Pro"/>
          <w:b/>
          <w:color w:val="4F6228"/>
          <w:sz w:val="28"/>
          <w:szCs w:val="28"/>
        </w:rPr>
        <w:t>Сведения об Исполнителе</w:t>
      </w:r>
      <w:bookmarkEnd w:id="15"/>
      <w:bookmarkEnd w:id="16"/>
      <w:bookmarkEnd w:id="17"/>
    </w:p>
    <w:tbl>
      <w:tblPr>
        <w:tblW w:w="9242" w:type="dxa"/>
        <w:tblInd w:w="-5" w:type="dxa"/>
        <w:tblBorders>
          <w:bottom w:val="single" w:sz="4" w:space="0" w:color="4F6228"/>
          <w:insideH w:val="single" w:sz="4" w:space="0" w:color="4F6228"/>
          <w:insideV w:val="single" w:sz="4" w:space="0" w:color="4F6228"/>
        </w:tblBorders>
        <w:tblLayout w:type="fixed"/>
        <w:tblLook w:val="01E0" w:firstRow="1" w:lastRow="1" w:firstColumn="1" w:lastColumn="1" w:noHBand="0" w:noVBand="0"/>
      </w:tblPr>
      <w:tblGrid>
        <w:gridCol w:w="3402"/>
        <w:gridCol w:w="5840"/>
      </w:tblGrid>
      <w:tr w:rsidR="00E65635" w:rsidRPr="004E59DD" w14:paraId="73047326" w14:textId="77777777" w:rsidTr="00131610">
        <w:tc>
          <w:tcPr>
            <w:tcW w:w="3402" w:type="dxa"/>
            <w:tcBorders>
              <w:top w:val="single" w:sz="4" w:space="0" w:color="FFFFFF"/>
              <w:left w:val="single" w:sz="4" w:space="0" w:color="FFFFFF"/>
              <w:bottom w:val="single" w:sz="4" w:space="0" w:color="FFFFFF"/>
              <w:right w:val="single" w:sz="4" w:space="0" w:color="FFFFFF"/>
            </w:tcBorders>
            <w:shd w:val="clear" w:color="auto" w:fill="4F6228"/>
          </w:tcPr>
          <w:p w14:paraId="7C06D22C" w14:textId="77777777" w:rsidR="00E65635" w:rsidRPr="00131610" w:rsidRDefault="00E65635" w:rsidP="00131610">
            <w:pPr>
              <w:pStyle w:val="a7"/>
              <w:spacing w:line="360" w:lineRule="auto"/>
              <w:jc w:val="center"/>
              <w:rPr>
                <w:rFonts w:ascii="Myriad Pro" w:hAnsi="Myriad Pro"/>
                <w:b/>
                <w:i w:val="0"/>
                <w:color w:val="FFFFFF"/>
                <w:sz w:val="26"/>
                <w:szCs w:val="26"/>
              </w:rPr>
            </w:pPr>
            <w:r w:rsidRPr="00131610">
              <w:rPr>
                <w:rFonts w:ascii="Myriad Pro" w:hAnsi="Myriad Pro"/>
                <w:b/>
                <w:i w:val="0"/>
                <w:color w:val="FFFFFF"/>
                <w:sz w:val="26"/>
                <w:szCs w:val="26"/>
              </w:rPr>
              <w:t>Наименование</w:t>
            </w:r>
          </w:p>
        </w:tc>
        <w:tc>
          <w:tcPr>
            <w:tcW w:w="5840" w:type="dxa"/>
            <w:tcBorders>
              <w:top w:val="single" w:sz="4" w:space="0" w:color="FFFFFF"/>
              <w:left w:val="single" w:sz="4" w:space="0" w:color="FFFFFF"/>
              <w:bottom w:val="single" w:sz="4" w:space="0" w:color="FFFFFF"/>
              <w:right w:val="single" w:sz="4" w:space="0" w:color="FFFFFF"/>
            </w:tcBorders>
            <w:shd w:val="clear" w:color="auto" w:fill="4F6228"/>
          </w:tcPr>
          <w:p w14:paraId="2CB9E7F5" w14:textId="77777777" w:rsidR="00E65635" w:rsidRPr="00131610" w:rsidRDefault="00E65635" w:rsidP="00131610">
            <w:pPr>
              <w:pStyle w:val="a7"/>
              <w:spacing w:line="360" w:lineRule="auto"/>
              <w:jc w:val="center"/>
              <w:rPr>
                <w:rFonts w:ascii="Myriad Pro" w:hAnsi="Myriad Pro"/>
                <w:b/>
                <w:i w:val="0"/>
                <w:color w:val="FFFFFF"/>
                <w:sz w:val="26"/>
                <w:szCs w:val="26"/>
              </w:rPr>
            </w:pPr>
            <w:r w:rsidRPr="00131610">
              <w:rPr>
                <w:rFonts w:ascii="Myriad Pro" w:hAnsi="Myriad Pro"/>
                <w:b/>
                <w:i w:val="0"/>
                <w:color w:val="FFFFFF"/>
                <w:sz w:val="26"/>
                <w:szCs w:val="26"/>
              </w:rPr>
              <w:t>Информация</w:t>
            </w:r>
          </w:p>
        </w:tc>
      </w:tr>
      <w:tr w:rsidR="00E65635" w:rsidRPr="004E59DD" w14:paraId="4A7DCF0A" w14:textId="77777777" w:rsidTr="00131610">
        <w:tc>
          <w:tcPr>
            <w:tcW w:w="3402" w:type="dxa"/>
            <w:shd w:val="clear" w:color="auto" w:fill="auto"/>
          </w:tcPr>
          <w:p w14:paraId="0CC26E25"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Организационно-правовая форма и полное наименование Исполнителя</w:t>
            </w:r>
          </w:p>
        </w:tc>
        <w:tc>
          <w:tcPr>
            <w:tcW w:w="5840" w:type="dxa"/>
            <w:shd w:val="clear" w:color="auto" w:fill="auto"/>
          </w:tcPr>
          <w:p w14:paraId="1A08464E"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 xml:space="preserve">Общество с ограниченной ответственностью «Экспертная компания ЭПАР» </w:t>
            </w:r>
          </w:p>
        </w:tc>
      </w:tr>
      <w:tr w:rsidR="00E65635" w:rsidRPr="004E59DD" w14:paraId="4AF53D29" w14:textId="77777777" w:rsidTr="00131610">
        <w:trPr>
          <w:trHeight w:val="567"/>
        </w:trPr>
        <w:tc>
          <w:tcPr>
            <w:tcW w:w="3402" w:type="dxa"/>
            <w:shd w:val="clear" w:color="auto" w:fill="auto"/>
          </w:tcPr>
          <w:p w14:paraId="577C8F05"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Краткое наименование Исполнителя</w:t>
            </w:r>
          </w:p>
        </w:tc>
        <w:tc>
          <w:tcPr>
            <w:tcW w:w="5840" w:type="dxa"/>
            <w:shd w:val="clear" w:color="auto" w:fill="auto"/>
          </w:tcPr>
          <w:p w14:paraId="60878B3B"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ООО «ЭК ЭПАР»</w:t>
            </w:r>
          </w:p>
        </w:tc>
      </w:tr>
      <w:tr w:rsidR="00E65635" w:rsidRPr="004E59DD" w14:paraId="23A5BFD8" w14:textId="77777777" w:rsidTr="00131610">
        <w:tc>
          <w:tcPr>
            <w:tcW w:w="3402" w:type="dxa"/>
            <w:shd w:val="clear" w:color="auto" w:fill="auto"/>
          </w:tcPr>
          <w:p w14:paraId="3D3828DC"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ОГРН</w:t>
            </w:r>
          </w:p>
        </w:tc>
        <w:tc>
          <w:tcPr>
            <w:tcW w:w="5840" w:type="dxa"/>
            <w:shd w:val="clear" w:color="auto" w:fill="auto"/>
          </w:tcPr>
          <w:p w14:paraId="2E844708"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1027700164304</w:t>
            </w:r>
          </w:p>
        </w:tc>
      </w:tr>
      <w:tr w:rsidR="00E65635" w:rsidRPr="004E59DD" w14:paraId="434CB9A6" w14:textId="77777777" w:rsidTr="00131610">
        <w:tc>
          <w:tcPr>
            <w:tcW w:w="3402" w:type="dxa"/>
            <w:shd w:val="clear" w:color="auto" w:fill="auto"/>
          </w:tcPr>
          <w:p w14:paraId="28BD9551"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ИНН / КПП</w:t>
            </w:r>
          </w:p>
        </w:tc>
        <w:tc>
          <w:tcPr>
            <w:tcW w:w="5840" w:type="dxa"/>
            <w:shd w:val="clear" w:color="auto" w:fill="auto"/>
          </w:tcPr>
          <w:p w14:paraId="0C1601B8"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7722184448 / 770401001</w:t>
            </w:r>
          </w:p>
        </w:tc>
      </w:tr>
      <w:tr w:rsidR="00E65635" w:rsidRPr="004E59DD" w14:paraId="51AFD8B3" w14:textId="77777777" w:rsidTr="00131610">
        <w:tc>
          <w:tcPr>
            <w:tcW w:w="3402" w:type="dxa"/>
            <w:shd w:val="clear" w:color="auto" w:fill="auto"/>
          </w:tcPr>
          <w:p w14:paraId="717AEBEB"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Юридический адрес Исполнителя</w:t>
            </w:r>
          </w:p>
        </w:tc>
        <w:tc>
          <w:tcPr>
            <w:tcW w:w="5840" w:type="dxa"/>
            <w:shd w:val="clear" w:color="auto" w:fill="auto"/>
          </w:tcPr>
          <w:p w14:paraId="13B995AD"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sidRPr="00131610">
              <w:rPr>
                <w:rFonts w:ascii="Myriad Pro" w:hAnsi="Myriad Pro" w:cs="Arial"/>
                <w:i w:val="0"/>
                <w:color w:val="000000"/>
                <w:sz w:val="26"/>
                <w:szCs w:val="26"/>
                <w:shd w:val="clear" w:color="auto" w:fill="FFFFFF"/>
                <w:lang w:val="en-US" w:eastAsia="ar-SA"/>
              </w:rPr>
              <w:t>I</w:t>
            </w:r>
            <w:r w:rsidRPr="00131610">
              <w:rPr>
                <w:rFonts w:ascii="Myriad Pro" w:hAnsi="Myriad Pro" w:cs="Arial"/>
                <w:i w:val="0"/>
                <w:color w:val="000000"/>
                <w:sz w:val="26"/>
                <w:szCs w:val="26"/>
                <w:shd w:val="clear" w:color="auto" w:fill="FFFFFF"/>
                <w:lang w:eastAsia="ar-SA"/>
              </w:rPr>
              <w:t>, этаж – П, комната 8</w:t>
            </w:r>
          </w:p>
        </w:tc>
      </w:tr>
      <w:tr w:rsidR="00E65635" w:rsidRPr="004E59DD" w14:paraId="7E0F997B" w14:textId="77777777" w:rsidTr="00131610">
        <w:tc>
          <w:tcPr>
            <w:tcW w:w="3402" w:type="dxa"/>
            <w:shd w:val="clear" w:color="auto" w:fill="auto"/>
          </w:tcPr>
          <w:p w14:paraId="62193679"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Место нахождения Исполнителя</w:t>
            </w:r>
          </w:p>
        </w:tc>
        <w:tc>
          <w:tcPr>
            <w:tcW w:w="5840" w:type="dxa"/>
            <w:shd w:val="clear" w:color="auto" w:fill="auto"/>
          </w:tcPr>
          <w:p w14:paraId="7C4BABED"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123 557, г. Москва, Средний Тишинский переулок, д. 28</w:t>
            </w:r>
          </w:p>
        </w:tc>
      </w:tr>
      <w:tr w:rsidR="00E65635" w:rsidRPr="004E59DD" w14:paraId="27E4D01D" w14:textId="77777777" w:rsidTr="00131610">
        <w:tc>
          <w:tcPr>
            <w:tcW w:w="3402" w:type="dxa"/>
            <w:shd w:val="clear" w:color="auto" w:fill="auto"/>
          </w:tcPr>
          <w:p w14:paraId="37800396"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Реквизиты</w:t>
            </w:r>
          </w:p>
        </w:tc>
        <w:tc>
          <w:tcPr>
            <w:tcW w:w="5840" w:type="dxa"/>
            <w:shd w:val="clear" w:color="auto" w:fill="auto"/>
          </w:tcPr>
          <w:p w14:paraId="45166DBB"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 xml:space="preserve">р/с </w:t>
            </w:r>
            <w:r w:rsidRPr="00131610">
              <w:rPr>
                <w:rFonts w:ascii="Myriad Pro" w:hAnsi="Myriad Pro" w:cs="Arial"/>
                <w:i w:val="0"/>
                <w:color w:val="000000"/>
                <w:sz w:val="26"/>
                <w:szCs w:val="26"/>
                <w:shd w:val="clear" w:color="auto" w:fill="FFFFFF"/>
              </w:rPr>
              <w:t>40702810287060000071</w:t>
            </w:r>
            <w:r w:rsidRPr="00131610">
              <w:rPr>
                <w:rFonts w:ascii="Myriad Pro" w:hAnsi="Myriad Pro"/>
                <w:i w:val="0"/>
                <w:sz w:val="26"/>
                <w:szCs w:val="26"/>
              </w:rPr>
              <w:br/>
              <w:t>ПАО РОСБАНК</w:t>
            </w:r>
            <w:r w:rsidRPr="00131610">
              <w:rPr>
                <w:rFonts w:ascii="Myriad Pro" w:hAnsi="Myriad Pro"/>
                <w:i w:val="0"/>
                <w:sz w:val="26"/>
                <w:szCs w:val="26"/>
              </w:rPr>
              <w:br/>
              <w:t>к/с 30101810000000000256</w:t>
            </w:r>
          </w:p>
          <w:p w14:paraId="087C696B" w14:textId="77777777" w:rsidR="00E65635" w:rsidRPr="00131610" w:rsidRDefault="00E65635" w:rsidP="00131610">
            <w:pPr>
              <w:pStyle w:val="a7"/>
              <w:spacing w:before="0" w:after="0"/>
              <w:contextualSpacing/>
              <w:rPr>
                <w:rFonts w:ascii="Myriad Pro" w:hAnsi="Myriad Pro"/>
                <w:i w:val="0"/>
                <w:sz w:val="26"/>
                <w:szCs w:val="26"/>
              </w:rPr>
            </w:pPr>
            <w:r w:rsidRPr="00131610">
              <w:rPr>
                <w:rFonts w:ascii="Myriad Pro" w:hAnsi="Myriad Pro"/>
                <w:i w:val="0"/>
                <w:sz w:val="26"/>
                <w:szCs w:val="26"/>
              </w:rPr>
              <w:t>БИК 044525256</w:t>
            </w:r>
          </w:p>
        </w:tc>
      </w:tr>
    </w:tbl>
    <w:p w14:paraId="1010C2C1" w14:textId="77777777" w:rsidR="00E65635" w:rsidRPr="0013161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sectPr w:rsidR="00E65635" w:rsidRPr="00131610" w:rsidSect="00BB217E">
          <w:headerReference w:type="default" r:id="rId10"/>
          <w:footerReference w:type="default" r:id="rId11"/>
          <w:footerReference w:type="first" r:id="rId12"/>
          <w:pgSz w:w="11906" w:h="16838"/>
          <w:pgMar w:top="1134" w:right="850" w:bottom="1134" w:left="1701" w:header="708" w:footer="708" w:gutter="0"/>
          <w:cols w:space="708"/>
          <w:titlePg/>
          <w:docGrid w:linePitch="360"/>
        </w:sectPr>
      </w:pPr>
      <w:bookmarkStart w:id="18" w:name="_Toc437621358"/>
    </w:p>
    <w:p w14:paraId="6E0C0DE6" w14:textId="77777777" w:rsidR="00E65635" w:rsidRPr="00131610" w:rsidRDefault="00E65635" w:rsidP="00E65635">
      <w:pPr>
        <w:pStyle w:val="3"/>
        <w:numPr>
          <w:ilvl w:val="1"/>
          <w:numId w:val="2"/>
        </w:numPr>
        <w:tabs>
          <w:tab w:val="left" w:pos="567"/>
        </w:tabs>
        <w:spacing w:line="360" w:lineRule="auto"/>
        <w:ind w:left="1134" w:hanging="1134"/>
        <w:rPr>
          <w:rFonts w:ascii="Myriad Pro" w:hAnsi="Myriad Pro"/>
          <w:b/>
          <w:color w:val="4F6228"/>
          <w:sz w:val="28"/>
          <w:szCs w:val="28"/>
        </w:rPr>
      </w:pPr>
      <w:bookmarkStart w:id="19" w:name="_Toc33284680"/>
      <w:bookmarkStart w:id="20" w:name="_Toc41604747"/>
      <w:r w:rsidRPr="00131610">
        <w:rPr>
          <w:rFonts w:ascii="Myriad Pro" w:hAnsi="Myriad Pro"/>
          <w:b/>
          <w:color w:val="4F6228"/>
          <w:sz w:val="28"/>
          <w:szCs w:val="28"/>
        </w:rPr>
        <w:lastRenderedPageBreak/>
        <w:t xml:space="preserve">Основание для </w:t>
      </w:r>
      <w:bookmarkEnd w:id="18"/>
      <w:r w:rsidRPr="00131610">
        <w:rPr>
          <w:rFonts w:ascii="Myriad Pro" w:hAnsi="Myriad Pro"/>
          <w:b/>
          <w:color w:val="4F6228"/>
          <w:sz w:val="28"/>
          <w:szCs w:val="28"/>
        </w:rPr>
        <w:t>оказания услуг</w:t>
      </w:r>
      <w:bookmarkEnd w:id="19"/>
      <w:bookmarkEnd w:id="20"/>
    </w:p>
    <w:p w14:paraId="5F7E1BB3" w14:textId="4ACFE867" w:rsidR="00E65635" w:rsidRPr="00131610" w:rsidRDefault="00E65635" w:rsidP="008D141F">
      <w:pPr>
        <w:pStyle w:val="22"/>
        <w:spacing w:before="0" w:line="360" w:lineRule="auto"/>
        <w:ind w:left="0" w:firstLine="567"/>
        <w:jc w:val="both"/>
        <w:rPr>
          <w:rFonts w:ascii="Myriad Pro" w:eastAsia="Calibri" w:hAnsi="Myriad Pro"/>
          <w:b w:val="0"/>
          <w:i w:val="0"/>
          <w:color w:val="000000"/>
          <w:sz w:val="26"/>
          <w:szCs w:val="26"/>
          <w:lang w:eastAsia="en-US"/>
        </w:rPr>
      </w:pPr>
      <w:r w:rsidRPr="00412C72">
        <w:rPr>
          <w:rFonts w:ascii="Myriad Pro" w:eastAsia="Calibri" w:hAnsi="Myriad Pro"/>
          <w:b w:val="0"/>
          <w:i w:val="0"/>
          <w:color w:val="000000"/>
          <w:sz w:val="26"/>
          <w:szCs w:val="26"/>
          <w:lang w:eastAsia="en-US"/>
        </w:rPr>
        <w:t xml:space="preserve">Основанием для оказания услуг является договор </w:t>
      </w:r>
      <w:bookmarkStart w:id="21" w:name="_Hlk36590137"/>
      <w:r w:rsidRPr="00412C72">
        <w:rPr>
          <w:rFonts w:ascii="Myriad Pro" w:eastAsia="Calibri" w:hAnsi="Myriad Pro"/>
          <w:b w:val="0"/>
          <w:i w:val="0"/>
          <w:color w:val="000000"/>
          <w:sz w:val="26"/>
          <w:szCs w:val="26"/>
          <w:lang w:eastAsia="en-US"/>
        </w:rPr>
        <w:t xml:space="preserve">№ </w:t>
      </w:r>
      <w:r w:rsidR="00412C72" w:rsidRPr="00412C72">
        <w:rPr>
          <w:rFonts w:ascii="Myriad Pro" w:eastAsia="Calibri" w:hAnsi="Myriad Pro"/>
          <w:b w:val="0"/>
          <w:i w:val="0"/>
          <w:color w:val="000000"/>
          <w:sz w:val="26"/>
          <w:szCs w:val="26"/>
          <w:lang w:eastAsia="en-US"/>
        </w:rPr>
        <w:t xml:space="preserve">59/150/120 </w:t>
      </w:r>
      <w:r w:rsidRPr="00412C72">
        <w:rPr>
          <w:rFonts w:ascii="Myriad Pro" w:eastAsia="Calibri" w:hAnsi="Myriad Pro"/>
          <w:b w:val="0"/>
          <w:i w:val="0"/>
          <w:color w:val="000000"/>
          <w:sz w:val="26"/>
          <w:szCs w:val="26"/>
          <w:lang w:eastAsia="en-US"/>
        </w:rPr>
        <w:t xml:space="preserve">от </w:t>
      </w:r>
      <w:r w:rsidR="00412C72" w:rsidRPr="00412C72">
        <w:rPr>
          <w:rFonts w:ascii="Myriad Pro" w:eastAsia="Calibri" w:hAnsi="Myriad Pro"/>
          <w:b w:val="0"/>
          <w:i w:val="0"/>
          <w:color w:val="000000"/>
          <w:sz w:val="26"/>
          <w:szCs w:val="26"/>
          <w:lang w:eastAsia="en-US"/>
        </w:rPr>
        <w:t>11</w:t>
      </w:r>
      <w:r w:rsidRPr="00412C72">
        <w:rPr>
          <w:rFonts w:ascii="Myriad Pro" w:eastAsia="Calibri" w:hAnsi="Myriad Pro"/>
          <w:b w:val="0"/>
          <w:i w:val="0"/>
          <w:color w:val="000000"/>
          <w:sz w:val="26"/>
          <w:szCs w:val="26"/>
          <w:lang w:eastAsia="en-US"/>
        </w:rPr>
        <w:t>.0</w:t>
      </w:r>
      <w:r w:rsidR="00412C72" w:rsidRPr="00412C72">
        <w:rPr>
          <w:rFonts w:ascii="Myriad Pro" w:eastAsia="Calibri" w:hAnsi="Myriad Pro"/>
          <w:b w:val="0"/>
          <w:i w:val="0"/>
          <w:color w:val="000000"/>
          <w:sz w:val="26"/>
          <w:szCs w:val="26"/>
          <w:lang w:eastAsia="en-US"/>
        </w:rPr>
        <w:t>2</w:t>
      </w:r>
      <w:r w:rsidRPr="00412C72">
        <w:rPr>
          <w:rFonts w:ascii="Myriad Pro" w:eastAsia="Calibri" w:hAnsi="Myriad Pro"/>
          <w:b w:val="0"/>
          <w:i w:val="0"/>
          <w:color w:val="000000"/>
          <w:sz w:val="26"/>
          <w:szCs w:val="26"/>
          <w:lang w:eastAsia="en-US"/>
        </w:rPr>
        <w:t>.2020 года на оказание услуг по проведению экспертизы тарифно-балансовых решений, принятых регулирующими органами за период 2017-2019</w:t>
      </w:r>
      <w:r w:rsidR="006230D7" w:rsidRPr="00412C72">
        <w:rPr>
          <w:rFonts w:ascii="Myriad Pro" w:eastAsia="Calibri" w:hAnsi="Myriad Pro"/>
          <w:b w:val="0"/>
          <w:i w:val="0"/>
          <w:color w:val="000000"/>
          <w:sz w:val="26"/>
          <w:szCs w:val="26"/>
          <w:lang w:eastAsia="en-US"/>
        </w:rPr>
        <w:t xml:space="preserve"> </w:t>
      </w:r>
      <w:r w:rsidRPr="00412C72">
        <w:rPr>
          <w:rFonts w:ascii="Myriad Pro" w:eastAsia="Calibri" w:hAnsi="Myriad Pro"/>
          <w:b w:val="0"/>
          <w:i w:val="0"/>
          <w:color w:val="000000"/>
          <w:sz w:val="26"/>
          <w:szCs w:val="26"/>
          <w:lang w:eastAsia="en-US"/>
        </w:rPr>
        <w:t>гг., заключенный между Обществом с ограниченной ответственностью «Экспертная компания ЭПАР» (ООО</w:t>
      </w:r>
      <w:r w:rsidR="001C778A" w:rsidRPr="00412C72">
        <w:rPr>
          <w:rFonts w:ascii="Myriad Pro" w:eastAsia="Calibri" w:hAnsi="Myriad Pro"/>
          <w:b w:val="0"/>
          <w:i w:val="0"/>
          <w:color w:val="000000"/>
          <w:sz w:val="26"/>
          <w:szCs w:val="26"/>
          <w:lang w:eastAsia="en-US"/>
        </w:rPr>
        <w:t> </w:t>
      </w:r>
      <w:r w:rsidRPr="00412C72">
        <w:rPr>
          <w:rFonts w:ascii="Myriad Pro" w:eastAsia="Calibri" w:hAnsi="Myriad Pro"/>
          <w:b w:val="0"/>
          <w:i w:val="0"/>
          <w:color w:val="000000"/>
          <w:sz w:val="26"/>
          <w:szCs w:val="26"/>
          <w:lang w:eastAsia="en-US"/>
        </w:rPr>
        <w:t xml:space="preserve">«ЭК ЭПАР»), в лице </w:t>
      </w:r>
      <w:r w:rsidR="00412C72" w:rsidRPr="00412C72">
        <w:rPr>
          <w:rFonts w:ascii="Myriad Pro" w:eastAsia="Calibri" w:hAnsi="Myriad Pro"/>
          <w:b w:val="0"/>
          <w:i w:val="0"/>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w:t>
      </w:r>
      <w:r w:rsidR="00412C72" w:rsidRPr="00412C72">
        <w:rPr>
          <w:rFonts w:ascii="Myriad Pro" w:eastAsia="Calibri" w:hAnsi="Myriad Pro"/>
          <w:b w:val="0"/>
          <w:i w:val="0"/>
          <w:color w:val="000000"/>
          <w:sz w:val="26"/>
          <w:szCs w:val="26"/>
          <w:lang w:val="en-US" w:eastAsia="en-US"/>
        </w:rPr>
        <w:t> </w:t>
      </w:r>
      <w:r w:rsidR="00412C72" w:rsidRPr="00412C72">
        <w:rPr>
          <w:rFonts w:ascii="Myriad Pro" w:eastAsia="Calibri" w:hAnsi="Myriad Pro"/>
          <w:b w:val="0"/>
          <w:i w:val="0"/>
          <w:color w:val="000000"/>
          <w:sz w:val="26"/>
          <w:szCs w:val="26"/>
          <w:lang w:eastAsia="en-US"/>
        </w:rPr>
        <w:t>«МРСК Северо-Запада»), в лице Заместителя Генерального директора по экономике и финансам Шадриной Людмилы Владимировны</w:t>
      </w:r>
      <w:r w:rsidRPr="00412C72">
        <w:rPr>
          <w:rFonts w:ascii="Myriad Pro" w:eastAsia="Calibri" w:hAnsi="Myriad Pro"/>
          <w:b w:val="0"/>
          <w:i w:val="0"/>
          <w:color w:val="000000"/>
          <w:sz w:val="26"/>
          <w:szCs w:val="26"/>
          <w:lang w:eastAsia="en-US"/>
        </w:rPr>
        <w:t>.</w:t>
      </w:r>
      <w:bookmarkEnd w:id="21"/>
    </w:p>
    <w:p w14:paraId="03F998A5" w14:textId="77777777" w:rsidR="00E65635" w:rsidRPr="00131610" w:rsidRDefault="00E65635" w:rsidP="008D141F">
      <w:pPr>
        <w:pStyle w:val="22"/>
        <w:spacing w:before="0" w:line="360" w:lineRule="auto"/>
        <w:ind w:left="0" w:firstLine="567"/>
        <w:jc w:val="both"/>
        <w:rPr>
          <w:rFonts w:ascii="Myriad Pro" w:eastAsia="Calibri" w:hAnsi="Myriad Pro"/>
          <w:b w:val="0"/>
          <w:i w:val="0"/>
          <w:color w:val="000000"/>
          <w:sz w:val="26"/>
          <w:szCs w:val="26"/>
          <w:lang w:eastAsia="en-US"/>
        </w:rPr>
      </w:pPr>
    </w:p>
    <w:p w14:paraId="196193A9" w14:textId="77777777" w:rsidR="00E65635" w:rsidRPr="00131610" w:rsidRDefault="00E65635" w:rsidP="008D141F">
      <w:pPr>
        <w:pStyle w:val="3"/>
        <w:numPr>
          <w:ilvl w:val="1"/>
          <w:numId w:val="2"/>
        </w:numPr>
        <w:tabs>
          <w:tab w:val="left" w:pos="567"/>
        </w:tabs>
        <w:spacing w:line="360" w:lineRule="auto"/>
        <w:ind w:left="1134" w:hanging="1134"/>
        <w:rPr>
          <w:rFonts w:ascii="Myriad Pro" w:hAnsi="Myriad Pro"/>
          <w:b/>
          <w:color w:val="4F6228"/>
          <w:sz w:val="28"/>
          <w:szCs w:val="28"/>
        </w:rPr>
      </w:pPr>
      <w:bookmarkStart w:id="22" w:name="_Toc41604748"/>
      <w:r w:rsidRPr="00131610">
        <w:rPr>
          <w:rFonts w:ascii="Myriad Pro" w:hAnsi="Myriad Pro"/>
          <w:b/>
          <w:color w:val="4F6228"/>
          <w:sz w:val="28"/>
          <w:szCs w:val="28"/>
        </w:rPr>
        <w:t>Цель оказания услуг</w:t>
      </w:r>
      <w:bookmarkEnd w:id="22"/>
    </w:p>
    <w:p w14:paraId="3E4DEDD3" w14:textId="77777777" w:rsidR="00412C72" w:rsidRPr="00412C72" w:rsidRDefault="00412C72" w:rsidP="008D141F">
      <w:pPr>
        <w:spacing w:line="360" w:lineRule="auto"/>
        <w:ind w:firstLine="567"/>
        <w:contextualSpacing/>
        <w:jc w:val="both"/>
        <w:rPr>
          <w:rFonts w:ascii="Myriad Pro" w:eastAsia="Calibri" w:hAnsi="Myriad Pro"/>
          <w:sz w:val="26"/>
          <w:szCs w:val="26"/>
        </w:rPr>
      </w:pPr>
      <w:r w:rsidRPr="00412C72">
        <w:rPr>
          <w:rFonts w:ascii="Myriad Pro" w:eastAsia="Calibri" w:hAnsi="Myriad Pro"/>
          <w:sz w:val="26"/>
          <w:szCs w:val="26"/>
        </w:rPr>
        <w:t>Экспертиза тарифно-балансовых решений, принятых Комитетом по тарифному регулированию Мурманской области в отношении Мурманского филиала ПАО «МРСК Северо-Запада» при установлении регулируемых тарифов.</w:t>
      </w:r>
    </w:p>
    <w:p w14:paraId="4EA999A8" w14:textId="77777777" w:rsidR="00412C72" w:rsidRPr="00412C72" w:rsidRDefault="00412C72" w:rsidP="008D141F">
      <w:pPr>
        <w:spacing w:line="360" w:lineRule="auto"/>
        <w:ind w:firstLine="567"/>
        <w:contextualSpacing/>
        <w:jc w:val="both"/>
        <w:rPr>
          <w:rFonts w:ascii="Myriad Pro" w:eastAsia="Calibri" w:hAnsi="Myriad Pro"/>
          <w:sz w:val="26"/>
          <w:szCs w:val="26"/>
        </w:rPr>
      </w:pPr>
      <w:r w:rsidRPr="00412C72">
        <w:rPr>
          <w:rFonts w:ascii="Myriad Pro" w:eastAsia="Calibri" w:hAnsi="Myriad Pro"/>
          <w:sz w:val="26"/>
          <w:szCs w:val="26"/>
        </w:rPr>
        <w:t>Экспертиза обосновывающих материалов, предоставляемых Мурманским филиалом ПАО «МРСК Северо-Запада» в Комитет по тарифному регулированию Мурманской области в рамках рассмотрения дел об установлении тарифов.</w:t>
      </w:r>
    </w:p>
    <w:p w14:paraId="5B78B259" w14:textId="77777777" w:rsidR="00412C72" w:rsidRPr="00412C72" w:rsidRDefault="00412C72" w:rsidP="008D141F">
      <w:pPr>
        <w:spacing w:line="360" w:lineRule="auto"/>
        <w:ind w:firstLine="567"/>
        <w:contextualSpacing/>
        <w:jc w:val="both"/>
        <w:rPr>
          <w:rFonts w:ascii="Myriad Pro" w:eastAsia="Calibri" w:hAnsi="Myriad Pro"/>
          <w:sz w:val="26"/>
          <w:szCs w:val="26"/>
        </w:rPr>
      </w:pPr>
      <w:r w:rsidRPr="00412C72">
        <w:rPr>
          <w:rFonts w:ascii="Myriad Pro" w:eastAsia="Calibri" w:hAnsi="Myriad Pro"/>
          <w:sz w:val="26"/>
          <w:szCs w:val="26"/>
        </w:rPr>
        <w:t>Экспертиза обоснованности решений, принятых Комитетом по тарифному регулированию Мурманской области при определении необходимой валовой выручки Мурманского филиала ПАО «МРСК Северо-Запада» при установлении тарифов.</w:t>
      </w:r>
    </w:p>
    <w:p w14:paraId="4B05F092" w14:textId="137FA92A" w:rsidR="00412C72" w:rsidRDefault="00412C72" w:rsidP="008D141F">
      <w:pPr>
        <w:spacing w:line="360" w:lineRule="auto"/>
        <w:ind w:firstLine="567"/>
        <w:contextualSpacing/>
        <w:jc w:val="both"/>
        <w:rPr>
          <w:rFonts w:ascii="Myriad Pro" w:eastAsia="Calibri" w:hAnsi="Myriad Pro"/>
          <w:sz w:val="26"/>
          <w:szCs w:val="26"/>
        </w:rPr>
      </w:pPr>
      <w:r w:rsidRPr="00412C72">
        <w:rPr>
          <w:rFonts w:ascii="Myriad Pro" w:eastAsia="Calibri"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по тарифному регулированию Мурманской области.</w:t>
      </w:r>
    </w:p>
    <w:p w14:paraId="23897BCA" w14:textId="77777777" w:rsidR="00412C72" w:rsidRPr="00E65635" w:rsidRDefault="00412C72" w:rsidP="008D141F">
      <w:pPr>
        <w:spacing w:line="360" w:lineRule="auto"/>
        <w:ind w:firstLine="567"/>
        <w:contextualSpacing/>
        <w:jc w:val="both"/>
        <w:rPr>
          <w:rFonts w:ascii="Myriad Pro" w:eastAsia="Calibri" w:hAnsi="Myriad Pro"/>
          <w:sz w:val="26"/>
          <w:szCs w:val="26"/>
        </w:rPr>
      </w:pPr>
    </w:p>
    <w:p w14:paraId="3F29FAD5" w14:textId="77777777" w:rsidR="00E65635" w:rsidRPr="000561AB" w:rsidRDefault="00E65635" w:rsidP="008D141F">
      <w:pPr>
        <w:tabs>
          <w:tab w:val="left" w:pos="993"/>
        </w:tabs>
        <w:spacing w:line="360" w:lineRule="auto"/>
        <w:jc w:val="both"/>
        <w:rPr>
          <w:rFonts w:ascii="Myriad Pro" w:eastAsia="Calibri" w:hAnsi="Myriad Pro"/>
          <w:b/>
          <w:sz w:val="26"/>
          <w:szCs w:val="26"/>
          <w:u w:val="single"/>
        </w:rPr>
      </w:pPr>
      <w:r w:rsidRPr="000561AB">
        <w:rPr>
          <w:rFonts w:ascii="Myriad Pro" w:eastAsia="Calibri" w:hAnsi="Myriad Pro"/>
          <w:b/>
          <w:sz w:val="26"/>
          <w:szCs w:val="26"/>
          <w:u w:val="single"/>
        </w:rPr>
        <w:t>Этап № 1.</w:t>
      </w:r>
      <w:r w:rsidR="00BB217E" w:rsidRPr="00BB217E">
        <w:rPr>
          <w:rFonts w:ascii="Myriad Pro" w:eastAsia="Calibri" w:hAnsi="Myriad Pro"/>
          <w:b/>
          <w:sz w:val="26"/>
          <w:szCs w:val="26"/>
          <w:u w:val="single"/>
        </w:rPr>
        <w:t>2</w:t>
      </w:r>
      <w:r w:rsidRPr="000561AB">
        <w:rPr>
          <w:rFonts w:ascii="Myriad Pro" w:eastAsia="Calibri" w:hAnsi="Myriad Pro"/>
          <w:b/>
          <w:sz w:val="26"/>
          <w:szCs w:val="26"/>
          <w:u w:val="single"/>
        </w:rPr>
        <w:t>.</w:t>
      </w:r>
      <w:r w:rsidR="00BB217E" w:rsidRPr="00BB217E">
        <w:rPr>
          <w:rFonts w:ascii="Myriad Pro" w:eastAsia="Calibri" w:hAnsi="Myriad Pro"/>
          <w:b/>
          <w:sz w:val="26"/>
          <w:szCs w:val="26"/>
          <w:u w:val="single"/>
        </w:rPr>
        <w:t>1</w:t>
      </w:r>
      <w:r w:rsidRPr="000561AB">
        <w:rPr>
          <w:rFonts w:ascii="Myriad Pro" w:eastAsia="Calibri" w:hAnsi="Myriad Pro"/>
          <w:b/>
          <w:sz w:val="26"/>
          <w:szCs w:val="26"/>
          <w:u w:val="single"/>
        </w:rPr>
        <w:t xml:space="preserve">. </w:t>
      </w:r>
    </w:p>
    <w:p w14:paraId="48888130" w14:textId="70C315A5" w:rsidR="00E65635" w:rsidRPr="00E65635" w:rsidRDefault="001C778A" w:rsidP="008D141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2.1.1.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пакета обосновывающих документов, предоставляемых </w:t>
      </w:r>
      <w:r w:rsidR="00DE241C">
        <w:rPr>
          <w:rFonts w:ascii="Myriad Pro" w:eastAsia="Calibri" w:hAnsi="Myriad Pro"/>
          <w:sz w:val="26"/>
          <w:szCs w:val="26"/>
        </w:rPr>
        <w:t>ф</w:t>
      </w:r>
      <w:r w:rsidR="00A91AA2">
        <w:rPr>
          <w:rFonts w:ascii="Myriad Pro" w:eastAsia="Calibri" w:hAnsi="Myriad Pro"/>
          <w:sz w:val="26"/>
          <w:szCs w:val="26"/>
        </w:rPr>
        <w:t>илиал</w:t>
      </w:r>
      <w:r w:rsidR="001C2251">
        <w:rPr>
          <w:rFonts w:ascii="Myriad Pro" w:eastAsia="Calibri" w:hAnsi="Myriad Pro"/>
          <w:sz w:val="26"/>
          <w:szCs w:val="26"/>
        </w:rPr>
        <w:t>ом</w:t>
      </w:r>
      <w:r w:rsidR="00A91AA2">
        <w:rPr>
          <w:rFonts w:ascii="Myriad Pro" w:eastAsia="Calibri" w:hAnsi="Myriad Pro"/>
          <w:sz w:val="26"/>
          <w:szCs w:val="26"/>
        </w:rPr>
        <w:t xml:space="preserve"> ПАО «МРСК Северо-Запада»</w:t>
      </w:r>
      <w:r w:rsidR="00DE241C">
        <w:rPr>
          <w:rFonts w:ascii="Myriad Pro" w:eastAsia="Calibri" w:hAnsi="Myriad Pro"/>
          <w:sz w:val="26"/>
          <w:szCs w:val="26"/>
        </w:rPr>
        <w:t xml:space="preserve"> -</w:t>
      </w:r>
      <w:r w:rsidR="00A91AA2">
        <w:rPr>
          <w:rFonts w:ascii="Myriad Pro" w:eastAsia="Calibri" w:hAnsi="Myriad Pro"/>
          <w:sz w:val="26"/>
          <w:szCs w:val="26"/>
        </w:rPr>
        <w:t xml:space="preserve"> «Колэнерго» </w:t>
      </w:r>
      <w:r w:rsidR="00E65635" w:rsidRPr="00E65635">
        <w:rPr>
          <w:rFonts w:ascii="Myriad Pro" w:eastAsia="Calibri" w:hAnsi="Myriad Pro"/>
          <w:sz w:val="26"/>
          <w:szCs w:val="26"/>
        </w:rPr>
        <w:t xml:space="preserve">в </w:t>
      </w:r>
      <w:r w:rsidR="00412C72" w:rsidRPr="00412C72">
        <w:rPr>
          <w:rFonts w:ascii="Myriad Pro" w:eastAsia="Calibri" w:hAnsi="Myriad Pro"/>
          <w:sz w:val="26"/>
          <w:szCs w:val="26"/>
        </w:rPr>
        <w:t xml:space="preserve">Комитет по тарифному регулированию </w:t>
      </w:r>
      <w:r w:rsidR="00412C72" w:rsidRPr="00412C72">
        <w:rPr>
          <w:rFonts w:ascii="Myriad Pro" w:eastAsia="Calibri" w:hAnsi="Myriad Pro"/>
          <w:sz w:val="26"/>
          <w:szCs w:val="26"/>
        </w:rPr>
        <w:lastRenderedPageBreak/>
        <w:t>Мурманской области</w:t>
      </w:r>
      <w:r w:rsidR="00412C72" w:rsidRPr="00E65635">
        <w:rPr>
          <w:rFonts w:ascii="Myriad Pro" w:eastAsia="Calibri" w:hAnsi="Myriad Pro"/>
          <w:sz w:val="26"/>
          <w:szCs w:val="26"/>
        </w:rPr>
        <w:t xml:space="preserve"> </w:t>
      </w:r>
      <w:r w:rsidR="00E65635" w:rsidRPr="00E65635">
        <w:rPr>
          <w:rFonts w:ascii="Myriad Pro" w:eastAsia="Calibri" w:hAnsi="Myriad Pro"/>
          <w:sz w:val="26"/>
          <w:szCs w:val="26"/>
        </w:rPr>
        <w:t>в рамках рассмотрения дел об установлении тарифов по результатам экспертизы тарифно-балансовых решений на 2019 год.</w:t>
      </w:r>
    </w:p>
    <w:p w14:paraId="37D0F70A" w14:textId="47F929A6" w:rsidR="00E65635" w:rsidRPr="00E65635" w:rsidRDefault="001C778A" w:rsidP="008D141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2.1.2. </w:t>
      </w:r>
      <w:r w:rsidR="00E65635" w:rsidRPr="00E65635">
        <w:rPr>
          <w:rFonts w:ascii="Myriad Pro" w:eastAsia="Calibri" w:hAnsi="Myriad Pro"/>
          <w:sz w:val="26"/>
          <w:szCs w:val="26"/>
        </w:rPr>
        <w:t xml:space="preserve">Подготовка фрагментарных рекомендаций и предложений к формированию балансов электрической энергии (мощности), принимаемых </w:t>
      </w:r>
      <w:r w:rsidR="00412C72" w:rsidRPr="00412C72">
        <w:rPr>
          <w:rFonts w:ascii="Myriad Pro" w:eastAsia="Calibri" w:hAnsi="Myriad Pro"/>
          <w:sz w:val="26"/>
          <w:szCs w:val="26"/>
        </w:rPr>
        <w:t>Комитет</w:t>
      </w:r>
      <w:r w:rsidR="00412C72">
        <w:rPr>
          <w:rFonts w:ascii="Myriad Pro" w:eastAsia="Calibri" w:hAnsi="Myriad Pro"/>
          <w:sz w:val="26"/>
          <w:szCs w:val="26"/>
        </w:rPr>
        <w:t>ом</w:t>
      </w:r>
      <w:r w:rsidR="00412C72" w:rsidRPr="00412C72">
        <w:rPr>
          <w:rFonts w:ascii="Myriad Pro" w:eastAsia="Calibri" w:hAnsi="Myriad Pro"/>
          <w:sz w:val="26"/>
          <w:szCs w:val="26"/>
        </w:rPr>
        <w:t xml:space="preserve"> по тарифному регулированию Мурманской области</w:t>
      </w:r>
      <w:r w:rsidR="00412C72" w:rsidRPr="00E65635">
        <w:rPr>
          <w:rFonts w:ascii="Myriad Pro" w:eastAsia="Calibri" w:hAnsi="Myriad Pro"/>
          <w:sz w:val="26"/>
          <w:szCs w:val="26"/>
        </w:rPr>
        <w:t xml:space="preserve"> </w:t>
      </w:r>
      <w:r w:rsidR="00E65635" w:rsidRPr="00E65635">
        <w:rPr>
          <w:rFonts w:ascii="Myriad Pro" w:eastAsia="Calibri" w:hAnsi="Myriad Pro"/>
          <w:sz w:val="26"/>
          <w:szCs w:val="26"/>
        </w:rPr>
        <w:t xml:space="preserve">в расчет тарифов </w:t>
      </w:r>
      <w:r w:rsidR="00DE241C">
        <w:rPr>
          <w:rFonts w:ascii="Myriad Pro" w:eastAsia="Calibri" w:hAnsi="Myriad Pro"/>
          <w:sz w:val="26"/>
          <w:szCs w:val="26"/>
        </w:rPr>
        <w:t>ф</w:t>
      </w:r>
      <w:r w:rsidR="00A91AA2">
        <w:rPr>
          <w:rFonts w:ascii="Myriad Pro" w:eastAsia="Calibri" w:hAnsi="Myriad Pro"/>
          <w:sz w:val="26"/>
          <w:szCs w:val="26"/>
        </w:rPr>
        <w:t>илиал</w:t>
      </w:r>
      <w:r w:rsidR="001C2251">
        <w:rPr>
          <w:rFonts w:ascii="Myriad Pro" w:eastAsia="Calibri" w:hAnsi="Myriad Pro"/>
          <w:sz w:val="26"/>
          <w:szCs w:val="26"/>
        </w:rPr>
        <w:t>а</w:t>
      </w:r>
      <w:r w:rsidR="00A91AA2">
        <w:rPr>
          <w:rFonts w:ascii="Myriad Pro" w:eastAsia="Calibri" w:hAnsi="Myriad Pro"/>
          <w:sz w:val="26"/>
          <w:szCs w:val="26"/>
        </w:rPr>
        <w:t xml:space="preserve"> ПАО «МРСК Северо-Запада»</w:t>
      </w:r>
      <w:r w:rsidR="00DE241C">
        <w:rPr>
          <w:rFonts w:ascii="Myriad Pro" w:eastAsia="Calibri" w:hAnsi="Myriad Pro"/>
          <w:sz w:val="26"/>
          <w:szCs w:val="26"/>
        </w:rPr>
        <w:t xml:space="preserve"> -</w:t>
      </w:r>
      <w:r w:rsidR="00A91AA2">
        <w:rPr>
          <w:rFonts w:ascii="Myriad Pro" w:eastAsia="Calibri" w:hAnsi="Myriad Pro"/>
          <w:sz w:val="26"/>
          <w:szCs w:val="26"/>
        </w:rPr>
        <w:t xml:space="preserve"> «Колэнерго»</w:t>
      </w:r>
      <w:r w:rsidR="00E07916">
        <w:rPr>
          <w:rFonts w:ascii="Myriad Pro" w:eastAsia="Calibri" w:hAnsi="Myriad Pro"/>
          <w:sz w:val="26"/>
          <w:szCs w:val="26"/>
        </w:rPr>
        <w:t xml:space="preserve"> </w:t>
      </w:r>
      <w:r w:rsidR="00E65635" w:rsidRPr="00E65635">
        <w:rPr>
          <w:rFonts w:ascii="Myriad Pro" w:eastAsia="Calibri" w:hAnsi="Myriad Pro"/>
          <w:sz w:val="26"/>
          <w:szCs w:val="26"/>
        </w:rPr>
        <w:t>по результатам экспертизы тарифно-балансовых решений на 2019 год.</w:t>
      </w:r>
    </w:p>
    <w:p w14:paraId="66A203FC" w14:textId="1F20B66B" w:rsidR="00E65635" w:rsidRPr="00E65635" w:rsidRDefault="001C778A" w:rsidP="008D141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2.1.3. </w:t>
      </w:r>
      <w:r w:rsidR="00E65635" w:rsidRPr="00E65635">
        <w:rPr>
          <w:rFonts w:ascii="Myriad Pro" w:eastAsia="Calibri" w:hAnsi="Myriad Pro"/>
          <w:sz w:val="26"/>
          <w:szCs w:val="26"/>
        </w:rPr>
        <w:t xml:space="preserve">Подготовка фрагментарных рекомендаций и предложений по формированию необходимой валовой выручки, принимаемой </w:t>
      </w:r>
      <w:r w:rsidR="00412C72" w:rsidRPr="00412C72">
        <w:rPr>
          <w:rFonts w:ascii="Myriad Pro" w:eastAsia="Calibri" w:hAnsi="Myriad Pro"/>
          <w:sz w:val="26"/>
          <w:szCs w:val="26"/>
        </w:rPr>
        <w:t>Комитет</w:t>
      </w:r>
      <w:r w:rsidR="00412C72">
        <w:rPr>
          <w:rFonts w:ascii="Myriad Pro" w:eastAsia="Calibri" w:hAnsi="Myriad Pro"/>
          <w:sz w:val="26"/>
          <w:szCs w:val="26"/>
        </w:rPr>
        <w:t>ом</w:t>
      </w:r>
      <w:r w:rsidR="00412C72" w:rsidRPr="00412C72">
        <w:rPr>
          <w:rFonts w:ascii="Myriad Pro" w:eastAsia="Calibri" w:hAnsi="Myriad Pro"/>
          <w:sz w:val="26"/>
          <w:szCs w:val="26"/>
        </w:rPr>
        <w:t xml:space="preserve"> по тарифному регулированию Мурманской области</w:t>
      </w:r>
      <w:r w:rsidR="00E65635" w:rsidRPr="00E65635">
        <w:rPr>
          <w:rFonts w:ascii="Myriad Pro" w:eastAsia="Calibri" w:hAnsi="Myriad Pro"/>
          <w:sz w:val="26"/>
          <w:szCs w:val="26"/>
        </w:rPr>
        <w:t xml:space="preserve"> в расчет тарифов </w:t>
      </w:r>
      <w:r w:rsidR="00DE241C">
        <w:rPr>
          <w:rFonts w:ascii="Myriad Pro" w:eastAsia="Calibri" w:hAnsi="Myriad Pro"/>
          <w:sz w:val="26"/>
          <w:szCs w:val="26"/>
        </w:rPr>
        <w:t>ф</w:t>
      </w:r>
      <w:r w:rsidR="00A91AA2">
        <w:rPr>
          <w:rFonts w:ascii="Myriad Pro" w:eastAsia="Calibri" w:hAnsi="Myriad Pro"/>
          <w:sz w:val="26"/>
          <w:szCs w:val="26"/>
        </w:rPr>
        <w:t>илиал</w:t>
      </w:r>
      <w:r w:rsidR="001C2251">
        <w:rPr>
          <w:rFonts w:ascii="Myriad Pro" w:eastAsia="Calibri" w:hAnsi="Myriad Pro"/>
          <w:sz w:val="26"/>
          <w:szCs w:val="26"/>
        </w:rPr>
        <w:t>а</w:t>
      </w:r>
      <w:r w:rsidR="00A91AA2">
        <w:rPr>
          <w:rFonts w:ascii="Myriad Pro" w:eastAsia="Calibri" w:hAnsi="Myriad Pro"/>
          <w:sz w:val="26"/>
          <w:szCs w:val="26"/>
        </w:rPr>
        <w:t xml:space="preserve"> </w:t>
      </w:r>
      <w:r w:rsidR="00412C72">
        <w:rPr>
          <w:rFonts w:ascii="Myriad Pro" w:eastAsia="Calibri" w:hAnsi="Myriad Pro"/>
          <w:sz w:val="26"/>
          <w:szCs w:val="26"/>
        </w:rPr>
        <w:br/>
      </w:r>
      <w:r w:rsidR="00A91AA2">
        <w:rPr>
          <w:rFonts w:ascii="Myriad Pro" w:eastAsia="Calibri" w:hAnsi="Myriad Pro"/>
          <w:sz w:val="26"/>
          <w:szCs w:val="26"/>
        </w:rPr>
        <w:t xml:space="preserve">ПАО «МРСК Северо-Запада» </w:t>
      </w:r>
      <w:r w:rsidR="00DE241C">
        <w:rPr>
          <w:rFonts w:ascii="Myriad Pro" w:eastAsia="Calibri" w:hAnsi="Myriad Pro"/>
          <w:sz w:val="26"/>
          <w:szCs w:val="26"/>
        </w:rPr>
        <w:t xml:space="preserve">- </w:t>
      </w:r>
      <w:r w:rsidR="00A91AA2">
        <w:rPr>
          <w:rFonts w:ascii="Myriad Pro" w:eastAsia="Calibri" w:hAnsi="Myriad Pro"/>
          <w:sz w:val="26"/>
          <w:szCs w:val="26"/>
        </w:rPr>
        <w:t>«Колэнерго»</w:t>
      </w:r>
      <w:r w:rsidR="00E65635" w:rsidRPr="00E65635">
        <w:rPr>
          <w:rFonts w:ascii="Myriad Pro" w:eastAsia="Calibri" w:hAnsi="Myriad Pro"/>
          <w:sz w:val="26"/>
          <w:szCs w:val="26"/>
        </w:rPr>
        <w:t xml:space="preserve"> по результатам экспертизы тарифно-балансовых решений на 2019 год.</w:t>
      </w:r>
    </w:p>
    <w:p w14:paraId="707FD414" w14:textId="77777777" w:rsidR="00333362" w:rsidRDefault="00333362" w:rsidP="008D141F">
      <w:pPr>
        <w:tabs>
          <w:tab w:val="left" w:pos="993"/>
        </w:tabs>
        <w:spacing w:line="360" w:lineRule="auto"/>
        <w:jc w:val="both"/>
        <w:rPr>
          <w:rFonts w:ascii="Myriad Pro" w:eastAsia="Calibri" w:hAnsi="Myriad Pro"/>
          <w:sz w:val="26"/>
          <w:szCs w:val="26"/>
        </w:rPr>
      </w:pPr>
    </w:p>
    <w:p w14:paraId="72F7F4EE" w14:textId="77777777" w:rsidR="00333362" w:rsidRDefault="00333362" w:rsidP="008D141F">
      <w:pPr>
        <w:spacing w:line="360" w:lineRule="auto"/>
        <w:rPr>
          <w:rFonts w:ascii="Myriad Pro" w:eastAsia="Calibri" w:hAnsi="Myriad Pro"/>
          <w:sz w:val="26"/>
          <w:szCs w:val="26"/>
        </w:rPr>
      </w:pPr>
      <w:r>
        <w:rPr>
          <w:rFonts w:ascii="Myriad Pro" w:eastAsia="Calibri" w:hAnsi="Myriad Pro"/>
          <w:sz w:val="26"/>
          <w:szCs w:val="26"/>
        </w:rPr>
        <w:br w:type="page"/>
      </w:r>
    </w:p>
    <w:p w14:paraId="2D7C3D6E" w14:textId="77777777" w:rsidR="00F12105" w:rsidRPr="00131610" w:rsidRDefault="00144B00" w:rsidP="008D141F">
      <w:pPr>
        <w:pStyle w:val="3"/>
        <w:numPr>
          <w:ilvl w:val="1"/>
          <w:numId w:val="2"/>
        </w:numPr>
        <w:tabs>
          <w:tab w:val="left" w:pos="567"/>
        </w:tabs>
        <w:spacing w:line="360" w:lineRule="auto"/>
        <w:ind w:left="1134" w:hanging="1134"/>
        <w:rPr>
          <w:rFonts w:ascii="Myriad Pro" w:hAnsi="Myriad Pro"/>
          <w:b/>
          <w:color w:val="4F6228"/>
          <w:sz w:val="28"/>
          <w:szCs w:val="28"/>
        </w:rPr>
      </w:pPr>
      <w:bookmarkStart w:id="23" w:name="_Toc36231909"/>
      <w:bookmarkStart w:id="24" w:name="_Toc41604749"/>
      <w:r w:rsidRPr="00131610">
        <w:rPr>
          <w:rFonts w:ascii="Myriad Pro" w:hAnsi="Myriad Pro"/>
          <w:b/>
          <w:color w:val="4F6228"/>
          <w:sz w:val="28"/>
          <w:szCs w:val="28"/>
        </w:rPr>
        <w:lastRenderedPageBreak/>
        <w:t>Нормативн</w:t>
      </w:r>
      <w:r w:rsidR="006D4323" w:rsidRPr="00131610">
        <w:rPr>
          <w:rFonts w:ascii="Myriad Pro" w:hAnsi="Myriad Pro"/>
          <w:b/>
          <w:color w:val="4F6228"/>
          <w:sz w:val="28"/>
          <w:szCs w:val="28"/>
        </w:rPr>
        <w:t>о-правовая</w:t>
      </w:r>
      <w:r w:rsidRPr="00131610">
        <w:rPr>
          <w:rFonts w:ascii="Myriad Pro" w:hAnsi="Myriad Pro"/>
          <w:b/>
          <w:color w:val="4F6228"/>
          <w:sz w:val="28"/>
          <w:szCs w:val="28"/>
        </w:rPr>
        <w:t xml:space="preserve"> база</w:t>
      </w:r>
      <w:bookmarkEnd w:id="23"/>
      <w:bookmarkEnd w:id="24"/>
    </w:p>
    <w:p w14:paraId="124D7F41" w14:textId="77777777" w:rsidR="008B15B9" w:rsidRPr="00700007" w:rsidRDefault="006D4323" w:rsidP="008D141F">
      <w:pPr>
        <w:spacing w:line="360" w:lineRule="auto"/>
        <w:ind w:firstLine="567"/>
        <w:contextualSpacing/>
        <w:jc w:val="both"/>
        <w:rPr>
          <w:rFonts w:ascii="Myriad Pro" w:hAnsi="Myriad Pro"/>
          <w:sz w:val="26"/>
          <w:szCs w:val="26"/>
        </w:rPr>
      </w:pPr>
      <w:r w:rsidRPr="00700007">
        <w:rPr>
          <w:rFonts w:ascii="Myriad Pro" w:eastAsia="Calibri" w:hAnsi="Myriad Pro"/>
          <w:sz w:val="26"/>
          <w:szCs w:val="26"/>
        </w:rPr>
        <w:t>При проведении анализа</w:t>
      </w:r>
      <w:r w:rsidR="003C6CE8">
        <w:rPr>
          <w:rFonts w:ascii="Myriad Pro" w:eastAsia="Calibri" w:hAnsi="Myriad Pro"/>
          <w:sz w:val="26"/>
          <w:szCs w:val="26"/>
        </w:rPr>
        <w:t xml:space="preserve"> </w:t>
      </w:r>
      <w:r w:rsidR="008F622C" w:rsidRPr="00700007">
        <w:rPr>
          <w:rFonts w:ascii="Myriad Pro" w:eastAsia="Calibri" w:hAnsi="Myriad Pro"/>
          <w:sz w:val="26"/>
          <w:szCs w:val="26"/>
        </w:rPr>
        <w:t>Исполнитель руководствовался следующими норматив</w:t>
      </w:r>
      <w:r w:rsidR="00C85B62">
        <w:rPr>
          <w:rFonts w:ascii="Myriad Pro" w:eastAsia="Calibri" w:hAnsi="Myriad Pro"/>
          <w:sz w:val="26"/>
          <w:szCs w:val="26"/>
        </w:rPr>
        <w:t xml:space="preserve">ными </w:t>
      </w:r>
      <w:r w:rsidR="008F622C" w:rsidRPr="00700007">
        <w:rPr>
          <w:rFonts w:ascii="Myriad Pro" w:eastAsia="Calibri" w:hAnsi="Myriad Pro"/>
          <w:sz w:val="26"/>
          <w:szCs w:val="26"/>
        </w:rPr>
        <w:t>правовыми актами</w:t>
      </w:r>
      <w:r w:rsidR="000D4EB1">
        <w:rPr>
          <w:rFonts w:ascii="Myriad Pro" w:eastAsia="Calibri" w:hAnsi="Myriad Pro"/>
          <w:sz w:val="26"/>
          <w:szCs w:val="26"/>
        </w:rPr>
        <w:t xml:space="preserve"> (в редакциях, действующих на момент установления тарифов на передачу электрической энергии)</w:t>
      </w:r>
      <w:r w:rsidR="00144B00" w:rsidRPr="00700007">
        <w:rPr>
          <w:rFonts w:ascii="Myriad Pro" w:eastAsia="Calibri" w:hAnsi="Myriad Pro"/>
          <w:sz w:val="26"/>
          <w:szCs w:val="26"/>
        </w:rPr>
        <w:t>:</w:t>
      </w:r>
    </w:p>
    <w:p w14:paraId="42178F5E" w14:textId="77777777" w:rsidR="00914080" w:rsidRPr="00700007" w:rsidRDefault="00914080" w:rsidP="008D141F">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1CE3F02D" w14:textId="77777777" w:rsidR="00914080" w:rsidRDefault="00914080" w:rsidP="008D141F">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F81BED1" w14:textId="77777777" w:rsidR="00EA461B" w:rsidRPr="007A1F46" w:rsidRDefault="00EA461B"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06.07.1998 г. № 700 «О введении раздельного учета затрат по регулируемым видам деятельности в энергетике»</w:t>
      </w:r>
      <w:r w:rsidR="005F770C">
        <w:rPr>
          <w:rFonts w:ascii="Myriad Pro" w:hAnsi="Myriad Pro"/>
          <w:sz w:val="26"/>
          <w:szCs w:val="26"/>
        </w:rPr>
        <w:t>;</w:t>
      </w:r>
    </w:p>
    <w:p w14:paraId="5F825B46" w14:textId="77777777" w:rsidR="00914080" w:rsidRDefault="00914080" w:rsidP="008D141F">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w:t>
      </w:r>
      <w:r w:rsidR="003C6CE8">
        <w:rPr>
          <w:rFonts w:ascii="Myriad Pro" w:hAnsi="Myriad Pro"/>
          <w:sz w:val="26"/>
          <w:szCs w:val="26"/>
        </w:rPr>
        <w:t xml:space="preserve"> </w:t>
      </w:r>
      <w:r w:rsidR="004B7D28">
        <w:rPr>
          <w:rFonts w:ascii="Myriad Pro" w:hAnsi="Myriad Pro"/>
          <w:sz w:val="26"/>
          <w:szCs w:val="26"/>
        </w:rPr>
        <w:t>(далее – Основы ценообразования)</w:t>
      </w:r>
      <w:r w:rsidRPr="00700007">
        <w:rPr>
          <w:rFonts w:ascii="Myriad Pro" w:hAnsi="Myriad Pro"/>
          <w:sz w:val="26"/>
          <w:szCs w:val="26"/>
        </w:rPr>
        <w:t xml:space="preserve"> «Правилами государственного регулирования (пересмотра, применения) цен (тарифов) в электроэнергетике»</w:t>
      </w:r>
      <w:r w:rsidR="004B7D28">
        <w:rPr>
          <w:rFonts w:ascii="Myriad Pro" w:hAnsi="Myriad Pro"/>
          <w:sz w:val="26"/>
          <w:szCs w:val="26"/>
        </w:rPr>
        <w:t xml:space="preserve"> (далее – Правила</w:t>
      </w:r>
      <w:r w:rsidRPr="00700007">
        <w:rPr>
          <w:rFonts w:ascii="Myriad Pro" w:hAnsi="Myriad Pro"/>
          <w:sz w:val="26"/>
          <w:szCs w:val="26"/>
        </w:rPr>
        <w:t>);</w:t>
      </w:r>
    </w:p>
    <w:p w14:paraId="26F4764E" w14:textId="77777777" w:rsidR="00914080" w:rsidRDefault="00914080" w:rsidP="008D141F">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0B6B5B11" w14:textId="77777777" w:rsidR="00EA461B" w:rsidRPr="007A1F46" w:rsidRDefault="00EA461B"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27.12.2010 г. № 1172 «Об утверждении правил оптового рынка электрической энергии и мощности и о внесении изменений в некоторые акты Правительства РФ по вопросам организации функционирования оптового рынка электрической энергии и мощности»</w:t>
      </w:r>
      <w:r w:rsidR="005F770C">
        <w:rPr>
          <w:rFonts w:ascii="Myriad Pro" w:hAnsi="Myriad Pro"/>
          <w:sz w:val="26"/>
          <w:szCs w:val="26"/>
        </w:rPr>
        <w:t>;</w:t>
      </w:r>
    </w:p>
    <w:p w14:paraId="30914EA7" w14:textId="77777777" w:rsidR="00EA461B" w:rsidRPr="007A1F46" w:rsidRDefault="00EA461B"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Постановление Правительства Российской Федерации от 04.05.2012 г. № 442 «О функционировании розничных рынков электрической энергии, полном и (или) частичном ограничении режима потребления электрической энергии»</w:t>
      </w:r>
      <w:r w:rsidR="005F770C">
        <w:rPr>
          <w:rFonts w:ascii="Myriad Pro" w:hAnsi="Myriad Pro"/>
          <w:sz w:val="26"/>
          <w:szCs w:val="26"/>
        </w:rPr>
        <w:t>;</w:t>
      </w:r>
    </w:p>
    <w:p w14:paraId="51832E57" w14:textId="77777777" w:rsidR="00EA461B" w:rsidRPr="007A1F46" w:rsidRDefault="00EA461B"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Постановление Правительства Р</w:t>
      </w:r>
      <w:r w:rsidR="005F770C">
        <w:rPr>
          <w:rFonts w:ascii="Myriad Pro" w:hAnsi="Myriad Pro"/>
          <w:sz w:val="26"/>
          <w:szCs w:val="26"/>
        </w:rPr>
        <w:t xml:space="preserve">оссийской </w:t>
      </w:r>
      <w:r w:rsidRPr="007A1F46">
        <w:rPr>
          <w:rFonts w:ascii="Myriad Pro" w:hAnsi="Myriad Pro"/>
          <w:sz w:val="26"/>
          <w:szCs w:val="26"/>
        </w:rPr>
        <w:t>Ф</w:t>
      </w:r>
      <w:r w:rsidR="005F770C">
        <w:rPr>
          <w:rFonts w:ascii="Myriad Pro" w:hAnsi="Myriad Pro"/>
          <w:sz w:val="26"/>
          <w:szCs w:val="26"/>
        </w:rPr>
        <w:t>едерации</w:t>
      </w:r>
      <w:r w:rsidRPr="007A1F46">
        <w:rPr>
          <w:rFonts w:ascii="Myriad Pro" w:hAnsi="Myriad Pro"/>
          <w:sz w:val="26"/>
          <w:szCs w:val="26"/>
        </w:rPr>
        <w:t xml:space="preserve"> от 01.12.2009 г. № 977 «Об инвестиционных программах субъектов электроэнергетики»</w:t>
      </w:r>
      <w:r w:rsidR="005F770C">
        <w:rPr>
          <w:rFonts w:ascii="Myriad Pro" w:hAnsi="Myriad Pro"/>
          <w:sz w:val="26"/>
          <w:szCs w:val="26"/>
        </w:rPr>
        <w:t>;</w:t>
      </w:r>
    </w:p>
    <w:p w14:paraId="309598FF" w14:textId="77777777" w:rsidR="00914080" w:rsidRDefault="00914080" w:rsidP="008D141F">
      <w:pPr>
        <w:pStyle w:val="a3"/>
        <w:numPr>
          <w:ilvl w:val="0"/>
          <w:numId w:val="4"/>
        </w:numPr>
        <w:spacing w:line="360" w:lineRule="auto"/>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003C6CE8">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№585</w:t>
      </w:r>
      <w:r>
        <w:rPr>
          <w:rFonts w:ascii="Myriad Pro" w:hAnsi="Myriad Pro"/>
          <w:sz w:val="26"/>
          <w:szCs w:val="26"/>
        </w:rPr>
        <w:t xml:space="preserve"> «</w:t>
      </w:r>
      <w:r w:rsidRPr="00883917">
        <w:rPr>
          <w:rFonts w:ascii="Myriad Pro" w:hAnsi="Myriad Pro"/>
          <w:sz w:val="26"/>
          <w:szCs w:val="26"/>
        </w:rPr>
        <w:t>Об утверждении Порядка</w:t>
      </w:r>
      <w:r w:rsidR="003C6CE8">
        <w:rPr>
          <w:rFonts w:ascii="Myriad Pro" w:hAnsi="Myriad Pro"/>
          <w:sz w:val="26"/>
          <w:szCs w:val="26"/>
        </w:rPr>
        <w:t xml:space="preserve"> </w:t>
      </w:r>
      <w:r w:rsidRPr="00883917">
        <w:rPr>
          <w:rFonts w:ascii="Myriad Pro" w:hAnsi="Myriad Pro"/>
          <w:sz w:val="26"/>
          <w:szCs w:val="26"/>
        </w:rPr>
        <w:t>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761B3CDC" w14:textId="77777777" w:rsidR="00EA461B" w:rsidRPr="007A1F46" w:rsidRDefault="00EA461B"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Мин</w:t>
      </w:r>
      <w:r w:rsidR="00DA2B28">
        <w:rPr>
          <w:rFonts w:ascii="Myriad Pro" w:hAnsi="Myriad Pro"/>
          <w:sz w:val="26"/>
          <w:szCs w:val="26"/>
        </w:rPr>
        <w:t xml:space="preserve">истерства </w:t>
      </w:r>
      <w:r w:rsidR="00DA2B28" w:rsidRPr="00575412">
        <w:rPr>
          <w:rFonts w:ascii="Myriad Pro" w:hAnsi="Myriad Pro"/>
          <w:sz w:val="26"/>
          <w:szCs w:val="26"/>
        </w:rPr>
        <w:t>фина</w:t>
      </w:r>
      <w:r w:rsidR="00DA2B28">
        <w:rPr>
          <w:rFonts w:ascii="Myriad Pro" w:hAnsi="Myriad Pro"/>
          <w:sz w:val="26"/>
          <w:szCs w:val="26"/>
        </w:rPr>
        <w:t xml:space="preserve">нсов </w:t>
      </w:r>
      <w:r w:rsidR="00DA2B28" w:rsidRPr="00575412">
        <w:rPr>
          <w:rFonts w:ascii="Myriad Pro" w:hAnsi="Myriad Pro"/>
          <w:sz w:val="26"/>
          <w:szCs w:val="26"/>
        </w:rPr>
        <w:t>Росси</w:t>
      </w:r>
      <w:r w:rsidR="00DA2B28">
        <w:rPr>
          <w:rFonts w:ascii="Myriad Pro" w:hAnsi="Myriad Pro"/>
          <w:sz w:val="26"/>
          <w:szCs w:val="26"/>
        </w:rPr>
        <w:t>йской Федерации</w:t>
      </w:r>
      <w:r w:rsidR="003C6CE8">
        <w:rPr>
          <w:rFonts w:ascii="Myriad Pro" w:hAnsi="Myriad Pro"/>
          <w:sz w:val="26"/>
          <w:szCs w:val="26"/>
        </w:rPr>
        <w:t xml:space="preserve"> </w:t>
      </w:r>
      <w:r w:rsidRPr="007A1F46">
        <w:rPr>
          <w:rFonts w:ascii="Myriad Pro" w:hAnsi="Myriad Pro"/>
          <w:sz w:val="26"/>
          <w:szCs w:val="26"/>
        </w:rPr>
        <w:t>от 30.03.2001 г. № 26н «Об утверждении Положения по бухгалтерскому учету «Учет основных средств» ПБУ 6/01»</w:t>
      </w:r>
      <w:r w:rsidR="00767662">
        <w:rPr>
          <w:rFonts w:ascii="Myriad Pro" w:hAnsi="Myriad Pro"/>
          <w:sz w:val="26"/>
          <w:szCs w:val="26"/>
        </w:rPr>
        <w:t>;</w:t>
      </w:r>
    </w:p>
    <w:p w14:paraId="0DFAB60B" w14:textId="77777777" w:rsidR="003C620E" w:rsidRPr="007A1F46" w:rsidRDefault="003C620E"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26.09.2017 №877 «Об утверждении нормативов потерь электрической энергии при ее передаче по сетям территориальных сетевых организаций»</w:t>
      </w:r>
      <w:r w:rsidR="00767662">
        <w:rPr>
          <w:rFonts w:ascii="Myriad Pro" w:hAnsi="Myriad Pro"/>
          <w:sz w:val="26"/>
          <w:szCs w:val="26"/>
        </w:rPr>
        <w:t>;</w:t>
      </w:r>
    </w:p>
    <w:p w14:paraId="662669AF" w14:textId="77777777" w:rsidR="00914080" w:rsidRDefault="00914080" w:rsidP="008D141F">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6AB1466C" w14:textId="77777777" w:rsidR="00914080" w:rsidRDefault="00914080" w:rsidP="008D141F">
      <w:pPr>
        <w:pStyle w:val="a3"/>
        <w:numPr>
          <w:ilvl w:val="0"/>
          <w:numId w:val="4"/>
        </w:numPr>
        <w:spacing w:line="360" w:lineRule="auto"/>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DE793FF" w14:textId="77777777" w:rsidR="00914080" w:rsidRPr="00700007" w:rsidRDefault="00914080" w:rsidP="008D141F">
      <w:pPr>
        <w:pStyle w:val="a3"/>
        <w:numPr>
          <w:ilvl w:val="0"/>
          <w:numId w:val="4"/>
        </w:numPr>
        <w:spacing w:line="360" w:lineRule="auto"/>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00C21EA6">
        <w:rPr>
          <w:rFonts w:ascii="Myriad Pro" w:hAnsi="Myriad Pro"/>
          <w:sz w:val="26"/>
          <w:szCs w:val="26"/>
        </w:rPr>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282573A8" w14:textId="77777777" w:rsidR="00914080" w:rsidRPr="007A1F46" w:rsidRDefault="00914080"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lastRenderedPageBreak/>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розничном(потребительском) рынке» (далее – Методические указания № 20-э/2);</w:t>
      </w:r>
    </w:p>
    <w:p w14:paraId="3FD2BB97" w14:textId="77777777" w:rsidR="00914080" w:rsidRPr="007A1F46" w:rsidRDefault="00914080"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Приказ ФСТ России от 12 апреля 2012г.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1273553E" w14:textId="77777777" w:rsidR="00914080" w:rsidRPr="007A1F46" w:rsidRDefault="00914080"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(далее – Методические указания № 1256);</w:t>
      </w:r>
    </w:p>
    <w:p w14:paraId="6D99E6A4" w14:textId="77777777" w:rsidR="00914080" w:rsidRPr="007A1F46" w:rsidRDefault="00914080"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 xml:space="preserve">Приказ </w:t>
      </w:r>
      <w:r w:rsidR="00DA2B28" w:rsidRPr="00575412">
        <w:rPr>
          <w:rFonts w:ascii="Myriad Pro" w:hAnsi="Myriad Pro"/>
          <w:sz w:val="26"/>
          <w:szCs w:val="26"/>
        </w:rPr>
        <w:t xml:space="preserve">Министерства энергетики Российской Федерации </w:t>
      </w:r>
      <w:r w:rsidRPr="007A1F46">
        <w:rPr>
          <w:rFonts w:ascii="Myriad Pro" w:hAnsi="Myriad Pro"/>
          <w:sz w:val="26"/>
          <w:szCs w:val="26"/>
        </w:rPr>
        <w:t>от 25.04.2018 № 320</w:t>
      </w:r>
      <w:r w:rsidR="00C21EA6">
        <w:rPr>
          <w:rFonts w:ascii="Myriad Pro" w:hAnsi="Myriad Pro"/>
          <w:sz w:val="26"/>
          <w:szCs w:val="26"/>
        </w:rPr>
        <w:t xml:space="preserve"> </w:t>
      </w:r>
      <w:r w:rsidRPr="007A1F46">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w:t>
      </w:r>
      <w:r w:rsidRPr="007A1F46">
        <w:rPr>
          <w:rFonts w:ascii="Myriad Pro" w:hAnsi="Myriad Pro"/>
          <w:sz w:val="26"/>
          <w:szCs w:val="26"/>
        </w:rPr>
        <w:lastRenderedPageBreak/>
        <w:t>информацию об отчетах о реализации инвестиционной программы и об обосновывающих их материалах» (далее – Приказ № 320);</w:t>
      </w:r>
    </w:p>
    <w:p w14:paraId="4432077B" w14:textId="77777777" w:rsidR="00914080" w:rsidRPr="007A1F46" w:rsidRDefault="00BC1344" w:rsidP="008D141F">
      <w:pPr>
        <w:pStyle w:val="a3"/>
        <w:numPr>
          <w:ilvl w:val="0"/>
          <w:numId w:val="4"/>
        </w:numPr>
        <w:spacing w:line="360" w:lineRule="auto"/>
        <w:jc w:val="both"/>
        <w:rPr>
          <w:rFonts w:ascii="Myriad Pro" w:hAnsi="Myriad Pro"/>
          <w:sz w:val="26"/>
          <w:szCs w:val="26"/>
        </w:rPr>
      </w:pPr>
      <w:r>
        <w:rPr>
          <w:rFonts w:ascii="Myriad Pro" w:hAnsi="Myriad Pro"/>
          <w:sz w:val="26"/>
          <w:szCs w:val="26"/>
        </w:rPr>
        <w:t>н</w:t>
      </w:r>
      <w:r w:rsidR="00914080" w:rsidRPr="007A1F46">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E55D4B9" w14:textId="77777777" w:rsidR="00F12105" w:rsidRPr="007A1F46" w:rsidRDefault="00144B00" w:rsidP="008D141F">
      <w:pPr>
        <w:pStyle w:val="a3"/>
        <w:numPr>
          <w:ilvl w:val="0"/>
          <w:numId w:val="4"/>
        </w:numPr>
        <w:spacing w:line="360" w:lineRule="auto"/>
        <w:jc w:val="both"/>
        <w:rPr>
          <w:rFonts w:ascii="Myriad Pro" w:hAnsi="Myriad Pro"/>
          <w:sz w:val="26"/>
          <w:szCs w:val="26"/>
        </w:rPr>
      </w:pPr>
      <w:r w:rsidRPr="007A1F46">
        <w:rPr>
          <w:rFonts w:ascii="Myriad Pro" w:hAnsi="Myriad Pro"/>
          <w:sz w:val="26"/>
          <w:szCs w:val="26"/>
        </w:rPr>
        <w:t>иные нормативн</w:t>
      </w:r>
      <w:r w:rsidR="00AA1E0A" w:rsidRPr="007A1F46">
        <w:rPr>
          <w:rFonts w:ascii="Myriad Pro" w:hAnsi="Myriad Pro"/>
          <w:sz w:val="26"/>
          <w:szCs w:val="26"/>
        </w:rPr>
        <w:t>о-правовые акты</w:t>
      </w:r>
      <w:r w:rsidR="00342015" w:rsidRPr="007A1F46">
        <w:rPr>
          <w:rFonts w:ascii="Myriad Pro" w:hAnsi="Myriad Pro"/>
          <w:sz w:val="26"/>
          <w:szCs w:val="26"/>
        </w:rPr>
        <w:t xml:space="preserve"> Российской Федерации</w:t>
      </w:r>
      <w:r w:rsidR="00AA1E0A" w:rsidRPr="007A1F46">
        <w:rPr>
          <w:rFonts w:ascii="Myriad Pro" w:hAnsi="Myriad Pro"/>
          <w:sz w:val="26"/>
          <w:szCs w:val="26"/>
        </w:rPr>
        <w:t>, необходимые для анализа.</w:t>
      </w:r>
    </w:p>
    <w:p w14:paraId="4DCE8B48" w14:textId="77777777" w:rsidR="00F86E7A" w:rsidRPr="004A1463" w:rsidRDefault="0089184D" w:rsidP="008D141F">
      <w:pPr>
        <w:spacing w:line="360" w:lineRule="auto"/>
        <w:ind w:firstLine="567"/>
        <w:contextualSpacing/>
        <w:jc w:val="both"/>
        <w:rPr>
          <w:rFonts w:ascii="Myriad Pro" w:hAnsi="Myriad Pro"/>
          <w:sz w:val="26"/>
          <w:szCs w:val="26"/>
        </w:rPr>
      </w:pPr>
      <w:r w:rsidRPr="004A1463">
        <w:rPr>
          <w:rFonts w:ascii="Myriad Pro" w:hAnsi="Myriad Pro"/>
          <w:sz w:val="26"/>
          <w:szCs w:val="26"/>
        </w:rPr>
        <w:br w:type="page"/>
      </w:r>
    </w:p>
    <w:p w14:paraId="07C22D57" w14:textId="7624FE2C" w:rsidR="00C11BC1" w:rsidRPr="00131610" w:rsidRDefault="009A1B7D" w:rsidP="008D141F">
      <w:pPr>
        <w:pStyle w:val="3"/>
        <w:numPr>
          <w:ilvl w:val="0"/>
          <w:numId w:val="2"/>
        </w:numPr>
        <w:tabs>
          <w:tab w:val="left" w:pos="567"/>
        </w:tabs>
        <w:spacing w:line="360" w:lineRule="auto"/>
        <w:jc w:val="both"/>
        <w:rPr>
          <w:rFonts w:ascii="Myriad Pro" w:hAnsi="Myriad Pro"/>
          <w:b/>
          <w:color w:val="4F6228"/>
          <w:sz w:val="28"/>
          <w:szCs w:val="28"/>
        </w:rPr>
      </w:pPr>
      <w:bookmarkStart w:id="25" w:name="_Toc36231911"/>
      <w:bookmarkStart w:id="26" w:name="_Toc41604750"/>
      <w:r w:rsidRPr="00131610">
        <w:rPr>
          <w:rFonts w:ascii="Myriad Pro" w:hAnsi="Myriad Pro"/>
          <w:b/>
          <w:color w:val="4F6228"/>
          <w:sz w:val="28"/>
          <w:szCs w:val="28"/>
        </w:rPr>
        <w:lastRenderedPageBreak/>
        <w:t>Ф</w:t>
      </w:r>
      <w:r w:rsidR="008E47F8" w:rsidRPr="00131610">
        <w:rPr>
          <w:rFonts w:ascii="Myriad Pro" w:hAnsi="Myriad Pro"/>
          <w:b/>
          <w:color w:val="4F6228"/>
          <w:sz w:val="28"/>
          <w:szCs w:val="28"/>
        </w:rPr>
        <w:t>рагментарны</w:t>
      </w:r>
      <w:r w:rsidRPr="00131610">
        <w:rPr>
          <w:rFonts w:ascii="Myriad Pro" w:hAnsi="Myriad Pro"/>
          <w:b/>
          <w:color w:val="4F6228"/>
          <w:sz w:val="28"/>
          <w:szCs w:val="28"/>
        </w:rPr>
        <w:t>е</w:t>
      </w:r>
      <w:r w:rsidR="008E47F8" w:rsidRPr="00131610">
        <w:rPr>
          <w:rFonts w:ascii="Myriad Pro" w:hAnsi="Myriad Pro"/>
          <w:b/>
          <w:color w:val="4F6228"/>
          <w:sz w:val="28"/>
          <w:szCs w:val="28"/>
        </w:rPr>
        <w:t xml:space="preserve"> рекомендаци</w:t>
      </w:r>
      <w:r w:rsidRPr="00131610">
        <w:rPr>
          <w:rFonts w:ascii="Myriad Pro" w:hAnsi="Myriad Pro"/>
          <w:b/>
          <w:color w:val="4F6228"/>
          <w:sz w:val="28"/>
          <w:szCs w:val="28"/>
        </w:rPr>
        <w:t>и</w:t>
      </w:r>
      <w:r w:rsidR="008E47F8" w:rsidRPr="00131610">
        <w:rPr>
          <w:rFonts w:ascii="Myriad Pro" w:hAnsi="Myriad Pro"/>
          <w:b/>
          <w:color w:val="4F6228"/>
          <w:sz w:val="28"/>
          <w:szCs w:val="28"/>
        </w:rPr>
        <w:t xml:space="preserve"> и предложени</w:t>
      </w:r>
      <w:r w:rsidRPr="00131610">
        <w:rPr>
          <w:rFonts w:ascii="Myriad Pro" w:hAnsi="Myriad Pro"/>
          <w:b/>
          <w:color w:val="4F6228"/>
          <w:sz w:val="28"/>
          <w:szCs w:val="28"/>
        </w:rPr>
        <w:t>я</w:t>
      </w:r>
      <w:r w:rsidR="008E47F8" w:rsidRPr="00131610">
        <w:rPr>
          <w:rFonts w:ascii="Myriad Pro" w:hAnsi="Myriad Pro"/>
          <w:b/>
          <w:color w:val="4F6228"/>
          <w:sz w:val="28"/>
          <w:szCs w:val="28"/>
        </w:rPr>
        <w:t xml:space="preserve"> к формированию пакета обосновывающих документов, предоставляемых </w:t>
      </w:r>
      <w:r w:rsidR="00DE241C" w:rsidRPr="00131610">
        <w:rPr>
          <w:rFonts w:ascii="Myriad Pro" w:hAnsi="Myriad Pro"/>
          <w:b/>
          <w:color w:val="4F6228"/>
          <w:sz w:val="28"/>
          <w:szCs w:val="28"/>
        </w:rPr>
        <w:t>ф</w:t>
      </w:r>
      <w:r w:rsidR="00A91AA2" w:rsidRPr="00131610">
        <w:rPr>
          <w:rFonts w:ascii="Myriad Pro" w:hAnsi="Myriad Pro"/>
          <w:b/>
          <w:color w:val="4F6228"/>
          <w:sz w:val="28"/>
          <w:szCs w:val="28"/>
        </w:rPr>
        <w:t>илиал</w:t>
      </w:r>
      <w:r w:rsidR="001C2251" w:rsidRPr="00131610">
        <w:rPr>
          <w:rFonts w:ascii="Myriad Pro" w:hAnsi="Myriad Pro"/>
          <w:b/>
          <w:color w:val="4F6228"/>
          <w:sz w:val="28"/>
          <w:szCs w:val="28"/>
        </w:rPr>
        <w:t>ом</w:t>
      </w:r>
      <w:r w:rsidR="00A91AA2" w:rsidRPr="00131610">
        <w:rPr>
          <w:rFonts w:ascii="Myriad Pro" w:hAnsi="Myriad Pro"/>
          <w:b/>
          <w:color w:val="4F6228"/>
          <w:sz w:val="28"/>
          <w:szCs w:val="28"/>
        </w:rPr>
        <w:t xml:space="preserve"> ПАО «МРСК Северо-Запада» </w:t>
      </w:r>
      <w:r w:rsidR="00DE241C" w:rsidRPr="00131610">
        <w:rPr>
          <w:rFonts w:ascii="Myriad Pro" w:hAnsi="Myriad Pro"/>
          <w:b/>
          <w:color w:val="4F6228"/>
          <w:sz w:val="28"/>
          <w:szCs w:val="28"/>
        </w:rPr>
        <w:t xml:space="preserve">- </w:t>
      </w:r>
      <w:r w:rsidR="00A91AA2" w:rsidRPr="00131610">
        <w:rPr>
          <w:rFonts w:ascii="Myriad Pro" w:hAnsi="Myriad Pro"/>
          <w:b/>
          <w:color w:val="4F6228"/>
          <w:sz w:val="28"/>
          <w:szCs w:val="28"/>
        </w:rPr>
        <w:t>«Колэнерго»</w:t>
      </w:r>
      <w:r w:rsidR="008E47F8" w:rsidRPr="00131610">
        <w:rPr>
          <w:rFonts w:ascii="Myriad Pro" w:hAnsi="Myriad Pro"/>
          <w:b/>
          <w:color w:val="4F6228"/>
          <w:sz w:val="28"/>
          <w:szCs w:val="28"/>
        </w:rPr>
        <w:t xml:space="preserve"> в регулирующие органы в рамках рассмотрения дел об установлении тарифов по результатам экспертизы тарифно-балансовых решений на 2019 год</w:t>
      </w:r>
      <w:bookmarkEnd w:id="25"/>
      <w:bookmarkEnd w:id="26"/>
    </w:p>
    <w:p w14:paraId="3F521076" w14:textId="77777777" w:rsidR="00E65635" w:rsidRPr="00131610" w:rsidRDefault="00E65635" w:rsidP="008D141F">
      <w:pPr>
        <w:spacing w:line="360" w:lineRule="auto"/>
        <w:ind w:firstLine="567"/>
        <w:contextualSpacing/>
        <w:jc w:val="both"/>
        <w:rPr>
          <w:rFonts w:ascii="Myriad Pro" w:eastAsia="Calibri" w:hAnsi="Myriad Pro"/>
          <w:color w:val="000000"/>
          <w:sz w:val="26"/>
          <w:szCs w:val="26"/>
        </w:rPr>
      </w:pPr>
    </w:p>
    <w:p w14:paraId="4A4E5F00" w14:textId="1124F9F4" w:rsidR="000654E5" w:rsidRPr="00131610" w:rsidRDefault="000654E5" w:rsidP="008D141F">
      <w:pPr>
        <w:spacing w:line="360" w:lineRule="auto"/>
        <w:ind w:firstLine="567"/>
        <w:contextualSpacing/>
        <w:jc w:val="both"/>
        <w:rPr>
          <w:rFonts w:ascii="Myriad Pro" w:hAnsi="Myriad Pro"/>
          <w:color w:val="000000"/>
          <w:sz w:val="26"/>
          <w:szCs w:val="26"/>
        </w:rPr>
      </w:pPr>
      <w:r w:rsidRPr="00131610">
        <w:rPr>
          <w:rFonts w:ascii="Myriad Pro" w:hAnsi="Myriad Pro"/>
          <w:color w:val="000000"/>
          <w:sz w:val="26"/>
          <w:szCs w:val="26"/>
        </w:rPr>
        <w:t>Ввиду отсутствия в распоряжении Исполнителя Экспертного заключения</w:t>
      </w:r>
      <w:r w:rsidR="00274A42" w:rsidRPr="00131610">
        <w:rPr>
          <w:rFonts w:ascii="Myriad Pro" w:hAnsi="Myriad Pro"/>
          <w:color w:val="000000"/>
          <w:sz w:val="26"/>
          <w:szCs w:val="26"/>
        </w:rPr>
        <w:t xml:space="preserve"> </w:t>
      </w:r>
      <w:r w:rsidR="001C2251" w:rsidRPr="00131610">
        <w:rPr>
          <w:rFonts w:ascii="Myriad Pro" w:hAnsi="Myriad Pro"/>
          <w:color w:val="000000"/>
          <w:sz w:val="26"/>
          <w:szCs w:val="26"/>
        </w:rPr>
        <w:t xml:space="preserve">Комитета по тарифному регулированию Мурманской </w:t>
      </w:r>
      <w:r w:rsidR="00B910CE" w:rsidRPr="00131610">
        <w:rPr>
          <w:rFonts w:ascii="Myriad Pro" w:hAnsi="Myriad Pro"/>
          <w:color w:val="000000"/>
          <w:sz w:val="26"/>
          <w:szCs w:val="26"/>
        </w:rPr>
        <w:t xml:space="preserve">области по результатам экспертизы предложения </w:t>
      </w:r>
      <w:r w:rsidR="00DE241C" w:rsidRPr="00131610">
        <w:rPr>
          <w:rFonts w:ascii="Myriad Pro" w:hAnsi="Myriad Pro"/>
          <w:color w:val="000000"/>
          <w:sz w:val="26"/>
          <w:szCs w:val="26"/>
        </w:rPr>
        <w:t>ф</w:t>
      </w:r>
      <w:r w:rsidR="00A91AA2" w:rsidRPr="00131610">
        <w:rPr>
          <w:rFonts w:ascii="Myriad Pro" w:hAnsi="Myriad Pro"/>
          <w:color w:val="000000"/>
          <w:sz w:val="26"/>
          <w:szCs w:val="26"/>
        </w:rPr>
        <w:t>илиал</w:t>
      </w:r>
      <w:r w:rsidR="001C2251" w:rsidRPr="00131610">
        <w:rPr>
          <w:rFonts w:ascii="Myriad Pro" w:hAnsi="Myriad Pro"/>
          <w:color w:val="000000"/>
          <w:sz w:val="26"/>
          <w:szCs w:val="26"/>
        </w:rPr>
        <w:t>а</w:t>
      </w:r>
      <w:r w:rsidR="00A91AA2" w:rsidRPr="00131610">
        <w:rPr>
          <w:rFonts w:ascii="Myriad Pro" w:hAnsi="Myriad Pro"/>
          <w:color w:val="000000"/>
          <w:sz w:val="26"/>
          <w:szCs w:val="26"/>
        </w:rPr>
        <w:t xml:space="preserve"> ПАО «МРСК Северо-Запада» </w:t>
      </w:r>
      <w:r w:rsidR="00DE241C" w:rsidRPr="00131610">
        <w:rPr>
          <w:rFonts w:ascii="Myriad Pro" w:hAnsi="Myriad Pro"/>
          <w:color w:val="000000"/>
          <w:sz w:val="26"/>
          <w:szCs w:val="26"/>
        </w:rPr>
        <w:t xml:space="preserve">- </w:t>
      </w:r>
      <w:r w:rsidR="00A91AA2" w:rsidRPr="00131610">
        <w:rPr>
          <w:rFonts w:ascii="Myriad Pro" w:hAnsi="Myriad Pro"/>
          <w:color w:val="000000"/>
          <w:sz w:val="26"/>
          <w:szCs w:val="26"/>
        </w:rPr>
        <w:t xml:space="preserve">«Колэнерго» </w:t>
      </w:r>
      <w:r w:rsidR="00B910CE" w:rsidRPr="00131610">
        <w:rPr>
          <w:rFonts w:ascii="Myriad Pro" w:hAnsi="Myriad Pro"/>
          <w:color w:val="000000"/>
          <w:sz w:val="26"/>
          <w:szCs w:val="26"/>
        </w:rPr>
        <w:t xml:space="preserve"> об установлении тарифов на услуги по передаче электрической энергии на 2019 год на территории </w:t>
      </w:r>
      <w:r w:rsidR="001C2251" w:rsidRPr="00131610">
        <w:rPr>
          <w:rFonts w:ascii="Myriad Pro" w:hAnsi="Myriad Pro"/>
          <w:color w:val="000000"/>
          <w:sz w:val="26"/>
          <w:szCs w:val="26"/>
        </w:rPr>
        <w:t xml:space="preserve">Мурманской </w:t>
      </w:r>
      <w:r w:rsidR="00B910CE" w:rsidRPr="00131610">
        <w:rPr>
          <w:rFonts w:ascii="Myriad Pro" w:hAnsi="Myriad Pro"/>
          <w:color w:val="000000"/>
          <w:sz w:val="26"/>
          <w:szCs w:val="26"/>
        </w:rPr>
        <w:t xml:space="preserve">области, </w:t>
      </w:r>
      <w:r w:rsidRPr="00131610">
        <w:rPr>
          <w:rFonts w:ascii="Myriad Pro" w:hAnsi="Myriad Pro"/>
          <w:color w:val="000000"/>
          <w:sz w:val="26"/>
          <w:szCs w:val="26"/>
        </w:rPr>
        <w:t xml:space="preserve">Исполнителем был произведен анализ Протокола заседания правления </w:t>
      </w:r>
      <w:r w:rsidR="001C2251" w:rsidRPr="00131610">
        <w:rPr>
          <w:rFonts w:ascii="Myriad Pro" w:hAnsi="Myriad Pro"/>
          <w:color w:val="000000"/>
          <w:sz w:val="26"/>
          <w:szCs w:val="26"/>
        </w:rPr>
        <w:t xml:space="preserve">Комитета по тарифному регулированию Мурманской </w:t>
      </w:r>
      <w:r w:rsidR="005C79CD" w:rsidRPr="00131610">
        <w:rPr>
          <w:rFonts w:ascii="Myriad Pro" w:hAnsi="Myriad Pro"/>
          <w:color w:val="000000"/>
          <w:sz w:val="26"/>
          <w:szCs w:val="26"/>
        </w:rPr>
        <w:t>области</w:t>
      </w:r>
      <w:r w:rsidR="001C2251" w:rsidRPr="00131610">
        <w:rPr>
          <w:rFonts w:ascii="Myriad Pro" w:hAnsi="Myriad Pro"/>
          <w:color w:val="000000"/>
          <w:sz w:val="26"/>
          <w:szCs w:val="26"/>
        </w:rPr>
        <w:t xml:space="preserve"> </w:t>
      </w:r>
      <w:r w:rsidRPr="00131610">
        <w:rPr>
          <w:rFonts w:ascii="Myriad Pro" w:hAnsi="Myriad Pro"/>
          <w:color w:val="000000"/>
          <w:sz w:val="26"/>
          <w:szCs w:val="26"/>
        </w:rPr>
        <w:t>от 2</w:t>
      </w:r>
      <w:r w:rsidR="001C2251" w:rsidRPr="00131610">
        <w:rPr>
          <w:rFonts w:ascii="Myriad Pro" w:hAnsi="Myriad Pro"/>
          <w:color w:val="000000"/>
          <w:sz w:val="26"/>
          <w:szCs w:val="26"/>
        </w:rPr>
        <w:t>8-29</w:t>
      </w:r>
      <w:r w:rsidRPr="00131610">
        <w:rPr>
          <w:rFonts w:ascii="Myriad Pro" w:hAnsi="Myriad Pro"/>
          <w:color w:val="000000"/>
          <w:sz w:val="26"/>
          <w:szCs w:val="26"/>
        </w:rPr>
        <w:t>.12.2018 (далее – Протокол).</w:t>
      </w:r>
    </w:p>
    <w:p w14:paraId="3B9F5E90" w14:textId="77777777" w:rsidR="00DE241C" w:rsidRPr="00131610" w:rsidRDefault="000654E5" w:rsidP="008D141F">
      <w:pPr>
        <w:spacing w:line="360" w:lineRule="auto"/>
        <w:ind w:firstLine="567"/>
        <w:contextualSpacing/>
        <w:jc w:val="both"/>
        <w:rPr>
          <w:rFonts w:ascii="Myriad Pro" w:eastAsia="Calibri" w:hAnsi="Myriad Pro"/>
          <w:color w:val="000000"/>
          <w:sz w:val="26"/>
          <w:szCs w:val="26"/>
        </w:rPr>
      </w:pPr>
      <w:r w:rsidRPr="00131610">
        <w:rPr>
          <w:rFonts w:ascii="Myriad Pro" w:eastAsia="Calibri" w:hAnsi="Myriad Pro"/>
          <w:color w:val="000000"/>
          <w:sz w:val="26"/>
          <w:szCs w:val="26"/>
        </w:rPr>
        <w:t>По результатам анализа Протокола Исполнитель отмечает следующее</w:t>
      </w:r>
      <w:r w:rsidR="00DE241C" w:rsidRPr="00131610">
        <w:rPr>
          <w:rFonts w:ascii="Myriad Pro" w:eastAsia="Calibri" w:hAnsi="Myriad Pro"/>
          <w:color w:val="000000"/>
          <w:sz w:val="26"/>
          <w:szCs w:val="26"/>
        </w:rPr>
        <w:t>:</w:t>
      </w:r>
    </w:p>
    <w:p w14:paraId="6BFB92CD" w14:textId="5295BC7D" w:rsidR="00DE241C" w:rsidRDefault="00DE241C" w:rsidP="008D141F">
      <w:pPr>
        <w:spacing w:line="360" w:lineRule="auto"/>
        <w:ind w:firstLine="567"/>
        <w:contextualSpacing/>
        <w:jc w:val="both"/>
        <w:rPr>
          <w:rFonts w:ascii="Myriad Pro" w:hAnsi="Myriad Pro"/>
          <w:sz w:val="26"/>
          <w:szCs w:val="26"/>
        </w:rPr>
      </w:pPr>
      <w:r w:rsidRPr="00131610">
        <w:rPr>
          <w:rFonts w:ascii="Myriad Pro" w:eastAsia="Calibri" w:hAnsi="Myriad Pro"/>
          <w:color w:val="000000"/>
          <w:sz w:val="26"/>
          <w:szCs w:val="26"/>
        </w:rPr>
        <w:t xml:space="preserve">1. </w:t>
      </w:r>
      <w:r w:rsidR="000654E5" w:rsidRPr="00DE241C">
        <w:rPr>
          <w:rFonts w:ascii="Myriad Pro" w:hAnsi="Myriad Pro"/>
          <w:sz w:val="26"/>
          <w:szCs w:val="26"/>
        </w:rPr>
        <w:t xml:space="preserve">Анализ экономической обоснованности расходов по статьям расходов отражен </w:t>
      </w:r>
      <w:r w:rsidR="00342A5A" w:rsidRPr="00DE241C">
        <w:rPr>
          <w:rFonts w:ascii="Myriad Pro" w:hAnsi="Myriad Pro"/>
          <w:sz w:val="26"/>
          <w:szCs w:val="26"/>
        </w:rPr>
        <w:t>Комитет</w:t>
      </w:r>
      <w:r w:rsidR="005C79CD">
        <w:rPr>
          <w:rFonts w:ascii="Myriad Pro" w:hAnsi="Myriad Pro"/>
          <w:sz w:val="26"/>
          <w:szCs w:val="26"/>
        </w:rPr>
        <w:t>ом</w:t>
      </w:r>
      <w:r w:rsidR="00342A5A" w:rsidRPr="00DE241C">
        <w:rPr>
          <w:rFonts w:ascii="Myriad Pro" w:hAnsi="Myriad Pro"/>
          <w:sz w:val="26"/>
          <w:szCs w:val="26"/>
        </w:rPr>
        <w:t xml:space="preserve"> по тарифному регулированию Мурманской области </w:t>
      </w:r>
      <w:r w:rsidR="000654E5" w:rsidRPr="00DE241C">
        <w:rPr>
          <w:rFonts w:ascii="Myriad Pro" w:hAnsi="Myriad Pro"/>
          <w:sz w:val="26"/>
          <w:szCs w:val="26"/>
        </w:rPr>
        <w:t>не по всем статьям и не в полном объеме.</w:t>
      </w:r>
    </w:p>
    <w:p w14:paraId="2D3BB02B" w14:textId="556CDFC0" w:rsidR="005C79CD" w:rsidRDefault="00C14C95"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2. </w:t>
      </w:r>
      <w:r w:rsidR="005C79CD">
        <w:rPr>
          <w:rFonts w:ascii="Myriad Pro" w:hAnsi="Myriad Pro"/>
          <w:sz w:val="26"/>
          <w:szCs w:val="26"/>
        </w:rPr>
        <w:t xml:space="preserve">В </w:t>
      </w:r>
      <w:r w:rsidR="006230D7" w:rsidRPr="00C14C95">
        <w:rPr>
          <w:rFonts w:ascii="Myriad Pro" w:hAnsi="Myriad Pro"/>
          <w:sz w:val="26"/>
          <w:szCs w:val="26"/>
        </w:rPr>
        <w:t>Протоколе не указаны основания и мотивированная позиция</w:t>
      </w:r>
      <w:r w:rsidR="005C79CD">
        <w:rPr>
          <w:rFonts w:ascii="Myriad Pro" w:hAnsi="Myriad Pro"/>
          <w:sz w:val="26"/>
          <w:szCs w:val="26"/>
        </w:rPr>
        <w:t xml:space="preserve"> органа регулирования об</w:t>
      </w:r>
      <w:r w:rsidR="006230D7" w:rsidRPr="00C14C95">
        <w:rPr>
          <w:rFonts w:ascii="Myriad Pro" w:hAnsi="Myriad Pro"/>
          <w:sz w:val="26"/>
          <w:szCs w:val="26"/>
        </w:rPr>
        <w:t xml:space="preserve">  отказе</w:t>
      </w:r>
      <w:r w:rsidR="005C79CD">
        <w:rPr>
          <w:rFonts w:ascii="Myriad Pro" w:hAnsi="Myriad Pro"/>
          <w:sz w:val="26"/>
          <w:szCs w:val="26"/>
        </w:rPr>
        <w:t xml:space="preserve"> во</w:t>
      </w:r>
      <w:r w:rsidR="006230D7" w:rsidRPr="00C14C95">
        <w:rPr>
          <w:rFonts w:ascii="Myriad Pro" w:hAnsi="Myriad Pro"/>
          <w:sz w:val="26"/>
          <w:szCs w:val="26"/>
        </w:rPr>
        <w:t xml:space="preserve"> включени</w:t>
      </w:r>
      <w:r w:rsidR="005C79CD">
        <w:rPr>
          <w:rFonts w:ascii="Myriad Pro" w:hAnsi="Myriad Pro"/>
          <w:sz w:val="26"/>
          <w:szCs w:val="26"/>
        </w:rPr>
        <w:t>и</w:t>
      </w:r>
      <w:r w:rsidR="006230D7" w:rsidRPr="00C14C95">
        <w:rPr>
          <w:rFonts w:ascii="Myriad Pro" w:hAnsi="Myriad Pro"/>
          <w:sz w:val="26"/>
          <w:szCs w:val="26"/>
        </w:rPr>
        <w:t xml:space="preserve"> расходов</w:t>
      </w:r>
      <w:r w:rsidR="005C79CD">
        <w:rPr>
          <w:rFonts w:ascii="Myriad Pro" w:hAnsi="Myriad Pro"/>
          <w:sz w:val="26"/>
          <w:szCs w:val="26"/>
        </w:rPr>
        <w:t xml:space="preserve"> в НВВ филиала ПАО «МРСК Северо-Запада» - «Колэнерго».</w:t>
      </w:r>
    </w:p>
    <w:p w14:paraId="65E23876" w14:textId="3ED7C9DD" w:rsidR="00342A5A" w:rsidRDefault="00C14C95"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3. </w:t>
      </w:r>
      <w:r w:rsidR="005C79CD">
        <w:rPr>
          <w:rFonts w:ascii="Myriad Pro" w:hAnsi="Myriad Pro"/>
          <w:sz w:val="26"/>
          <w:szCs w:val="26"/>
        </w:rPr>
        <w:t xml:space="preserve">В </w:t>
      </w:r>
      <w:r w:rsidR="000654E5" w:rsidRPr="00356274">
        <w:rPr>
          <w:rFonts w:ascii="Myriad Pro" w:hAnsi="Myriad Pro"/>
          <w:sz w:val="26"/>
          <w:szCs w:val="26"/>
        </w:rPr>
        <w:t>Протокол</w:t>
      </w:r>
      <w:r w:rsidR="00342A5A" w:rsidRPr="00356274">
        <w:rPr>
          <w:rFonts w:ascii="Myriad Pro" w:hAnsi="Myriad Pro"/>
          <w:sz w:val="26"/>
          <w:szCs w:val="26"/>
        </w:rPr>
        <w:t>е</w:t>
      </w:r>
      <w:r w:rsidR="005C79CD">
        <w:rPr>
          <w:rFonts w:ascii="Myriad Pro" w:hAnsi="Myriad Pro"/>
          <w:sz w:val="26"/>
          <w:szCs w:val="26"/>
        </w:rPr>
        <w:t xml:space="preserve"> Комитета по тарифному регулированию Мурманской области</w:t>
      </w:r>
      <w:r w:rsidR="000654E5" w:rsidRPr="00356274">
        <w:rPr>
          <w:rFonts w:ascii="Myriad Pro" w:hAnsi="Myriad Pro"/>
          <w:sz w:val="26"/>
          <w:szCs w:val="26"/>
        </w:rPr>
        <w:t xml:space="preserve"> не отражены показатели, характеризующие финанс</w:t>
      </w:r>
      <w:r w:rsidR="000654E5" w:rsidRPr="00C14C95">
        <w:rPr>
          <w:rFonts w:ascii="Myriad Pro" w:hAnsi="Myriad Pro"/>
          <w:sz w:val="26"/>
          <w:szCs w:val="26"/>
        </w:rPr>
        <w:t xml:space="preserve">овое состояние </w:t>
      </w:r>
      <w:r>
        <w:rPr>
          <w:rFonts w:ascii="Myriad Pro" w:hAnsi="Myriad Pro"/>
          <w:sz w:val="26"/>
          <w:szCs w:val="26"/>
        </w:rPr>
        <w:t>ф</w:t>
      </w:r>
      <w:r w:rsidR="00A91AA2" w:rsidRPr="00C14C95">
        <w:rPr>
          <w:rFonts w:ascii="Myriad Pro" w:hAnsi="Myriad Pro"/>
          <w:sz w:val="26"/>
          <w:szCs w:val="26"/>
        </w:rPr>
        <w:t>илиал</w:t>
      </w:r>
      <w:r w:rsidR="00342A5A" w:rsidRPr="00C14C95">
        <w:rPr>
          <w:rFonts w:ascii="Myriad Pro" w:hAnsi="Myriad Pro"/>
          <w:sz w:val="26"/>
          <w:szCs w:val="26"/>
        </w:rPr>
        <w:t>а</w:t>
      </w:r>
      <w:r w:rsidR="00A91AA2" w:rsidRPr="00C14C95">
        <w:rPr>
          <w:rFonts w:ascii="Myriad Pro" w:hAnsi="Myriad Pro"/>
          <w:sz w:val="26"/>
          <w:szCs w:val="26"/>
        </w:rPr>
        <w:t xml:space="preserve"> ПАО</w:t>
      </w:r>
      <w:r w:rsidR="00A65B82">
        <w:rPr>
          <w:rFonts w:ascii="Myriad Pro" w:hAnsi="Myriad Pro"/>
          <w:sz w:val="26"/>
          <w:szCs w:val="26"/>
        </w:rPr>
        <w:t> </w:t>
      </w:r>
      <w:r w:rsidR="00A91AA2" w:rsidRPr="00C14C95">
        <w:rPr>
          <w:rFonts w:ascii="Myriad Pro" w:hAnsi="Myriad Pro"/>
          <w:sz w:val="26"/>
          <w:szCs w:val="26"/>
        </w:rPr>
        <w:t>«МРСК Северо-Запада»</w:t>
      </w:r>
      <w:r w:rsidR="005C79CD">
        <w:rPr>
          <w:rFonts w:ascii="Myriad Pro" w:hAnsi="Myriad Pro"/>
          <w:sz w:val="26"/>
          <w:szCs w:val="26"/>
        </w:rPr>
        <w:t xml:space="preserve"> -</w:t>
      </w:r>
      <w:r w:rsidR="00A91AA2" w:rsidRPr="00C14C95">
        <w:rPr>
          <w:rFonts w:ascii="Myriad Pro" w:hAnsi="Myriad Pro"/>
          <w:sz w:val="26"/>
          <w:szCs w:val="26"/>
        </w:rPr>
        <w:t xml:space="preserve"> «Колэнерго»</w:t>
      </w:r>
      <w:r w:rsidR="000654E5" w:rsidRPr="00C14C95">
        <w:rPr>
          <w:rFonts w:ascii="Myriad Pro" w:hAnsi="Myriad Pro"/>
          <w:sz w:val="26"/>
          <w:szCs w:val="26"/>
        </w:rPr>
        <w:t xml:space="preserve">; не отражен анализ основных технико-экономических показателей </w:t>
      </w:r>
      <w:r>
        <w:rPr>
          <w:rFonts w:ascii="Myriad Pro" w:hAnsi="Myriad Pro"/>
          <w:sz w:val="26"/>
          <w:szCs w:val="26"/>
        </w:rPr>
        <w:t>ф</w:t>
      </w:r>
      <w:r w:rsidR="00A91AA2" w:rsidRPr="00C14C95">
        <w:rPr>
          <w:rFonts w:ascii="Myriad Pro" w:hAnsi="Myriad Pro"/>
          <w:sz w:val="26"/>
          <w:szCs w:val="26"/>
        </w:rPr>
        <w:t>илиал</w:t>
      </w:r>
      <w:r w:rsidR="00342A5A" w:rsidRPr="00C14C95">
        <w:rPr>
          <w:rFonts w:ascii="Myriad Pro" w:hAnsi="Myriad Pro"/>
          <w:sz w:val="26"/>
          <w:szCs w:val="26"/>
        </w:rPr>
        <w:t>а</w:t>
      </w:r>
      <w:r w:rsidR="00A91AA2" w:rsidRPr="00C14C95">
        <w:rPr>
          <w:rFonts w:ascii="Myriad Pro" w:hAnsi="Myriad Pro"/>
          <w:sz w:val="26"/>
          <w:szCs w:val="26"/>
        </w:rPr>
        <w:t xml:space="preserve"> ПАО «МРСК Северо-Запада»</w:t>
      </w:r>
      <w:r w:rsidR="005C79CD">
        <w:rPr>
          <w:rFonts w:ascii="Myriad Pro" w:hAnsi="Myriad Pro"/>
          <w:sz w:val="26"/>
          <w:szCs w:val="26"/>
        </w:rPr>
        <w:t xml:space="preserve"> -</w:t>
      </w:r>
      <w:r w:rsidR="00A91AA2" w:rsidRPr="00C14C95">
        <w:rPr>
          <w:rFonts w:ascii="Myriad Pro" w:hAnsi="Myriad Pro"/>
          <w:sz w:val="26"/>
          <w:szCs w:val="26"/>
        </w:rPr>
        <w:t xml:space="preserve"> «Колэнерго» </w:t>
      </w:r>
      <w:r w:rsidR="000654E5" w:rsidRPr="00C14C95">
        <w:rPr>
          <w:rFonts w:ascii="Myriad Pro" w:hAnsi="Myriad Pro"/>
          <w:sz w:val="26"/>
          <w:szCs w:val="26"/>
        </w:rPr>
        <w:t xml:space="preserve"> за 2016-2019 гг.</w:t>
      </w:r>
    </w:p>
    <w:p w14:paraId="329CF4B7" w14:textId="7BDD624F" w:rsidR="00342A5A" w:rsidRDefault="00C14C95"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4. </w:t>
      </w:r>
      <w:r w:rsidR="005C79CD">
        <w:rPr>
          <w:rFonts w:ascii="Myriad Pro" w:hAnsi="Myriad Pro"/>
          <w:sz w:val="26"/>
          <w:szCs w:val="26"/>
        </w:rPr>
        <w:t xml:space="preserve">В </w:t>
      </w:r>
      <w:r w:rsidR="00342A5A" w:rsidRPr="00C14C95">
        <w:rPr>
          <w:rFonts w:ascii="Myriad Pro" w:hAnsi="Myriad Pro"/>
          <w:sz w:val="26"/>
          <w:szCs w:val="26"/>
        </w:rPr>
        <w:t>Протоколе</w:t>
      </w:r>
      <w:r w:rsidR="005C79CD">
        <w:rPr>
          <w:rFonts w:ascii="Myriad Pro" w:hAnsi="Myriad Pro"/>
          <w:sz w:val="26"/>
          <w:szCs w:val="26"/>
        </w:rPr>
        <w:t xml:space="preserve"> </w:t>
      </w:r>
      <w:r w:rsidR="00895383">
        <w:rPr>
          <w:rFonts w:ascii="Myriad Pro" w:hAnsi="Myriad Pro"/>
          <w:sz w:val="26"/>
          <w:szCs w:val="26"/>
        </w:rPr>
        <w:t xml:space="preserve">не </w:t>
      </w:r>
      <w:r w:rsidR="00342A5A" w:rsidRPr="00C14C95">
        <w:rPr>
          <w:rFonts w:ascii="Myriad Pro" w:hAnsi="Myriad Pro"/>
          <w:sz w:val="26"/>
          <w:szCs w:val="26"/>
        </w:rPr>
        <w:t>указано о проведении оценки достоверности данных, приведенных в предложении филиала ПАО «МРСК Северо-Запада»</w:t>
      </w:r>
      <w:r w:rsidR="005C79CD">
        <w:rPr>
          <w:rFonts w:ascii="Myriad Pro" w:hAnsi="Myriad Pro"/>
          <w:sz w:val="26"/>
          <w:szCs w:val="26"/>
        </w:rPr>
        <w:t xml:space="preserve"> -</w:t>
      </w:r>
      <w:r w:rsidR="00342A5A" w:rsidRPr="00C14C95">
        <w:rPr>
          <w:rFonts w:ascii="Myriad Pro" w:hAnsi="Myriad Pro"/>
          <w:sz w:val="26"/>
          <w:szCs w:val="26"/>
        </w:rPr>
        <w:t xml:space="preserve"> «Колэнерго» об установлении тарифов на 2019 год. </w:t>
      </w:r>
      <w:r w:rsidR="005C79CD">
        <w:rPr>
          <w:rFonts w:ascii="Myriad Pro" w:hAnsi="Myriad Pro"/>
          <w:sz w:val="26"/>
          <w:szCs w:val="26"/>
        </w:rPr>
        <w:t>При этом н</w:t>
      </w:r>
      <w:r w:rsidR="00342A5A" w:rsidRPr="00C14C95">
        <w:rPr>
          <w:rFonts w:ascii="Myriad Pro" w:hAnsi="Myriad Pro"/>
          <w:sz w:val="26"/>
          <w:szCs w:val="26"/>
        </w:rPr>
        <w:t xml:space="preserve">а странице 10 Протокола </w:t>
      </w:r>
      <w:r w:rsidR="005C79CD">
        <w:rPr>
          <w:rFonts w:ascii="Myriad Pro" w:hAnsi="Myriad Pro"/>
          <w:sz w:val="26"/>
          <w:szCs w:val="26"/>
        </w:rPr>
        <w:t xml:space="preserve">заседания </w:t>
      </w:r>
      <w:r w:rsidR="00342A5A" w:rsidRPr="00C14C95">
        <w:rPr>
          <w:rFonts w:ascii="Myriad Pro" w:hAnsi="Myriad Pro"/>
          <w:sz w:val="26"/>
          <w:szCs w:val="26"/>
        </w:rPr>
        <w:t xml:space="preserve">от 28-29.12.2018 </w:t>
      </w:r>
      <w:r w:rsidR="005C79CD">
        <w:rPr>
          <w:rFonts w:ascii="Myriad Pro" w:hAnsi="Myriad Pro"/>
          <w:sz w:val="26"/>
          <w:szCs w:val="26"/>
        </w:rPr>
        <w:t>отражено</w:t>
      </w:r>
      <w:r w:rsidR="00342A5A" w:rsidRPr="00C14C95">
        <w:rPr>
          <w:rFonts w:ascii="Myriad Pro" w:hAnsi="Myriad Pro"/>
          <w:sz w:val="26"/>
          <w:szCs w:val="26"/>
        </w:rPr>
        <w:t xml:space="preserve"> что информация как в материалах тарифного дела, так и в предложениях </w:t>
      </w:r>
      <w:r w:rsidR="00DE241C">
        <w:rPr>
          <w:rFonts w:ascii="Myriad Pro" w:hAnsi="Myriad Pro"/>
          <w:sz w:val="26"/>
          <w:szCs w:val="26"/>
        </w:rPr>
        <w:t xml:space="preserve">филиала ПАО «МРСК Северо-Запада» - «Колэнерго» </w:t>
      </w:r>
      <w:r w:rsidR="00342A5A" w:rsidRPr="00C14C95">
        <w:rPr>
          <w:rFonts w:ascii="Myriad Pro" w:hAnsi="Myriad Pro"/>
          <w:sz w:val="26"/>
          <w:szCs w:val="26"/>
        </w:rPr>
        <w:t xml:space="preserve">в сводный прогнозный баланс, содержит некорректные данные, разночтения и </w:t>
      </w:r>
      <w:r w:rsidR="00342A5A" w:rsidRPr="00C14C95">
        <w:rPr>
          <w:rFonts w:ascii="Myriad Pro" w:hAnsi="Myriad Pro"/>
          <w:sz w:val="26"/>
          <w:szCs w:val="26"/>
        </w:rPr>
        <w:lastRenderedPageBreak/>
        <w:t>недостоверность сведений. Однако, конкретные примеры некорректности данных и недостоверности сведений не указаны.</w:t>
      </w:r>
    </w:p>
    <w:p w14:paraId="4A64CEE5" w14:textId="77115DCB" w:rsidR="00763355" w:rsidRPr="00131610" w:rsidRDefault="00C14C95" w:rsidP="008D141F">
      <w:pPr>
        <w:spacing w:line="360" w:lineRule="auto"/>
        <w:ind w:firstLine="567"/>
        <w:contextualSpacing/>
        <w:jc w:val="both"/>
        <w:rPr>
          <w:rFonts w:ascii="Myriad Pro" w:hAnsi="Myriad Pro"/>
          <w:color w:val="000000"/>
          <w:sz w:val="26"/>
          <w:szCs w:val="26"/>
        </w:rPr>
      </w:pPr>
      <w:r>
        <w:rPr>
          <w:rFonts w:ascii="Myriad Pro" w:hAnsi="Myriad Pro"/>
          <w:sz w:val="26"/>
          <w:szCs w:val="26"/>
        </w:rPr>
        <w:t xml:space="preserve">5. </w:t>
      </w:r>
      <w:r w:rsidR="00DE241C">
        <w:rPr>
          <w:rFonts w:ascii="Myriad Pro" w:hAnsi="Myriad Pro"/>
          <w:sz w:val="26"/>
          <w:szCs w:val="26"/>
        </w:rPr>
        <w:t xml:space="preserve">В </w:t>
      </w:r>
      <w:r w:rsidR="00DE241C" w:rsidRPr="00131610">
        <w:rPr>
          <w:rFonts w:ascii="Myriad Pro" w:hAnsi="Myriad Pro"/>
          <w:color w:val="000000"/>
          <w:sz w:val="26"/>
          <w:szCs w:val="26"/>
        </w:rPr>
        <w:t>П</w:t>
      </w:r>
      <w:r w:rsidR="00763355" w:rsidRPr="00131610">
        <w:rPr>
          <w:rFonts w:ascii="Myriad Pro" w:hAnsi="Myriad Pro"/>
          <w:color w:val="000000"/>
          <w:sz w:val="26"/>
          <w:szCs w:val="26"/>
        </w:rPr>
        <w:t>ротоколе не отражен анализ основных технико-экономических показателей за 2 предшествующих года, текущий год и расчетный период регулирования.</w:t>
      </w:r>
    </w:p>
    <w:p w14:paraId="18620CCC" w14:textId="77777777" w:rsidR="000654E5" w:rsidRDefault="00C14C95" w:rsidP="008D141F">
      <w:pPr>
        <w:spacing w:line="360" w:lineRule="auto"/>
        <w:ind w:firstLine="567"/>
        <w:contextualSpacing/>
        <w:jc w:val="both"/>
        <w:rPr>
          <w:rFonts w:ascii="Myriad Pro" w:hAnsi="Myriad Pro"/>
          <w:sz w:val="26"/>
          <w:szCs w:val="26"/>
        </w:rPr>
      </w:pPr>
      <w:r w:rsidRPr="00131610">
        <w:rPr>
          <w:rFonts w:ascii="Myriad Pro" w:hAnsi="Myriad Pro"/>
          <w:color w:val="000000"/>
          <w:sz w:val="26"/>
          <w:szCs w:val="26"/>
        </w:rPr>
        <w:t xml:space="preserve">6. В </w:t>
      </w:r>
      <w:r w:rsidR="000654E5" w:rsidRPr="000561AB">
        <w:rPr>
          <w:rFonts w:ascii="Myriad Pro" w:hAnsi="Myriad Pro"/>
          <w:sz w:val="26"/>
          <w:szCs w:val="26"/>
        </w:rPr>
        <w:t>Протокол</w:t>
      </w:r>
      <w:r w:rsidR="00342A5A">
        <w:rPr>
          <w:rFonts w:ascii="Myriad Pro" w:hAnsi="Myriad Pro"/>
          <w:sz w:val="26"/>
          <w:szCs w:val="26"/>
        </w:rPr>
        <w:t>е</w:t>
      </w:r>
      <w:r w:rsidR="000654E5" w:rsidRPr="000561AB">
        <w:rPr>
          <w:rFonts w:ascii="Myriad Pro" w:hAnsi="Myriad Pro"/>
          <w:sz w:val="26"/>
          <w:szCs w:val="26"/>
        </w:rPr>
        <w:t xml:space="preserve"> отражены плановые технико-экономические показатели </w:t>
      </w:r>
      <w:r w:rsidR="00895383">
        <w:rPr>
          <w:rFonts w:ascii="Myriad Pro" w:hAnsi="Myriad Pro"/>
          <w:sz w:val="26"/>
          <w:szCs w:val="26"/>
        </w:rPr>
        <w:t xml:space="preserve">по Мурманской области </w:t>
      </w:r>
      <w:r w:rsidR="000654E5" w:rsidRPr="000561AB">
        <w:rPr>
          <w:rFonts w:ascii="Myriad Pro" w:hAnsi="Myriad Pro"/>
          <w:sz w:val="26"/>
          <w:szCs w:val="26"/>
        </w:rPr>
        <w:t xml:space="preserve">(отпуск в сеть, объем потерь, отпуск из сети, средний тариф на передачу электроэнергии, выручка, расходы на оплату технологических потерь) </w:t>
      </w:r>
      <w:r w:rsidR="008B363E">
        <w:rPr>
          <w:rFonts w:ascii="Myriad Pro" w:hAnsi="Myriad Pro"/>
          <w:sz w:val="26"/>
          <w:szCs w:val="26"/>
        </w:rPr>
        <w:t>н</w:t>
      </w:r>
      <w:r w:rsidR="000654E5" w:rsidRPr="000561AB">
        <w:rPr>
          <w:rFonts w:ascii="Myriad Pro" w:hAnsi="Myriad Pro"/>
          <w:sz w:val="26"/>
          <w:szCs w:val="26"/>
        </w:rPr>
        <w:t>а 2019 год.</w:t>
      </w:r>
    </w:p>
    <w:p w14:paraId="0491AD47" w14:textId="70482091" w:rsidR="000654E5" w:rsidRDefault="00C14C95"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7. Комитетом </w:t>
      </w:r>
      <w:r w:rsidR="008B363E" w:rsidRPr="00131610">
        <w:rPr>
          <w:rFonts w:ascii="Myriad Pro" w:hAnsi="Myriad Pro"/>
          <w:color w:val="000000"/>
          <w:sz w:val="26"/>
          <w:szCs w:val="26"/>
        </w:rPr>
        <w:t xml:space="preserve">по тарифному регулированию Мурманской области не </w:t>
      </w:r>
      <w:r w:rsidR="000654E5" w:rsidRPr="000561AB">
        <w:rPr>
          <w:rFonts w:ascii="Myriad Pro" w:hAnsi="Myriad Pro"/>
          <w:sz w:val="26"/>
          <w:szCs w:val="26"/>
        </w:rPr>
        <w:t>приведен сравнительный анализ динамики расходов и величины необходимой прибыли, утвержденных на 2019 год, по отношению к 2018 году.</w:t>
      </w:r>
    </w:p>
    <w:p w14:paraId="63B134FD" w14:textId="77777777" w:rsidR="000654E5" w:rsidRDefault="00C14C95"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8. </w:t>
      </w:r>
      <w:r w:rsidRPr="00C14C95">
        <w:rPr>
          <w:rFonts w:ascii="Myriad Pro" w:hAnsi="Myriad Pro"/>
          <w:sz w:val="26"/>
          <w:szCs w:val="26"/>
        </w:rPr>
        <w:t xml:space="preserve">В </w:t>
      </w:r>
      <w:r w:rsidR="008B363E" w:rsidRPr="00C14C95">
        <w:rPr>
          <w:rFonts w:ascii="Myriad Pro" w:hAnsi="Myriad Pro"/>
          <w:sz w:val="26"/>
          <w:szCs w:val="26"/>
        </w:rPr>
        <w:t xml:space="preserve">Протоколе не </w:t>
      </w:r>
      <w:r w:rsidR="000654E5" w:rsidRPr="00C14C95">
        <w:rPr>
          <w:rFonts w:ascii="Myriad Pro" w:hAnsi="Myriad Pro"/>
          <w:sz w:val="26"/>
          <w:szCs w:val="26"/>
        </w:rPr>
        <w:t>приведены плановые балансовые показатели на 2019 год</w:t>
      </w:r>
      <w:r w:rsidR="008B363E" w:rsidRPr="00C14C95">
        <w:rPr>
          <w:rFonts w:ascii="Myriad Pro" w:hAnsi="Myriad Pro"/>
          <w:sz w:val="26"/>
          <w:szCs w:val="26"/>
        </w:rPr>
        <w:t>, учтенные при установлении тарифа</w:t>
      </w:r>
      <w:r w:rsidR="000654E5" w:rsidRPr="00C14C95">
        <w:rPr>
          <w:rFonts w:ascii="Myriad Pro" w:hAnsi="Myriad Pro"/>
          <w:sz w:val="26"/>
          <w:szCs w:val="26"/>
        </w:rPr>
        <w:t xml:space="preserve"> </w:t>
      </w:r>
      <w:r w:rsidRPr="00C14C95">
        <w:rPr>
          <w:rFonts w:ascii="Myriad Pro" w:hAnsi="Myriad Pro"/>
          <w:sz w:val="26"/>
          <w:szCs w:val="26"/>
        </w:rPr>
        <w:t>ф</w:t>
      </w:r>
      <w:r w:rsidR="008B363E" w:rsidRPr="00C14C95">
        <w:rPr>
          <w:rFonts w:ascii="Myriad Pro" w:hAnsi="Myriad Pro"/>
          <w:sz w:val="26"/>
          <w:szCs w:val="26"/>
        </w:rPr>
        <w:t>илиал</w:t>
      </w:r>
      <w:r>
        <w:rPr>
          <w:rFonts w:ascii="Myriad Pro" w:hAnsi="Myriad Pro"/>
          <w:sz w:val="26"/>
          <w:szCs w:val="26"/>
        </w:rPr>
        <w:t>у</w:t>
      </w:r>
      <w:r w:rsidR="008B363E" w:rsidRPr="00C14C95">
        <w:rPr>
          <w:rFonts w:ascii="Myriad Pro" w:hAnsi="Myriad Pro"/>
          <w:sz w:val="26"/>
          <w:szCs w:val="26"/>
        </w:rPr>
        <w:t xml:space="preserve"> ПАО «МРСК Северо-Запада» </w:t>
      </w:r>
      <w:r>
        <w:rPr>
          <w:rFonts w:ascii="Myriad Pro" w:hAnsi="Myriad Pro"/>
          <w:sz w:val="26"/>
          <w:szCs w:val="26"/>
        </w:rPr>
        <w:t xml:space="preserve">- </w:t>
      </w:r>
      <w:r w:rsidR="008B363E" w:rsidRPr="00C14C95">
        <w:rPr>
          <w:rFonts w:ascii="Myriad Pro" w:hAnsi="Myriad Pro"/>
          <w:sz w:val="26"/>
          <w:szCs w:val="26"/>
        </w:rPr>
        <w:t>«Колэнерго».</w:t>
      </w:r>
    </w:p>
    <w:p w14:paraId="204AB098" w14:textId="1A164334" w:rsidR="000654E5" w:rsidRDefault="00C14C95"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9. Комитетом </w:t>
      </w:r>
      <w:r w:rsidR="008B363E" w:rsidRPr="00131610">
        <w:rPr>
          <w:rFonts w:ascii="Myriad Pro" w:hAnsi="Myriad Pro"/>
          <w:color w:val="000000"/>
          <w:sz w:val="26"/>
          <w:szCs w:val="26"/>
        </w:rPr>
        <w:t xml:space="preserve">по тарифному регулированию Мурманской области </w:t>
      </w:r>
      <w:r w:rsidR="000654E5" w:rsidRPr="000561AB">
        <w:rPr>
          <w:rFonts w:ascii="Myriad Pro" w:hAnsi="Myriad Pro"/>
          <w:sz w:val="26"/>
          <w:szCs w:val="26"/>
        </w:rPr>
        <w:t>не отражен расчет индекса эффективности подконтрольных расходов.</w:t>
      </w:r>
    </w:p>
    <w:p w14:paraId="6C657329" w14:textId="631CE45A" w:rsidR="00C10F3E" w:rsidRDefault="00C10F3E"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10. В </w:t>
      </w:r>
      <w:r w:rsidR="008B363E">
        <w:rPr>
          <w:rFonts w:ascii="Myriad Pro" w:hAnsi="Myriad Pro"/>
          <w:sz w:val="26"/>
          <w:szCs w:val="26"/>
        </w:rPr>
        <w:t xml:space="preserve">Протоколе не </w:t>
      </w:r>
      <w:r w:rsidR="000654E5" w:rsidRPr="000561AB">
        <w:rPr>
          <w:rFonts w:ascii="Myriad Pro" w:hAnsi="Myriad Pro"/>
          <w:sz w:val="26"/>
          <w:szCs w:val="26"/>
        </w:rPr>
        <w:t xml:space="preserve">приведена динамика плановых и фактических подконтрольных расходов </w:t>
      </w:r>
      <w:r>
        <w:rPr>
          <w:rFonts w:ascii="Myriad Pro" w:hAnsi="Myriad Pro"/>
          <w:sz w:val="26"/>
          <w:szCs w:val="26"/>
        </w:rPr>
        <w:t>ф</w:t>
      </w:r>
      <w:r w:rsidR="00A91AA2">
        <w:rPr>
          <w:rFonts w:ascii="Myriad Pro" w:hAnsi="Myriad Pro"/>
          <w:sz w:val="26"/>
          <w:szCs w:val="26"/>
        </w:rPr>
        <w:t>илиал ПАО «МРСК Северо-Запада»</w:t>
      </w:r>
      <w:r>
        <w:rPr>
          <w:rFonts w:ascii="Myriad Pro" w:hAnsi="Myriad Pro"/>
          <w:sz w:val="26"/>
          <w:szCs w:val="26"/>
        </w:rPr>
        <w:t xml:space="preserve"> -</w:t>
      </w:r>
      <w:r w:rsidR="00A91AA2">
        <w:rPr>
          <w:rFonts w:ascii="Myriad Pro" w:hAnsi="Myriad Pro"/>
          <w:sz w:val="26"/>
          <w:szCs w:val="26"/>
        </w:rPr>
        <w:t xml:space="preserve"> «Колэнерго» </w:t>
      </w:r>
      <w:r w:rsidR="000654E5" w:rsidRPr="000561AB">
        <w:rPr>
          <w:rFonts w:ascii="Myriad Pro" w:hAnsi="Myriad Pro"/>
          <w:sz w:val="26"/>
          <w:szCs w:val="26"/>
        </w:rPr>
        <w:t>за 201</w:t>
      </w:r>
      <w:r w:rsidR="00763355">
        <w:rPr>
          <w:rFonts w:ascii="Myriad Pro" w:hAnsi="Myriad Pro"/>
          <w:sz w:val="26"/>
          <w:szCs w:val="26"/>
        </w:rPr>
        <w:t>7</w:t>
      </w:r>
      <w:r w:rsidR="000654E5" w:rsidRPr="000561AB">
        <w:rPr>
          <w:rFonts w:ascii="Myriad Pro" w:hAnsi="Myriad Pro"/>
          <w:sz w:val="26"/>
          <w:szCs w:val="26"/>
        </w:rPr>
        <w:t>-2023 гг. по статьям расходов</w:t>
      </w:r>
      <w:r>
        <w:rPr>
          <w:rFonts w:ascii="Myriad Pro" w:hAnsi="Myriad Pro"/>
          <w:sz w:val="26"/>
          <w:szCs w:val="26"/>
        </w:rPr>
        <w:t>.</w:t>
      </w:r>
    </w:p>
    <w:p w14:paraId="0AFFD1BA" w14:textId="66712EF4" w:rsidR="00C10F3E" w:rsidRDefault="00C10F3E"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11. В Протоколе </w:t>
      </w:r>
      <w:r w:rsidRPr="006327BD">
        <w:rPr>
          <w:rFonts w:ascii="Myriad Pro" w:hAnsi="Myriad Pro"/>
          <w:sz w:val="26"/>
          <w:szCs w:val="26"/>
        </w:rPr>
        <w:t>не приведена динамика плановых и фактических неподконтрольных расходов филиал</w:t>
      </w:r>
      <w:r>
        <w:rPr>
          <w:rFonts w:ascii="Myriad Pro" w:hAnsi="Myriad Pro"/>
          <w:sz w:val="26"/>
          <w:szCs w:val="26"/>
        </w:rPr>
        <w:t>а</w:t>
      </w:r>
      <w:r w:rsidRPr="006327BD">
        <w:rPr>
          <w:rFonts w:ascii="Myriad Pro" w:hAnsi="Myriad Pro"/>
          <w:sz w:val="26"/>
          <w:szCs w:val="26"/>
        </w:rPr>
        <w:t xml:space="preserve"> ПАО «МРСК Северо-Запада» - «Колэнерго» за 2017-2023 гг. по статьям расходов.</w:t>
      </w:r>
    </w:p>
    <w:p w14:paraId="131D7A5B" w14:textId="77777777" w:rsidR="000654E5" w:rsidRDefault="00C10F3E"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12. В </w:t>
      </w:r>
      <w:r w:rsidR="008B363E">
        <w:rPr>
          <w:rFonts w:ascii="Myriad Pro" w:hAnsi="Myriad Pro"/>
          <w:sz w:val="26"/>
          <w:szCs w:val="26"/>
        </w:rPr>
        <w:t>Протоколе</w:t>
      </w:r>
      <w:r w:rsidR="00763355">
        <w:rPr>
          <w:rFonts w:ascii="Myriad Pro" w:hAnsi="Myriad Pro"/>
          <w:sz w:val="26"/>
          <w:szCs w:val="26"/>
        </w:rPr>
        <w:t xml:space="preserve"> не </w:t>
      </w:r>
      <w:r w:rsidR="000654E5" w:rsidRPr="000561AB">
        <w:rPr>
          <w:rFonts w:ascii="Myriad Pro" w:hAnsi="Myriad Pro"/>
          <w:sz w:val="26"/>
          <w:szCs w:val="26"/>
        </w:rPr>
        <w:t>приведен расчет расходов, связанных с компенсацией незапланированных расходов и полученного избытка</w:t>
      </w:r>
      <w:r>
        <w:rPr>
          <w:rFonts w:ascii="Myriad Pro" w:hAnsi="Myriad Pro"/>
          <w:sz w:val="26"/>
          <w:szCs w:val="26"/>
        </w:rPr>
        <w:t xml:space="preserve"> филиалом ПАО «МРСК Северо-Запада» - «Колэнерго»</w:t>
      </w:r>
      <w:r w:rsidR="000654E5" w:rsidRPr="000561AB">
        <w:rPr>
          <w:rFonts w:ascii="Myriad Pro" w:hAnsi="Myriad Pro"/>
          <w:sz w:val="26"/>
          <w:szCs w:val="26"/>
        </w:rPr>
        <w:t>.</w:t>
      </w:r>
    </w:p>
    <w:p w14:paraId="6CEBA7DC" w14:textId="1F2333D0" w:rsidR="000654E5" w:rsidRDefault="00C10F3E" w:rsidP="008D141F">
      <w:pPr>
        <w:spacing w:line="360" w:lineRule="auto"/>
        <w:ind w:firstLine="567"/>
        <w:contextualSpacing/>
        <w:jc w:val="both"/>
        <w:rPr>
          <w:rFonts w:ascii="Myriad Pro" w:hAnsi="Myriad Pro"/>
          <w:sz w:val="26"/>
          <w:szCs w:val="26"/>
        </w:rPr>
      </w:pPr>
      <w:r>
        <w:rPr>
          <w:rFonts w:ascii="Myriad Pro" w:hAnsi="Myriad Pro"/>
          <w:sz w:val="26"/>
          <w:szCs w:val="26"/>
        </w:rPr>
        <w:t xml:space="preserve">13. </w:t>
      </w:r>
      <w:r w:rsidR="00763355" w:rsidRPr="00131610">
        <w:rPr>
          <w:rFonts w:ascii="Myriad Pro" w:hAnsi="Myriad Pro"/>
          <w:color w:val="000000"/>
          <w:sz w:val="26"/>
          <w:szCs w:val="26"/>
        </w:rPr>
        <w:t xml:space="preserve">Комитетом по тарифному регулированию Мурманской области </w:t>
      </w:r>
      <w:r w:rsidR="000654E5" w:rsidRPr="000561AB">
        <w:rPr>
          <w:rFonts w:ascii="Myriad Pro" w:hAnsi="Myriad Pro"/>
          <w:sz w:val="26"/>
          <w:szCs w:val="26"/>
        </w:rPr>
        <w:t>отражен</w:t>
      </w:r>
      <w:r w:rsidR="00763355">
        <w:rPr>
          <w:rFonts w:ascii="Myriad Pro" w:hAnsi="Myriad Pro"/>
          <w:sz w:val="26"/>
          <w:szCs w:val="26"/>
        </w:rPr>
        <w:t xml:space="preserve">а сумма </w:t>
      </w:r>
      <w:r w:rsidR="000654E5" w:rsidRPr="000561AB">
        <w:rPr>
          <w:rFonts w:ascii="Myriad Pro" w:hAnsi="Myriad Pro"/>
          <w:sz w:val="26"/>
          <w:szCs w:val="26"/>
        </w:rPr>
        <w:t>расходов по оплате электрической энергии на компенсацию потерь, при этом не приведен расчет плановой цены покупки электрической энергии на компенсацию потерь.</w:t>
      </w:r>
    </w:p>
    <w:p w14:paraId="2793829B" w14:textId="19A50529" w:rsidR="002F0271" w:rsidRDefault="000654E5" w:rsidP="008D141F">
      <w:pPr>
        <w:spacing w:line="360" w:lineRule="auto"/>
        <w:ind w:firstLine="567"/>
        <w:contextualSpacing/>
        <w:jc w:val="both"/>
        <w:rPr>
          <w:rFonts w:ascii="Myriad Pro" w:eastAsia="Calibri" w:hAnsi="Myriad Pro"/>
          <w:color w:val="000000"/>
          <w:sz w:val="26"/>
          <w:szCs w:val="26"/>
        </w:rPr>
      </w:pPr>
      <w:r>
        <w:rPr>
          <w:rFonts w:ascii="Myriad Pro" w:eastAsia="Calibri" w:hAnsi="Myriad Pro"/>
          <w:sz w:val="26"/>
          <w:szCs w:val="26"/>
        </w:rPr>
        <w:lastRenderedPageBreak/>
        <w:t xml:space="preserve">Исполнитель отмечает, что в случае аналогичного отражения в экспертном заключении соответствующих указанных выше положений </w:t>
      </w:r>
      <w:r w:rsidR="002F329E">
        <w:rPr>
          <w:rFonts w:ascii="Myriad Pro" w:eastAsia="Calibri" w:hAnsi="Myriad Pro"/>
          <w:sz w:val="26"/>
          <w:szCs w:val="26"/>
        </w:rPr>
        <w:t xml:space="preserve">из Протокола </w:t>
      </w:r>
      <w:r w:rsidR="002F329E" w:rsidRPr="00131610">
        <w:rPr>
          <w:rFonts w:ascii="Myriad Pro" w:hAnsi="Myriad Pro"/>
          <w:color w:val="000000"/>
          <w:sz w:val="26"/>
          <w:szCs w:val="26"/>
        </w:rPr>
        <w:t xml:space="preserve">заседания правления </w:t>
      </w:r>
      <w:r w:rsidR="007C0E0C" w:rsidRPr="00131610">
        <w:rPr>
          <w:rFonts w:ascii="Myriad Pro" w:hAnsi="Myriad Pro"/>
          <w:color w:val="000000"/>
          <w:sz w:val="26"/>
          <w:szCs w:val="26"/>
        </w:rPr>
        <w:t>Комитет</w:t>
      </w:r>
      <w:r w:rsidR="00204FF2" w:rsidRPr="00131610">
        <w:rPr>
          <w:rFonts w:ascii="Myriad Pro" w:hAnsi="Myriad Pro"/>
          <w:color w:val="000000"/>
          <w:sz w:val="26"/>
          <w:szCs w:val="26"/>
        </w:rPr>
        <w:t>а</w:t>
      </w:r>
      <w:r w:rsidR="007C0E0C" w:rsidRPr="00131610">
        <w:rPr>
          <w:rFonts w:ascii="Myriad Pro" w:hAnsi="Myriad Pro"/>
          <w:color w:val="000000"/>
          <w:sz w:val="26"/>
          <w:szCs w:val="26"/>
        </w:rPr>
        <w:t xml:space="preserve"> по тарифному регулированию Мурманско</w:t>
      </w:r>
      <w:r w:rsidR="00305522">
        <w:rPr>
          <w:rFonts w:ascii="Myriad Pro" w:hAnsi="Myriad Pro"/>
          <w:color w:val="000000"/>
          <w:sz w:val="26"/>
          <w:szCs w:val="26"/>
        </w:rPr>
        <w:t>й</w:t>
      </w:r>
      <w:r w:rsidR="007C0E0C" w:rsidRPr="00131610">
        <w:rPr>
          <w:rFonts w:ascii="Myriad Pro" w:hAnsi="Myriad Pro"/>
          <w:color w:val="000000"/>
          <w:sz w:val="26"/>
          <w:szCs w:val="26"/>
        </w:rPr>
        <w:t xml:space="preserve"> области </w:t>
      </w:r>
      <w:r w:rsidR="002F329E" w:rsidRPr="00131610">
        <w:rPr>
          <w:rFonts w:ascii="Myriad Pro" w:hAnsi="Myriad Pro"/>
          <w:color w:val="000000"/>
          <w:sz w:val="26"/>
          <w:szCs w:val="26"/>
        </w:rPr>
        <w:t>2</w:t>
      </w:r>
      <w:r w:rsidR="007C0E0C" w:rsidRPr="00131610">
        <w:rPr>
          <w:rFonts w:ascii="Myriad Pro" w:hAnsi="Myriad Pro"/>
          <w:color w:val="000000"/>
          <w:sz w:val="26"/>
          <w:szCs w:val="26"/>
        </w:rPr>
        <w:t>8-29</w:t>
      </w:r>
      <w:r w:rsidR="002F329E" w:rsidRPr="00131610">
        <w:rPr>
          <w:rFonts w:ascii="Myriad Pro" w:hAnsi="Myriad Pro"/>
          <w:color w:val="000000"/>
          <w:sz w:val="26"/>
          <w:szCs w:val="26"/>
        </w:rPr>
        <w:t>.12.2018</w:t>
      </w:r>
      <w:r w:rsidR="002F329E">
        <w:rPr>
          <w:rFonts w:ascii="Myriad Pro" w:eastAsia="Calibri" w:hAnsi="Myriad Pro"/>
          <w:sz w:val="26"/>
          <w:szCs w:val="26"/>
        </w:rPr>
        <w:t>, можно обоснованно утверждать, что экспертное заключение не соответствуют действующим положениям нормативных правовых актов в сфере регулирования тарифов на услуги по передаче электр</w:t>
      </w:r>
      <w:r w:rsidR="00B910CE">
        <w:rPr>
          <w:rFonts w:ascii="Myriad Pro" w:eastAsia="Calibri" w:hAnsi="Myriad Pro"/>
          <w:sz w:val="26"/>
          <w:szCs w:val="26"/>
        </w:rPr>
        <w:t xml:space="preserve">ической </w:t>
      </w:r>
      <w:r w:rsidR="002F329E">
        <w:rPr>
          <w:rFonts w:ascii="Myriad Pro" w:eastAsia="Calibri" w:hAnsi="Myriad Pro"/>
          <w:sz w:val="26"/>
          <w:szCs w:val="26"/>
        </w:rPr>
        <w:t>энергии (</w:t>
      </w:r>
      <w:r w:rsidR="002F329E" w:rsidRPr="00131610">
        <w:rPr>
          <w:rFonts w:ascii="Myriad Pro" w:eastAsia="Calibri" w:hAnsi="Myriad Pro"/>
          <w:color w:val="000000"/>
          <w:sz w:val="26"/>
          <w:szCs w:val="26"/>
        </w:rPr>
        <w:t>п. 23 Правил).</w:t>
      </w:r>
    </w:p>
    <w:p w14:paraId="05F95DA1" w14:textId="72870DAD" w:rsidR="0022623F" w:rsidRDefault="0022623F" w:rsidP="008D141F">
      <w:pPr>
        <w:widowControl w:val="0"/>
        <w:spacing w:line="360" w:lineRule="auto"/>
        <w:ind w:firstLine="567"/>
        <w:contextualSpacing/>
        <w:jc w:val="both"/>
        <w:rPr>
          <w:rFonts w:ascii="Myriad Pro" w:eastAsia="Calibri" w:hAnsi="Myriad Pro"/>
          <w:sz w:val="25"/>
          <w:szCs w:val="25"/>
        </w:rPr>
      </w:pPr>
    </w:p>
    <w:p w14:paraId="4A899612" w14:textId="77777777" w:rsidR="006814C7" w:rsidRPr="00F56332" w:rsidRDefault="0022623F" w:rsidP="008D141F">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006814C7">
        <w:rPr>
          <w:rFonts w:ascii="Myriad Pro" w:eastAsia="Calibri" w:hAnsi="Myriad Pro"/>
          <w:b/>
          <w:sz w:val="26"/>
          <w:szCs w:val="26"/>
        </w:rPr>
        <w:t>РЕКОМЕНДАЦИИ</w:t>
      </w:r>
      <w:r w:rsidR="006814C7" w:rsidRPr="00F56332">
        <w:rPr>
          <w:rFonts w:ascii="Myriad Pro" w:eastAsia="Calibri" w:hAnsi="Myriad Pro"/>
          <w:b/>
          <w:sz w:val="26"/>
          <w:szCs w:val="26"/>
        </w:rPr>
        <w:t xml:space="preserve"> ИСПОЛНИТЕЛЯ</w:t>
      </w:r>
    </w:p>
    <w:p w14:paraId="1B4F0D4E" w14:textId="5BBCB30F" w:rsidR="00DA6C8F" w:rsidRDefault="000D65F2" w:rsidP="008D141F">
      <w:pPr>
        <w:spacing w:line="360" w:lineRule="auto"/>
        <w:ind w:firstLine="709"/>
        <w:jc w:val="both"/>
        <w:rPr>
          <w:rFonts w:ascii="Myriad Pro" w:eastAsia="Calibri" w:hAnsi="Myriad Pro"/>
          <w:sz w:val="26"/>
          <w:szCs w:val="26"/>
        </w:rPr>
      </w:pPr>
      <w:r>
        <w:rPr>
          <w:rFonts w:ascii="Myriad Pro" w:eastAsia="Calibri" w:hAnsi="Myriad Pro"/>
          <w:sz w:val="26"/>
          <w:szCs w:val="26"/>
        </w:rPr>
        <w:t>С</w:t>
      </w:r>
      <w:r w:rsidR="00F04977">
        <w:rPr>
          <w:rFonts w:ascii="Myriad Pro" w:eastAsia="Calibri" w:hAnsi="Myriad Pro"/>
          <w:sz w:val="26"/>
          <w:szCs w:val="26"/>
        </w:rPr>
        <w:t xml:space="preserve"> целью повышения качества </w:t>
      </w:r>
      <w:r>
        <w:rPr>
          <w:rFonts w:ascii="Myriad Pro" w:eastAsia="Calibri" w:hAnsi="Myriad Pro"/>
          <w:sz w:val="26"/>
          <w:szCs w:val="26"/>
        </w:rPr>
        <w:t>экспертного заключения</w:t>
      </w:r>
      <w:r w:rsidR="00F04977">
        <w:rPr>
          <w:rFonts w:ascii="Myriad Pro" w:eastAsia="Calibri" w:hAnsi="Myriad Pro"/>
          <w:sz w:val="26"/>
          <w:szCs w:val="26"/>
        </w:rPr>
        <w:t xml:space="preserve"> и прозрачности принимаемых </w:t>
      </w:r>
      <w:r w:rsidR="00484669" w:rsidRPr="00131610">
        <w:rPr>
          <w:rFonts w:ascii="Myriad Pro" w:hAnsi="Myriad Pro"/>
          <w:color w:val="000000"/>
          <w:sz w:val="26"/>
          <w:szCs w:val="26"/>
        </w:rPr>
        <w:t xml:space="preserve">Комитетом по тарифному регулированию Мурманской области </w:t>
      </w:r>
      <w:r w:rsidR="00F04977">
        <w:rPr>
          <w:rFonts w:ascii="Myriad Pro" w:eastAsia="Calibri" w:hAnsi="Myriad Pro"/>
          <w:sz w:val="26"/>
          <w:szCs w:val="26"/>
        </w:rPr>
        <w:t xml:space="preserve">тарифно-балансовых решений Исполнитель рекомендует </w:t>
      </w:r>
      <w:r w:rsidR="00204FF2">
        <w:rPr>
          <w:rFonts w:ascii="Myriad Pro" w:eastAsia="Calibri" w:hAnsi="Myriad Pro"/>
          <w:sz w:val="26"/>
          <w:szCs w:val="26"/>
        </w:rPr>
        <w:t>ф</w:t>
      </w:r>
      <w:r w:rsidR="00A91AA2">
        <w:rPr>
          <w:rFonts w:ascii="Myriad Pro" w:eastAsia="Calibri" w:hAnsi="Myriad Pro"/>
          <w:sz w:val="26"/>
          <w:szCs w:val="26"/>
        </w:rPr>
        <w:t>илиал</w:t>
      </w:r>
      <w:r w:rsidR="00484669">
        <w:rPr>
          <w:rFonts w:ascii="Myriad Pro" w:eastAsia="Calibri" w:hAnsi="Myriad Pro"/>
          <w:sz w:val="26"/>
          <w:szCs w:val="26"/>
        </w:rPr>
        <w:t>у</w:t>
      </w:r>
      <w:r w:rsidR="00A91AA2">
        <w:rPr>
          <w:rFonts w:ascii="Myriad Pro" w:eastAsia="Calibri" w:hAnsi="Myriad Pro"/>
          <w:sz w:val="26"/>
          <w:szCs w:val="26"/>
        </w:rPr>
        <w:t xml:space="preserve"> ПАО «МРСК Северо-Запада» </w:t>
      </w:r>
      <w:r w:rsidR="00204FF2">
        <w:rPr>
          <w:rFonts w:ascii="Myriad Pro" w:eastAsia="Calibri" w:hAnsi="Myriad Pro"/>
          <w:sz w:val="26"/>
          <w:szCs w:val="26"/>
        </w:rPr>
        <w:t xml:space="preserve">- </w:t>
      </w:r>
      <w:r w:rsidR="00A91AA2">
        <w:rPr>
          <w:rFonts w:ascii="Myriad Pro" w:eastAsia="Calibri" w:hAnsi="Myriad Pro"/>
          <w:sz w:val="26"/>
          <w:szCs w:val="26"/>
        </w:rPr>
        <w:t xml:space="preserve">«Колэнерго» </w:t>
      </w:r>
      <w:r w:rsidR="00F04977">
        <w:rPr>
          <w:rFonts w:ascii="Myriad Pro" w:eastAsia="Calibri" w:hAnsi="Myriad Pro"/>
          <w:sz w:val="26"/>
          <w:szCs w:val="26"/>
        </w:rPr>
        <w:t xml:space="preserve"> в рамках предложения об установлении тарифов на очередной регулируемый период формировать пояснительную записку, включающую </w:t>
      </w:r>
      <w:r w:rsidR="00B70EA6">
        <w:rPr>
          <w:rFonts w:ascii="Myriad Pro" w:eastAsia="Calibri" w:hAnsi="Myriad Pro"/>
          <w:sz w:val="26"/>
          <w:szCs w:val="26"/>
        </w:rPr>
        <w:t>осно</w:t>
      </w:r>
      <w:r w:rsidR="005C5232">
        <w:rPr>
          <w:rFonts w:ascii="Myriad Pro" w:eastAsia="Calibri" w:hAnsi="Myriad Pro"/>
          <w:sz w:val="26"/>
          <w:szCs w:val="26"/>
        </w:rPr>
        <w:t>вны</w:t>
      </w:r>
      <w:r w:rsidR="00B70EA6">
        <w:rPr>
          <w:rFonts w:ascii="Myriad Pro" w:eastAsia="Calibri" w:hAnsi="Myriad Pro"/>
          <w:sz w:val="26"/>
          <w:szCs w:val="26"/>
        </w:rPr>
        <w:t>е обязательные положения, которые долж</w:t>
      </w:r>
      <w:r w:rsidR="005C5232">
        <w:rPr>
          <w:rFonts w:ascii="Myriad Pro" w:eastAsia="Calibri" w:hAnsi="Myriad Pro"/>
          <w:sz w:val="26"/>
          <w:szCs w:val="26"/>
        </w:rPr>
        <w:t>н</w:t>
      </w:r>
      <w:r w:rsidR="00B70EA6">
        <w:rPr>
          <w:rFonts w:ascii="Myriad Pro" w:eastAsia="Calibri" w:hAnsi="Myriad Pro"/>
          <w:sz w:val="26"/>
          <w:szCs w:val="26"/>
        </w:rPr>
        <w:t>ы входить в состав экспертного заключения</w:t>
      </w:r>
      <w:r>
        <w:rPr>
          <w:rFonts w:ascii="Myriad Pro" w:eastAsia="Calibri" w:hAnsi="Myriad Pro"/>
          <w:sz w:val="26"/>
          <w:szCs w:val="26"/>
        </w:rPr>
        <w:t xml:space="preserve"> органа регулирования</w:t>
      </w:r>
      <w:r w:rsidR="00B70EA6">
        <w:rPr>
          <w:rFonts w:ascii="Myriad Pro" w:eastAsia="Calibri" w:hAnsi="Myriad Pro"/>
          <w:sz w:val="26"/>
          <w:szCs w:val="26"/>
        </w:rPr>
        <w:t xml:space="preserve">. </w:t>
      </w:r>
    </w:p>
    <w:p w14:paraId="42BE17DE" w14:textId="712E405B" w:rsidR="005C5232" w:rsidRDefault="005C5232" w:rsidP="008D141F">
      <w:pPr>
        <w:spacing w:line="360" w:lineRule="auto"/>
        <w:ind w:firstLine="709"/>
        <w:jc w:val="both"/>
        <w:rPr>
          <w:rFonts w:ascii="Myriad Pro" w:eastAsia="Calibri" w:hAnsi="Myriad Pro"/>
          <w:sz w:val="26"/>
          <w:szCs w:val="26"/>
        </w:rPr>
      </w:pPr>
      <w:r>
        <w:rPr>
          <w:rFonts w:ascii="Myriad Pro" w:eastAsia="Calibri" w:hAnsi="Myriad Pro"/>
          <w:sz w:val="26"/>
          <w:szCs w:val="26"/>
        </w:rPr>
        <w:t xml:space="preserve">Кроме того, в рамках процедуры ознакомления с экспертным заключением Исполнитель рекомендует </w:t>
      </w:r>
      <w:r w:rsidR="00554E61">
        <w:rPr>
          <w:rFonts w:ascii="Myriad Pro" w:eastAsia="Calibri" w:hAnsi="Myriad Pro"/>
          <w:sz w:val="26"/>
          <w:szCs w:val="26"/>
        </w:rPr>
        <w:t>ф</w:t>
      </w:r>
      <w:r w:rsidR="00A91AA2">
        <w:rPr>
          <w:rFonts w:ascii="Myriad Pro" w:eastAsia="Calibri" w:hAnsi="Myriad Pro"/>
          <w:sz w:val="26"/>
          <w:szCs w:val="26"/>
        </w:rPr>
        <w:t>илиал</w:t>
      </w:r>
      <w:r w:rsidR="00484669">
        <w:rPr>
          <w:rFonts w:ascii="Myriad Pro" w:eastAsia="Calibri" w:hAnsi="Myriad Pro"/>
          <w:sz w:val="26"/>
          <w:szCs w:val="26"/>
        </w:rPr>
        <w:t>у</w:t>
      </w:r>
      <w:r w:rsidR="00A91AA2">
        <w:rPr>
          <w:rFonts w:ascii="Myriad Pro" w:eastAsia="Calibri" w:hAnsi="Myriad Pro"/>
          <w:sz w:val="26"/>
          <w:szCs w:val="26"/>
        </w:rPr>
        <w:t xml:space="preserve"> ПАО «МРСК Северо-Запада» </w:t>
      </w:r>
      <w:r w:rsidR="00554E61">
        <w:rPr>
          <w:rFonts w:ascii="Myriad Pro" w:eastAsia="Calibri" w:hAnsi="Myriad Pro"/>
          <w:sz w:val="26"/>
          <w:szCs w:val="26"/>
        </w:rPr>
        <w:t xml:space="preserve">- </w:t>
      </w:r>
      <w:r w:rsidR="00A91AA2">
        <w:rPr>
          <w:rFonts w:ascii="Myriad Pro" w:eastAsia="Calibri" w:hAnsi="Myriad Pro"/>
          <w:sz w:val="26"/>
          <w:szCs w:val="26"/>
        </w:rPr>
        <w:t xml:space="preserve">«Колэнерго» </w:t>
      </w:r>
      <w:r>
        <w:rPr>
          <w:rFonts w:ascii="Myriad Pro" w:eastAsia="Calibri" w:hAnsi="Myriad Pro"/>
          <w:sz w:val="26"/>
          <w:szCs w:val="26"/>
        </w:rPr>
        <w:t xml:space="preserve">по согласованию с </w:t>
      </w:r>
      <w:r w:rsidR="00484669" w:rsidRPr="00131610">
        <w:rPr>
          <w:rFonts w:ascii="Myriad Pro" w:hAnsi="Myriad Pro"/>
          <w:color w:val="000000"/>
          <w:sz w:val="26"/>
          <w:szCs w:val="26"/>
        </w:rPr>
        <w:t xml:space="preserve">Комитетом по тарифному регулированию Мурманской  области </w:t>
      </w:r>
      <w:r>
        <w:rPr>
          <w:rFonts w:ascii="Myriad Pro" w:eastAsia="Calibri" w:hAnsi="Myriad Pro"/>
          <w:sz w:val="25"/>
          <w:szCs w:val="25"/>
        </w:rPr>
        <w:t>обеспечи</w:t>
      </w:r>
      <w:r w:rsidR="000D65F2">
        <w:rPr>
          <w:rFonts w:ascii="Myriad Pro" w:eastAsia="Calibri" w:hAnsi="Myriad Pro"/>
          <w:sz w:val="25"/>
          <w:szCs w:val="25"/>
        </w:rPr>
        <w:t>вать</w:t>
      </w:r>
      <w:r>
        <w:rPr>
          <w:rFonts w:ascii="Myriad Pro" w:eastAsia="Calibri" w:hAnsi="Myriad Pro"/>
          <w:sz w:val="25"/>
          <w:szCs w:val="25"/>
        </w:rPr>
        <w:t xml:space="preserve"> наличие ксерокопии (фотокопии) заключения</w:t>
      </w:r>
      <w:r w:rsidR="000D65F2">
        <w:rPr>
          <w:rFonts w:ascii="Myriad Pro" w:eastAsia="Calibri" w:hAnsi="Myriad Pro"/>
          <w:sz w:val="25"/>
          <w:szCs w:val="25"/>
        </w:rPr>
        <w:t xml:space="preserve"> экспертов </w:t>
      </w:r>
      <w:r w:rsidR="00484669" w:rsidRPr="00131610">
        <w:rPr>
          <w:rFonts w:ascii="Myriad Pro" w:hAnsi="Myriad Pro"/>
          <w:color w:val="000000"/>
          <w:sz w:val="26"/>
          <w:szCs w:val="26"/>
        </w:rPr>
        <w:t>Комитета по тарифному регулированию Мурманской  области</w:t>
      </w:r>
      <w:r>
        <w:rPr>
          <w:rFonts w:ascii="Myriad Pro" w:eastAsia="Calibri" w:hAnsi="Myriad Pro"/>
          <w:sz w:val="25"/>
          <w:szCs w:val="25"/>
        </w:rPr>
        <w:t xml:space="preserve">. </w:t>
      </w:r>
    </w:p>
    <w:p w14:paraId="11A671C6" w14:textId="77777777" w:rsidR="00DA6C8F" w:rsidRDefault="00DA6C8F" w:rsidP="008D141F">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w:t>
      </w:r>
      <w:r w:rsidR="005C5232">
        <w:rPr>
          <w:rFonts w:ascii="Myriad Pro" w:eastAsia="Calibri" w:hAnsi="Myriad Pro"/>
          <w:sz w:val="26"/>
          <w:szCs w:val="26"/>
        </w:rPr>
        <w:t xml:space="preserve">отдельным статьям затрат </w:t>
      </w:r>
      <w:r w:rsidR="000D65F2">
        <w:rPr>
          <w:rFonts w:ascii="Myriad Pro" w:eastAsia="Calibri" w:hAnsi="Myriad Pro"/>
          <w:sz w:val="26"/>
          <w:szCs w:val="26"/>
        </w:rPr>
        <w:t xml:space="preserve">по результатам проверки обоснованности решений </w:t>
      </w:r>
      <w:r w:rsidR="00484669" w:rsidRPr="00131610">
        <w:rPr>
          <w:rFonts w:ascii="Myriad Pro" w:hAnsi="Myriad Pro"/>
          <w:color w:val="000000"/>
          <w:sz w:val="26"/>
          <w:szCs w:val="26"/>
        </w:rPr>
        <w:t xml:space="preserve">Комитета по тарифному регулированию Мурманской  области </w:t>
      </w:r>
      <w:r w:rsidR="005C5232">
        <w:rPr>
          <w:rFonts w:ascii="Myriad Pro" w:eastAsia="Calibri" w:hAnsi="Myriad Pro"/>
          <w:sz w:val="26"/>
          <w:szCs w:val="26"/>
        </w:rPr>
        <w:t xml:space="preserve">или их невключения в </w:t>
      </w:r>
      <w:r w:rsidR="000D65F2">
        <w:rPr>
          <w:rFonts w:ascii="Myriad Pro" w:eastAsia="Calibri" w:hAnsi="Myriad Pro"/>
          <w:sz w:val="26"/>
          <w:szCs w:val="26"/>
        </w:rPr>
        <w:t xml:space="preserve">необходимую валовую выручку </w:t>
      </w:r>
      <w:r w:rsidR="00554E61">
        <w:rPr>
          <w:rFonts w:ascii="Myriad Pro" w:eastAsia="Calibri" w:hAnsi="Myriad Pro"/>
          <w:sz w:val="26"/>
          <w:szCs w:val="26"/>
        </w:rPr>
        <w:t>ф</w:t>
      </w:r>
      <w:r w:rsidR="00A91AA2">
        <w:rPr>
          <w:rFonts w:ascii="Myriad Pro" w:eastAsia="Calibri" w:hAnsi="Myriad Pro"/>
          <w:sz w:val="26"/>
          <w:szCs w:val="26"/>
        </w:rPr>
        <w:t>илиал</w:t>
      </w:r>
      <w:r w:rsidR="00484669">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554E61">
        <w:rPr>
          <w:rFonts w:ascii="Myriad Pro" w:eastAsia="Calibri" w:hAnsi="Myriad Pro"/>
          <w:sz w:val="26"/>
          <w:szCs w:val="26"/>
        </w:rPr>
        <w:t xml:space="preserve">- </w:t>
      </w:r>
      <w:r w:rsidR="00A91AA2">
        <w:rPr>
          <w:rFonts w:ascii="Myriad Pro" w:eastAsia="Calibri" w:hAnsi="Myriad Pro"/>
          <w:sz w:val="26"/>
          <w:szCs w:val="26"/>
        </w:rPr>
        <w:t xml:space="preserve">«Колэнерго» </w:t>
      </w:r>
      <w:r w:rsidR="000D65F2">
        <w:rPr>
          <w:rFonts w:ascii="Myriad Pro" w:eastAsia="Calibri" w:hAnsi="Myriad Pro"/>
          <w:sz w:val="26"/>
          <w:szCs w:val="26"/>
        </w:rPr>
        <w:t xml:space="preserve"> </w:t>
      </w:r>
      <w:r w:rsidR="005C5232">
        <w:rPr>
          <w:rFonts w:ascii="Myriad Pro" w:eastAsia="Calibri" w:hAnsi="Myriad Pro"/>
          <w:sz w:val="26"/>
          <w:szCs w:val="26"/>
        </w:rPr>
        <w:t xml:space="preserve">на очередной период регулирования </w:t>
      </w:r>
      <w:r>
        <w:rPr>
          <w:rFonts w:ascii="Myriad Pro" w:eastAsia="Calibri" w:hAnsi="Myriad Pro"/>
          <w:sz w:val="26"/>
          <w:szCs w:val="26"/>
        </w:rPr>
        <w:t>Исполнитель рекомендует формировать пакет обосновывающих материалов в следующем составе</w:t>
      </w:r>
      <w:r w:rsidR="000529FC">
        <w:rPr>
          <w:rFonts w:ascii="Myriad Pro" w:eastAsia="Calibri" w:hAnsi="Myriad Pro"/>
          <w:sz w:val="26"/>
          <w:szCs w:val="26"/>
        </w:rPr>
        <w:t xml:space="preserve"> (дополнительно к представляемым </w:t>
      </w:r>
      <w:r w:rsidR="00554E61">
        <w:rPr>
          <w:rFonts w:ascii="Myriad Pro" w:eastAsia="Calibri" w:hAnsi="Myriad Pro"/>
          <w:sz w:val="26"/>
          <w:szCs w:val="26"/>
        </w:rPr>
        <w:t>ф</w:t>
      </w:r>
      <w:r w:rsidR="00A91AA2">
        <w:rPr>
          <w:rFonts w:ascii="Myriad Pro" w:eastAsia="Calibri" w:hAnsi="Myriad Pro"/>
          <w:sz w:val="26"/>
          <w:szCs w:val="26"/>
        </w:rPr>
        <w:t>илиал</w:t>
      </w:r>
      <w:r w:rsidR="00895383">
        <w:rPr>
          <w:rFonts w:ascii="Myriad Pro" w:eastAsia="Calibri" w:hAnsi="Myriad Pro"/>
          <w:sz w:val="26"/>
          <w:szCs w:val="26"/>
        </w:rPr>
        <w:t>ом</w:t>
      </w:r>
      <w:r w:rsidR="00A91AA2">
        <w:rPr>
          <w:rFonts w:ascii="Myriad Pro" w:eastAsia="Calibri" w:hAnsi="Myriad Pro"/>
          <w:sz w:val="26"/>
          <w:szCs w:val="26"/>
        </w:rPr>
        <w:t xml:space="preserve"> ПАО «МРСК Северо-Запада» </w:t>
      </w:r>
      <w:r w:rsidR="00554E61">
        <w:rPr>
          <w:rFonts w:ascii="Myriad Pro" w:eastAsia="Calibri" w:hAnsi="Myriad Pro"/>
          <w:sz w:val="26"/>
          <w:szCs w:val="26"/>
        </w:rPr>
        <w:t xml:space="preserve">- </w:t>
      </w:r>
      <w:r w:rsidR="00A91AA2">
        <w:rPr>
          <w:rFonts w:ascii="Myriad Pro" w:eastAsia="Calibri" w:hAnsi="Myriad Pro"/>
          <w:sz w:val="26"/>
          <w:szCs w:val="26"/>
        </w:rPr>
        <w:t xml:space="preserve">«Колэнерго» </w:t>
      </w:r>
      <w:r w:rsidR="000529FC">
        <w:rPr>
          <w:rFonts w:ascii="Myriad Pro" w:eastAsia="Calibri" w:hAnsi="Myriad Pro"/>
          <w:sz w:val="26"/>
          <w:szCs w:val="26"/>
        </w:rPr>
        <w:t xml:space="preserve"> </w:t>
      </w:r>
      <w:r w:rsidR="00761E6D">
        <w:rPr>
          <w:rFonts w:ascii="Myriad Pro" w:eastAsia="Calibri" w:hAnsi="Myriad Pro"/>
          <w:sz w:val="26"/>
          <w:szCs w:val="26"/>
        </w:rPr>
        <w:t xml:space="preserve">обосновывающим </w:t>
      </w:r>
      <w:r w:rsidR="000529FC">
        <w:rPr>
          <w:rFonts w:ascii="Myriad Pro" w:eastAsia="Calibri" w:hAnsi="Myriad Pro"/>
          <w:sz w:val="26"/>
          <w:szCs w:val="26"/>
        </w:rPr>
        <w:t>материалам)</w:t>
      </w:r>
      <w:r>
        <w:rPr>
          <w:rFonts w:ascii="Myriad Pro" w:eastAsia="Calibri" w:hAnsi="Myriad Pro"/>
          <w:sz w:val="26"/>
          <w:szCs w:val="26"/>
        </w:rPr>
        <w:t>:</w:t>
      </w:r>
    </w:p>
    <w:p w14:paraId="39676F67" w14:textId="77777777" w:rsidR="00761E6D" w:rsidRPr="00761E6D" w:rsidRDefault="00761E6D" w:rsidP="008D141F">
      <w:pPr>
        <w:pStyle w:val="a3"/>
        <w:numPr>
          <w:ilvl w:val="0"/>
          <w:numId w:val="12"/>
        </w:numPr>
        <w:spacing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50299E48" w14:textId="77777777" w:rsidR="00761E6D" w:rsidRPr="00131610" w:rsidRDefault="00761E6D" w:rsidP="008D141F">
      <w:pPr>
        <w:pStyle w:val="a3"/>
        <w:numPr>
          <w:ilvl w:val="0"/>
          <w:numId w:val="13"/>
        </w:numPr>
        <w:spacing w:line="360" w:lineRule="auto"/>
        <w:ind w:left="0" w:firstLine="567"/>
        <w:jc w:val="both"/>
        <w:rPr>
          <w:rFonts w:ascii="Myriad Pro" w:hAnsi="Myriad Pro"/>
          <w:color w:val="0D0D0D"/>
          <w:sz w:val="26"/>
          <w:szCs w:val="26"/>
        </w:rPr>
      </w:pPr>
      <w:r w:rsidRPr="00131610">
        <w:rPr>
          <w:rFonts w:ascii="Myriad Pro" w:hAnsi="Myriad Pro"/>
          <w:color w:val="0D0D0D"/>
          <w:sz w:val="26"/>
          <w:szCs w:val="26"/>
        </w:rPr>
        <w:lastRenderedPageBreak/>
        <w:t>пояснительная записка</w:t>
      </w:r>
      <w:r w:rsidR="008547F4" w:rsidRPr="00131610">
        <w:rPr>
          <w:rFonts w:ascii="Myriad Pro" w:hAnsi="Myriad Pro"/>
          <w:color w:val="0D0D0D"/>
          <w:sz w:val="26"/>
          <w:szCs w:val="26"/>
        </w:rPr>
        <w:t xml:space="preserve"> </w:t>
      </w:r>
      <w:r w:rsidR="0053603D" w:rsidRPr="00131610">
        <w:rPr>
          <w:rFonts w:ascii="Myriad Pro" w:hAnsi="Myriad Pro"/>
          <w:color w:val="0D0D0D"/>
          <w:sz w:val="26"/>
          <w:szCs w:val="26"/>
        </w:rPr>
        <w:t>с обоснованием потребности и экономической целесообразности расходов, нормативного обоснования необходимости осуществления расходов</w:t>
      </w:r>
      <w:r w:rsidRPr="00131610">
        <w:rPr>
          <w:rFonts w:ascii="Myriad Pro" w:hAnsi="Myriad Pro"/>
          <w:color w:val="0D0D0D"/>
          <w:sz w:val="26"/>
          <w:szCs w:val="26"/>
        </w:rPr>
        <w:t>;</w:t>
      </w:r>
    </w:p>
    <w:p w14:paraId="67A9FE28" w14:textId="77777777" w:rsidR="00761E6D" w:rsidRPr="00131610" w:rsidRDefault="00761E6D" w:rsidP="008D141F">
      <w:pPr>
        <w:pStyle w:val="a3"/>
        <w:numPr>
          <w:ilvl w:val="0"/>
          <w:numId w:val="13"/>
        </w:numPr>
        <w:spacing w:line="360" w:lineRule="auto"/>
        <w:ind w:left="0" w:firstLine="567"/>
        <w:jc w:val="both"/>
        <w:rPr>
          <w:rFonts w:ascii="Myriad Pro" w:hAnsi="Myriad Pro"/>
          <w:color w:val="0D0D0D"/>
          <w:sz w:val="26"/>
          <w:szCs w:val="26"/>
        </w:rPr>
      </w:pPr>
      <w:r w:rsidRPr="00131610">
        <w:rPr>
          <w:rFonts w:ascii="Myriad Pro" w:hAnsi="Myriad Pro"/>
          <w:color w:val="0D0D0D"/>
          <w:sz w:val="26"/>
          <w:szCs w:val="26"/>
        </w:rPr>
        <w:t xml:space="preserve">расчет, обосновывающий увеличение расходов на </w:t>
      </w:r>
      <w:r w:rsidR="000D65F2" w:rsidRPr="00131610">
        <w:rPr>
          <w:rFonts w:ascii="Myriad Pro" w:hAnsi="Myriad Pro"/>
          <w:color w:val="0D0D0D"/>
          <w:sz w:val="26"/>
          <w:szCs w:val="26"/>
        </w:rPr>
        <w:t>очередной</w:t>
      </w:r>
      <w:r w:rsidR="008547F4" w:rsidRPr="00131610">
        <w:rPr>
          <w:rFonts w:ascii="Myriad Pro" w:hAnsi="Myriad Pro"/>
          <w:color w:val="0D0D0D"/>
          <w:sz w:val="26"/>
          <w:szCs w:val="26"/>
        </w:rPr>
        <w:t xml:space="preserve"> </w:t>
      </w:r>
      <w:r w:rsidRPr="00131610">
        <w:rPr>
          <w:rFonts w:ascii="Myriad Pro" w:hAnsi="Myriad Pro"/>
          <w:color w:val="0D0D0D"/>
          <w:sz w:val="26"/>
          <w:szCs w:val="26"/>
        </w:rPr>
        <w:t xml:space="preserve">период </w:t>
      </w:r>
      <w:r w:rsidR="000D65F2" w:rsidRPr="00131610">
        <w:rPr>
          <w:rFonts w:ascii="Myriad Pro" w:hAnsi="Myriad Pro"/>
          <w:color w:val="0D0D0D"/>
          <w:sz w:val="26"/>
          <w:szCs w:val="26"/>
        </w:rPr>
        <w:t xml:space="preserve">регулирования </w:t>
      </w:r>
      <w:r w:rsidR="00554E61" w:rsidRPr="00131610">
        <w:rPr>
          <w:rFonts w:ascii="Myriad Pro" w:hAnsi="Myriad Pro"/>
          <w:color w:val="0D0D0D"/>
          <w:sz w:val="26"/>
          <w:szCs w:val="26"/>
        </w:rPr>
        <w:t xml:space="preserve">сверх ИПЦ </w:t>
      </w:r>
      <w:r w:rsidRPr="00131610">
        <w:rPr>
          <w:rFonts w:ascii="Myriad Pro" w:hAnsi="Myriad Pro"/>
          <w:color w:val="0D0D0D"/>
          <w:sz w:val="26"/>
          <w:szCs w:val="26"/>
        </w:rPr>
        <w:t>с указанием причин</w:t>
      </w:r>
      <w:r w:rsidR="008547F4" w:rsidRPr="00131610">
        <w:rPr>
          <w:rFonts w:ascii="Myriad Pro" w:hAnsi="Myriad Pro"/>
          <w:color w:val="0D0D0D"/>
          <w:sz w:val="26"/>
          <w:szCs w:val="26"/>
        </w:rPr>
        <w:t xml:space="preserve"> </w:t>
      </w:r>
      <w:r w:rsidR="0053603D" w:rsidRPr="00131610">
        <w:rPr>
          <w:rFonts w:ascii="Myriad Pro" w:hAnsi="Myriad Pro"/>
          <w:color w:val="0D0D0D"/>
          <w:sz w:val="26"/>
          <w:szCs w:val="26"/>
        </w:rPr>
        <w:t>увеличения</w:t>
      </w:r>
      <w:r w:rsidR="000D65F2" w:rsidRPr="00131610">
        <w:rPr>
          <w:rFonts w:ascii="Myriad Pro" w:hAnsi="Myriad Pro"/>
          <w:color w:val="0D0D0D"/>
          <w:sz w:val="26"/>
          <w:szCs w:val="26"/>
        </w:rPr>
        <w:t xml:space="preserve"> расходов</w:t>
      </w:r>
      <w:r w:rsidR="003373B4" w:rsidRPr="00131610">
        <w:rPr>
          <w:rFonts w:ascii="Myriad Pro" w:hAnsi="Myriad Pro"/>
          <w:color w:val="0D0D0D"/>
          <w:sz w:val="26"/>
          <w:szCs w:val="26"/>
        </w:rPr>
        <w:t xml:space="preserve">. Расчет должен содержать количественные и </w:t>
      </w:r>
      <w:r w:rsidR="0053603D" w:rsidRPr="00131610">
        <w:rPr>
          <w:rFonts w:ascii="Myriad Pro" w:hAnsi="Myriad Pro"/>
          <w:color w:val="0D0D0D"/>
          <w:sz w:val="26"/>
          <w:szCs w:val="26"/>
        </w:rPr>
        <w:t>стоимостные</w:t>
      </w:r>
      <w:r w:rsidR="003373B4" w:rsidRPr="00131610">
        <w:rPr>
          <w:rFonts w:ascii="Myriad Pro" w:hAnsi="Myriad Pro"/>
          <w:color w:val="0D0D0D"/>
          <w:sz w:val="26"/>
          <w:szCs w:val="26"/>
        </w:rPr>
        <w:t xml:space="preserve"> показатели, обеспечивающие прозрачность формировани</w:t>
      </w:r>
      <w:r w:rsidR="0053603D" w:rsidRPr="00131610">
        <w:rPr>
          <w:rFonts w:ascii="Myriad Pro" w:hAnsi="Myriad Pro"/>
          <w:color w:val="0D0D0D"/>
          <w:sz w:val="26"/>
          <w:szCs w:val="26"/>
        </w:rPr>
        <w:t>я</w:t>
      </w:r>
      <w:r w:rsidR="003373B4" w:rsidRPr="00131610">
        <w:rPr>
          <w:rFonts w:ascii="Myriad Pro" w:hAnsi="Myriad Pro"/>
          <w:color w:val="0D0D0D"/>
          <w:sz w:val="26"/>
          <w:szCs w:val="26"/>
        </w:rPr>
        <w:t xml:space="preserve"> расходов по статьям</w:t>
      </w:r>
      <w:r w:rsidRPr="00131610">
        <w:rPr>
          <w:rFonts w:ascii="Myriad Pro" w:hAnsi="Myriad Pro"/>
          <w:color w:val="0D0D0D"/>
          <w:sz w:val="26"/>
          <w:szCs w:val="26"/>
        </w:rPr>
        <w:t>;</w:t>
      </w:r>
    </w:p>
    <w:p w14:paraId="7F8821BD" w14:textId="77777777" w:rsidR="00761E6D" w:rsidRPr="00131610" w:rsidRDefault="00761E6D" w:rsidP="008D141F">
      <w:pPr>
        <w:pStyle w:val="a3"/>
        <w:numPr>
          <w:ilvl w:val="0"/>
          <w:numId w:val="13"/>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w:t>
      </w:r>
      <w:proofErr w:type="spellStart"/>
      <w:r w:rsidRPr="000561AB">
        <w:rPr>
          <w:rFonts w:ascii="Myriad Pro" w:hAnsi="Myriad Pro"/>
          <w:sz w:val="26"/>
          <w:szCs w:val="26"/>
        </w:rPr>
        <w:t>оборотно</w:t>
      </w:r>
      <w:proofErr w:type="spellEnd"/>
      <w:r w:rsidRPr="000561AB">
        <w:rPr>
          <w:rFonts w:ascii="Myriad Pro" w:hAnsi="Myriad Pro"/>
          <w:sz w:val="26"/>
          <w:szCs w:val="26"/>
        </w:rPr>
        <w:t>-сальдовые ведомости, анализ счетов учета расходов по стать</w:t>
      </w:r>
      <w:r w:rsidR="003373B4">
        <w:rPr>
          <w:rFonts w:ascii="Myriad Pro" w:hAnsi="Myriad Pro"/>
          <w:sz w:val="26"/>
          <w:szCs w:val="26"/>
        </w:rPr>
        <w:t>ям</w:t>
      </w:r>
      <w:r w:rsidRPr="000561AB">
        <w:rPr>
          <w:rFonts w:ascii="Myriad Pro" w:hAnsi="Myriad Pro"/>
          <w:sz w:val="26"/>
          <w:szCs w:val="26"/>
        </w:rPr>
        <w:t xml:space="preserve">, </w:t>
      </w:r>
      <w:r w:rsidR="003373B4">
        <w:rPr>
          <w:rFonts w:ascii="Myriad Pro" w:hAnsi="Myriad Pro"/>
          <w:sz w:val="26"/>
          <w:szCs w:val="26"/>
        </w:rPr>
        <w:t xml:space="preserve">реестры </w:t>
      </w:r>
      <w:r w:rsidRPr="000561AB">
        <w:rPr>
          <w:rFonts w:ascii="Myriad Pro" w:hAnsi="Myriad Pro"/>
          <w:sz w:val="26"/>
          <w:szCs w:val="26"/>
        </w:rPr>
        <w:t>акт</w:t>
      </w:r>
      <w:r w:rsidR="003373B4">
        <w:rPr>
          <w:rFonts w:ascii="Myriad Pro" w:hAnsi="Myriad Pro"/>
          <w:sz w:val="26"/>
          <w:szCs w:val="26"/>
        </w:rPr>
        <w:t>ов</w:t>
      </w:r>
      <w:r w:rsidRPr="000561AB">
        <w:rPr>
          <w:rFonts w:ascii="Myriad Pro" w:hAnsi="Myriad Pro"/>
          <w:sz w:val="26"/>
          <w:szCs w:val="26"/>
        </w:rPr>
        <w:t xml:space="preserve"> выполненных работ/оказанных услуг</w:t>
      </w:r>
      <w:r w:rsidR="003373B4">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131610">
        <w:rPr>
          <w:rFonts w:ascii="Myriad Pro" w:hAnsi="Myriad Pro"/>
          <w:color w:val="0D0D0D"/>
          <w:sz w:val="26"/>
          <w:szCs w:val="26"/>
        </w:rPr>
        <w:t>;</w:t>
      </w:r>
    </w:p>
    <w:p w14:paraId="24834E5E" w14:textId="77777777" w:rsidR="00761E6D" w:rsidRPr="000561AB" w:rsidRDefault="00554E61" w:rsidP="008D141F">
      <w:pPr>
        <w:pStyle w:val="a3"/>
        <w:numPr>
          <w:ilvl w:val="0"/>
          <w:numId w:val="13"/>
        </w:numPr>
        <w:spacing w:line="360" w:lineRule="auto"/>
        <w:ind w:left="0" w:firstLine="567"/>
        <w:jc w:val="both"/>
        <w:rPr>
          <w:rFonts w:ascii="Myriad Pro" w:hAnsi="Myriad Pro"/>
          <w:sz w:val="26"/>
          <w:szCs w:val="26"/>
        </w:rPr>
      </w:pPr>
      <w:r>
        <w:rPr>
          <w:rFonts w:ascii="Myriad Pro" w:hAnsi="Myriad Pro"/>
          <w:sz w:val="26"/>
          <w:szCs w:val="26"/>
        </w:rPr>
        <w:t xml:space="preserve">действующие </w:t>
      </w:r>
      <w:r w:rsidR="00761E6D">
        <w:rPr>
          <w:rFonts w:ascii="Myriad Pro" w:hAnsi="Myriad Pro"/>
          <w:sz w:val="26"/>
          <w:szCs w:val="26"/>
        </w:rPr>
        <w:t>д</w:t>
      </w:r>
      <w:r w:rsidR="00761E6D" w:rsidRPr="000561AB">
        <w:rPr>
          <w:rFonts w:ascii="Myriad Pro" w:hAnsi="Myriad Pro"/>
          <w:sz w:val="26"/>
          <w:szCs w:val="26"/>
        </w:rPr>
        <w:t>оговоры, с приложениями о пролонгации</w:t>
      </w:r>
      <w:r w:rsidR="003373B4">
        <w:rPr>
          <w:rFonts w:ascii="Myriad Pro" w:hAnsi="Myriad Pro"/>
          <w:sz w:val="26"/>
          <w:szCs w:val="26"/>
        </w:rPr>
        <w:t xml:space="preserve"> на очередной период регулирования</w:t>
      </w:r>
      <w:r w:rsidR="00761E6D" w:rsidRPr="000561AB">
        <w:rPr>
          <w:rFonts w:ascii="Myriad Pro" w:hAnsi="Myriad Pro"/>
          <w:sz w:val="26"/>
          <w:szCs w:val="26"/>
        </w:rPr>
        <w:t xml:space="preserve">, </w:t>
      </w:r>
    </w:p>
    <w:p w14:paraId="5C62259E" w14:textId="77777777" w:rsidR="00761E6D" w:rsidRPr="000561AB" w:rsidRDefault="00761E6D" w:rsidP="008D141F">
      <w:pPr>
        <w:pStyle w:val="a3"/>
        <w:numPr>
          <w:ilvl w:val="0"/>
          <w:numId w:val="13"/>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 при наличии;</w:t>
      </w:r>
    </w:p>
    <w:p w14:paraId="3C4A0474" w14:textId="77777777" w:rsidR="00554E61" w:rsidRPr="00554E61" w:rsidRDefault="000529FC" w:rsidP="008D141F">
      <w:pPr>
        <w:pStyle w:val="a3"/>
        <w:numPr>
          <w:ilvl w:val="0"/>
          <w:numId w:val="9"/>
        </w:numPr>
        <w:spacing w:line="360" w:lineRule="auto"/>
        <w:ind w:left="0" w:firstLine="567"/>
        <w:jc w:val="both"/>
        <w:rPr>
          <w:rFonts w:ascii="Myriad Pro" w:hAnsi="Myriad Pro"/>
          <w:sz w:val="26"/>
          <w:szCs w:val="26"/>
        </w:rPr>
      </w:pPr>
      <w:r w:rsidRPr="000529FC">
        <w:rPr>
          <w:rFonts w:ascii="Myriad Pro" w:hAnsi="Myriad Pro"/>
          <w:sz w:val="26"/>
          <w:szCs w:val="26"/>
        </w:rPr>
        <w:t>П</w:t>
      </w:r>
      <w:r w:rsidR="006F786B" w:rsidRPr="000529FC">
        <w:rPr>
          <w:rFonts w:ascii="Myriad Pro" w:hAnsi="Myriad Pro"/>
          <w:sz w:val="26"/>
          <w:szCs w:val="26"/>
        </w:rPr>
        <w:t>о статье «Сырье, материалы, запасные части, инструмент, топливо»:</w:t>
      </w:r>
    </w:p>
    <w:p w14:paraId="7E9998C0" w14:textId="77777777" w:rsidR="006F786B" w:rsidRPr="00554E61" w:rsidRDefault="00554E61" w:rsidP="008D141F">
      <w:pPr>
        <w:spacing w:line="360" w:lineRule="auto"/>
        <w:ind w:firstLine="709"/>
        <w:jc w:val="both"/>
        <w:rPr>
          <w:rFonts w:ascii="Myriad Pro" w:hAnsi="Myriad Pro"/>
          <w:sz w:val="26"/>
          <w:szCs w:val="26"/>
        </w:rPr>
      </w:pPr>
      <w:r>
        <w:rPr>
          <w:rFonts w:ascii="Myriad Pro" w:hAnsi="Myriad Pro"/>
          <w:sz w:val="26"/>
          <w:szCs w:val="26"/>
        </w:rPr>
        <w:t xml:space="preserve">- </w:t>
      </w:r>
      <w:r w:rsidR="000529FC" w:rsidRPr="00554E61">
        <w:rPr>
          <w:rFonts w:ascii="Myriad Pro" w:hAnsi="Myriad Pro"/>
          <w:sz w:val="26"/>
          <w:szCs w:val="26"/>
        </w:rPr>
        <w:t>д</w:t>
      </w:r>
      <w:r w:rsidR="006F786B" w:rsidRPr="00554E61">
        <w:rPr>
          <w:rFonts w:ascii="Myriad Pro" w:hAnsi="Myriad Pro"/>
          <w:sz w:val="26"/>
          <w:szCs w:val="26"/>
        </w:rPr>
        <w:t xml:space="preserve">окументы, подтверждающие проведение закупочных процедур или решение закупочного комитета </w:t>
      </w:r>
      <w:r w:rsidRPr="00554E61">
        <w:rPr>
          <w:rFonts w:ascii="Myriad Pro" w:hAnsi="Myriad Pro"/>
          <w:sz w:val="26"/>
          <w:szCs w:val="26"/>
        </w:rPr>
        <w:t>ф</w:t>
      </w:r>
      <w:r w:rsidR="00A91AA2" w:rsidRPr="00554E61">
        <w:rPr>
          <w:rFonts w:ascii="Myriad Pro" w:hAnsi="Myriad Pro"/>
          <w:sz w:val="26"/>
          <w:szCs w:val="26"/>
        </w:rPr>
        <w:t>илиал</w:t>
      </w:r>
      <w:r w:rsidR="00356274" w:rsidRPr="00554E61">
        <w:rPr>
          <w:rFonts w:ascii="Myriad Pro" w:hAnsi="Myriad Pro"/>
          <w:sz w:val="26"/>
          <w:szCs w:val="26"/>
        </w:rPr>
        <w:t>а</w:t>
      </w:r>
      <w:r w:rsidR="00A91AA2" w:rsidRPr="00554E61">
        <w:rPr>
          <w:rFonts w:ascii="Myriad Pro" w:hAnsi="Myriad Pro"/>
          <w:sz w:val="26"/>
          <w:szCs w:val="26"/>
        </w:rPr>
        <w:t xml:space="preserve"> ПАО «МРСК Северо-Запада»</w:t>
      </w:r>
      <w:r w:rsidRPr="00554E61">
        <w:rPr>
          <w:rFonts w:ascii="Myriad Pro" w:hAnsi="Myriad Pro"/>
          <w:sz w:val="26"/>
          <w:szCs w:val="26"/>
        </w:rPr>
        <w:t xml:space="preserve"> -</w:t>
      </w:r>
      <w:r w:rsidR="00A91AA2" w:rsidRPr="00554E61">
        <w:rPr>
          <w:rFonts w:ascii="Myriad Pro" w:hAnsi="Myriad Pro"/>
          <w:sz w:val="26"/>
          <w:szCs w:val="26"/>
        </w:rPr>
        <w:t xml:space="preserve"> «Колэнерго»</w:t>
      </w:r>
      <w:r w:rsidR="006F786B" w:rsidRPr="00554E61">
        <w:rPr>
          <w:rFonts w:ascii="Myriad Pro" w:hAnsi="Myriad Pro"/>
          <w:sz w:val="26"/>
          <w:szCs w:val="26"/>
        </w:rPr>
        <w:t>, утверждающего проведение неконкурентных закупок</w:t>
      </w:r>
      <w:r w:rsidR="00003710" w:rsidRPr="00554E61">
        <w:rPr>
          <w:rFonts w:ascii="Myriad Pro" w:hAnsi="Myriad Pro"/>
          <w:sz w:val="26"/>
          <w:szCs w:val="26"/>
        </w:rPr>
        <w:t>;</w:t>
      </w:r>
    </w:p>
    <w:p w14:paraId="6585E9F2" w14:textId="77777777" w:rsidR="00554E61" w:rsidRDefault="00554E61" w:rsidP="008D141F">
      <w:pPr>
        <w:pStyle w:val="a3"/>
        <w:numPr>
          <w:ilvl w:val="0"/>
          <w:numId w:val="10"/>
        </w:numPr>
        <w:spacing w:line="360" w:lineRule="auto"/>
        <w:ind w:left="0" w:firstLine="567"/>
        <w:jc w:val="both"/>
        <w:rPr>
          <w:rFonts w:ascii="Myriad Pro" w:hAnsi="Myriad Pro"/>
          <w:sz w:val="26"/>
          <w:szCs w:val="26"/>
        </w:rPr>
      </w:pPr>
      <w:r>
        <w:rPr>
          <w:rFonts w:ascii="Myriad Pro" w:hAnsi="Myriad Pro"/>
          <w:sz w:val="26"/>
          <w:szCs w:val="26"/>
        </w:rPr>
        <w:t>расчет объемов (потребности) и пояснительная записка, обосновывающая увеличение затрат;</w:t>
      </w:r>
    </w:p>
    <w:p w14:paraId="5D6CCDD7" w14:textId="77777777" w:rsidR="00761E6D" w:rsidRPr="00761E6D" w:rsidRDefault="00761E6D" w:rsidP="008D141F">
      <w:pPr>
        <w:pStyle w:val="a3"/>
        <w:numPr>
          <w:ilvl w:val="0"/>
          <w:numId w:val="9"/>
        </w:numPr>
        <w:spacing w:line="360" w:lineRule="auto"/>
        <w:ind w:left="0" w:firstLine="567"/>
        <w:jc w:val="both"/>
        <w:rPr>
          <w:rFonts w:ascii="Myriad Pro" w:hAnsi="Myriad Pro"/>
          <w:sz w:val="26"/>
          <w:szCs w:val="26"/>
        </w:rPr>
      </w:pPr>
      <w:r w:rsidRPr="00761E6D">
        <w:rPr>
          <w:rFonts w:ascii="Myriad Pro" w:hAnsi="Myriad Pro"/>
          <w:sz w:val="26"/>
          <w:szCs w:val="26"/>
        </w:rPr>
        <w:t>По статье «Расходы на страхование»</w:t>
      </w:r>
      <w:r>
        <w:rPr>
          <w:rFonts w:ascii="Myriad Pro" w:hAnsi="Myriad Pro"/>
          <w:sz w:val="26"/>
          <w:szCs w:val="26"/>
        </w:rPr>
        <w:t>:</w:t>
      </w:r>
    </w:p>
    <w:p w14:paraId="3221A4A5" w14:textId="77777777" w:rsidR="005C1704" w:rsidRDefault="00554E61" w:rsidP="008D141F">
      <w:pPr>
        <w:pStyle w:val="a3"/>
        <w:numPr>
          <w:ilvl w:val="0"/>
          <w:numId w:val="11"/>
        </w:numPr>
        <w:spacing w:line="360" w:lineRule="auto"/>
        <w:ind w:left="0" w:firstLine="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00761E6D" w:rsidRPr="000561AB">
        <w:rPr>
          <w:rFonts w:ascii="Myriad Pro" w:hAnsi="Myriad Pro"/>
          <w:sz w:val="26"/>
          <w:szCs w:val="26"/>
        </w:rPr>
        <w:t xml:space="preserve">расчет расходов на страхование </w:t>
      </w:r>
      <w:r w:rsidR="005C1704">
        <w:rPr>
          <w:rFonts w:ascii="Myriad Pro" w:hAnsi="Myriad Pro"/>
          <w:sz w:val="26"/>
          <w:szCs w:val="26"/>
        </w:rPr>
        <w:t xml:space="preserve">с выделением </w:t>
      </w:r>
      <w:r w:rsidR="005C1704" w:rsidRPr="00554E61">
        <w:rPr>
          <w:rFonts w:ascii="Myriad Pro" w:hAnsi="Myriad Pro"/>
          <w:sz w:val="26"/>
          <w:szCs w:val="26"/>
        </w:rPr>
        <w:t>основных производственных фондов</w:t>
      </w:r>
      <w:r w:rsidR="005C1704" w:rsidRPr="000561AB" w:rsidDel="005C1704">
        <w:rPr>
          <w:rFonts w:ascii="Myriad Pro" w:hAnsi="Myriad Pro"/>
          <w:sz w:val="26"/>
          <w:szCs w:val="26"/>
        </w:rPr>
        <w:t xml:space="preserve"> </w:t>
      </w:r>
      <w:r w:rsidR="005C1704">
        <w:rPr>
          <w:rFonts w:ascii="Myriad Pro" w:hAnsi="Myriad Pro"/>
          <w:sz w:val="26"/>
          <w:szCs w:val="26"/>
        </w:rPr>
        <w:t>и заключением отдельного договора на страхование производственных объектов.</w:t>
      </w:r>
    </w:p>
    <w:p w14:paraId="4FB62B3A" w14:textId="77777777" w:rsidR="00544802" w:rsidRPr="00BC7460" w:rsidRDefault="00544802" w:rsidP="008D141F">
      <w:pPr>
        <w:pStyle w:val="a3"/>
        <w:numPr>
          <w:ilvl w:val="0"/>
          <w:numId w:val="9"/>
        </w:numPr>
        <w:spacing w:line="360" w:lineRule="auto"/>
        <w:ind w:left="0" w:firstLine="567"/>
        <w:jc w:val="both"/>
        <w:rPr>
          <w:rFonts w:ascii="Myriad Pro" w:hAnsi="Myriad Pro"/>
          <w:sz w:val="26"/>
          <w:szCs w:val="26"/>
        </w:rPr>
      </w:pPr>
      <w:r>
        <w:rPr>
          <w:rFonts w:ascii="Myriad Pro" w:hAnsi="Myriad Pro"/>
          <w:sz w:val="26"/>
          <w:szCs w:val="26"/>
        </w:rPr>
        <w:t>По статье «Рас</w:t>
      </w:r>
      <w:r w:rsidRPr="00BC7460">
        <w:rPr>
          <w:rFonts w:ascii="Myriad Pro" w:hAnsi="Myriad Pro"/>
          <w:sz w:val="26"/>
          <w:szCs w:val="26"/>
        </w:rPr>
        <w:t>ходы на управление:</w:t>
      </w:r>
    </w:p>
    <w:p w14:paraId="1AA52F62" w14:textId="1667D135" w:rsidR="00554E61" w:rsidRDefault="00554E61" w:rsidP="008D141F">
      <w:pPr>
        <w:pStyle w:val="a3"/>
        <w:numPr>
          <w:ilvl w:val="0"/>
          <w:numId w:val="11"/>
        </w:numPr>
        <w:spacing w:line="360" w:lineRule="auto"/>
        <w:ind w:left="0" w:firstLine="567"/>
        <w:contextualSpacing w:val="0"/>
        <w:jc w:val="both"/>
        <w:rPr>
          <w:rFonts w:ascii="Myriad Pro" w:hAnsi="Myriad Pro"/>
          <w:sz w:val="26"/>
          <w:szCs w:val="26"/>
        </w:rPr>
      </w:pPr>
      <w:r w:rsidRPr="00BC7460">
        <w:rPr>
          <w:rFonts w:ascii="Myriad Pro" w:hAnsi="Myriad Pro"/>
          <w:sz w:val="26"/>
          <w:szCs w:val="26"/>
        </w:rPr>
        <w:t>документы, подтверждающие</w:t>
      </w:r>
      <w:r>
        <w:rPr>
          <w:rFonts w:ascii="Myriad Pro" w:hAnsi="Myriad Pro"/>
          <w:sz w:val="26"/>
          <w:szCs w:val="26"/>
        </w:rPr>
        <w:t xml:space="preserve"> </w:t>
      </w:r>
      <w:r w:rsidRPr="00BC7460">
        <w:rPr>
          <w:rFonts w:ascii="Myriad Pro" w:hAnsi="Myriad Pro"/>
          <w:sz w:val="26"/>
          <w:szCs w:val="26"/>
        </w:rPr>
        <w:t xml:space="preserve">отсутствие </w:t>
      </w:r>
      <w:r>
        <w:rPr>
          <w:rFonts w:ascii="Myriad Pro" w:hAnsi="Myriad Pro"/>
          <w:sz w:val="26"/>
          <w:szCs w:val="26"/>
        </w:rPr>
        <w:t>в структуре филиала ПАО «МРСК Северо-Запада» - «Колэнерго»</w:t>
      </w:r>
      <w:r w:rsidRPr="00BC7460">
        <w:rPr>
          <w:rFonts w:ascii="Myriad Pro" w:hAnsi="Myriad Pro"/>
          <w:sz w:val="26"/>
          <w:szCs w:val="26"/>
        </w:rPr>
        <w:t xml:space="preserve"> персонала</w:t>
      </w:r>
      <w:r>
        <w:rPr>
          <w:rFonts w:ascii="Myriad Pro" w:hAnsi="Myriad Pro"/>
          <w:sz w:val="26"/>
          <w:szCs w:val="26"/>
        </w:rPr>
        <w:t>,</w:t>
      </w:r>
      <w:r w:rsidRPr="00BC7460">
        <w:rPr>
          <w:rFonts w:ascii="Myriad Pro" w:hAnsi="Myriad Pro"/>
          <w:sz w:val="26"/>
          <w:szCs w:val="26"/>
        </w:rPr>
        <w:t xml:space="preserve"> выполняющего </w:t>
      </w:r>
      <w:r>
        <w:rPr>
          <w:rFonts w:ascii="Myriad Pro" w:hAnsi="Myriad Pro"/>
          <w:sz w:val="26"/>
          <w:szCs w:val="26"/>
        </w:rPr>
        <w:t xml:space="preserve">функции исполнительного аппарата ПАО «МРСК Северо-Запада» в формате сравнительного </w:t>
      </w:r>
      <w:r>
        <w:rPr>
          <w:rFonts w:ascii="Myriad Pro" w:hAnsi="Myriad Pro"/>
          <w:sz w:val="26"/>
          <w:szCs w:val="26"/>
        </w:rPr>
        <w:lastRenderedPageBreak/>
        <w:t>анализа штатного расписания и закрепленного функционала</w:t>
      </w:r>
      <w:r w:rsidRPr="007F0957">
        <w:rPr>
          <w:rFonts w:ascii="Myriad Pro" w:hAnsi="Myriad Pro"/>
          <w:sz w:val="26"/>
          <w:szCs w:val="26"/>
        </w:rPr>
        <w:t xml:space="preserve"> </w:t>
      </w:r>
      <w:r>
        <w:rPr>
          <w:rFonts w:ascii="Myriad Pro" w:hAnsi="Myriad Pro"/>
          <w:sz w:val="26"/>
          <w:szCs w:val="26"/>
        </w:rPr>
        <w:t xml:space="preserve">персонала Филиала и </w:t>
      </w:r>
      <w:r w:rsidR="00305522">
        <w:rPr>
          <w:rFonts w:ascii="Myriad Pro" w:hAnsi="Myriad Pro"/>
          <w:sz w:val="26"/>
          <w:szCs w:val="26"/>
        </w:rPr>
        <w:t>исполнительного аппарата</w:t>
      </w:r>
      <w:r>
        <w:rPr>
          <w:rFonts w:ascii="Myriad Pro" w:hAnsi="Myriad Pro"/>
          <w:sz w:val="26"/>
          <w:szCs w:val="26"/>
        </w:rPr>
        <w:t>;</w:t>
      </w:r>
    </w:p>
    <w:p w14:paraId="4E1777E0" w14:textId="77777777" w:rsidR="00554E61" w:rsidRDefault="00554E61" w:rsidP="008D141F">
      <w:pPr>
        <w:pStyle w:val="a3"/>
        <w:numPr>
          <w:ilvl w:val="0"/>
          <w:numId w:val="11"/>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расчет</w:t>
      </w:r>
      <w:r>
        <w:rPr>
          <w:rFonts w:ascii="Myriad Pro" w:hAnsi="Myriad Pro"/>
          <w:sz w:val="26"/>
          <w:szCs w:val="26"/>
        </w:rPr>
        <w:t xml:space="preserve"> </w:t>
      </w:r>
      <w:r w:rsidRPr="000A2765">
        <w:rPr>
          <w:rFonts w:ascii="Myriad Pro" w:hAnsi="Myriad Pro"/>
          <w:sz w:val="26"/>
          <w:szCs w:val="26"/>
        </w:rPr>
        <w:t xml:space="preserve">нормативной численности персонала филиала для выполнения функций Исполнительного аппарата. Расчет расходов на оплату труда, страховые взносы, содержание данного персонала (персонала по выполнению функций Исполнительного аппарата) и иные расходы, непосредственно связанные с выполнением функций управления. Сопоставление полученных расчетов с расходами на вышестоящие органы управления; </w:t>
      </w:r>
    </w:p>
    <w:p w14:paraId="755EABD5" w14:textId="77777777" w:rsidR="00554E61" w:rsidRDefault="00554E61" w:rsidP="008D141F">
      <w:pPr>
        <w:pStyle w:val="a3"/>
        <w:numPr>
          <w:ilvl w:val="0"/>
          <w:numId w:val="11"/>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Pr>
          <w:rFonts w:ascii="Myriad Pro" w:hAnsi="Myriad Pro"/>
          <w:sz w:val="26"/>
          <w:szCs w:val="26"/>
        </w:rPr>
        <w:t xml:space="preserve"> </w:t>
      </w:r>
      <w:r w:rsidRPr="000A2765">
        <w:rPr>
          <w:rFonts w:ascii="Myriad Pro" w:hAnsi="Myriad Pro"/>
          <w:sz w:val="26"/>
          <w:szCs w:val="26"/>
        </w:rPr>
        <w:t>подтверждающие размер расходов на аренду имущества (инвентаризационные карточки по форме № ОС-6 и декларации об оплате налога на имущество);</w:t>
      </w:r>
    </w:p>
    <w:p w14:paraId="4BF2F3F4" w14:textId="77777777" w:rsidR="00554E61" w:rsidRDefault="00554E61" w:rsidP="008D141F">
      <w:pPr>
        <w:pStyle w:val="a3"/>
        <w:numPr>
          <w:ilvl w:val="0"/>
          <w:numId w:val="11"/>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Pr>
          <w:rFonts w:ascii="Myriad Pro" w:hAnsi="Myriad Pro"/>
          <w:sz w:val="26"/>
          <w:szCs w:val="26"/>
        </w:rPr>
        <w:t xml:space="preserve"> </w:t>
      </w:r>
      <w:r w:rsidRPr="000A2765">
        <w:rPr>
          <w:rFonts w:ascii="Myriad Pro" w:hAnsi="Myriad Pro"/>
          <w:sz w:val="26"/>
          <w:szCs w:val="26"/>
        </w:rPr>
        <w:t>подтверждающие проведение закупочных процедур по договорам;</w:t>
      </w:r>
    </w:p>
    <w:p w14:paraId="4285AEEF" w14:textId="77777777" w:rsidR="00554E61" w:rsidRPr="000A2765" w:rsidRDefault="00554E61" w:rsidP="008D141F">
      <w:pPr>
        <w:pStyle w:val="a3"/>
        <w:numPr>
          <w:ilvl w:val="0"/>
          <w:numId w:val="11"/>
        </w:numPr>
        <w:spacing w:line="360" w:lineRule="auto"/>
        <w:ind w:left="0" w:firstLine="567"/>
        <w:contextualSpacing w:val="0"/>
        <w:jc w:val="both"/>
        <w:rPr>
          <w:rFonts w:ascii="Myriad Pro" w:hAnsi="Myriad Pro"/>
          <w:sz w:val="26"/>
          <w:szCs w:val="26"/>
        </w:rPr>
      </w:pPr>
      <w:r w:rsidRPr="000A2765">
        <w:rPr>
          <w:rFonts w:ascii="Myriad Pro" w:hAnsi="Myriad Pro"/>
          <w:sz w:val="26"/>
          <w:szCs w:val="26"/>
        </w:rPr>
        <w:t>документы,</w:t>
      </w:r>
      <w:r>
        <w:rPr>
          <w:rFonts w:ascii="Myriad Pro" w:hAnsi="Myriad Pro"/>
          <w:sz w:val="26"/>
          <w:szCs w:val="26"/>
        </w:rPr>
        <w:t xml:space="preserve"> </w:t>
      </w:r>
      <w:r w:rsidRPr="000A2765">
        <w:rPr>
          <w:rFonts w:ascii="Myriad Pro" w:hAnsi="Myriad Pro"/>
          <w:sz w:val="26"/>
          <w:szCs w:val="26"/>
        </w:rPr>
        <w:t>подтверждающие экономическую обоснованность расходов, которые не относятся к производственной деятельности сетевой организации.</w:t>
      </w:r>
    </w:p>
    <w:p w14:paraId="1D94D1C1" w14:textId="77777777" w:rsidR="00D764EB" w:rsidRDefault="00D764EB" w:rsidP="008D141F">
      <w:pPr>
        <w:pStyle w:val="a3"/>
        <w:numPr>
          <w:ilvl w:val="0"/>
          <w:numId w:val="9"/>
        </w:numPr>
        <w:spacing w:line="360" w:lineRule="auto"/>
        <w:ind w:left="0" w:firstLine="567"/>
        <w:jc w:val="both"/>
        <w:rPr>
          <w:rFonts w:ascii="Myriad Pro" w:hAnsi="Myriad Pro"/>
          <w:sz w:val="26"/>
          <w:szCs w:val="26"/>
        </w:rPr>
      </w:pPr>
      <w:r>
        <w:rPr>
          <w:rFonts w:ascii="Myriad Pro" w:hAnsi="Myriad Pro"/>
          <w:sz w:val="26"/>
          <w:szCs w:val="26"/>
        </w:rPr>
        <w:t>По статье «Арендная плата»:</w:t>
      </w:r>
    </w:p>
    <w:p w14:paraId="713FA52A" w14:textId="77777777" w:rsidR="00484A63" w:rsidRDefault="000F1B7B" w:rsidP="008D141F">
      <w:pPr>
        <w:pStyle w:val="a3"/>
        <w:spacing w:line="360" w:lineRule="auto"/>
        <w:ind w:left="0" w:firstLine="567"/>
        <w:jc w:val="both"/>
        <w:rPr>
          <w:rFonts w:ascii="Myriad Pro" w:hAnsi="Myriad Pro"/>
          <w:sz w:val="26"/>
          <w:szCs w:val="26"/>
        </w:rPr>
      </w:pPr>
      <w:r>
        <w:rPr>
          <w:rFonts w:ascii="Myriad Pro" w:hAnsi="Myriad Pro"/>
          <w:sz w:val="26"/>
          <w:szCs w:val="26"/>
        </w:rPr>
        <w:t>- документы, обосновывающие</w:t>
      </w:r>
      <w:r w:rsidR="007D07EA">
        <w:rPr>
          <w:rFonts w:ascii="Myriad Pro" w:hAnsi="Myriad Pro"/>
          <w:sz w:val="26"/>
          <w:szCs w:val="26"/>
        </w:rPr>
        <w:t xml:space="preserve"> данные затраты в соответствии с </w:t>
      </w:r>
      <w:r w:rsidR="007D07EA" w:rsidRPr="007D07EA">
        <w:rPr>
          <w:rFonts w:ascii="Myriad Pro" w:hAnsi="Myriad Pro"/>
          <w:sz w:val="26"/>
          <w:szCs w:val="26"/>
        </w:rPr>
        <w:t>п. 28 (5) Основ ценообразования №1178 (</w:t>
      </w:r>
      <w:r w:rsidR="00D764EB" w:rsidRPr="007D07EA">
        <w:rPr>
          <w:rFonts w:ascii="Myriad Pro" w:hAnsi="Myriad Pro"/>
          <w:sz w:val="26"/>
          <w:szCs w:val="26"/>
        </w:rPr>
        <w:t>а именно</w:t>
      </w:r>
      <w:r w:rsidR="007D07EA">
        <w:rPr>
          <w:rFonts w:ascii="Myriad Pro" w:hAnsi="Myriad Pro"/>
          <w:sz w:val="26"/>
          <w:szCs w:val="26"/>
        </w:rPr>
        <w:t>:</w:t>
      </w:r>
      <w:r w:rsidR="006730CF" w:rsidRPr="006730CF">
        <w:rPr>
          <w:rFonts w:ascii="Myriad Pro" w:hAnsi="Myriad Pro"/>
          <w:sz w:val="26"/>
          <w:szCs w:val="26"/>
        </w:rPr>
        <w:t xml:space="preserve"> </w:t>
      </w:r>
      <w:r w:rsidR="006730CF" w:rsidRPr="000561AB">
        <w:rPr>
          <w:rFonts w:ascii="Myriad Pro" w:hAnsi="Myriad Pro"/>
          <w:sz w:val="26"/>
          <w:szCs w:val="26"/>
        </w:rPr>
        <w:t xml:space="preserve">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w:t>
      </w:r>
      <w:r w:rsidR="006730CF" w:rsidRPr="007D07EA">
        <w:rPr>
          <w:rFonts w:ascii="Myriad Pro" w:hAnsi="Myriad Pro"/>
          <w:sz w:val="26"/>
          <w:szCs w:val="26"/>
        </w:rPr>
        <w:t>амортизации, налога на имущество и других обязательных платежей</w:t>
      </w:r>
      <w:r w:rsidR="006730CF">
        <w:rPr>
          <w:rFonts w:ascii="Myriad Pro" w:hAnsi="Myriad Pro"/>
          <w:sz w:val="26"/>
          <w:szCs w:val="26"/>
        </w:rPr>
        <w:t xml:space="preserve">, </w:t>
      </w:r>
      <w:r w:rsidR="006730CF" w:rsidRPr="000561AB">
        <w:rPr>
          <w:rFonts w:ascii="Myriad Pro" w:hAnsi="Myriad Pro"/>
          <w:sz w:val="26"/>
          <w:szCs w:val="26"/>
        </w:rPr>
        <w:t>установленных законодательством Российской Федерации, связанных с владением имуществом, переданным в аренду</w:t>
      </w:r>
      <w:r w:rsidR="007D07EA">
        <w:rPr>
          <w:rFonts w:ascii="Myriad Pro" w:hAnsi="Myriad Pro"/>
          <w:sz w:val="26"/>
          <w:szCs w:val="26"/>
        </w:rPr>
        <w:t>),</w:t>
      </w:r>
      <w:r w:rsidR="00710110" w:rsidRPr="00710110">
        <w:rPr>
          <w:rFonts w:ascii="Myriad Pro" w:hAnsi="Myriad Pro"/>
          <w:sz w:val="26"/>
          <w:szCs w:val="26"/>
        </w:rPr>
        <w:t xml:space="preserve"> </w:t>
      </w:r>
      <w:r w:rsidR="007D07EA">
        <w:rPr>
          <w:rFonts w:ascii="Myriad Pro" w:hAnsi="Myriad Pro"/>
          <w:sz w:val="26"/>
          <w:szCs w:val="26"/>
        </w:rPr>
        <w:t>включая</w:t>
      </w:r>
      <w:r w:rsidR="00484A63">
        <w:rPr>
          <w:rFonts w:ascii="Myriad Pro" w:hAnsi="Myriad Pro"/>
          <w:sz w:val="26"/>
          <w:szCs w:val="26"/>
        </w:rPr>
        <w:t xml:space="preserve"> договоры аренды, </w:t>
      </w:r>
      <w:r w:rsidR="00D764EB" w:rsidRPr="007D07EA">
        <w:rPr>
          <w:rFonts w:ascii="Myriad Pro" w:hAnsi="Myriad Pro"/>
          <w:sz w:val="26"/>
          <w:szCs w:val="26"/>
        </w:rPr>
        <w:t xml:space="preserve">расчет цены </w:t>
      </w:r>
      <w:r w:rsidR="00484A63" w:rsidRPr="007D07EA">
        <w:rPr>
          <w:rFonts w:ascii="Myriad Pro" w:hAnsi="Myriad Pro"/>
          <w:sz w:val="26"/>
          <w:szCs w:val="26"/>
        </w:rPr>
        <w:t>договор</w:t>
      </w:r>
      <w:r w:rsidR="00484A63">
        <w:rPr>
          <w:rFonts w:ascii="Myriad Pro" w:hAnsi="Myriad Pro"/>
          <w:sz w:val="26"/>
          <w:szCs w:val="26"/>
        </w:rPr>
        <w:t xml:space="preserve">ов </w:t>
      </w:r>
      <w:r w:rsidR="00CE2968">
        <w:rPr>
          <w:rFonts w:ascii="Myriad Pro" w:hAnsi="Myriad Pro"/>
          <w:sz w:val="26"/>
          <w:szCs w:val="26"/>
        </w:rPr>
        <w:t>а</w:t>
      </w:r>
      <w:r w:rsidR="00484A63">
        <w:rPr>
          <w:rFonts w:ascii="Myriad Pro" w:hAnsi="Myriad Pro"/>
          <w:sz w:val="26"/>
          <w:szCs w:val="26"/>
        </w:rPr>
        <w:t>ренды</w:t>
      </w:r>
      <w:r w:rsidR="00D764EB" w:rsidRPr="007D07EA">
        <w:rPr>
          <w:rFonts w:ascii="Myriad Pro" w:hAnsi="Myriad Pro"/>
          <w:sz w:val="26"/>
          <w:szCs w:val="26"/>
        </w:rPr>
        <w:t>, подтверждающий</w:t>
      </w:r>
      <w:r w:rsidR="00274A42" w:rsidRPr="00274A42">
        <w:rPr>
          <w:rFonts w:ascii="Myriad Pro" w:hAnsi="Myriad Pro"/>
          <w:sz w:val="26"/>
          <w:szCs w:val="26"/>
        </w:rPr>
        <w:t xml:space="preserve"> </w:t>
      </w:r>
      <w:r w:rsidR="00D764EB" w:rsidRPr="007D07EA">
        <w:rPr>
          <w:rFonts w:ascii="Myriad Pro" w:hAnsi="Myriad Pro"/>
          <w:sz w:val="26"/>
          <w:szCs w:val="26"/>
        </w:rPr>
        <w:t xml:space="preserve">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w:t>
      </w:r>
      <w:r w:rsidR="00D764EB" w:rsidRPr="007D07EA">
        <w:rPr>
          <w:rFonts w:ascii="Myriad Pro" w:hAnsi="Myriad Pro"/>
          <w:sz w:val="26"/>
          <w:szCs w:val="26"/>
        </w:rPr>
        <w:lastRenderedPageBreak/>
        <w:t xml:space="preserve">энергией потребителей в соответствии </w:t>
      </w:r>
      <w:r w:rsidR="007D07EA">
        <w:rPr>
          <w:rFonts w:ascii="Myriad Pro" w:hAnsi="Myriad Pro"/>
          <w:sz w:val="26"/>
          <w:szCs w:val="26"/>
        </w:rPr>
        <w:t>с указанными нормами законодательства Российской Федерации</w:t>
      </w:r>
      <w:r w:rsidR="002B6E8F">
        <w:rPr>
          <w:rFonts w:ascii="Myriad Pro" w:hAnsi="Myriad Pro"/>
          <w:sz w:val="26"/>
          <w:szCs w:val="26"/>
        </w:rPr>
        <w:t>.</w:t>
      </w:r>
    </w:p>
    <w:p w14:paraId="31B0241C" w14:textId="77777777" w:rsidR="00D764EB" w:rsidRPr="009A1271" w:rsidRDefault="009A1271" w:rsidP="008D141F">
      <w:pPr>
        <w:pStyle w:val="a3"/>
        <w:numPr>
          <w:ilvl w:val="0"/>
          <w:numId w:val="9"/>
        </w:numPr>
        <w:spacing w:line="360" w:lineRule="auto"/>
        <w:ind w:left="0" w:firstLine="567"/>
        <w:jc w:val="both"/>
        <w:rPr>
          <w:rFonts w:ascii="Myriad Pro" w:hAnsi="Myriad Pro"/>
          <w:sz w:val="26"/>
          <w:szCs w:val="26"/>
        </w:rPr>
      </w:pPr>
      <w:r w:rsidRPr="009A1271">
        <w:rPr>
          <w:rFonts w:ascii="Myriad Pro" w:hAnsi="Myriad Pro"/>
          <w:sz w:val="26"/>
          <w:szCs w:val="26"/>
        </w:rPr>
        <w:t>По статье «Амортизация»:</w:t>
      </w:r>
    </w:p>
    <w:p w14:paraId="4D6616B8" w14:textId="77777777" w:rsidR="00D764EB" w:rsidRPr="009A1271" w:rsidRDefault="00D764EB" w:rsidP="008D141F">
      <w:pPr>
        <w:pStyle w:val="a3"/>
        <w:numPr>
          <w:ilvl w:val="0"/>
          <w:numId w:val="14"/>
        </w:numPr>
        <w:spacing w:line="360" w:lineRule="auto"/>
        <w:ind w:left="0" w:firstLine="567"/>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sidR="0048741C">
        <w:rPr>
          <w:rFonts w:ascii="Myriad Pro" w:hAnsi="Myriad Pro"/>
          <w:sz w:val="26"/>
          <w:szCs w:val="26"/>
        </w:rPr>
        <w:t>, введенных в эксплуатацию в текущем периоде</w:t>
      </w:r>
      <w:r w:rsidR="00156FF5">
        <w:rPr>
          <w:rFonts w:ascii="Myriad Pro" w:hAnsi="Myriad Pro"/>
          <w:sz w:val="26"/>
          <w:szCs w:val="26"/>
        </w:rPr>
        <w:t>;</w:t>
      </w:r>
    </w:p>
    <w:p w14:paraId="608274CC" w14:textId="77777777" w:rsidR="00D764EB" w:rsidRPr="009A1271" w:rsidRDefault="00D764EB" w:rsidP="008D141F">
      <w:pPr>
        <w:pStyle w:val="a3"/>
        <w:numPr>
          <w:ilvl w:val="0"/>
          <w:numId w:val="14"/>
        </w:numPr>
        <w:spacing w:line="360" w:lineRule="auto"/>
        <w:ind w:left="0" w:firstLine="567"/>
        <w:jc w:val="both"/>
        <w:rPr>
          <w:rFonts w:ascii="Myriad Pro" w:hAnsi="Myriad Pro"/>
          <w:sz w:val="26"/>
          <w:szCs w:val="26"/>
        </w:rPr>
      </w:pPr>
      <w:r w:rsidRPr="009A1271">
        <w:rPr>
          <w:rFonts w:ascii="Myriad Pro" w:hAnsi="Myriad Pro"/>
          <w:sz w:val="26"/>
          <w:szCs w:val="26"/>
        </w:rPr>
        <w:t>акты приемки законченного строительств</w:t>
      </w:r>
      <w:r w:rsidR="009A1271" w:rsidRPr="009A1271">
        <w:rPr>
          <w:rFonts w:ascii="Myriad Pro" w:hAnsi="Myriad Pro"/>
          <w:sz w:val="26"/>
          <w:szCs w:val="26"/>
        </w:rPr>
        <w:t xml:space="preserve">а </w:t>
      </w:r>
      <w:r w:rsidRPr="009A1271">
        <w:rPr>
          <w:rFonts w:ascii="Myriad Pro" w:hAnsi="Myriad Pro"/>
          <w:sz w:val="26"/>
          <w:szCs w:val="26"/>
        </w:rPr>
        <w:t>объекта приемочной комиссией (КС-14)</w:t>
      </w:r>
      <w:r w:rsidR="00156FF5">
        <w:rPr>
          <w:rFonts w:ascii="Myriad Pro" w:hAnsi="Myriad Pro"/>
          <w:sz w:val="26"/>
          <w:szCs w:val="26"/>
        </w:rPr>
        <w:t>;</w:t>
      </w:r>
    </w:p>
    <w:p w14:paraId="07C79BCA" w14:textId="77777777" w:rsidR="00D764EB" w:rsidRPr="009A1271" w:rsidRDefault="00D764EB" w:rsidP="008D141F">
      <w:pPr>
        <w:pStyle w:val="a3"/>
        <w:numPr>
          <w:ilvl w:val="0"/>
          <w:numId w:val="14"/>
        </w:numPr>
        <w:spacing w:line="360" w:lineRule="auto"/>
        <w:ind w:left="0" w:firstLine="567"/>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sidR="00156FF5">
        <w:rPr>
          <w:rFonts w:ascii="Myriad Pro" w:hAnsi="Myriad Pro"/>
          <w:sz w:val="26"/>
          <w:szCs w:val="26"/>
        </w:rPr>
        <w:t>;</w:t>
      </w:r>
    </w:p>
    <w:p w14:paraId="0FB05A85" w14:textId="77777777" w:rsidR="009A1271" w:rsidRPr="00BF7CF6" w:rsidRDefault="009A1271" w:rsidP="008D141F">
      <w:pPr>
        <w:pStyle w:val="a3"/>
        <w:numPr>
          <w:ilvl w:val="0"/>
          <w:numId w:val="9"/>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 статье «Расходы социального характера из прибыли»</w:t>
      </w:r>
      <w:r w:rsidRPr="00BF7CF6">
        <w:rPr>
          <w:rFonts w:ascii="Myriad Pro" w:hAnsi="Myriad Pro"/>
          <w:sz w:val="26"/>
          <w:szCs w:val="26"/>
        </w:rPr>
        <w:t>:</w:t>
      </w:r>
    </w:p>
    <w:p w14:paraId="7B8D5463" w14:textId="77777777" w:rsidR="009A1271" w:rsidRPr="00BF7CF6" w:rsidRDefault="009A1271" w:rsidP="008D141F">
      <w:pPr>
        <w:pStyle w:val="a3"/>
        <w:numPr>
          <w:ilvl w:val="0"/>
          <w:numId w:val="16"/>
        </w:numPr>
        <w:spacing w:line="360" w:lineRule="auto"/>
        <w:ind w:left="0" w:firstLine="567"/>
        <w:jc w:val="both"/>
        <w:rPr>
          <w:rFonts w:ascii="Myriad Pro" w:hAnsi="Myriad Pro"/>
          <w:sz w:val="26"/>
          <w:szCs w:val="26"/>
        </w:rPr>
      </w:pPr>
      <w:r w:rsidRPr="00BF7CF6">
        <w:rPr>
          <w:rFonts w:ascii="Myriad Pro" w:hAnsi="Myriad Pro"/>
          <w:sz w:val="26"/>
          <w:szCs w:val="26"/>
        </w:rPr>
        <w:t>п</w:t>
      </w:r>
      <w:r w:rsidR="00D764EB" w:rsidRPr="00BF7CF6">
        <w:rPr>
          <w:rFonts w:ascii="Myriad Pro" w:hAnsi="Myriad Pro"/>
          <w:sz w:val="26"/>
          <w:szCs w:val="26"/>
        </w:rPr>
        <w:t>ояснительная записка с обоснованием заявляемых расходов со ссылками на положения</w:t>
      </w:r>
      <w:r w:rsidR="00274A42" w:rsidRPr="00274A42">
        <w:rPr>
          <w:rFonts w:ascii="Myriad Pro" w:hAnsi="Myriad Pro"/>
          <w:sz w:val="26"/>
          <w:szCs w:val="26"/>
        </w:rPr>
        <w:t xml:space="preserve"> </w:t>
      </w:r>
      <w:r w:rsidR="00D764EB" w:rsidRPr="00BF7CF6">
        <w:rPr>
          <w:rFonts w:ascii="Myriad Pro" w:hAnsi="Myriad Pro"/>
          <w:sz w:val="26"/>
          <w:szCs w:val="26"/>
        </w:rPr>
        <w:t>действующего</w:t>
      </w:r>
      <w:r w:rsidR="00274A42" w:rsidRPr="00274A42">
        <w:rPr>
          <w:rFonts w:ascii="Myriad Pro" w:hAnsi="Myriad Pro"/>
          <w:sz w:val="26"/>
          <w:szCs w:val="26"/>
        </w:rPr>
        <w:t xml:space="preserve"> </w:t>
      </w:r>
      <w:r w:rsidR="00D764EB" w:rsidRPr="00BF7CF6">
        <w:rPr>
          <w:rFonts w:ascii="Myriad Pro" w:hAnsi="Myriad Pro"/>
          <w:sz w:val="26"/>
          <w:szCs w:val="26"/>
        </w:rPr>
        <w:t xml:space="preserve">Отраслевого тарифного соглашения в электроэнергетике и коллективного договора </w:t>
      </w:r>
      <w:r w:rsidR="00E15565">
        <w:rPr>
          <w:rFonts w:ascii="Myriad Pro" w:hAnsi="Myriad Pro"/>
          <w:sz w:val="26"/>
          <w:szCs w:val="26"/>
        </w:rPr>
        <w:t>ф</w:t>
      </w:r>
      <w:r w:rsidR="00A91AA2">
        <w:rPr>
          <w:rFonts w:ascii="Myriad Pro" w:hAnsi="Myriad Pro"/>
          <w:sz w:val="26"/>
          <w:szCs w:val="26"/>
        </w:rPr>
        <w:t>илиал</w:t>
      </w:r>
      <w:r w:rsidR="00356274">
        <w:rPr>
          <w:rFonts w:ascii="Myriad Pro" w:hAnsi="Myriad Pro"/>
          <w:sz w:val="26"/>
          <w:szCs w:val="26"/>
        </w:rPr>
        <w:t>а</w:t>
      </w:r>
      <w:r w:rsidR="00A91AA2">
        <w:rPr>
          <w:rFonts w:ascii="Myriad Pro" w:hAnsi="Myriad Pro"/>
          <w:sz w:val="26"/>
          <w:szCs w:val="26"/>
        </w:rPr>
        <w:t xml:space="preserve"> ПАО «МРСК Северо-Запада» </w:t>
      </w:r>
      <w:r w:rsidR="00E15565">
        <w:rPr>
          <w:rFonts w:ascii="Myriad Pro" w:hAnsi="Myriad Pro"/>
          <w:sz w:val="26"/>
          <w:szCs w:val="26"/>
        </w:rPr>
        <w:t xml:space="preserve">- </w:t>
      </w:r>
      <w:r w:rsidR="00A91AA2">
        <w:rPr>
          <w:rFonts w:ascii="Myriad Pro" w:hAnsi="Myriad Pro"/>
          <w:sz w:val="26"/>
          <w:szCs w:val="26"/>
        </w:rPr>
        <w:t>«Колэнерго»</w:t>
      </w:r>
      <w:r w:rsidR="00D764EB" w:rsidRPr="00BF7CF6">
        <w:rPr>
          <w:rFonts w:ascii="Myriad Pro" w:hAnsi="Myriad Pro"/>
          <w:sz w:val="26"/>
          <w:szCs w:val="26"/>
        </w:rPr>
        <w:t>;</w:t>
      </w:r>
    </w:p>
    <w:p w14:paraId="77EB6361" w14:textId="77777777" w:rsidR="00D764EB" w:rsidRPr="00BF7CF6" w:rsidRDefault="009A1271" w:rsidP="008D141F">
      <w:pPr>
        <w:pStyle w:val="a3"/>
        <w:numPr>
          <w:ilvl w:val="0"/>
          <w:numId w:val="15"/>
        </w:numPr>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асчет расходов по видам выплат с приложением документов, подтверждающих количество сотрудников и стоимостные параметры расходов;</w:t>
      </w:r>
    </w:p>
    <w:p w14:paraId="1C50858A" w14:textId="77777777" w:rsidR="00D764EB" w:rsidRPr="00BF7CF6" w:rsidRDefault="00BF7CF6" w:rsidP="008D141F">
      <w:pPr>
        <w:pStyle w:val="a3"/>
        <w:numPr>
          <w:ilvl w:val="0"/>
          <w:numId w:val="15"/>
        </w:numPr>
        <w:spacing w:line="360" w:lineRule="auto"/>
        <w:ind w:left="0" w:firstLine="567"/>
        <w:jc w:val="both"/>
        <w:rPr>
          <w:rFonts w:ascii="Myriad Pro" w:hAnsi="Myriad Pro"/>
          <w:sz w:val="26"/>
          <w:szCs w:val="26"/>
        </w:rPr>
      </w:pPr>
      <w:r w:rsidRPr="00BF7CF6">
        <w:rPr>
          <w:rFonts w:ascii="Myriad Pro" w:hAnsi="Myriad Pro"/>
          <w:sz w:val="26"/>
          <w:szCs w:val="26"/>
        </w:rPr>
        <w:t>д</w:t>
      </w:r>
      <w:r w:rsidR="00D764EB" w:rsidRPr="00BF7CF6">
        <w:rPr>
          <w:rFonts w:ascii="Myriad Pro" w:hAnsi="Myriad Pro"/>
          <w:sz w:val="26"/>
          <w:szCs w:val="26"/>
        </w:rPr>
        <w:t>окументы, подтверждающие фактические экономически обоснованные расходы за прошедший период регулирования</w:t>
      </w:r>
      <w:r w:rsidRPr="00BF7CF6">
        <w:rPr>
          <w:rFonts w:ascii="Myriad Pro" w:hAnsi="Myriad Pro"/>
          <w:sz w:val="26"/>
          <w:szCs w:val="26"/>
        </w:rPr>
        <w:t xml:space="preserve"> (</w:t>
      </w:r>
      <w:proofErr w:type="spellStart"/>
      <w:r w:rsidR="00D764EB" w:rsidRPr="00BF7CF6">
        <w:rPr>
          <w:rFonts w:ascii="Myriad Pro" w:hAnsi="Myriad Pro"/>
          <w:sz w:val="26"/>
          <w:szCs w:val="26"/>
        </w:rPr>
        <w:t>оборотно</w:t>
      </w:r>
      <w:proofErr w:type="spellEnd"/>
      <w:r w:rsidR="00D764EB" w:rsidRPr="00BF7CF6">
        <w:rPr>
          <w:rFonts w:ascii="Myriad Pro" w:hAnsi="Myriad Pro"/>
          <w:sz w:val="26"/>
          <w:szCs w:val="26"/>
        </w:rPr>
        <w:t>-сальдовые ведомости</w:t>
      </w:r>
      <w:r w:rsidRPr="00BF7CF6">
        <w:rPr>
          <w:rFonts w:ascii="Myriad Pro" w:hAnsi="Myriad Pro"/>
          <w:sz w:val="26"/>
          <w:szCs w:val="26"/>
        </w:rPr>
        <w:t xml:space="preserve">, </w:t>
      </w:r>
      <w:r w:rsidR="00D764EB" w:rsidRPr="00BF7CF6">
        <w:rPr>
          <w:rFonts w:ascii="Myriad Pro" w:hAnsi="Myriad Pro"/>
          <w:sz w:val="26"/>
          <w:szCs w:val="26"/>
        </w:rPr>
        <w:t>акты выполненных работ/оказанных услуг</w:t>
      </w:r>
      <w:r w:rsidRPr="00BF7CF6">
        <w:rPr>
          <w:rFonts w:ascii="Myriad Pro" w:hAnsi="Myriad Pro"/>
          <w:sz w:val="26"/>
          <w:szCs w:val="26"/>
        </w:rPr>
        <w:t>)</w:t>
      </w:r>
      <w:r w:rsidR="00156FF5">
        <w:rPr>
          <w:rFonts w:ascii="Myriad Pro" w:hAnsi="Myriad Pro"/>
          <w:sz w:val="26"/>
          <w:szCs w:val="26"/>
        </w:rPr>
        <w:t>;</w:t>
      </w:r>
    </w:p>
    <w:p w14:paraId="581FB801" w14:textId="77777777" w:rsidR="00D764EB" w:rsidRPr="00BF7CF6" w:rsidRDefault="009A1271" w:rsidP="008D141F">
      <w:pPr>
        <w:pStyle w:val="a3"/>
        <w:numPr>
          <w:ilvl w:val="0"/>
          <w:numId w:val="5"/>
        </w:numPr>
        <w:spacing w:line="360" w:lineRule="auto"/>
        <w:ind w:left="0" w:firstLine="567"/>
        <w:jc w:val="both"/>
        <w:rPr>
          <w:rFonts w:ascii="Myriad Pro" w:hAnsi="Myriad Pro"/>
          <w:sz w:val="26"/>
          <w:szCs w:val="26"/>
        </w:rPr>
      </w:pPr>
      <w:r w:rsidRPr="00BF7CF6">
        <w:rPr>
          <w:rFonts w:ascii="Myriad Pro" w:hAnsi="Myriad Pro"/>
          <w:sz w:val="26"/>
          <w:szCs w:val="26"/>
        </w:rPr>
        <w:t>По статье «Налог на прибыль»</w:t>
      </w:r>
      <w:r w:rsidR="006730CF">
        <w:rPr>
          <w:rFonts w:ascii="Myriad Pro" w:hAnsi="Myriad Pro"/>
          <w:sz w:val="26"/>
          <w:szCs w:val="26"/>
        </w:rPr>
        <w:t>, в соответствии с п. 20 Основ ценообразования № 1178</w:t>
      </w:r>
      <w:r w:rsidR="00BF7CF6" w:rsidRPr="00BF7CF6">
        <w:rPr>
          <w:rFonts w:ascii="Myriad Pro" w:hAnsi="Myriad Pro"/>
          <w:sz w:val="26"/>
          <w:szCs w:val="26"/>
        </w:rPr>
        <w:t>:</w:t>
      </w:r>
    </w:p>
    <w:p w14:paraId="53E2D308" w14:textId="77777777" w:rsidR="00D764EB" w:rsidRPr="00BF7CF6" w:rsidRDefault="00D764EB" w:rsidP="008D141F">
      <w:pPr>
        <w:pStyle w:val="a3"/>
        <w:numPr>
          <w:ilvl w:val="0"/>
          <w:numId w:val="7"/>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налоговые декларации по налогу на прибыль организаций</w:t>
      </w:r>
      <w:r w:rsidR="0048741C">
        <w:rPr>
          <w:rFonts w:ascii="Myriad Pro" w:hAnsi="Myriad Pro"/>
          <w:sz w:val="26"/>
          <w:szCs w:val="26"/>
        </w:rPr>
        <w:t xml:space="preserve"> за прошедший период регулирования</w:t>
      </w:r>
      <w:r w:rsidR="00BF7CF6" w:rsidRPr="00BF7CF6">
        <w:rPr>
          <w:rFonts w:ascii="Myriad Pro" w:hAnsi="Myriad Pro"/>
          <w:sz w:val="26"/>
          <w:szCs w:val="26"/>
        </w:rPr>
        <w:t>;</w:t>
      </w:r>
    </w:p>
    <w:p w14:paraId="3FC6BD7C" w14:textId="77777777" w:rsidR="00D764EB" w:rsidRPr="00BF7CF6" w:rsidRDefault="00D764EB" w:rsidP="008D141F">
      <w:pPr>
        <w:pStyle w:val="a3"/>
        <w:numPr>
          <w:ilvl w:val="0"/>
          <w:numId w:val="7"/>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 форма 1.3</w:t>
      </w:r>
      <w:r w:rsidR="00BF7CF6" w:rsidRPr="00BF7CF6">
        <w:rPr>
          <w:rFonts w:ascii="Myriad Pro" w:hAnsi="Myriad Pro"/>
          <w:sz w:val="26"/>
          <w:szCs w:val="26"/>
        </w:rPr>
        <w:t>;</w:t>
      </w:r>
    </w:p>
    <w:p w14:paraId="4660273F" w14:textId="77777777" w:rsidR="00D764EB" w:rsidRPr="00BF7CF6" w:rsidRDefault="00D764EB" w:rsidP="008D141F">
      <w:pPr>
        <w:pStyle w:val="a3"/>
        <w:numPr>
          <w:ilvl w:val="0"/>
          <w:numId w:val="7"/>
        </w:numPr>
        <w:tabs>
          <w:tab w:val="left" w:pos="851"/>
        </w:tabs>
        <w:spacing w:line="360" w:lineRule="auto"/>
        <w:ind w:left="0" w:firstLine="567"/>
        <w:jc w:val="both"/>
        <w:rPr>
          <w:rFonts w:ascii="Myriad Pro" w:hAnsi="Myriad Pro"/>
          <w:sz w:val="26"/>
          <w:szCs w:val="26"/>
        </w:rPr>
      </w:pPr>
      <w:r w:rsidRPr="00BF7CF6">
        <w:rPr>
          <w:rFonts w:ascii="Myriad Pro" w:hAnsi="Myriad Pro"/>
          <w:sz w:val="26"/>
          <w:szCs w:val="26"/>
        </w:rPr>
        <w:t>расшифровки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 форма 1.6.</w:t>
      </w:r>
    </w:p>
    <w:p w14:paraId="71CE769F" w14:textId="77777777" w:rsidR="00D764EB" w:rsidRPr="00BF7CF6" w:rsidRDefault="00BF7CF6" w:rsidP="008D141F">
      <w:pPr>
        <w:pStyle w:val="a3"/>
        <w:numPr>
          <w:ilvl w:val="0"/>
          <w:numId w:val="5"/>
        </w:numPr>
        <w:spacing w:line="360" w:lineRule="auto"/>
        <w:ind w:left="0" w:firstLine="567"/>
        <w:jc w:val="both"/>
        <w:rPr>
          <w:rFonts w:ascii="Myriad Pro" w:hAnsi="Myriad Pro"/>
          <w:sz w:val="26"/>
          <w:szCs w:val="26"/>
        </w:rPr>
      </w:pPr>
      <w:r w:rsidRPr="00BF7CF6">
        <w:rPr>
          <w:rFonts w:ascii="Myriad Pro" w:hAnsi="Myriad Pro"/>
          <w:sz w:val="26"/>
          <w:szCs w:val="26"/>
        </w:rPr>
        <w:lastRenderedPageBreak/>
        <w:t>По статье «</w:t>
      </w:r>
      <w:r w:rsidR="00D764EB" w:rsidRPr="00BF7CF6">
        <w:rPr>
          <w:rFonts w:ascii="Myriad Pro" w:hAnsi="Myriad Pro"/>
          <w:sz w:val="26"/>
          <w:szCs w:val="26"/>
        </w:rPr>
        <w:t>Выпадающие доходы от осуществления льготного технологического присоединения»:</w:t>
      </w:r>
    </w:p>
    <w:p w14:paraId="18A9B0B1" w14:textId="27D19255" w:rsidR="00D764EB" w:rsidRPr="00BF7CF6" w:rsidRDefault="009A1271" w:rsidP="008D141F">
      <w:pPr>
        <w:pStyle w:val="a3"/>
        <w:numPr>
          <w:ilvl w:val="0"/>
          <w:numId w:val="17"/>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 xml:space="preserve">асчет </w:t>
      </w:r>
      <w:r w:rsidR="00D764EB" w:rsidRPr="00BF7CF6">
        <w:rPr>
          <w:rFonts w:ascii="Myriad Pro" w:hAnsi="Myriad Pro"/>
          <w:bCs/>
          <w:sz w:val="26"/>
          <w:szCs w:val="26"/>
        </w:rPr>
        <w:t>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w:t>
      </w:r>
      <w:r w:rsidR="00BF7CF6" w:rsidRPr="00BF7CF6">
        <w:rPr>
          <w:rFonts w:ascii="Myriad Pro" w:hAnsi="Myriad Pro"/>
          <w:bCs/>
          <w:sz w:val="26"/>
          <w:szCs w:val="26"/>
        </w:rPr>
        <w:t xml:space="preserve"> на территории </w:t>
      </w:r>
      <w:r w:rsidR="00356274">
        <w:rPr>
          <w:rFonts w:ascii="Myriad Pro" w:hAnsi="Myriad Pro"/>
          <w:bCs/>
          <w:sz w:val="26"/>
          <w:szCs w:val="26"/>
        </w:rPr>
        <w:t xml:space="preserve">Мурманской </w:t>
      </w:r>
      <w:r w:rsidR="00BF7CF6" w:rsidRPr="00BF7CF6">
        <w:rPr>
          <w:rFonts w:ascii="Myriad Pro" w:hAnsi="Myriad Pro"/>
          <w:bCs/>
          <w:sz w:val="26"/>
          <w:szCs w:val="26"/>
        </w:rPr>
        <w:t>области</w:t>
      </w:r>
      <w:r w:rsidR="00D764EB" w:rsidRPr="00BF7CF6">
        <w:rPr>
          <w:rFonts w:ascii="Myriad Pro" w:hAnsi="Myriad Pro"/>
          <w:bCs/>
          <w:sz w:val="26"/>
          <w:szCs w:val="26"/>
        </w:rPr>
        <w:t>;</w:t>
      </w:r>
    </w:p>
    <w:p w14:paraId="40EC44C0" w14:textId="77777777" w:rsidR="00D764EB" w:rsidRPr="00BF7CF6" w:rsidRDefault="009A1271" w:rsidP="008D141F">
      <w:pPr>
        <w:pStyle w:val="a3"/>
        <w:numPr>
          <w:ilvl w:val="0"/>
          <w:numId w:val="17"/>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д</w:t>
      </w:r>
      <w:r w:rsidR="00D764EB" w:rsidRPr="00BF7CF6">
        <w:rPr>
          <w:rFonts w:ascii="Myriad Pro" w:hAnsi="Myriad Pro"/>
          <w:sz w:val="26"/>
          <w:szCs w:val="26"/>
        </w:rPr>
        <w:t>оговоры об осуществлении технологического присоединения к электрическим сетям за три предшествующих года;</w:t>
      </w:r>
    </w:p>
    <w:p w14:paraId="43165A68" w14:textId="77777777" w:rsidR="00D764EB" w:rsidRPr="00BF7CF6" w:rsidRDefault="009A1271" w:rsidP="008D141F">
      <w:pPr>
        <w:pStyle w:val="a3"/>
        <w:numPr>
          <w:ilvl w:val="0"/>
          <w:numId w:val="17"/>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а</w:t>
      </w:r>
      <w:r w:rsidR="00D764EB" w:rsidRPr="00BF7CF6">
        <w:rPr>
          <w:rFonts w:ascii="Myriad Pro" w:hAnsi="Myriad Pro"/>
          <w:sz w:val="26"/>
          <w:szCs w:val="26"/>
        </w:rPr>
        <w:t>кты приемки выполненных работ на технологическое присоединение за три предшествующих года;</w:t>
      </w:r>
    </w:p>
    <w:p w14:paraId="4B972DC2" w14:textId="77777777" w:rsidR="00D764EB" w:rsidRPr="00BF7CF6" w:rsidRDefault="009A1271" w:rsidP="008D141F">
      <w:pPr>
        <w:pStyle w:val="a3"/>
        <w:numPr>
          <w:ilvl w:val="0"/>
          <w:numId w:val="17"/>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асшифровка финансово-хозяйственных показателей от услуг по технологическому присоединению за предыдущий отчетный период;</w:t>
      </w:r>
    </w:p>
    <w:p w14:paraId="01C34D7D" w14:textId="77777777" w:rsidR="00D764EB" w:rsidRPr="00BF7CF6" w:rsidRDefault="009A1271" w:rsidP="008D141F">
      <w:pPr>
        <w:pStyle w:val="a3"/>
        <w:numPr>
          <w:ilvl w:val="0"/>
          <w:numId w:val="17"/>
        </w:numPr>
        <w:tabs>
          <w:tab w:val="left" w:pos="993"/>
        </w:tabs>
        <w:spacing w:line="360" w:lineRule="auto"/>
        <w:ind w:left="0" w:firstLine="567"/>
        <w:jc w:val="both"/>
        <w:rPr>
          <w:rFonts w:ascii="Myriad Pro" w:hAnsi="Myriad Pro"/>
          <w:sz w:val="26"/>
          <w:szCs w:val="26"/>
        </w:rPr>
      </w:pPr>
      <w:r w:rsidRPr="00BF7CF6">
        <w:rPr>
          <w:rFonts w:ascii="Myriad Pro" w:hAnsi="Myriad Pro"/>
          <w:sz w:val="26"/>
          <w:szCs w:val="26"/>
        </w:rPr>
        <w:t>р</w:t>
      </w:r>
      <w:r w:rsidR="00D764EB" w:rsidRPr="00BF7CF6">
        <w:rPr>
          <w:rFonts w:ascii="Myriad Pro" w:hAnsi="Myriad Pro"/>
          <w:sz w:val="26"/>
          <w:szCs w:val="26"/>
        </w:rPr>
        <w:t>асшифровка мероприятий «последней мили», включенных в инвестиционную программу</w:t>
      </w:r>
      <w:r w:rsidR="00BF7CF6" w:rsidRPr="00BF7CF6">
        <w:rPr>
          <w:rFonts w:ascii="Myriad Pro" w:hAnsi="Myriad Pro"/>
          <w:sz w:val="26"/>
          <w:szCs w:val="26"/>
        </w:rPr>
        <w:t xml:space="preserve"> </w:t>
      </w:r>
      <w:r w:rsidR="00E15565">
        <w:rPr>
          <w:rFonts w:ascii="Myriad Pro" w:hAnsi="Myriad Pro"/>
          <w:sz w:val="26"/>
          <w:szCs w:val="26"/>
        </w:rPr>
        <w:t>ф</w:t>
      </w:r>
      <w:r w:rsidR="00A91AA2">
        <w:rPr>
          <w:rFonts w:ascii="Myriad Pro" w:hAnsi="Myriad Pro"/>
          <w:sz w:val="26"/>
          <w:szCs w:val="26"/>
        </w:rPr>
        <w:t>илиал</w:t>
      </w:r>
      <w:r w:rsidR="00356274">
        <w:rPr>
          <w:rFonts w:ascii="Myriad Pro" w:hAnsi="Myriad Pro"/>
          <w:sz w:val="26"/>
          <w:szCs w:val="26"/>
        </w:rPr>
        <w:t>а</w:t>
      </w:r>
      <w:r w:rsidR="00A91AA2">
        <w:rPr>
          <w:rFonts w:ascii="Myriad Pro" w:hAnsi="Myriad Pro"/>
          <w:sz w:val="26"/>
          <w:szCs w:val="26"/>
        </w:rPr>
        <w:t xml:space="preserve"> ПАО «МРСК Северо-Запада» </w:t>
      </w:r>
      <w:r w:rsidR="00E15565">
        <w:rPr>
          <w:rFonts w:ascii="Myriad Pro" w:hAnsi="Myriad Pro"/>
          <w:sz w:val="26"/>
          <w:szCs w:val="26"/>
        </w:rPr>
        <w:t xml:space="preserve">- </w:t>
      </w:r>
      <w:r w:rsidR="00A91AA2">
        <w:rPr>
          <w:rFonts w:ascii="Myriad Pro" w:hAnsi="Myriad Pro"/>
          <w:sz w:val="26"/>
          <w:szCs w:val="26"/>
        </w:rPr>
        <w:t>«Колэнерго»</w:t>
      </w:r>
      <w:r w:rsidR="00D764EB" w:rsidRPr="00BF7CF6">
        <w:rPr>
          <w:rFonts w:ascii="Myriad Pro" w:hAnsi="Myriad Pro"/>
          <w:sz w:val="26"/>
          <w:szCs w:val="26"/>
        </w:rPr>
        <w:t xml:space="preserve">, включая структуру источников финансирования по каждому мероприятию, подтверждающая, что в расчете выпадающих расходов от льготного </w:t>
      </w:r>
      <w:proofErr w:type="spellStart"/>
      <w:r w:rsidR="00D764EB" w:rsidRPr="00BF7CF6">
        <w:rPr>
          <w:rFonts w:ascii="Myriad Pro" w:hAnsi="Myriad Pro"/>
          <w:sz w:val="26"/>
          <w:szCs w:val="26"/>
        </w:rPr>
        <w:t>техприсоединения</w:t>
      </w:r>
      <w:proofErr w:type="spellEnd"/>
      <w:r w:rsidR="00D764EB" w:rsidRPr="00BF7CF6">
        <w:rPr>
          <w:rFonts w:ascii="Myriad Pro" w:hAnsi="Myriad Pro"/>
          <w:sz w:val="26"/>
          <w:szCs w:val="26"/>
        </w:rPr>
        <w:t xml:space="preserve"> не происходит повторного учета расходов по мероприятиям «последней мили», учтенных в инвестиционной программе.</w:t>
      </w:r>
    </w:p>
    <w:p w14:paraId="3C805800" w14:textId="2DE78392" w:rsidR="007E16F3" w:rsidRPr="00131610" w:rsidRDefault="007E16F3" w:rsidP="008D141F">
      <w:pPr>
        <w:pStyle w:val="a3"/>
        <w:spacing w:line="360" w:lineRule="auto"/>
        <w:ind w:left="0" w:firstLine="567"/>
        <w:contextualSpacing w:val="0"/>
        <w:jc w:val="both"/>
        <w:rPr>
          <w:rFonts w:ascii="Myriad Pro" w:hAnsi="Myriad Pro"/>
          <w:color w:val="0D0D0D"/>
          <w:sz w:val="26"/>
          <w:szCs w:val="26"/>
        </w:rPr>
      </w:pPr>
      <w:r w:rsidRPr="00131610">
        <w:rPr>
          <w:rFonts w:ascii="Myriad Pro" w:hAnsi="Myriad Pro"/>
          <w:color w:val="0D0D0D"/>
          <w:sz w:val="26"/>
          <w:szCs w:val="26"/>
        </w:rPr>
        <w:t xml:space="preserve">В части документального обоснования объема активов </w:t>
      </w:r>
      <w:r w:rsidR="00E15565">
        <w:rPr>
          <w:rFonts w:ascii="Myriad Pro" w:hAnsi="Myriad Pro"/>
          <w:color w:val="0D0D0D"/>
          <w:sz w:val="26"/>
          <w:szCs w:val="26"/>
        </w:rPr>
        <w:t>ф</w:t>
      </w:r>
      <w:r w:rsidR="00A91AA2" w:rsidRPr="00131610">
        <w:rPr>
          <w:rFonts w:ascii="Myriad Pro" w:hAnsi="Myriad Pro"/>
          <w:color w:val="0D0D0D"/>
          <w:sz w:val="26"/>
          <w:szCs w:val="26"/>
        </w:rPr>
        <w:t>илиал</w:t>
      </w:r>
      <w:r w:rsidR="00356274" w:rsidRPr="00131610">
        <w:rPr>
          <w:rFonts w:ascii="Myriad Pro" w:hAnsi="Myriad Pro"/>
          <w:color w:val="0D0D0D"/>
          <w:sz w:val="26"/>
          <w:szCs w:val="26"/>
        </w:rPr>
        <w:t>а</w:t>
      </w:r>
      <w:r w:rsidR="00A91AA2" w:rsidRPr="00131610">
        <w:rPr>
          <w:rFonts w:ascii="Myriad Pro" w:hAnsi="Myriad Pro"/>
          <w:color w:val="0D0D0D"/>
          <w:sz w:val="26"/>
          <w:szCs w:val="26"/>
        </w:rPr>
        <w:t xml:space="preserve"> ПАО «МРСК Северо-Запада» </w:t>
      </w:r>
      <w:r w:rsidR="00E15565">
        <w:rPr>
          <w:rFonts w:ascii="Myriad Pro" w:hAnsi="Myriad Pro"/>
          <w:color w:val="0D0D0D"/>
          <w:sz w:val="26"/>
          <w:szCs w:val="26"/>
        </w:rPr>
        <w:t xml:space="preserve">- </w:t>
      </w:r>
      <w:r w:rsidR="00A91AA2" w:rsidRPr="00131610">
        <w:rPr>
          <w:rFonts w:ascii="Myriad Pro" w:hAnsi="Myriad Pro"/>
          <w:color w:val="0D0D0D"/>
          <w:sz w:val="26"/>
          <w:szCs w:val="26"/>
        </w:rPr>
        <w:t xml:space="preserve">«Колэнерго» </w:t>
      </w:r>
      <w:r w:rsidRPr="00131610">
        <w:rPr>
          <w:rFonts w:ascii="Myriad Pro" w:hAnsi="Myriad Pro"/>
          <w:color w:val="0D0D0D"/>
          <w:sz w:val="26"/>
          <w:szCs w:val="26"/>
        </w:rPr>
        <w:t xml:space="preserve">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22BCDC8F" w14:textId="77777777" w:rsidR="007E16F3" w:rsidRPr="00131610" w:rsidRDefault="007E16F3" w:rsidP="008D141F">
      <w:pPr>
        <w:pStyle w:val="a3"/>
        <w:numPr>
          <w:ilvl w:val="0"/>
          <w:numId w:val="18"/>
        </w:numPr>
        <w:tabs>
          <w:tab w:val="left" w:pos="1134"/>
        </w:tabs>
        <w:spacing w:line="360" w:lineRule="auto"/>
        <w:ind w:left="0" w:firstLine="567"/>
        <w:jc w:val="both"/>
        <w:rPr>
          <w:rFonts w:ascii="Myriad Pro" w:hAnsi="Myriad Pro"/>
          <w:color w:val="000000"/>
          <w:sz w:val="26"/>
          <w:szCs w:val="26"/>
        </w:rPr>
      </w:pPr>
      <w:r w:rsidRPr="00131610">
        <w:rPr>
          <w:rFonts w:ascii="Myriad Pro" w:hAnsi="Myriad Pro"/>
          <w:color w:val="000000"/>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r w:rsidR="00156FF5" w:rsidRPr="00131610">
        <w:rPr>
          <w:rFonts w:ascii="Myriad Pro" w:hAnsi="Myriad Pro"/>
          <w:color w:val="000000"/>
          <w:sz w:val="26"/>
          <w:szCs w:val="26"/>
        </w:rPr>
        <w:t>;</w:t>
      </w:r>
    </w:p>
    <w:p w14:paraId="42661B49" w14:textId="77777777" w:rsidR="007E16F3" w:rsidRPr="00131610" w:rsidRDefault="007E16F3" w:rsidP="008D141F">
      <w:pPr>
        <w:pStyle w:val="a3"/>
        <w:numPr>
          <w:ilvl w:val="0"/>
          <w:numId w:val="18"/>
        </w:numPr>
        <w:tabs>
          <w:tab w:val="left" w:pos="1134"/>
        </w:tabs>
        <w:spacing w:line="360" w:lineRule="auto"/>
        <w:ind w:left="0" w:firstLine="567"/>
        <w:jc w:val="both"/>
        <w:rPr>
          <w:rFonts w:ascii="Myriad Pro" w:hAnsi="Myriad Pro"/>
          <w:color w:val="000000"/>
          <w:sz w:val="26"/>
          <w:szCs w:val="26"/>
        </w:rPr>
      </w:pPr>
      <w:r w:rsidRPr="00131610">
        <w:rPr>
          <w:rFonts w:ascii="Myriad Pro" w:hAnsi="Myriad Pro"/>
          <w:color w:val="000000"/>
          <w:sz w:val="26"/>
          <w:szCs w:val="26"/>
        </w:rPr>
        <w:t>копии действующих договоров аренды имущества с приложением актов приема-передачи имущества с указанием технических характеристик,</w:t>
      </w:r>
    </w:p>
    <w:p w14:paraId="6231A858" w14:textId="77777777" w:rsidR="007E16F3" w:rsidRPr="000561AB" w:rsidRDefault="007E16F3" w:rsidP="008D141F">
      <w:pPr>
        <w:pStyle w:val="a3"/>
        <w:numPr>
          <w:ilvl w:val="0"/>
          <w:numId w:val="1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2614163B" w14:textId="77777777" w:rsidR="007E16F3" w:rsidRPr="000561AB" w:rsidRDefault="007E16F3" w:rsidP="008D141F">
      <w:pPr>
        <w:pStyle w:val="a3"/>
        <w:numPr>
          <w:ilvl w:val="0"/>
          <w:numId w:val="1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sidR="00156FF5">
        <w:rPr>
          <w:rFonts w:ascii="Myriad Pro" w:hAnsi="Myriad Pro"/>
          <w:sz w:val="26"/>
          <w:szCs w:val="26"/>
        </w:rPr>
        <w:t>;</w:t>
      </w:r>
    </w:p>
    <w:p w14:paraId="6BA59C3D" w14:textId="77777777" w:rsidR="007E16F3" w:rsidRPr="000561AB" w:rsidRDefault="007E16F3" w:rsidP="008D141F">
      <w:pPr>
        <w:pStyle w:val="a3"/>
        <w:numPr>
          <w:ilvl w:val="0"/>
          <w:numId w:val="1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lastRenderedPageBreak/>
        <w:t>копии инвентарных карточек объектов основных средств (ОС-6);</w:t>
      </w:r>
    </w:p>
    <w:p w14:paraId="4B67C2F3" w14:textId="25AF56D3" w:rsidR="007E16F3" w:rsidRPr="000561AB" w:rsidRDefault="007E16F3" w:rsidP="008D141F">
      <w:pPr>
        <w:pStyle w:val="a3"/>
        <w:numPr>
          <w:ilvl w:val="0"/>
          <w:numId w:val="18"/>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sidR="00E15565">
        <w:rPr>
          <w:rFonts w:ascii="Myriad Pro" w:hAnsi="Myriad Pro"/>
          <w:sz w:val="26"/>
          <w:szCs w:val="26"/>
        </w:rPr>
        <w:t>ф</w:t>
      </w:r>
      <w:r w:rsidR="00A91AA2">
        <w:rPr>
          <w:rFonts w:ascii="Myriad Pro" w:hAnsi="Myriad Pro"/>
          <w:sz w:val="26"/>
          <w:szCs w:val="26"/>
        </w:rPr>
        <w:t>илиал</w:t>
      </w:r>
      <w:r w:rsidR="00356274">
        <w:rPr>
          <w:rFonts w:ascii="Myriad Pro" w:hAnsi="Myriad Pro"/>
          <w:sz w:val="26"/>
          <w:szCs w:val="26"/>
        </w:rPr>
        <w:t>а</w:t>
      </w:r>
      <w:r w:rsidR="00A91AA2">
        <w:rPr>
          <w:rFonts w:ascii="Myriad Pro" w:hAnsi="Myriad Pro"/>
          <w:sz w:val="26"/>
          <w:szCs w:val="26"/>
        </w:rPr>
        <w:t xml:space="preserve"> ПАО «МРСК Северо-Запада»</w:t>
      </w:r>
      <w:r w:rsidR="00E15565">
        <w:rPr>
          <w:rFonts w:ascii="Myriad Pro" w:hAnsi="Myriad Pro"/>
          <w:sz w:val="26"/>
          <w:szCs w:val="26"/>
        </w:rPr>
        <w:t xml:space="preserve"> -</w:t>
      </w:r>
      <w:r w:rsidR="00A91AA2">
        <w:rPr>
          <w:rFonts w:ascii="Myriad Pro" w:hAnsi="Myriad Pro"/>
          <w:sz w:val="26"/>
          <w:szCs w:val="26"/>
        </w:rPr>
        <w:t xml:space="preserve"> «Колэнерго» </w:t>
      </w:r>
      <w:r w:rsidRPr="000561AB">
        <w:rPr>
          <w:rFonts w:ascii="Myriad Pro" w:hAnsi="Myriad Pro"/>
          <w:sz w:val="26"/>
          <w:szCs w:val="26"/>
        </w:rPr>
        <w:t>в разрезе районов электрических сетей</w:t>
      </w:r>
      <w:r>
        <w:rPr>
          <w:rFonts w:ascii="Myriad Pro" w:hAnsi="Myriad Pro"/>
          <w:sz w:val="26"/>
          <w:szCs w:val="26"/>
        </w:rPr>
        <w:t>;</w:t>
      </w:r>
    </w:p>
    <w:p w14:paraId="66AEC89B" w14:textId="77777777" w:rsidR="007E16F3" w:rsidRDefault="007E16F3" w:rsidP="008D141F">
      <w:pPr>
        <w:pStyle w:val="a3"/>
        <w:numPr>
          <w:ilvl w:val="0"/>
          <w:numId w:val="18"/>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00274A42"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5A52C477" w14:textId="77777777" w:rsidR="00E15565" w:rsidRDefault="00E15565" w:rsidP="008D141F">
      <w:pPr>
        <w:pStyle w:val="a3"/>
        <w:tabs>
          <w:tab w:val="left" w:pos="1134"/>
        </w:tabs>
        <w:spacing w:line="360" w:lineRule="auto"/>
        <w:jc w:val="both"/>
        <w:rPr>
          <w:rFonts w:ascii="Myriad Pro" w:hAnsi="Myriad Pro"/>
          <w:sz w:val="26"/>
          <w:szCs w:val="26"/>
        </w:rPr>
      </w:pPr>
    </w:p>
    <w:p w14:paraId="3447E11F" w14:textId="77777777" w:rsidR="00E15565" w:rsidRDefault="00E15565" w:rsidP="008D141F">
      <w:pPr>
        <w:pStyle w:val="a3"/>
        <w:tabs>
          <w:tab w:val="left" w:pos="1134"/>
        </w:tabs>
        <w:spacing w:line="360" w:lineRule="auto"/>
        <w:jc w:val="both"/>
        <w:rPr>
          <w:rFonts w:ascii="Myriad Pro" w:hAnsi="Myriad Pro"/>
          <w:sz w:val="26"/>
          <w:szCs w:val="26"/>
        </w:rPr>
      </w:pPr>
    </w:p>
    <w:p w14:paraId="44943E93" w14:textId="77777777" w:rsidR="00E15565" w:rsidRDefault="00E15565" w:rsidP="008D141F">
      <w:pPr>
        <w:pStyle w:val="a3"/>
        <w:tabs>
          <w:tab w:val="left" w:pos="1134"/>
        </w:tabs>
        <w:spacing w:line="360" w:lineRule="auto"/>
        <w:jc w:val="both"/>
        <w:rPr>
          <w:rFonts w:ascii="Myriad Pro" w:hAnsi="Myriad Pro"/>
          <w:sz w:val="26"/>
          <w:szCs w:val="26"/>
        </w:rPr>
      </w:pPr>
    </w:p>
    <w:p w14:paraId="06315EDA" w14:textId="77777777" w:rsidR="00E15565" w:rsidRDefault="00E15565" w:rsidP="008D141F">
      <w:pPr>
        <w:pStyle w:val="a3"/>
        <w:tabs>
          <w:tab w:val="left" w:pos="1134"/>
        </w:tabs>
        <w:spacing w:line="360" w:lineRule="auto"/>
        <w:jc w:val="both"/>
        <w:rPr>
          <w:rFonts w:ascii="Myriad Pro" w:hAnsi="Myriad Pro"/>
          <w:sz w:val="26"/>
          <w:szCs w:val="26"/>
        </w:rPr>
      </w:pPr>
    </w:p>
    <w:p w14:paraId="2F1095AE" w14:textId="77777777" w:rsidR="00E15565" w:rsidRDefault="00E15565" w:rsidP="008D141F">
      <w:pPr>
        <w:pStyle w:val="a3"/>
        <w:tabs>
          <w:tab w:val="left" w:pos="1134"/>
        </w:tabs>
        <w:spacing w:line="360" w:lineRule="auto"/>
        <w:jc w:val="both"/>
        <w:rPr>
          <w:rFonts w:ascii="Myriad Pro" w:hAnsi="Myriad Pro"/>
          <w:sz w:val="26"/>
          <w:szCs w:val="26"/>
        </w:rPr>
      </w:pPr>
    </w:p>
    <w:p w14:paraId="2A4B0ECD" w14:textId="77777777" w:rsidR="00E15565" w:rsidRDefault="00E15565" w:rsidP="008D141F">
      <w:pPr>
        <w:pStyle w:val="a3"/>
        <w:tabs>
          <w:tab w:val="left" w:pos="1134"/>
        </w:tabs>
        <w:spacing w:line="360" w:lineRule="auto"/>
        <w:jc w:val="both"/>
        <w:rPr>
          <w:rFonts w:ascii="Myriad Pro" w:hAnsi="Myriad Pro"/>
          <w:sz w:val="26"/>
          <w:szCs w:val="26"/>
        </w:rPr>
      </w:pPr>
    </w:p>
    <w:p w14:paraId="1C83991B" w14:textId="77777777" w:rsidR="00E15565" w:rsidRDefault="00E15565" w:rsidP="008D141F">
      <w:pPr>
        <w:pStyle w:val="a3"/>
        <w:tabs>
          <w:tab w:val="left" w:pos="1134"/>
        </w:tabs>
        <w:spacing w:line="360" w:lineRule="auto"/>
        <w:jc w:val="both"/>
        <w:rPr>
          <w:rFonts w:ascii="Myriad Pro" w:hAnsi="Myriad Pro"/>
          <w:sz w:val="26"/>
          <w:szCs w:val="26"/>
        </w:rPr>
      </w:pPr>
    </w:p>
    <w:p w14:paraId="7F9550FC" w14:textId="77777777" w:rsidR="00E15565" w:rsidRDefault="00E15565" w:rsidP="008D141F">
      <w:pPr>
        <w:pStyle w:val="a3"/>
        <w:tabs>
          <w:tab w:val="left" w:pos="1134"/>
        </w:tabs>
        <w:spacing w:line="360" w:lineRule="auto"/>
        <w:jc w:val="both"/>
        <w:rPr>
          <w:rFonts w:ascii="Myriad Pro" w:hAnsi="Myriad Pro"/>
          <w:sz w:val="26"/>
          <w:szCs w:val="26"/>
        </w:rPr>
      </w:pPr>
    </w:p>
    <w:p w14:paraId="1E50CBE2" w14:textId="77777777" w:rsidR="00E15565" w:rsidRDefault="00E15565" w:rsidP="008D141F">
      <w:pPr>
        <w:pStyle w:val="a3"/>
        <w:tabs>
          <w:tab w:val="left" w:pos="1134"/>
        </w:tabs>
        <w:spacing w:line="360" w:lineRule="auto"/>
        <w:jc w:val="both"/>
        <w:rPr>
          <w:rFonts w:ascii="Myriad Pro" w:hAnsi="Myriad Pro"/>
          <w:sz w:val="26"/>
          <w:szCs w:val="26"/>
        </w:rPr>
      </w:pPr>
    </w:p>
    <w:p w14:paraId="1CAA6C27" w14:textId="77777777" w:rsidR="00E15565" w:rsidRDefault="00E15565" w:rsidP="008D141F">
      <w:pPr>
        <w:pStyle w:val="a3"/>
        <w:tabs>
          <w:tab w:val="left" w:pos="1134"/>
        </w:tabs>
        <w:spacing w:line="360" w:lineRule="auto"/>
        <w:jc w:val="both"/>
        <w:rPr>
          <w:rFonts w:ascii="Myriad Pro" w:hAnsi="Myriad Pro"/>
          <w:sz w:val="26"/>
          <w:szCs w:val="26"/>
        </w:rPr>
      </w:pPr>
    </w:p>
    <w:p w14:paraId="5103DFD8" w14:textId="77777777" w:rsidR="00E15565" w:rsidRDefault="00E15565" w:rsidP="008D141F">
      <w:pPr>
        <w:pStyle w:val="a3"/>
        <w:tabs>
          <w:tab w:val="left" w:pos="1134"/>
        </w:tabs>
        <w:spacing w:line="360" w:lineRule="auto"/>
        <w:jc w:val="both"/>
        <w:rPr>
          <w:rFonts w:ascii="Myriad Pro" w:hAnsi="Myriad Pro"/>
          <w:sz w:val="26"/>
          <w:szCs w:val="26"/>
        </w:rPr>
      </w:pPr>
    </w:p>
    <w:p w14:paraId="1CAF4CD8" w14:textId="77777777" w:rsidR="00E15565" w:rsidRDefault="00E15565" w:rsidP="008D141F">
      <w:pPr>
        <w:pStyle w:val="a3"/>
        <w:tabs>
          <w:tab w:val="left" w:pos="1134"/>
        </w:tabs>
        <w:spacing w:line="360" w:lineRule="auto"/>
        <w:jc w:val="both"/>
        <w:rPr>
          <w:rFonts w:ascii="Myriad Pro" w:hAnsi="Myriad Pro"/>
          <w:sz w:val="26"/>
          <w:szCs w:val="26"/>
        </w:rPr>
      </w:pPr>
    </w:p>
    <w:p w14:paraId="0C23B91D" w14:textId="77777777" w:rsidR="00E15565" w:rsidRDefault="00E15565" w:rsidP="008D141F">
      <w:pPr>
        <w:pStyle w:val="a3"/>
        <w:tabs>
          <w:tab w:val="left" w:pos="1134"/>
        </w:tabs>
        <w:spacing w:line="360" w:lineRule="auto"/>
        <w:jc w:val="both"/>
        <w:rPr>
          <w:rFonts w:ascii="Myriad Pro" w:hAnsi="Myriad Pro"/>
          <w:sz w:val="26"/>
          <w:szCs w:val="26"/>
        </w:rPr>
      </w:pPr>
    </w:p>
    <w:p w14:paraId="51813B51" w14:textId="77777777" w:rsidR="00E15565" w:rsidRDefault="00E15565" w:rsidP="008D141F">
      <w:pPr>
        <w:pStyle w:val="a3"/>
        <w:tabs>
          <w:tab w:val="left" w:pos="1134"/>
        </w:tabs>
        <w:spacing w:line="360" w:lineRule="auto"/>
        <w:jc w:val="both"/>
        <w:rPr>
          <w:rFonts w:ascii="Myriad Pro" w:hAnsi="Myriad Pro"/>
          <w:sz w:val="26"/>
          <w:szCs w:val="26"/>
        </w:rPr>
      </w:pPr>
    </w:p>
    <w:p w14:paraId="65CD6B97" w14:textId="77777777" w:rsidR="00E15565" w:rsidRDefault="00E15565" w:rsidP="008D141F">
      <w:pPr>
        <w:pStyle w:val="a3"/>
        <w:tabs>
          <w:tab w:val="left" w:pos="1134"/>
        </w:tabs>
        <w:spacing w:line="360" w:lineRule="auto"/>
        <w:jc w:val="both"/>
        <w:rPr>
          <w:rFonts w:ascii="Myriad Pro" w:hAnsi="Myriad Pro"/>
          <w:sz w:val="26"/>
          <w:szCs w:val="26"/>
        </w:rPr>
      </w:pPr>
    </w:p>
    <w:p w14:paraId="14A55F8B" w14:textId="77777777" w:rsidR="00E15565" w:rsidRPr="00E92E77" w:rsidRDefault="00E15565" w:rsidP="008D141F">
      <w:pPr>
        <w:pStyle w:val="a3"/>
        <w:tabs>
          <w:tab w:val="left" w:pos="1134"/>
        </w:tabs>
        <w:spacing w:line="360" w:lineRule="auto"/>
        <w:jc w:val="both"/>
        <w:rPr>
          <w:rFonts w:ascii="Myriad Pro" w:hAnsi="Myriad Pro"/>
          <w:sz w:val="26"/>
          <w:szCs w:val="26"/>
        </w:rPr>
      </w:pPr>
    </w:p>
    <w:p w14:paraId="274F0940" w14:textId="52A2ADE0" w:rsidR="004D7D17" w:rsidRPr="00131610" w:rsidRDefault="009A1B7D" w:rsidP="008D141F">
      <w:pPr>
        <w:pStyle w:val="3"/>
        <w:numPr>
          <w:ilvl w:val="0"/>
          <w:numId w:val="2"/>
        </w:numPr>
        <w:tabs>
          <w:tab w:val="left" w:pos="567"/>
        </w:tabs>
        <w:spacing w:line="360" w:lineRule="auto"/>
        <w:jc w:val="both"/>
        <w:rPr>
          <w:rFonts w:ascii="Myriad Pro" w:hAnsi="Myriad Pro"/>
          <w:b/>
          <w:color w:val="4F6228"/>
          <w:sz w:val="28"/>
          <w:szCs w:val="28"/>
        </w:rPr>
      </w:pPr>
      <w:bookmarkStart w:id="27" w:name="_Toc36231914"/>
      <w:bookmarkStart w:id="28" w:name="_Toc41604751"/>
      <w:r w:rsidRPr="00131610">
        <w:rPr>
          <w:rFonts w:ascii="Myriad Pro" w:hAnsi="Myriad Pro"/>
          <w:b/>
          <w:color w:val="4F6228"/>
          <w:sz w:val="28"/>
          <w:szCs w:val="28"/>
        </w:rPr>
        <w:lastRenderedPageBreak/>
        <w:t>Ф</w:t>
      </w:r>
      <w:r w:rsidR="008E47F8" w:rsidRPr="00131610">
        <w:rPr>
          <w:rFonts w:ascii="Myriad Pro" w:hAnsi="Myriad Pro"/>
          <w:b/>
          <w:color w:val="4F6228"/>
          <w:sz w:val="28"/>
          <w:szCs w:val="28"/>
        </w:rPr>
        <w:t>рагментарны</w:t>
      </w:r>
      <w:r w:rsidRPr="00131610">
        <w:rPr>
          <w:rFonts w:ascii="Myriad Pro" w:hAnsi="Myriad Pro"/>
          <w:b/>
          <w:color w:val="4F6228"/>
          <w:sz w:val="28"/>
          <w:szCs w:val="28"/>
        </w:rPr>
        <w:t>е</w:t>
      </w:r>
      <w:r w:rsidR="008E47F8" w:rsidRPr="00131610">
        <w:rPr>
          <w:rFonts w:ascii="Myriad Pro" w:hAnsi="Myriad Pro"/>
          <w:b/>
          <w:color w:val="4F6228"/>
          <w:sz w:val="28"/>
          <w:szCs w:val="28"/>
        </w:rPr>
        <w:t xml:space="preserve"> рекомендаци</w:t>
      </w:r>
      <w:r w:rsidRPr="00131610">
        <w:rPr>
          <w:rFonts w:ascii="Myriad Pro" w:hAnsi="Myriad Pro"/>
          <w:b/>
          <w:color w:val="4F6228"/>
          <w:sz w:val="28"/>
          <w:szCs w:val="28"/>
        </w:rPr>
        <w:t>и</w:t>
      </w:r>
      <w:r w:rsidR="008E47F8" w:rsidRPr="00131610">
        <w:rPr>
          <w:rFonts w:ascii="Myriad Pro" w:hAnsi="Myriad Pro"/>
          <w:b/>
          <w:color w:val="4F6228"/>
          <w:sz w:val="28"/>
          <w:szCs w:val="28"/>
        </w:rPr>
        <w:t xml:space="preserve"> и предложени</w:t>
      </w:r>
      <w:r w:rsidRPr="00131610">
        <w:rPr>
          <w:rFonts w:ascii="Myriad Pro" w:hAnsi="Myriad Pro"/>
          <w:b/>
          <w:color w:val="4F6228"/>
          <w:sz w:val="28"/>
          <w:szCs w:val="28"/>
        </w:rPr>
        <w:t>я</w:t>
      </w:r>
      <w:r w:rsidR="008E47F8" w:rsidRPr="00131610">
        <w:rPr>
          <w:rFonts w:ascii="Myriad Pro" w:hAnsi="Myriad Pro"/>
          <w:b/>
          <w:color w:val="4F6228"/>
          <w:sz w:val="28"/>
          <w:szCs w:val="28"/>
        </w:rPr>
        <w:t xml:space="preserve"> к формированию балансов электрической энергии (мощности), принимаемых регулирующими органами в расчет тарифов </w:t>
      </w:r>
      <w:r w:rsidR="00E15565">
        <w:rPr>
          <w:rFonts w:ascii="Myriad Pro" w:hAnsi="Myriad Pro"/>
          <w:b/>
          <w:color w:val="4F6228"/>
          <w:sz w:val="28"/>
          <w:szCs w:val="28"/>
        </w:rPr>
        <w:t>ф</w:t>
      </w:r>
      <w:r w:rsidR="00A91AA2" w:rsidRPr="00131610">
        <w:rPr>
          <w:rFonts w:ascii="Myriad Pro" w:hAnsi="Myriad Pro"/>
          <w:b/>
          <w:color w:val="4F6228"/>
          <w:sz w:val="28"/>
          <w:szCs w:val="28"/>
        </w:rPr>
        <w:t>илиал</w:t>
      </w:r>
      <w:r w:rsidR="005C1704" w:rsidRPr="00131610">
        <w:rPr>
          <w:rFonts w:ascii="Myriad Pro" w:hAnsi="Myriad Pro"/>
          <w:b/>
          <w:color w:val="4F6228"/>
          <w:sz w:val="28"/>
          <w:szCs w:val="28"/>
        </w:rPr>
        <w:t>а</w:t>
      </w:r>
      <w:r w:rsidR="00A91AA2" w:rsidRPr="00131610">
        <w:rPr>
          <w:rFonts w:ascii="Myriad Pro" w:hAnsi="Myriad Pro"/>
          <w:b/>
          <w:color w:val="4F6228"/>
          <w:sz w:val="28"/>
          <w:szCs w:val="28"/>
        </w:rPr>
        <w:t xml:space="preserve"> ПАО «МРСК Северо-Запада»</w:t>
      </w:r>
      <w:r w:rsidR="00E15565">
        <w:rPr>
          <w:rFonts w:ascii="Myriad Pro" w:hAnsi="Myriad Pro"/>
          <w:b/>
          <w:color w:val="4F6228"/>
          <w:sz w:val="28"/>
          <w:szCs w:val="28"/>
        </w:rPr>
        <w:t xml:space="preserve"> -</w:t>
      </w:r>
      <w:r w:rsidR="00A91AA2" w:rsidRPr="00131610">
        <w:rPr>
          <w:rFonts w:ascii="Myriad Pro" w:hAnsi="Myriad Pro"/>
          <w:b/>
          <w:color w:val="4F6228"/>
          <w:sz w:val="28"/>
          <w:szCs w:val="28"/>
        </w:rPr>
        <w:t xml:space="preserve"> «Колэнерго» </w:t>
      </w:r>
      <w:r w:rsidR="008E47F8" w:rsidRPr="00131610">
        <w:rPr>
          <w:rFonts w:ascii="Myriad Pro" w:hAnsi="Myriad Pro"/>
          <w:b/>
          <w:color w:val="4F6228"/>
          <w:sz w:val="28"/>
          <w:szCs w:val="28"/>
        </w:rPr>
        <w:t>по результатам экспертизы тарифно-балансовых решений на 2019 год</w:t>
      </w:r>
      <w:bookmarkEnd w:id="27"/>
      <w:bookmarkEnd w:id="28"/>
    </w:p>
    <w:p w14:paraId="1E22A71B" w14:textId="77777777" w:rsidR="00CA2738" w:rsidRDefault="00CA2738" w:rsidP="008D141F">
      <w:pPr>
        <w:autoSpaceDE w:val="0"/>
        <w:autoSpaceDN w:val="0"/>
        <w:adjustRightInd w:val="0"/>
        <w:spacing w:line="360" w:lineRule="auto"/>
        <w:ind w:firstLine="567"/>
        <w:jc w:val="both"/>
        <w:rPr>
          <w:rFonts w:ascii="Myriad Pro" w:hAnsi="Myriad Pro"/>
          <w:sz w:val="26"/>
          <w:szCs w:val="26"/>
        </w:rPr>
      </w:pPr>
    </w:p>
    <w:p w14:paraId="32717BE5" w14:textId="42249FC2" w:rsidR="005C1704" w:rsidRPr="00412C72" w:rsidRDefault="005C1704" w:rsidP="008D141F">
      <w:pPr>
        <w:spacing w:line="360" w:lineRule="auto"/>
        <w:ind w:firstLine="567"/>
        <w:jc w:val="both"/>
        <w:rPr>
          <w:rStyle w:val="afff"/>
          <w:rFonts w:ascii="Myriad Pro" w:hAnsi="Myriad Pro"/>
          <w:b w:val="0"/>
          <w:color w:val="auto"/>
          <w:sz w:val="26"/>
          <w:szCs w:val="26"/>
        </w:rPr>
      </w:pPr>
      <w:r w:rsidRPr="00D329E6">
        <w:rPr>
          <w:rStyle w:val="afff"/>
          <w:rFonts w:ascii="Myriad Pro" w:hAnsi="Myriad Pro"/>
          <w:b w:val="0"/>
          <w:color w:val="auto"/>
          <w:sz w:val="26"/>
          <w:szCs w:val="26"/>
        </w:rPr>
        <w:t>Комитетом по тарифному регулированию Мурманской области</w:t>
      </w:r>
      <w:r>
        <w:rPr>
          <w:rStyle w:val="afff"/>
          <w:rFonts w:ascii="Myriad Pro" w:hAnsi="Myriad Pro"/>
          <w:b w:val="0"/>
          <w:color w:val="auto"/>
          <w:sz w:val="26"/>
          <w:szCs w:val="26"/>
        </w:rPr>
        <w:t xml:space="preserve"> не отражены балансовые показатели, учтенные при установлении тарифов </w:t>
      </w:r>
      <w:r w:rsidR="00BB27D2">
        <w:rPr>
          <w:rStyle w:val="afff"/>
          <w:rFonts w:ascii="Myriad Pro" w:hAnsi="Myriad Pro"/>
          <w:b w:val="0"/>
          <w:color w:val="auto"/>
          <w:sz w:val="26"/>
          <w:szCs w:val="26"/>
        </w:rPr>
        <w:t>ф</w:t>
      </w:r>
      <w:r w:rsidRPr="00412C72">
        <w:rPr>
          <w:rStyle w:val="afff"/>
          <w:rFonts w:ascii="Myriad Pro" w:hAnsi="Myriad Pro"/>
          <w:b w:val="0"/>
          <w:color w:val="auto"/>
          <w:sz w:val="26"/>
          <w:szCs w:val="26"/>
        </w:rPr>
        <w:t>илиал</w:t>
      </w:r>
      <w:r>
        <w:rPr>
          <w:rStyle w:val="afff"/>
          <w:rFonts w:ascii="Myriad Pro" w:hAnsi="Myriad Pro"/>
          <w:b w:val="0"/>
          <w:color w:val="auto"/>
          <w:sz w:val="26"/>
          <w:szCs w:val="26"/>
        </w:rPr>
        <w:t>у</w:t>
      </w:r>
      <w:r w:rsidRPr="00412C72">
        <w:rPr>
          <w:rStyle w:val="afff"/>
          <w:rFonts w:ascii="Myriad Pro" w:hAnsi="Myriad Pro"/>
          <w:b w:val="0"/>
          <w:color w:val="auto"/>
          <w:sz w:val="26"/>
          <w:szCs w:val="26"/>
        </w:rPr>
        <w:t xml:space="preserve"> </w:t>
      </w:r>
      <w:r w:rsidR="00412C72">
        <w:rPr>
          <w:rStyle w:val="afff"/>
          <w:rFonts w:ascii="Myriad Pro" w:hAnsi="Myriad Pro"/>
          <w:b w:val="0"/>
          <w:color w:val="auto"/>
          <w:sz w:val="26"/>
          <w:szCs w:val="26"/>
        </w:rPr>
        <w:br/>
      </w:r>
      <w:r w:rsidRPr="00412C72">
        <w:rPr>
          <w:rStyle w:val="afff"/>
          <w:rFonts w:ascii="Myriad Pro" w:hAnsi="Myriad Pro"/>
          <w:b w:val="0"/>
          <w:color w:val="auto"/>
          <w:sz w:val="26"/>
          <w:szCs w:val="26"/>
        </w:rPr>
        <w:t xml:space="preserve">ПАО «МРСК Северо-Запада» </w:t>
      </w:r>
      <w:r w:rsidR="00BB27D2" w:rsidRPr="00412C72">
        <w:rPr>
          <w:rStyle w:val="afff"/>
          <w:rFonts w:ascii="Myriad Pro" w:hAnsi="Myriad Pro"/>
          <w:b w:val="0"/>
          <w:color w:val="auto"/>
          <w:sz w:val="26"/>
          <w:szCs w:val="26"/>
        </w:rPr>
        <w:t xml:space="preserve">- </w:t>
      </w:r>
      <w:r w:rsidRPr="00412C72">
        <w:rPr>
          <w:rStyle w:val="afff"/>
          <w:rFonts w:ascii="Myriad Pro" w:hAnsi="Myriad Pro"/>
          <w:b w:val="0"/>
          <w:color w:val="auto"/>
          <w:sz w:val="26"/>
          <w:szCs w:val="26"/>
        </w:rPr>
        <w:t>«Колэнерго»</w:t>
      </w:r>
      <w:r w:rsidR="00941792">
        <w:rPr>
          <w:rStyle w:val="afff"/>
          <w:rFonts w:ascii="Myriad Pro" w:hAnsi="Myriad Pro"/>
          <w:b w:val="0"/>
          <w:color w:val="auto"/>
          <w:sz w:val="26"/>
          <w:szCs w:val="26"/>
        </w:rPr>
        <w:t>.</w:t>
      </w:r>
      <w:r w:rsidRPr="00412C72">
        <w:rPr>
          <w:rStyle w:val="afff"/>
          <w:rFonts w:ascii="Myriad Pro" w:hAnsi="Myriad Pro"/>
          <w:b w:val="0"/>
          <w:color w:val="auto"/>
          <w:sz w:val="26"/>
          <w:szCs w:val="26"/>
        </w:rPr>
        <w:t xml:space="preserve">  </w:t>
      </w:r>
    </w:p>
    <w:p w14:paraId="46AAC5CD" w14:textId="77777777" w:rsidR="00941792" w:rsidRDefault="003B757E" w:rsidP="008D141F">
      <w:pPr>
        <w:spacing w:line="360" w:lineRule="auto"/>
        <w:ind w:firstLine="567"/>
        <w:jc w:val="both"/>
        <w:rPr>
          <w:rStyle w:val="afff"/>
          <w:rFonts w:ascii="Myriad Pro" w:hAnsi="Myriad Pro"/>
          <w:b w:val="0"/>
          <w:color w:val="auto"/>
          <w:sz w:val="26"/>
          <w:szCs w:val="26"/>
        </w:rPr>
      </w:pPr>
      <w:r w:rsidRPr="00412C72">
        <w:rPr>
          <w:rStyle w:val="afff"/>
          <w:rFonts w:ascii="Myriad Pro" w:hAnsi="Myriad Pro"/>
          <w:b w:val="0"/>
          <w:color w:val="auto"/>
          <w:sz w:val="26"/>
          <w:szCs w:val="26"/>
        </w:rPr>
        <w:t xml:space="preserve">Исполнителем проведена оценка </w:t>
      </w:r>
      <w:r w:rsidRPr="00931D4E">
        <w:rPr>
          <w:rStyle w:val="afff"/>
          <w:rFonts w:ascii="Myriad Pro" w:hAnsi="Myriad Pro"/>
          <w:b w:val="0"/>
          <w:color w:val="auto"/>
          <w:sz w:val="26"/>
          <w:szCs w:val="26"/>
        </w:rPr>
        <w:t>баланс</w:t>
      </w:r>
      <w:r w:rsidR="00941792">
        <w:rPr>
          <w:rStyle w:val="afff"/>
          <w:rFonts w:ascii="Myriad Pro" w:hAnsi="Myriad Pro"/>
          <w:b w:val="0"/>
          <w:color w:val="auto"/>
          <w:sz w:val="26"/>
          <w:szCs w:val="26"/>
        </w:rPr>
        <w:t>овых</w:t>
      </w:r>
      <w:r w:rsidRPr="00931D4E">
        <w:rPr>
          <w:rStyle w:val="afff"/>
          <w:rFonts w:ascii="Myriad Pro" w:hAnsi="Myriad Pro"/>
          <w:b w:val="0"/>
          <w:color w:val="auto"/>
          <w:sz w:val="26"/>
          <w:szCs w:val="26"/>
        </w:rPr>
        <w:t xml:space="preserve"> </w:t>
      </w:r>
      <w:r w:rsidR="00941792">
        <w:rPr>
          <w:rStyle w:val="afff"/>
          <w:rFonts w:ascii="Myriad Pro" w:hAnsi="Myriad Pro"/>
          <w:b w:val="0"/>
          <w:color w:val="auto"/>
          <w:sz w:val="26"/>
          <w:szCs w:val="26"/>
        </w:rPr>
        <w:t xml:space="preserve">показателей, предоставленных </w:t>
      </w:r>
      <w:r w:rsidR="00BB27D2">
        <w:rPr>
          <w:rStyle w:val="afff"/>
          <w:rFonts w:ascii="Myriad Pro" w:hAnsi="Myriad Pro"/>
          <w:b w:val="0"/>
          <w:color w:val="auto"/>
          <w:sz w:val="26"/>
          <w:szCs w:val="26"/>
        </w:rPr>
        <w:t>ф</w:t>
      </w:r>
      <w:r w:rsidR="00941792" w:rsidRPr="00D329E6">
        <w:rPr>
          <w:rStyle w:val="afff"/>
          <w:rFonts w:ascii="Myriad Pro" w:hAnsi="Myriad Pro"/>
          <w:b w:val="0"/>
          <w:color w:val="auto"/>
          <w:sz w:val="26"/>
          <w:szCs w:val="26"/>
        </w:rPr>
        <w:t>илиал</w:t>
      </w:r>
      <w:r w:rsidR="00941792">
        <w:rPr>
          <w:rStyle w:val="afff"/>
          <w:rFonts w:ascii="Myriad Pro" w:hAnsi="Myriad Pro"/>
          <w:b w:val="0"/>
          <w:color w:val="auto"/>
          <w:sz w:val="26"/>
          <w:szCs w:val="26"/>
        </w:rPr>
        <w:t>ом</w:t>
      </w:r>
      <w:r w:rsidR="00941792" w:rsidRPr="00D329E6">
        <w:rPr>
          <w:rStyle w:val="afff"/>
          <w:rFonts w:ascii="Myriad Pro" w:hAnsi="Myriad Pro"/>
          <w:b w:val="0"/>
          <w:color w:val="auto"/>
          <w:sz w:val="26"/>
          <w:szCs w:val="26"/>
        </w:rPr>
        <w:t xml:space="preserve"> ПАО «МРСК Северо-Запада»</w:t>
      </w:r>
      <w:r w:rsidR="00BB27D2">
        <w:rPr>
          <w:rStyle w:val="afff"/>
          <w:rFonts w:ascii="Myriad Pro" w:hAnsi="Myriad Pro"/>
          <w:b w:val="0"/>
          <w:color w:val="auto"/>
          <w:sz w:val="26"/>
          <w:szCs w:val="26"/>
        </w:rPr>
        <w:t xml:space="preserve"> -</w:t>
      </w:r>
      <w:r w:rsidR="00941792" w:rsidRPr="00D329E6">
        <w:rPr>
          <w:rStyle w:val="afff"/>
          <w:rFonts w:ascii="Myriad Pro" w:hAnsi="Myriad Pro"/>
          <w:b w:val="0"/>
          <w:color w:val="auto"/>
          <w:sz w:val="26"/>
          <w:szCs w:val="26"/>
        </w:rPr>
        <w:t xml:space="preserve"> «Колэнерго»</w:t>
      </w:r>
      <w:r w:rsidR="00941792">
        <w:rPr>
          <w:rStyle w:val="afff"/>
          <w:rFonts w:ascii="Myriad Pro" w:hAnsi="Myriad Pro"/>
          <w:b w:val="0"/>
          <w:color w:val="auto"/>
          <w:sz w:val="26"/>
          <w:szCs w:val="26"/>
        </w:rPr>
        <w:t xml:space="preserve"> и опубликованных на официальном сайте ПАО «МРСК Северо-Запада».</w:t>
      </w:r>
    </w:p>
    <w:p w14:paraId="20731980" w14:textId="77777777" w:rsidR="003808C6" w:rsidRPr="00BB27D2" w:rsidRDefault="003808C6" w:rsidP="008D141F">
      <w:pPr>
        <w:spacing w:line="360" w:lineRule="auto"/>
        <w:ind w:firstLine="567"/>
        <w:jc w:val="both"/>
        <w:rPr>
          <w:rFonts w:ascii="Myriad Pro" w:hAnsi="Myriad Pro"/>
          <w:sz w:val="26"/>
          <w:szCs w:val="26"/>
        </w:rPr>
      </w:pPr>
      <w:r w:rsidRPr="00BB27D2">
        <w:rPr>
          <w:rFonts w:ascii="Myriad Pro" w:hAnsi="Myriad Pro"/>
          <w:sz w:val="26"/>
          <w:szCs w:val="26"/>
        </w:rPr>
        <w:t>В связи с отсутствием информации по объемам полезного отпуска, учтенным при расчете тарифов на услуги по передаче электрической энергии филиалу ПАО «МРСК Северо-Запада»</w:t>
      </w:r>
      <w:r w:rsidR="00BB27D2">
        <w:rPr>
          <w:rFonts w:ascii="Myriad Pro" w:hAnsi="Myriad Pro"/>
          <w:sz w:val="26"/>
          <w:szCs w:val="26"/>
        </w:rPr>
        <w:t xml:space="preserve"> -</w:t>
      </w:r>
      <w:r w:rsidRPr="00BB27D2">
        <w:rPr>
          <w:rFonts w:ascii="Myriad Pro" w:hAnsi="Myriad Pro"/>
          <w:sz w:val="26"/>
          <w:szCs w:val="26"/>
        </w:rPr>
        <w:t xml:space="preserve"> «Колэнерго» Исполнителем произведен расчет объемов отпуска электрической энергии, возможным к применению при расчете тарифов на услуги по передаче электрической энергии филиалу ПАО «МРСК Северо-Запада» </w:t>
      </w:r>
      <w:r w:rsidR="00BB27D2">
        <w:rPr>
          <w:rFonts w:ascii="Myriad Pro" w:hAnsi="Myriad Pro"/>
          <w:sz w:val="26"/>
          <w:szCs w:val="26"/>
        </w:rPr>
        <w:t>-</w:t>
      </w:r>
      <w:r w:rsidRPr="00BB27D2">
        <w:rPr>
          <w:rFonts w:ascii="Myriad Pro" w:hAnsi="Myriad Pro"/>
          <w:sz w:val="26"/>
          <w:szCs w:val="26"/>
        </w:rPr>
        <w:t>«Колэнерго».</w:t>
      </w:r>
    </w:p>
    <w:p w14:paraId="7AA5F6AC" w14:textId="77777777" w:rsidR="003808C6" w:rsidRPr="00BB27D2" w:rsidRDefault="003808C6" w:rsidP="008D141F">
      <w:pPr>
        <w:spacing w:line="360" w:lineRule="auto"/>
        <w:ind w:firstLine="567"/>
        <w:jc w:val="both"/>
        <w:rPr>
          <w:rFonts w:ascii="Myriad Pro" w:hAnsi="Myriad Pro"/>
          <w:sz w:val="26"/>
          <w:szCs w:val="26"/>
        </w:rPr>
      </w:pPr>
      <w:r w:rsidRPr="00BB27D2">
        <w:rPr>
          <w:rFonts w:ascii="Myriad Pro" w:hAnsi="Myriad Pro"/>
          <w:sz w:val="26"/>
          <w:szCs w:val="26"/>
        </w:rPr>
        <w:t>Для формирования плановых показателей на 2019 год Исполнителем учтены фактические показатели за 2016 и 2017 гг.</w:t>
      </w:r>
    </w:p>
    <w:p w14:paraId="4BF52702" w14:textId="77777777" w:rsidR="003808C6" w:rsidRPr="00BB27D2" w:rsidRDefault="003808C6" w:rsidP="008D141F">
      <w:pPr>
        <w:spacing w:line="360" w:lineRule="auto"/>
        <w:ind w:firstLine="567"/>
        <w:jc w:val="both"/>
        <w:rPr>
          <w:rFonts w:ascii="Myriad Pro" w:hAnsi="Myriad Pro"/>
          <w:sz w:val="26"/>
          <w:szCs w:val="26"/>
        </w:rPr>
      </w:pPr>
      <w:r w:rsidRPr="00BB27D2">
        <w:rPr>
          <w:rFonts w:ascii="Myriad Pro" w:hAnsi="Myriad Pro"/>
          <w:sz w:val="26"/>
          <w:szCs w:val="26"/>
        </w:rPr>
        <w:t xml:space="preserve">При сравнении показателей, предложенных Филиалом и рассчитанных Исполнителем на 2019 год, прослеживается снижение объемов по уровню напряжения НН </w:t>
      </w:r>
      <w:r w:rsidRPr="00BB27D2">
        <w:rPr>
          <w:sz w:val="26"/>
          <w:szCs w:val="26"/>
        </w:rPr>
        <w:t xml:space="preserve">≈ </w:t>
      </w:r>
      <w:r w:rsidRPr="00BB27D2">
        <w:rPr>
          <w:rFonts w:ascii="Myriad Pro" w:hAnsi="Myriad Pro"/>
          <w:sz w:val="26"/>
          <w:szCs w:val="26"/>
        </w:rPr>
        <w:t xml:space="preserve">6% и увеличение объемов по уровню напряжения ВН </w:t>
      </w:r>
      <w:r w:rsidRPr="00BB27D2">
        <w:rPr>
          <w:sz w:val="26"/>
          <w:szCs w:val="26"/>
        </w:rPr>
        <w:t>≈</w:t>
      </w:r>
      <w:r w:rsidRPr="00BB27D2">
        <w:rPr>
          <w:rFonts w:ascii="Myriad Pro" w:hAnsi="Myriad Pro"/>
          <w:sz w:val="26"/>
          <w:szCs w:val="26"/>
        </w:rPr>
        <w:t>10%.</w:t>
      </w:r>
    </w:p>
    <w:p w14:paraId="16E661C1" w14:textId="77777777" w:rsidR="003B757E" w:rsidRDefault="003B757E" w:rsidP="008D141F">
      <w:pPr>
        <w:spacing w:line="360" w:lineRule="auto"/>
        <w:ind w:firstLine="567"/>
        <w:jc w:val="both"/>
        <w:rPr>
          <w:rFonts w:ascii="Myriad Pro" w:hAnsi="Myriad Pro"/>
          <w:sz w:val="26"/>
          <w:szCs w:val="26"/>
        </w:rPr>
      </w:pPr>
      <w:r w:rsidRPr="000561AB">
        <w:rPr>
          <w:rStyle w:val="afff"/>
          <w:rFonts w:ascii="Myriad Pro" w:hAnsi="Myriad Pro"/>
          <w:b w:val="0"/>
          <w:color w:val="auto"/>
          <w:sz w:val="26"/>
          <w:szCs w:val="26"/>
        </w:rPr>
        <w:t xml:space="preserve">При принятии тарифного решения на 2019 год </w:t>
      </w:r>
      <w:r w:rsidR="00941792">
        <w:rPr>
          <w:rStyle w:val="afff"/>
          <w:rFonts w:ascii="Myriad Pro" w:hAnsi="Myriad Pro"/>
          <w:b w:val="0"/>
          <w:color w:val="auto"/>
          <w:sz w:val="26"/>
          <w:szCs w:val="26"/>
        </w:rPr>
        <w:t>Комитетом</w:t>
      </w:r>
      <w:r w:rsidR="00BB27D2">
        <w:rPr>
          <w:rStyle w:val="afff"/>
          <w:rFonts w:ascii="Myriad Pro" w:hAnsi="Myriad Pro"/>
          <w:b w:val="0"/>
          <w:color w:val="auto"/>
          <w:sz w:val="26"/>
          <w:szCs w:val="26"/>
        </w:rPr>
        <w:t xml:space="preserve"> по тарифному регулированию Мурманской области</w:t>
      </w:r>
      <w:r w:rsidR="00941792" w:rsidRPr="000561AB">
        <w:rPr>
          <w:rStyle w:val="afff"/>
          <w:rFonts w:ascii="Myriad Pro" w:hAnsi="Myriad Pro"/>
          <w:b w:val="0"/>
          <w:color w:val="auto"/>
          <w:sz w:val="26"/>
          <w:szCs w:val="26"/>
        </w:rPr>
        <w:t xml:space="preserve"> </w:t>
      </w:r>
      <w:r w:rsidRPr="000561AB">
        <w:rPr>
          <w:rStyle w:val="afff"/>
          <w:rFonts w:ascii="Myriad Pro" w:hAnsi="Myriad Pro"/>
          <w:b w:val="0"/>
          <w:color w:val="auto"/>
          <w:sz w:val="26"/>
          <w:szCs w:val="26"/>
        </w:rPr>
        <w:t xml:space="preserve">учтен </w:t>
      </w:r>
      <w:r w:rsidRPr="000561AB">
        <w:rPr>
          <w:rFonts w:ascii="Myriad Pro" w:hAnsi="Myriad Pro"/>
          <w:sz w:val="26"/>
          <w:szCs w:val="26"/>
        </w:rPr>
        <w:t xml:space="preserve">уровень потерь электрической энергии при ее передаче по электрическим сетям на 2019 г. </w:t>
      </w:r>
      <w:r w:rsidRPr="000561AB">
        <w:rPr>
          <w:rStyle w:val="afff"/>
          <w:rFonts w:ascii="Myriad Pro" w:hAnsi="Myriad Pro"/>
          <w:b w:val="0"/>
          <w:color w:val="auto"/>
          <w:sz w:val="26"/>
          <w:szCs w:val="26"/>
        </w:rPr>
        <w:t xml:space="preserve">в размере </w:t>
      </w:r>
      <w:r w:rsidR="00941792">
        <w:rPr>
          <w:rStyle w:val="afff"/>
          <w:rFonts w:ascii="Myriad Pro" w:hAnsi="Myriad Pro"/>
          <w:b w:val="0"/>
          <w:color w:val="auto"/>
          <w:sz w:val="26"/>
          <w:szCs w:val="26"/>
        </w:rPr>
        <w:t>403,26</w:t>
      </w:r>
      <w:r w:rsidRPr="000561AB">
        <w:rPr>
          <w:rStyle w:val="afff"/>
          <w:rFonts w:ascii="Myriad Pro" w:hAnsi="Myriad Pro"/>
          <w:b w:val="0"/>
          <w:color w:val="auto"/>
          <w:sz w:val="26"/>
          <w:szCs w:val="26"/>
        </w:rPr>
        <w:t xml:space="preserve"> млн. кВт*ч. </w:t>
      </w:r>
      <w:r w:rsidRPr="00931D4E">
        <w:rPr>
          <w:rStyle w:val="afff"/>
          <w:rFonts w:ascii="Myriad Pro" w:hAnsi="Myriad Pro"/>
          <w:b w:val="0"/>
          <w:color w:val="auto"/>
          <w:sz w:val="26"/>
          <w:szCs w:val="26"/>
        </w:rPr>
        <w:t>(</w:t>
      </w:r>
      <w:r w:rsidRPr="000561AB">
        <w:rPr>
          <w:rStyle w:val="afff"/>
          <w:rFonts w:ascii="Myriad Pro" w:hAnsi="Myriad Pro"/>
          <w:b w:val="0"/>
          <w:color w:val="auto"/>
          <w:sz w:val="26"/>
          <w:szCs w:val="26"/>
        </w:rPr>
        <w:t xml:space="preserve">согласно </w:t>
      </w:r>
      <w:r w:rsidRPr="000561AB">
        <w:rPr>
          <w:rFonts w:ascii="Myriad Pro" w:hAnsi="Myriad Pro"/>
          <w:sz w:val="26"/>
          <w:szCs w:val="26"/>
        </w:rPr>
        <w:t>Выписк</w:t>
      </w:r>
      <w:r w:rsidR="00941792">
        <w:rPr>
          <w:rFonts w:ascii="Myriad Pro" w:hAnsi="Myriad Pro"/>
          <w:sz w:val="26"/>
          <w:szCs w:val="26"/>
        </w:rPr>
        <w:t>е</w:t>
      </w:r>
      <w:r w:rsidRPr="000561AB">
        <w:rPr>
          <w:rFonts w:ascii="Myriad Pro" w:hAnsi="Myriad Pro"/>
          <w:sz w:val="26"/>
          <w:szCs w:val="26"/>
        </w:rPr>
        <w:t xml:space="preserve"> из Сводного прогнозного баланса производства и поставок электрической энергии (мощности) в рамках ЕНЭС России на 2019 г., утвержденного приказом ФАС России от </w:t>
      </w:r>
      <w:r w:rsidR="00941792">
        <w:rPr>
          <w:rFonts w:ascii="Myriad Pro" w:hAnsi="Myriad Pro"/>
          <w:sz w:val="26"/>
          <w:szCs w:val="26"/>
        </w:rPr>
        <w:t>16</w:t>
      </w:r>
      <w:r w:rsidRPr="000561AB">
        <w:rPr>
          <w:rFonts w:ascii="Myriad Pro" w:hAnsi="Myriad Pro"/>
          <w:sz w:val="26"/>
          <w:szCs w:val="26"/>
        </w:rPr>
        <w:t>.11.2018 №</w:t>
      </w:r>
      <w:r>
        <w:rPr>
          <w:rFonts w:ascii="Myriad Pro" w:hAnsi="Myriad Pro"/>
          <w:sz w:val="26"/>
          <w:szCs w:val="26"/>
        </w:rPr>
        <w:t> </w:t>
      </w:r>
      <w:r w:rsidR="00941792">
        <w:rPr>
          <w:rFonts w:ascii="Myriad Pro" w:hAnsi="Myriad Pro"/>
          <w:sz w:val="26"/>
          <w:szCs w:val="26"/>
        </w:rPr>
        <w:t>1570</w:t>
      </w:r>
      <w:r w:rsidRPr="000561AB">
        <w:rPr>
          <w:rFonts w:ascii="Myriad Pro" w:hAnsi="Myriad Pro"/>
          <w:sz w:val="26"/>
          <w:szCs w:val="26"/>
        </w:rPr>
        <w:t>/18-ДСП</w:t>
      </w:r>
      <w:r w:rsidRPr="00931D4E">
        <w:rPr>
          <w:rFonts w:ascii="Myriad Pro" w:hAnsi="Myriad Pro"/>
          <w:sz w:val="26"/>
          <w:szCs w:val="26"/>
        </w:rPr>
        <w:t>)</w:t>
      </w:r>
      <w:r>
        <w:rPr>
          <w:rFonts w:ascii="Myriad Pro" w:hAnsi="Myriad Pro"/>
          <w:sz w:val="26"/>
          <w:szCs w:val="26"/>
        </w:rPr>
        <w:t xml:space="preserve">, </w:t>
      </w:r>
      <w:r w:rsidRPr="00931D4E">
        <w:rPr>
          <w:rFonts w:ascii="Myriad Pro" w:hAnsi="Myriad Pro"/>
          <w:sz w:val="26"/>
          <w:szCs w:val="26"/>
        </w:rPr>
        <w:t xml:space="preserve">что </w:t>
      </w:r>
      <w:r w:rsidR="003808C6">
        <w:rPr>
          <w:rFonts w:ascii="Myriad Pro" w:hAnsi="Myriad Pro"/>
          <w:sz w:val="26"/>
          <w:szCs w:val="26"/>
        </w:rPr>
        <w:t>выше</w:t>
      </w:r>
      <w:r w:rsidRPr="00931D4E">
        <w:rPr>
          <w:rFonts w:ascii="Myriad Pro" w:hAnsi="Myriad Pro"/>
          <w:sz w:val="26"/>
          <w:szCs w:val="26"/>
        </w:rPr>
        <w:t xml:space="preserve"> уровня потерь электрической энергии, заявленного </w:t>
      </w:r>
      <w:r w:rsidR="00BB27D2">
        <w:rPr>
          <w:rFonts w:ascii="Myriad Pro" w:hAnsi="Myriad Pro"/>
          <w:sz w:val="26"/>
          <w:szCs w:val="26"/>
        </w:rPr>
        <w:t>ф</w:t>
      </w:r>
      <w:r w:rsidR="00A91AA2">
        <w:rPr>
          <w:rFonts w:ascii="Myriad Pro" w:hAnsi="Myriad Pro"/>
          <w:sz w:val="26"/>
          <w:szCs w:val="26"/>
        </w:rPr>
        <w:t>илиал</w:t>
      </w:r>
      <w:r w:rsidR="003808C6">
        <w:rPr>
          <w:rFonts w:ascii="Myriad Pro" w:hAnsi="Myriad Pro"/>
          <w:sz w:val="26"/>
          <w:szCs w:val="26"/>
        </w:rPr>
        <w:t>ом</w:t>
      </w:r>
      <w:r w:rsidR="00A91AA2">
        <w:rPr>
          <w:rFonts w:ascii="Myriad Pro" w:hAnsi="Myriad Pro"/>
          <w:sz w:val="26"/>
          <w:szCs w:val="26"/>
        </w:rPr>
        <w:t xml:space="preserve"> ПАО «МРСК Северо-Запада»</w:t>
      </w:r>
      <w:r w:rsidR="00BB27D2">
        <w:rPr>
          <w:rFonts w:ascii="Myriad Pro" w:hAnsi="Myriad Pro"/>
          <w:sz w:val="26"/>
          <w:szCs w:val="26"/>
        </w:rPr>
        <w:t xml:space="preserve"> -</w:t>
      </w:r>
      <w:r w:rsidR="00A91AA2">
        <w:rPr>
          <w:rFonts w:ascii="Myriad Pro" w:hAnsi="Myriad Pro"/>
          <w:sz w:val="26"/>
          <w:szCs w:val="26"/>
        </w:rPr>
        <w:t xml:space="preserve"> «Колэнерго» </w:t>
      </w:r>
      <w:r w:rsidRPr="00931D4E">
        <w:rPr>
          <w:rFonts w:ascii="Myriad Pro" w:hAnsi="Myriad Pro"/>
          <w:sz w:val="26"/>
          <w:szCs w:val="26"/>
        </w:rPr>
        <w:t xml:space="preserve"> на </w:t>
      </w:r>
      <w:r w:rsidR="003808C6">
        <w:rPr>
          <w:rFonts w:ascii="Myriad Pro" w:hAnsi="Myriad Pro"/>
          <w:sz w:val="26"/>
          <w:szCs w:val="26"/>
        </w:rPr>
        <w:t>2,3</w:t>
      </w:r>
      <w:r w:rsidRPr="00931D4E">
        <w:rPr>
          <w:rFonts w:ascii="Myriad Pro" w:hAnsi="Myriad Pro"/>
          <w:sz w:val="26"/>
          <w:szCs w:val="26"/>
        </w:rPr>
        <w:t>% (</w:t>
      </w:r>
      <w:r w:rsidR="003808C6">
        <w:rPr>
          <w:rFonts w:ascii="Myriad Pro" w:hAnsi="Myriad Pro"/>
          <w:sz w:val="26"/>
          <w:szCs w:val="26"/>
        </w:rPr>
        <w:t>394</w:t>
      </w:r>
      <w:r w:rsidRPr="00931D4E">
        <w:rPr>
          <w:rFonts w:ascii="Myriad Pro" w:hAnsi="Myriad Pro"/>
          <w:sz w:val="26"/>
          <w:szCs w:val="26"/>
        </w:rPr>
        <w:t xml:space="preserve"> млн. кВт*ч). </w:t>
      </w:r>
    </w:p>
    <w:p w14:paraId="1F40DD6A" w14:textId="77777777" w:rsidR="00BB27D2" w:rsidRPr="00712D2F" w:rsidRDefault="00BB27D2" w:rsidP="008D141F">
      <w:pPr>
        <w:spacing w:line="360" w:lineRule="auto"/>
        <w:ind w:firstLine="720"/>
        <w:jc w:val="both"/>
        <w:rPr>
          <w:rFonts w:ascii="Myriad Pro" w:hAnsi="Myriad Pro"/>
          <w:sz w:val="26"/>
          <w:szCs w:val="26"/>
        </w:rPr>
      </w:pPr>
      <w:r w:rsidRPr="00712D2F">
        <w:rPr>
          <w:rFonts w:ascii="Myriad Pro" w:hAnsi="Myriad Pro"/>
          <w:sz w:val="26"/>
          <w:szCs w:val="26"/>
        </w:rPr>
        <w:lastRenderedPageBreak/>
        <w:t>Исполнитель отмечает, что при тарифном регулировании на 201</w:t>
      </w:r>
      <w:r>
        <w:rPr>
          <w:rFonts w:ascii="Myriad Pro" w:hAnsi="Myriad Pro"/>
          <w:sz w:val="26"/>
          <w:szCs w:val="26"/>
        </w:rPr>
        <w:t>9</w:t>
      </w:r>
      <w:r w:rsidRPr="00712D2F">
        <w:rPr>
          <w:rFonts w:ascii="Myriad Pro" w:hAnsi="Myriad Pro"/>
          <w:sz w:val="26"/>
          <w:szCs w:val="26"/>
        </w:rPr>
        <w:t xml:space="preserve"> г. </w:t>
      </w:r>
      <w:r>
        <w:rPr>
          <w:rFonts w:ascii="Myriad Pro" w:hAnsi="Myriad Pro"/>
          <w:sz w:val="26"/>
          <w:szCs w:val="26"/>
        </w:rPr>
        <w:t>Комитетом по тарифному регулированию Мурманской области</w:t>
      </w:r>
      <w:r w:rsidRPr="00712D2F">
        <w:rPr>
          <w:rFonts w:ascii="Myriad Pro" w:hAnsi="Myriad Pro"/>
          <w:sz w:val="26"/>
          <w:szCs w:val="26"/>
        </w:rPr>
        <w:t xml:space="preserve"> не соблюдены положения п.40.1 Основ ценообразования</w:t>
      </w:r>
      <w:r>
        <w:rPr>
          <w:rFonts w:ascii="Myriad Pro" w:hAnsi="Myriad Pro"/>
          <w:sz w:val="26"/>
          <w:szCs w:val="26"/>
        </w:rPr>
        <w:t xml:space="preserve"> №1178</w:t>
      </w:r>
      <w:r w:rsidRPr="00712D2F">
        <w:rPr>
          <w:rFonts w:ascii="Myriad Pro" w:hAnsi="Myriad Pro"/>
          <w:sz w:val="26"/>
          <w:szCs w:val="26"/>
        </w:rPr>
        <w:t xml:space="preserve"> при определении минимального значения из норматива потерь на соответствующем уровне напряжения и фактического уровня потерь на соответствующем уровне напряжения за последний истекший год</w:t>
      </w:r>
      <w:r>
        <w:rPr>
          <w:rFonts w:ascii="Myriad Pro" w:hAnsi="Myriad Pro"/>
          <w:sz w:val="26"/>
          <w:szCs w:val="26"/>
        </w:rPr>
        <w:t xml:space="preserve">, что противоречит приказу </w:t>
      </w:r>
      <w:r w:rsidRPr="007C2A40">
        <w:rPr>
          <w:rFonts w:ascii="Myriad Pro" w:hAnsi="Myriad Pro"/>
          <w:bCs/>
          <w:color w:val="0D0D0D"/>
          <w:sz w:val="26"/>
          <w:szCs w:val="26"/>
          <w:shd w:val="clear" w:color="auto" w:fill="FFFFFF"/>
        </w:rPr>
        <w:t>Министерства энергетики Российской Федерации от 26.09.2017 г. № 877 «Об утверждении нормативов потерь электрической энергии при ее передаче по электрическим сетям территориальных сетевых организаций»</w:t>
      </w:r>
      <w:r w:rsidRPr="00712D2F">
        <w:rPr>
          <w:rFonts w:ascii="Myriad Pro" w:hAnsi="Myriad Pro"/>
          <w:sz w:val="26"/>
          <w:szCs w:val="26"/>
        </w:rPr>
        <w:t>.</w:t>
      </w:r>
    </w:p>
    <w:p w14:paraId="167AFD1C" w14:textId="4D6752AE" w:rsidR="003808C6" w:rsidRPr="00BB27D2" w:rsidRDefault="00BB27D2" w:rsidP="008D141F">
      <w:pPr>
        <w:spacing w:line="360" w:lineRule="auto"/>
        <w:ind w:firstLine="567"/>
        <w:jc w:val="both"/>
        <w:rPr>
          <w:rFonts w:ascii="Myriad Pro" w:hAnsi="Myriad Pro"/>
          <w:sz w:val="26"/>
          <w:szCs w:val="26"/>
        </w:rPr>
      </w:pPr>
      <w:r>
        <w:rPr>
          <w:rFonts w:ascii="Myriad Pro" w:eastAsia="Calibri" w:hAnsi="Myriad Pro"/>
          <w:color w:val="0D0D0D"/>
          <w:sz w:val="26"/>
          <w:szCs w:val="26"/>
        </w:rPr>
        <w:t>По мнению Исполнителя, Комитетом по тарифному регулированию Мурманской области</w:t>
      </w:r>
      <w:r>
        <w:rPr>
          <w:rFonts w:ascii="Myriad Pro" w:hAnsi="Myriad Pro"/>
          <w:sz w:val="26"/>
          <w:szCs w:val="26"/>
        </w:rPr>
        <w:t xml:space="preserve"> </w:t>
      </w:r>
      <w:r w:rsidR="003808C6" w:rsidRPr="00BB27D2">
        <w:rPr>
          <w:rFonts w:ascii="Myriad Pro" w:hAnsi="Myriad Pro"/>
          <w:sz w:val="26"/>
          <w:szCs w:val="26"/>
        </w:rPr>
        <w:t>уровень потерь установлен по уровням напряжения, а не средневзвешенное значение уровня потерь по всем уровням напряжения.</w:t>
      </w:r>
    </w:p>
    <w:p w14:paraId="074CC73C" w14:textId="77777777" w:rsidR="003B757E" w:rsidRDefault="003B757E" w:rsidP="008D141F">
      <w:pPr>
        <w:autoSpaceDE w:val="0"/>
        <w:autoSpaceDN w:val="0"/>
        <w:adjustRightInd w:val="0"/>
        <w:spacing w:line="360" w:lineRule="auto"/>
        <w:ind w:firstLine="567"/>
        <w:jc w:val="both"/>
        <w:rPr>
          <w:rFonts w:ascii="Myriad Pro" w:hAnsi="Myriad Pro"/>
          <w:sz w:val="26"/>
          <w:szCs w:val="26"/>
        </w:rPr>
      </w:pPr>
    </w:p>
    <w:p w14:paraId="2783F4C8" w14:textId="77777777" w:rsidR="00645A72" w:rsidRPr="00EC64ED" w:rsidRDefault="003C65FA" w:rsidP="008D141F">
      <w:pPr>
        <w:keepNext/>
        <w:spacing w:line="360" w:lineRule="auto"/>
        <w:contextualSpacing/>
        <w:jc w:val="both"/>
        <w:rPr>
          <w:rFonts w:ascii="Myriad Pro" w:eastAsia="Calibri" w:hAnsi="Myriad Pro"/>
          <w:b/>
          <w:sz w:val="26"/>
          <w:szCs w:val="26"/>
        </w:rPr>
      </w:pPr>
      <w:r>
        <w:rPr>
          <w:rFonts w:ascii="Myriad Pro" w:eastAsia="Calibri" w:hAnsi="Myriad Pro"/>
          <w:b/>
          <w:sz w:val="26"/>
          <w:szCs w:val="26"/>
        </w:rPr>
        <w:t xml:space="preserve">ФРАГМЕНТАРНЫЕ </w:t>
      </w:r>
      <w:r w:rsidR="00645A72" w:rsidRPr="00EC64ED">
        <w:rPr>
          <w:rFonts w:ascii="Myriad Pro" w:eastAsia="Calibri" w:hAnsi="Myriad Pro"/>
          <w:b/>
          <w:sz w:val="26"/>
          <w:szCs w:val="26"/>
        </w:rPr>
        <w:t>РЕКОМЕНДАЦИИ ИСПОЛНИТЕЛЯ</w:t>
      </w:r>
    </w:p>
    <w:p w14:paraId="0C52680A"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Основной составляющей при расчете тарифов на услуги по передаче электрической энергии являются балансовые показатели, утвержденные ФАС</w:t>
      </w:r>
      <w:r>
        <w:rPr>
          <w:rFonts w:ascii="Myriad Pro" w:hAnsi="Myriad Pro"/>
          <w:sz w:val="26"/>
          <w:szCs w:val="26"/>
        </w:rPr>
        <w:t> </w:t>
      </w:r>
      <w:r w:rsidRPr="000561AB">
        <w:rPr>
          <w:rFonts w:ascii="Myriad Pro" w:hAnsi="Myriad Pro"/>
          <w:sz w:val="26"/>
          <w:szCs w:val="26"/>
        </w:rPr>
        <w:t xml:space="preserve">России в сводном прогнозном балансе производства и поставок электрической энергии (мощности) в рамках ЕЭС России. </w:t>
      </w:r>
    </w:p>
    <w:p w14:paraId="506DF0C5"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Единые (котловые) тарифы на услуги по передаче электрической энергии, которые служат для расчетов между электросетевыми организациями и потребителями, устанавливаются дифференцированно по уровням напряжения:</w:t>
      </w:r>
    </w:p>
    <w:p w14:paraId="24BA84B1"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в </w:t>
      </w:r>
      <w:proofErr w:type="spellStart"/>
      <w:r w:rsidRPr="000561AB">
        <w:rPr>
          <w:rFonts w:ascii="Myriad Pro" w:hAnsi="Myriad Pro"/>
          <w:sz w:val="26"/>
          <w:szCs w:val="26"/>
        </w:rPr>
        <w:t>двухставочном</w:t>
      </w:r>
      <w:proofErr w:type="spellEnd"/>
      <w:r w:rsidRPr="000561AB">
        <w:rPr>
          <w:rFonts w:ascii="Myriad Pro" w:hAnsi="Myriad Pro"/>
          <w:sz w:val="26"/>
          <w:szCs w:val="26"/>
        </w:rPr>
        <w:t xml:space="preserve"> выражении:</w:t>
      </w:r>
    </w:p>
    <w:p w14:paraId="22814CF3"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содержание электрических сетей рассчитывается за МВт заявленной мощности потребителя;</w:t>
      </w:r>
    </w:p>
    <w:p w14:paraId="5571C72A"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ставка на оплату технологического расхода (потерь) электроэнергии рассчитывается на плановый отпуск из сети электроэнергии потребителям;</w:t>
      </w:r>
    </w:p>
    <w:p w14:paraId="08F27BA4"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 в </w:t>
      </w:r>
      <w:proofErr w:type="spellStart"/>
      <w:r w:rsidRPr="000561AB">
        <w:rPr>
          <w:rFonts w:ascii="Myriad Pro" w:hAnsi="Myriad Pro"/>
          <w:sz w:val="26"/>
          <w:szCs w:val="26"/>
        </w:rPr>
        <w:t>одноставочном</w:t>
      </w:r>
      <w:proofErr w:type="spellEnd"/>
      <w:r w:rsidRPr="000561AB">
        <w:rPr>
          <w:rFonts w:ascii="Myriad Pro" w:hAnsi="Myriad Pro"/>
          <w:sz w:val="26"/>
          <w:szCs w:val="26"/>
        </w:rPr>
        <w:t xml:space="preserve"> выражении - на плановый отпуск из сети электроэнергии потребителям.</w:t>
      </w:r>
    </w:p>
    <w:p w14:paraId="597DECD6"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Итоговые балансовые решения принимаются ФАС России не позднее, чем за 2 месяца до начала соответствующего периода регулирования с максимальным сроком продления не более, чем на 30 дней.</w:t>
      </w:r>
    </w:p>
    <w:p w14:paraId="4EF3B8AA"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lastRenderedPageBreak/>
        <w:t>Согласно нормативным документам установлен следующий порядок формирования сводного прогнозного баланса. Электросетевая организация два раза в год предоставляет в орган исполнительной власти субъекта Российской Федерации, Системный оператор, Ассоциацию «НП Совет рынка»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информацию по нормативам технологических потерь электроэнергии при передаче по электрическим сетям, утвержденным Минэнерго России: не позднее 1 апреля и 15 августа (уточненные предложения).</w:t>
      </w:r>
    </w:p>
    <w:p w14:paraId="77003350"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На основании рассмотрения таких предложений региональным регулирующим органом и Системным оператором формируется обобщенное по субъекту Российской Федерации предложение по сводным прогнозным балансам, которое в дальнейшем является основанием для формирования ФАС</w:t>
      </w:r>
      <w:r w:rsidR="00CE2968">
        <w:rPr>
          <w:rFonts w:ascii="Myriad Pro" w:hAnsi="Myriad Pro"/>
          <w:sz w:val="26"/>
          <w:szCs w:val="26"/>
        </w:rPr>
        <w:t> </w:t>
      </w:r>
      <w:r w:rsidRPr="000561AB">
        <w:rPr>
          <w:rFonts w:ascii="Myriad Pro" w:hAnsi="Myriad Pro"/>
          <w:sz w:val="26"/>
          <w:szCs w:val="26"/>
        </w:rPr>
        <w:t>России сводного прогнозного баланса производства и поставок электрической энергии (мощности) в рамках ЕЭС России</w:t>
      </w:r>
      <w:r w:rsidR="00484A63">
        <w:rPr>
          <w:rFonts w:ascii="Myriad Pro" w:hAnsi="Myriad Pro"/>
          <w:sz w:val="26"/>
          <w:szCs w:val="26"/>
        </w:rPr>
        <w:t>, а также параметром расчета регулируемы цен (тарифов</w:t>
      </w:r>
      <w:r w:rsidR="00484A63" w:rsidRPr="00484A63">
        <w:rPr>
          <w:rFonts w:ascii="Myriad Pro" w:hAnsi="Myriad Pro"/>
          <w:sz w:val="26"/>
          <w:szCs w:val="26"/>
        </w:rPr>
        <w:t>)</w:t>
      </w:r>
      <w:r w:rsidRPr="000561AB">
        <w:rPr>
          <w:rFonts w:ascii="Myriad Pro" w:hAnsi="Myriad Pro"/>
          <w:sz w:val="26"/>
          <w:szCs w:val="26"/>
        </w:rPr>
        <w:t>.</w:t>
      </w:r>
    </w:p>
    <w:p w14:paraId="5DBD70EF" w14:textId="77777777" w:rsidR="003B757E" w:rsidRPr="000561AB" w:rsidRDefault="003B757E" w:rsidP="008D141F">
      <w:pPr>
        <w:autoSpaceDE w:val="0"/>
        <w:autoSpaceDN w:val="0"/>
        <w:adjustRightInd w:val="0"/>
        <w:spacing w:line="360" w:lineRule="auto"/>
        <w:ind w:firstLine="567"/>
        <w:jc w:val="both"/>
        <w:rPr>
          <w:rFonts w:ascii="Myriad Pro" w:hAnsi="Myriad Pro"/>
          <w:sz w:val="26"/>
          <w:szCs w:val="26"/>
        </w:rPr>
      </w:pPr>
      <w:r w:rsidRPr="000561AB">
        <w:rPr>
          <w:rFonts w:ascii="Myriad Pro" w:hAnsi="Myriad Pro"/>
          <w:sz w:val="26"/>
          <w:szCs w:val="26"/>
        </w:rPr>
        <w:t xml:space="preserve">Одним из долгосрочных параметров регулирования для территориальных сетевых организаций, согласно </w:t>
      </w:r>
      <w:proofErr w:type="spellStart"/>
      <w:r w:rsidRPr="000561AB">
        <w:rPr>
          <w:rFonts w:ascii="Myriad Pro" w:hAnsi="Myriad Pro"/>
          <w:sz w:val="26"/>
          <w:szCs w:val="26"/>
        </w:rPr>
        <w:t>пп</w:t>
      </w:r>
      <w:proofErr w:type="spellEnd"/>
      <w:r w:rsidRPr="000561AB">
        <w:rPr>
          <w:rFonts w:ascii="Myriad Pro" w:hAnsi="Myriad Pro"/>
          <w:sz w:val="26"/>
          <w:szCs w:val="26"/>
        </w:rPr>
        <w:t>. 33 и 38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является уровень потерь электрической энергии при ее передаче по электрическим сетям.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в соответствии с п.40 (1) Основ ценообразования № 1178 и не изменяется в течение долгосрочного периода регулирования, за исключением случаев, предусмотренных п. 12 Основ ценообразования № 1178.</w:t>
      </w:r>
    </w:p>
    <w:p w14:paraId="47A257D1" w14:textId="77777777" w:rsidR="005819A5" w:rsidRPr="00EC64ED" w:rsidRDefault="005819A5" w:rsidP="008D141F">
      <w:pPr>
        <w:spacing w:line="360" w:lineRule="auto"/>
        <w:ind w:firstLine="567"/>
        <w:jc w:val="both"/>
        <w:rPr>
          <w:rFonts w:ascii="Myriad Pro" w:hAnsi="Myriad Pro"/>
          <w:bCs/>
          <w:sz w:val="26"/>
          <w:szCs w:val="26"/>
        </w:rPr>
      </w:pPr>
      <w:r w:rsidRPr="00EC64ED">
        <w:rPr>
          <w:rStyle w:val="afff"/>
          <w:rFonts w:ascii="Myriad Pro" w:hAnsi="Myriad Pro"/>
          <w:b w:val="0"/>
          <w:color w:val="auto"/>
          <w:sz w:val="26"/>
          <w:szCs w:val="26"/>
        </w:rPr>
        <w:t xml:space="preserve">Исполнитель рекомендует </w:t>
      </w:r>
      <w:r w:rsidR="00BB27D2">
        <w:rPr>
          <w:rStyle w:val="afff"/>
          <w:rFonts w:ascii="Myriad Pro" w:hAnsi="Myriad Pro"/>
          <w:b w:val="0"/>
          <w:color w:val="auto"/>
          <w:sz w:val="26"/>
          <w:szCs w:val="26"/>
        </w:rPr>
        <w:t>ф</w:t>
      </w:r>
      <w:r w:rsidR="00A91AA2">
        <w:rPr>
          <w:rStyle w:val="afff"/>
          <w:rFonts w:ascii="Myriad Pro" w:hAnsi="Myriad Pro"/>
          <w:b w:val="0"/>
          <w:color w:val="auto"/>
          <w:sz w:val="26"/>
          <w:szCs w:val="26"/>
        </w:rPr>
        <w:t>илиал</w:t>
      </w:r>
      <w:r w:rsidR="003808C6">
        <w:rPr>
          <w:rStyle w:val="afff"/>
          <w:rFonts w:ascii="Myriad Pro" w:hAnsi="Myriad Pro"/>
          <w:b w:val="0"/>
          <w:color w:val="auto"/>
          <w:sz w:val="26"/>
          <w:szCs w:val="26"/>
        </w:rPr>
        <w:t>у</w:t>
      </w:r>
      <w:r w:rsidR="00A91AA2">
        <w:rPr>
          <w:rStyle w:val="afff"/>
          <w:rFonts w:ascii="Myriad Pro" w:hAnsi="Myriad Pro"/>
          <w:b w:val="0"/>
          <w:color w:val="auto"/>
          <w:sz w:val="26"/>
          <w:szCs w:val="26"/>
        </w:rPr>
        <w:t xml:space="preserve"> ПАО «МРСК Северо-Запада»</w:t>
      </w:r>
      <w:r w:rsidR="00BB27D2">
        <w:rPr>
          <w:rStyle w:val="afff"/>
          <w:rFonts w:ascii="Myriad Pro" w:hAnsi="Myriad Pro"/>
          <w:b w:val="0"/>
          <w:color w:val="auto"/>
          <w:sz w:val="26"/>
          <w:szCs w:val="26"/>
        </w:rPr>
        <w:t xml:space="preserve"> -</w:t>
      </w:r>
      <w:r w:rsidR="00A91AA2">
        <w:rPr>
          <w:rStyle w:val="afff"/>
          <w:rFonts w:ascii="Myriad Pro" w:hAnsi="Myriad Pro"/>
          <w:b w:val="0"/>
          <w:color w:val="auto"/>
          <w:sz w:val="26"/>
          <w:szCs w:val="26"/>
        </w:rPr>
        <w:t xml:space="preserve"> «Колэнерго» </w:t>
      </w:r>
      <w:r w:rsidRPr="00EC64ED">
        <w:rPr>
          <w:rStyle w:val="afff"/>
          <w:rFonts w:ascii="Myriad Pro" w:hAnsi="Myriad Pro"/>
          <w:b w:val="0"/>
          <w:color w:val="auto"/>
          <w:sz w:val="26"/>
          <w:szCs w:val="26"/>
        </w:rPr>
        <w:t xml:space="preserve"> </w:t>
      </w:r>
      <w:r w:rsidRPr="00EC64ED">
        <w:rPr>
          <w:rFonts w:ascii="Myriad Pro" w:hAnsi="Myriad Pro"/>
          <w:bCs/>
          <w:sz w:val="26"/>
          <w:szCs w:val="26"/>
        </w:rPr>
        <w:t>усилить взаимодействие с ФАС</w:t>
      </w:r>
      <w:r w:rsidR="003B757E">
        <w:rPr>
          <w:rFonts w:ascii="Myriad Pro" w:hAnsi="Myriad Pro"/>
          <w:bCs/>
          <w:sz w:val="26"/>
          <w:szCs w:val="26"/>
        </w:rPr>
        <w:t> </w:t>
      </w:r>
      <w:r w:rsidRPr="00EC64ED">
        <w:rPr>
          <w:rFonts w:ascii="Myriad Pro" w:hAnsi="Myriad Pro"/>
          <w:bCs/>
          <w:sz w:val="26"/>
          <w:szCs w:val="26"/>
        </w:rPr>
        <w:t>России</w:t>
      </w:r>
      <w:r w:rsidRPr="00EC64ED">
        <w:rPr>
          <w:rStyle w:val="afff"/>
          <w:rFonts w:ascii="Myriad Pro" w:hAnsi="Myriad Pro"/>
          <w:b w:val="0"/>
          <w:color w:val="auto"/>
          <w:sz w:val="26"/>
          <w:szCs w:val="26"/>
        </w:rPr>
        <w:t xml:space="preserve"> (включая активное участие в совещаниях, организуемых ФАС России в рамках подготовки Сводного прогнозного баланса </w:t>
      </w:r>
      <w:r w:rsidRPr="00EC64ED">
        <w:rPr>
          <w:rFonts w:ascii="Myriad Pro" w:hAnsi="Myriad Pro"/>
          <w:bCs/>
          <w:sz w:val="26"/>
          <w:szCs w:val="26"/>
        </w:rPr>
        <w:t xml:space="preserve">производства и поставок электрической энергии (мощности) в рамках Единой энергетической системы России), а также с АО «СО ЕЭС» и </w:t>
      </w:r>
      <w:r w:rsidR="003808C6">
        <w:rPr>
          <w:rFonts w:ascii="Myriad Pro" w:hAnsi="Myriad Pro"/>
          <w:bCs/>
          <w:sz w:val="26"/>
          <w:szCs w:val="26"/>
        </w:rPr>
        <w:t xml:space="preserve">Комитетом по тарифному </w:t>
      </w:r>
      <w:r w:rsidR="003808C6">
        <w:rPr>
          <w:rFonts w:ascii="Myriad Pro" w:hAnsi="Myriad Pro"/>
          <w:bCs/>
          <w:sz w:val="26"/>
          <w:szCs w:val="26"/>
        </w:rPr>
        <w:lastRenderedPageBreak/>
        <w:t>регулированию Мурманской области</w:t>
      </w:r>
      <w:r w:rsidRPr="00EC64ED">
        <w:rPr>
          <w:rFonts w:ascii="Myriad Pro" w:hAnsi="Myriad Pro"/>
          <w:bCs/>
          <w:sz w:val="26"/>
          <w:szCs w:val="26"/>
        </w:rPr>
        <w:t xml:space="preserve"> в процессе обоснования и формирования балансовых показателей, включая получение информации в установленном порядке о </w:t>
      </w:r>
      <w:r w:rsidRPr="00EC64ED">
        <w:rPr>
          <w:rStyle w:val="afff"/>
          <w:rFonts w:ascii="Myriad Pro" w:hAnsi="Myriad Pro"/>
          <w:b w:val="0"/>
          <w:color w:val="auto"/>
          <w:sz w:val="26"/>
          <w:szCs w:val="26"/>
        </w:rPr>
        <w:t>результатах рассмотрения предложения компании в части объемов полезного отпуска и потерь электрической энергии (в том числе обоснования конкретных изменений) с целью повышения уровня обоснованности соответствующих заявляемых параметров на последующие периоды регулирования.</w:t>
      </w:r>
    </w:p>
    <w:p w14:paraId="3A0FC258" w14:textId="77777777" w:rsidR="0003600B" w:rsidRDefault="00425658" w:rsidP="008D141F">
      <w:pPr>
        <w:autoSpaceDE w:val="0"/>
        <w:autoSpaceDN w:val="0"/>
        <w:adjustRightInd w:val="0"/>
        <w:spacing w:line="360" w:lineRule="auto"/>
        <w:ind w:firstLine="567"/>
        <w:jc w:val="both"/>
        <w:rPr>
          <w:rFonts w:ascii="Myriad Pro" w:hAnsi="Myriad Pro"/>
          <w:sz w:val="26"/>
          <w:szCs w:val="26"/>
        </w:rPr>
      </w:pPr>
      <w:r w:rsidRPr="008F1A99">
        <w:rPr>
          <w:rFonts w:ascii="Myriad Pro" w:hAnsi="Myriad Pro"/>
          <w:sz w:val="26"/>
          <w:szCs w:val="26"/>
        </w:rPr>
        <w:t xml:space="preserve">В </w:t>
      </w:r>
      <w:r w:rsidR="008F1A99" w:rsidRPr="008F1A99">
        <w:rPr>
          <w:rFonts w:ascii="Myriad Pro" w:hAnsi="Myriad Pro"/>
          <w:sz w:val="26"/>
          <w:szCs w:val="26"/>
        </w:rPr>
        <w:t>соответствии</w:t>
      </w:r>
      <w:r w:rsidRPr="008F1A99">
        <w:rPr>
          <w:rFonts w:ascii="Myriad Pro" w:hAnsi="Myriad Pro"/>
          <w:sz w:val="26"/>
          <w:szCs w:val="26"/>
        </w:rPr>
        <w:t xml:space="preserve"> с</w:t>
      </w:r>
      <w:r w:rsidR="008F1A99" w:rsidRPr="008F1A99">
        <w:rPr>
          <w:rFonts w:ascii="Myriad Pro" w:hAnsi="Myriad Pro"/>
          <w:sz w:val="26"/>
          <w:szCs w:val="26"/>
        </w:rPr>
        <w:t xml:space="preserve"> п. 14 Приложения1 к Порядку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w:t>
      </w:r>
      <w:r w:rsidR="0020213B">
        <w:rPr>
          <w:rFonts w:ascii="Myriad Pro" w:hAnsi="Myriad Pro"/>
          <w:sz w:val="26"/>
          <w:szCs w:val="26"/>
        </w:rPr>
        <w:t>,</w:t>
      </w:r>
      <w:r w:rsidR="008F1A99">
        <w:rPr>
          <w:rFonts w:ascii="Myriad Pro" w:hAnsi="Myriad Pro"/>
          <w:sz w:val="26"/>
          <w:szCs w:val="26"/>
        </w:rPr>
        <w:t xml:space="preserve"> утвержденного Приказом ФСТ России от 12.04.2012 № 53-э/1 (далее Порядок </w:t>
      </w:r>
      <w:r w:rsidR="008F1A99" w:rsidRPr="008F1A99">
        <w:rPr>
          <w:rFonts w:ascii="Myriad Pro" w:hAnsi="Myriad Pro"/>
          <w:sz w:val="26"/>
          <w:szCs w:val="26"/>
        </w:rPr>
        <w:t>формирования сводного прогнозного баланса</w:t>
      </w:r>
      <w:r w:rsidR="008F1A99">
        <w:rPr>
          <w:rFonts w:ascii="Myriad Pro" w:hAnsi="Myriad Pro"/>
          <w:sz w:val="26"/>
          <w:szCs w:val="26"/>
        </w:rPr>
        <w:t>)</w:t>
      </w:r>
      <w:r w:rsidR="0020213B">
        <w:rPr>
          <w:rFonts w:ascii="Myriad Pro" w:hAnsi="Myriad Pro"/>
          <w:sz w:val="26"/>
          <w:szCs w:val="26"/>
        </w:rPr>
        <w:t>,</w:t>
      </w:r>
      <w:r w:rsidR="008F1A99">
        <w:rPr>
          <w:rFonts w:ascii="Myriad Pro" w:hAnsi="Myriad Pro"/>
          <w:sz w:val="26"/>
          <w:szCs w:val="26"/>
        </w:rPr>
        <w:t xml:space="preserve"> утверждение сводного прогнозного баланса происходит не позднее 1 июля предшествующего года. </w:t>
      </w:r>
    </w:p>
    <w:p w14:paraId="099F8682" w14:textId="0FDBA9CA" w:rsidR="0003600B" w:rsidRDefault="0003600B" w:rsidP="008D141F">
      <w:pPr>
        <w:autoSpaceDE w:val="0"/>
        <w:autoSpaceDN w:val="0"/>
        <w:adjustRightInd w:val="0"/>
        <w:spacing w:line="360" w:lineRule="auto"/>
        <w:ind w:firstLine="567"/>
        <w:jc w:val="both"/>
        <w:rPr>
          <w:rFonts w:ascii="Myriad Pro" w:hAnsi="Myriad Pro"/>
          <w:sz w:val="26"/>
          <w:szCs w:val="26"/>
        </w:rPr>
      </w:pPr>
      <w:r w:rsidRPr="00F50E28">
        <w:rPr>
          <w:rFonts w:ascii="Myriad Pro" w:hAnsi="Myriad Pro"/>
          <w:sz w:val="26"/>
          <w:szCs w:val="26"/>
        </w:rPr>
        <w:t xml:space="preserve">Исполнитель рекомендует </w:t>
      </w:r>
      <w:r w:rsidR="00BB27D2">
        <w:rPr>
          <w:rFonts w:ascii="Myriad Pro" w:hAnsi="Myriad Pro"/>
          <w:sz w:val="26"/>
          <w:szCs w:val="26"/>
        </w:rPr>
        <w:t>ф</w:t>
      </w:r>
      <w:r w:rsidR="00A91AA2">
        <w:rPr>
          <w:rFonts w:ascii="Myriad Pro" w:hAnsi="Myriad Pro"/>
          <w:sz w:val="26"/>
          <w:szCs w:val="26"/>
        </w:rPr>
        <w:t>илиал</w:t>
      </w:r>
      <w:r w:rsidR="003808C6">
        <w:rPr>
          <w:rFonts w:ascii="Myriad Pro" w:hAnsi="Myriad Pro"/>
          <w:sz w:val="26"/>
          <w:szCs w:val="26"/>
        </w:rPr>
        <w:t>у</w:t>
      </w:r>
      <w:r w:rsidR="00A91AA2">
        <w:rPr>
          <w:rFonts w:ascii="Myriad Pro" w:hAnsi="Myriad Pro"/>
          <w:sz w:val="26"/>
          <w:szCs w:val="26"/>
        </w:rPr>
        <w:t xml:space="preserve"> ПАО «МРСК Северо-Запада» </w:t>
      </w:r>
      <w:r w:rsidR="00BB27D2">
        <w:rPr>
          <w:rFonts w:ascii="Myriad Pro" w:hAnsi="Myriad Pro"/>
          <w:sz w:val="26"/>
          <w:szCs w:val="26"/>
        </w:rPr>
        <w:t xml:space="preserve">- </w:t>
      </w:r>
      <w:r w:rsidR="00A91AA2">
        <w:rPr>
          <w:rFonts w:ascii="Myriad Pro" w:hAnsi="Myriad Pro"/>
          <w:sz w:val="26"/>
          <w:szCs w:val="26"/>
        </w:rPr>
        <w:t xml:space="preserve">«Колэнерго» </w:t>
      </w:r>
      <w:r w:rsidRPr="00F50E28">
        <w:rPr>
          <w:rFonts w:ascii="Myriad Pro" w:hAnsi="Myriad Pro"/>
          <w:sz w:val="26"/>
          <w:szCs w:val="26"/>
        </w:rPr>
        <w:t xml:space="preserve">в рамках процедуры формирования тарифной заявки и </w:t>
      </w:r>
      <w:r w:rsidR="00F50E28" w:rsidRPr="00F50E28">
        <w:rPr>
          <w:rFonts w:ascii="Myriad Pro" w:hAnsi="Myriad Pro"/>
          <w:sz w:val="26"/>
          <w:szCs w:val="26"/>
        </w:rPr>
        <w:t xml:space="preserve">утверждения </w:t>
      </w:r>
      <w:r w:rsidRPr="00F50E28">
        <w:rPr>
          <w:rFonts w:ascii="Myriad Pro" w:hAnsi="Myriad Pro"/>
          <w:sz w:val="26"/>
          <w:szCs w:val="26"/>
        </w:rPr>
        <w:t xml:space="preserve">тарифов на услуги по передаче электроэнергии на очередной </w:t>
      </w:r>
      <w:r w:rsidR="00F50E28" w:rsidRPr="00F50E28">
        <w:rPr>
          <w:rFonts w:ascii="Myriad Pro" w:hAnsi="Myriad Pro"/>
          <w:sz w:val="26"/>
          <w:szCs w:val="26"/>
        </w:rPr>
        <w:t>период</w:t>
      </w:r>
      <w:r w:rsidRPr="00F50E28">
        <w:rPr>
          <w:rFonts w:ascii="Myriad Pro" w:hAnsi="Myriad Pro"/>
          <w:sz w:val="26"/>
          <w:szCs w:val="26"/>
        </w:rPr>
        <w:t xml:space="preserve"> регулирования направлять официальный запрос в адрес </w:t>
      </w:r>
      <w:r w:rsidR="003808C6">
        <w:rPr>
          <w:rFonts w:ascii="Myriad Pro" w:hAnsi="Myriad Pro"/>
          <w:bCs/>
          <w:sz w:val="26"/>
          <w:szCs w:val="26"/>
        </w:rPr>
        <w:t>Комитета по тарифному регулированию Мурманской области</w:t>
      </w:r>
      <w:r w:rsidR="003808C6" w:rsidRPr="00EC64ED">
        <w:rPr>
          <w:rFonts w:ascii="Myriad Pro" w:hAnsi="Myriad Pro"/>
          <w:bCs/>
          <w:sz w:val="26"/>
          <w:szCs w:val="26"/>
        </w:rPr>
        <w:t xml:space="preserve"> </w:t>
      </w:r>
      <w:r w:rsidRPr="00F50E28">
        <w:rPr>
          <w:rFonts w:ascii="Myriad Pro" w:hAnsi="Myriad Pro"/>
          <w:sz w:val="26"/>
          <w:szCs w:val="26"/>
        </w:rPr>
        <w:t xml:space="preserve">или </w:t>
      </w:r>
      <w:r w:rsidR="00F50E28" w:rsidRPr="00F50E28">
        <w:rPr>
          <w:rFonts w:ascii="Myriad Pro" w:hAnsi="Myriad Pro"/>
          <w:sz w:val="26"/>
          <w:szCs w:val="26"/>
        </w:rPr>
        <w:t xml:space="preserve">в </w:t>
      </w:r>
      <w:r w:rsidRPr="00F50E28">
        <w:rPr>
          <w:rFonts w:ascii="Myriad Pro" w:hAnsi="Myriad Pro"/>
          <w:sz w:val="26"/>
          <w:szCs w:val="26"/>
        </w:rPr>
        <w:t>ФАС России</w:t>
      </w:r>
      <w:r w:rsidR="00F50E28" w:rsidRPr="00F50E28">
        <w:rPr>
          <w:rFonts w:ascii="Myriad Pro" w:hAnsi="Myriad Pro"/>
          <w:sz w:val="26"/>
          <w:szCs w:val="26"/>
        </w:rPr>
        <w:t xml:space="preserve"> о представлении данных по соответствующим балансовым показателям в целях проведения анализа их соответствия аналогичным показателям тарифной заявки.</w:t>
      </w:r>
    </w:p>
    <w:p w14:paraId="47F7E937" w14:textId="790D7648" w:rsidR="003808C6" w:rsidRDefault="00F50E28" w:rsidP="008D141F">
      <w:pPr>
        <w:autoSpaceDE w:val="0"/>
        <w:autoSpaceDN w:val="0"/>
        <w:adjustRightInd w:val="0"/>
        <w:spacing w:line="360" w:lineRule="auto"/>
        <w:ind w:firstLine="567"/>
        <w:jc w:val="both"/>
        <w:rPr>
          <w:rFonts w:ascii="Myriad Pro" w:hAnsi="Myriad Pro"/>
          <w:bCs/>
          <w:sz w:val="26"/>
          <w:szCs w:val="26"/>
        </w:rPr>
      </w:pPr>
      <w:r>
        <w:rPr>
          <w:rFonts w:ascii="Myriad Pro" w:hAnsi="Myriad Pro"/>
          <w:sz w:val="26"/>
          <w:szCs w:val="26"/>
        </w:rPr>
        <w:t xml:space="preserve">Также Исполнитель рекомендует </w:t>
      </w:r>
      <w:r w:rsidR="00BB27D2">
        <w:rPr>
          <w:rFonts w:ascii="Myriad Pro" w:hAnsi="Myriad Pro"/>
          <w:sz w:val="26"/>
          <w:szCs w:val="26"/>
        </w:rPr>
        <w:t>ф</w:t>
      </w:r>
      <w:r w:rsidR="00A91AA2">
        <w:rPr>
          <w:rFonts w:ascii="Myriad Pro" w:hAnsi="Myriad Pro"/>
          <w:sz w:val="26"/>
          <w:szCs w:val="26"/>
        </w:rPr>
        <w:t>илиал</w:t>
      </w:r>
      <w:r w:rsidR="003808C6">
        <w:rPr>
          <w:rFonts w:ascii="Myriad Pro" w:hAnsi="Myriad Pro"/>
          <w:sz w:val="26"/>
          <w:szCs w:val="26"/>
        </w:rPr>
        <w:t>у</w:t>
      </w:r>
      <w:r w:rsidR="00A91AA2">
        <w:rPr>
          <w:rFonts w:ascii="Myriad Pro" w:hAnsi="Myriad Pro"/>
          <w:sz w:val="26"/>
          <w:szCs w:val="26"/>
        </w:rPr>
        <w:t xml:space="preserve"> ПАО «МРСК Северо-Запада» </w:t>
      </w:r>
      <w:r w:rsidR="00BB27D2">
        <w:rPr>
          <w:rFonts w:ascii="Myriad Pro" w:hAnsi="Myriad Pro"/>
          <w:sz w:val="26"/>
          <w:szCs w:val="26"/>
        </w:rPr>
        <w:t xml:space="preserve">- </w:t>
      </w:r>
      <w:r w:rsidR="00A91AA2">
        <w:rPr>
          <w:rFonts w:ascii="Myriad Pro" w:hAnsi="Myriad Pro"/>
          <w:sz w:val="26"/>
          <w:szCs w:val="26"/>
        </w:rPr>
        <w:t xml:space="preserve">«Колэнерго» </w:t>
      </w:r>
      <w:r>
        <w:rPr>
          <w:rFonts w:ascii="Myriad Pro" w:hAnsi="Myriad Pro"/>
          <w:sz w:val="26"/>
          <w:szCs w:val="26"/>
        </w:rPr>
        <w:t xml:space="preserve">принимать участие в согласительных совещаниях, проводимых ФАС России в рамках процедуры формирования и утверждения сводного прогнозного баланса, в целях обоснования своей позиции по соответствующим балансовым </w:t>
      </w:r>
      <w:r w:rsidRPr="00AD0FA0">
        <w:rPr>
          <w:rFonts w:ascii="Myriad Pro" w:hAnsi="Myriad Pro"/>
          <w:sz w:val="26"/>
          <w:szCs w:val="26"/>
        </w:rPr>
        <w:t>показателям.</w:t>
      </w:r>
      <w:r w:rsidR="00274A42" w:rsidRPr="00274A42">
        <w:rPr>
          <w:rFonts w:ascii="Myriad Pro" w:hAnsi="Myriad Pro"/>
          <w:sz w:val="26"/>
          <w:szCs w:val="26"/>
        </w:rPr>
        <w:t xml:space="preserve"> </w:t>
      </w:r>
      <w:r w:rsidR="003B400B" w:rsidRPr="00AD0FA0">
        <w:rPr>
          <w:rFonts w:ascii="Myriad Pro" w:hAnsi="Myriad Pro"/>
          <w:sz w:val="26"/>
          <w:szCs w:val="26"/>
        </w:rPr>
        <w:t xml:space="preserve">График проведения согласительных совещаний </w:t>
      </w:r>
      <w:r w:rsidR="00AD0FA0" w:rsidRPr="00AD0FA0">
        <w:rPr>
          <w:rFonts w:ascii="Myriad Pro" w:hAnsi="Myriad Pro"/>
          <w:sz w:val="26"/>
          <w:szCs w:val="26"/>
        </w:rPr>
        <w:t>Исполнитель рекомендует запросить</w:t>
      </w:r>
      <w:r w:rsidR="003B400B" w:rsidRPr="00AD0FA0">
        <w:rPr>
          <w:rFonts w:ascii="Myriad Pro" w:hAnsi="Myriad Pro"/>
          <w:sz w:val="26"/>
          <w:szCs w:val="26"/>
        </w:rPr>
        <w:t xml:space="preserve"> у </w:t>
      </w:r>
      <w:r w:rsidR="003808C6">
        <w:rPr>
          <w:rFonts w:ascii="Myriad Pro" w:hAnsi="Myriad Pro"/>
          <w:bCs/>
          <w:sz w:val="26"/>
          <w:szCs w:val="26"/>
        </w:rPr>
        <w:t>Комитета по тарифному регулированию Мурманской области.</w:t>
      </w:r>
      <w:r w:rsidR="003808C6" w:rsidRPr="00EC64ED">
        <w:rPr>
          <w:rFonts w:ascii="Myriad Pro" w:hAnsi="Myriad Pro"/>
          <w:bCs/>
          <w:sz w:val="26"/>
          <w:szCs w:val="26"/>
        </w:rPr>
        <w:t xml:space="preserve"> </w:t>
      </w:r>
    </w:p>
    <w:p w14:paraId="0CBAC178" w14:textId="7EB7A289" w:rsidR="00B06AC5" w:rsidRDefault="00B06AC5" w:rsidP="008D141F">
      <w:pPr>
        <w:autoSpaceDE w:val="0"/>
        <w:autoSpaceDN w:val="0"/>
        <w:adjustRightInd w:val="0"/>
        <w:spacing w:line="360" w:lineRule="auto"/>
        <w:ind w:firstLine="567"/>
        <w:jc w:val="both"/>
        <w:rPr>
          <w:rFonts w:ascii="Myriad Pro" w:hAnsi="Myriad Pro"/>
          <w:bCs/>
          <w:sz w:val="26"/>
          <w:szCs w:val="26"/>
        </w:rPr>
      </w:pPr>
      <w:r>
        <w:rPr>
          <w:rFonts w:ascii="Myriad Pro" w:hAnsi="Myriad Pro"/>
          <w:sz w:val="26"/>
          <w:szCs w:val="26"/>
        </w:rPr>
        <w:t>Исполнитель рекомендует предоставлять согласованные с ТСО сальдо-перетоки, проводить работу с гарантирующим поставщиком по параметрам полезного отпуска.</w:t>
      </w:r>
    </w:p>
    <w:p w14:paraId="739CCDF1" w14:textId="147FA870" w:rsidR="008F1A99" w:rsidRPr="008F1A99" w:rsidRDefault="008F1A99"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 xml:space="preserve">В соответствии с п. 16 </w:t>
      </w:r>
      <w:r w:rsidRPr="008F1A99">
        <w:rPr>
          <w:rFonts w:ascii="Myriad Pro" w:hAnsi="Myriad Pro"/>
          <w:sz w:val="26"/>
          <w:szCs w:val="26"/>
        </w:rPr>
        <w:t>Приложения1 к Порядку формирования сводного прогнозного баланса</w:t>
      </w:r>
      <w:r w:rsidR="00274A42" w:rsidRPr="00274A42">
        <w:rPr>
          <w:rFonts w:ascii="Myriad Pro" w:hAnsi="Myriad Pro"/>
          <w:sz w:val="26"/>
          <w:szCs w:val="26"/>
        </w:rPr>
        <w:t xml:space="preserve"> </w:t>
      </w:r>
      <w:r w:rsidR="001C46FE">
        <w:rPr>
          <w:rFonts w:ascii="Myriad Pro" w:hAnsi="Myriad Pro"/>
          <w:sz w:val="26"/>
          <w:szCs w:val="26"/>
        </w:rPr>
        <w:t xml:space="preserve">территориальная </w:t>
      </w:r>
      <w:r>
        <w:rPr>
          <w:rFonts w:ascii="Myriad Pro" w:hAnsi="Myriad Pro"/>
          <w:sz w:val="26"/>
          <w:szCs w:val="26"/>
        </w:rPr>
        <w:t xml:space="preserve">сетевая организация имеет право подать </w:t>
      </w:r>
      <w:r w:rsidR="00AD0FA0">
        <w:rPr>
          <w:rFonts w:ascii="Myriad Pro" w:hAnsi="Myriad Pro"/>
          <w:sz w:val="26"/>
          <w:szCs w:val="26"/>
        </w:rPr>
        <w:t>у</w:t>
      </w:r>
      <w:r w:rsidRPr="008F1A99">
        <w:rPr>
          <w:rFonts w:ascii="Myriad Pro" w:hAnsi="Myriad Pro"/>
          <w:sz w:val="26"/>
          <w:szCs w:val="26"/>
        </w:rPr>
        <w:t>точненные предложения по сводному прогнозному балансу</w:t>
      </w:r>
      <w:r w:rsidR="00274A42" w:rsidRPr="00274A42">
        <w:rPr>
          <w:rFonts w:ascii="Myriad Pro" w:hAnsi="Myriad Pro"/>
          <w:sz w:val="26"/>
          <w:szCs w:val="26"/>
        </w:rPr>
        <w:t xml:space="preserve"> </w:t>
      </w:r>
      <w:r w:rsidRPr="008F1A99">
        <w:rPr>
          <w:rFonts w:ascii="Myriad Pro" w:hAnsi="Myriad Pro"/>
          <w:sz w:val="26"/>
          <w:szCs w:val="26"/>
        </w:rPr>
        <w:t>не позднее 15</w:t>
      </w:r>
      <w:r w:rsidR="000441D3">
        <w:rPr>
          <w:rFonts w:ascii="Myriad Pro" w:hAnsi="Myriad Pro"/>
          <w:sz w:val="26"/>
          <w:szCs w:val="26"/>
        </w:rPr>
        <w:t> </w:t>
      </w:r>
      <w:r w:rsidRPr="008F1A99">
        <w:rPr>
          <w:rFonts w:ascii="Myriad Pro" w:hAnsi="Myriad Pro"/>
          <w:sz w:val="26"/>
          <w:szCs w:val="26"/>
        </w:rPr>
        <w:t>августа предшествующего года</w:t>
      </w:r>
      <w:r>
        <w:rPr>
          <w:rFonts w:ascii="Myriad Pro" w:hAnsi="Myriad Pro"/>
          <w:sz w:val="26"/>
          <w:szCs w:val="26"/>
        </w:rPr>
        <w:t xml:space="preserve">. В случае значительных отклонений в период с 1 июля по 15 августа </w:t>
      </w:r>
      <w:r w:rsidR="00B06AC5">
        <w:rPr>
          <w:rFonts w:ascii="Myriad Pro" w:hAnsi="Myriad Pro"/>
          <w:sz w:val="26"/>
          <w:szCs w:val="26"/>
        </w:rPr>
        <w:t>ф</w:t>
      </w:r>
      <w:r w:rsidR="00A91AA2">
        <w:rPr>
          <w:rFonts w:ascii="Myriad Pro" w:hAnsi="Myriad Pro"/>
          <w:sz w:val="26"/>
          <w:szCs w:val="26"/>
        </w:rPr>
        <w:t xml:space="preserve">илиал ПАО «МРСК Северо-Запада» </w:t>
      </w:r>
      <w:r w:rsidR="00B06AC5">
        <w:rPr>
          <w:rFonts w:ascii="Myriad Pro" w:hAnsi="Myriad Pro"/>
          <w:sz w:val="26"/>
          <w:szCs w:val="26"/>
        </w:rPr>
        <w:t xml:space="preserve">- </w:t>
      </w:r>
      <w:r w:rsidR="00A91AA2">
        <w:rPr>
          <w:rFonts w:ascii="Myriad Pro" w:hAnsi="Myriad Pro"/>
          <w:sz w:val="26"/>
          <w:szCs w:val="26"/>
        </w:rPr>
        <w:t xml:space="preserve">«Колэнерго» </w:t>
      </w:r>
      <w:r>
        <w:rPr>
          <w:rFonts w:ascii="Myriad Pro" w:hAnsi="Myriad Pro"/>
          <w:sz w:val="26"/>
          <w:szCs w:val="26"/>
        </w:rPr>
        <w:t xml:space="preserve">имеет возможность представить дополнительные </w:t>
      </w:r>
      <w:r w:rsidR="00484A63">
        <w:rPr>
          <w:rFonts w:ascii="Myriad Pro" w:hAnsi="Myriad Pro"/>
          <w:sz w:val="26"/>
          <w:szCs w:val="26"/>
        </w:rPr>
        <w:t>документы</w:t>
      </w:r>
      <w:r w:rsidR="00274A42" w:rsidRPr="00274A42">
        <w:rPr>
          <w:rFonts w:ascii="Myriad Pro" w:hAnsi="Myriad Pro"/>
          <w:sz w:val="26"/>
          <w:szCs w:val="26"/>
        </w:rPr>
        <w:t xml:space="preserve"> </w:t>
      </w:r>
      <w:r w:rsidR="00AD0FA0" w:rsidRPr="00AD0FA0">
        <w:rPr>
          <w:rFonts w:ascii="Myriad Pro" w:hAnsi="Myriad Pro"/>
          <w:sz w:val="26"/>
          <w:szCs w:val="26"/>
        </w:rPr>
        <w:t>(обосновывающие</w:t>
      </w:r>
      <w:r w:rsidR="00AD0FA0">
        <w:rPr>
          <w:rFonts w:ascii="Myriad Pro" w:hAnsi="Myriad Pro"/>
          <w:sz w:val="26"/>
          <w:szCs w:val="26"/>
        </w:rPr>
        <w:t xml:space="preserve"> материалы)</w:t>
      </w:r>
      <w:r>
        <w:rPr>
          <w:rFonts w:ascii="Myriad Pro" w:hAnsi="Myriad Pro"/>
          <w:sz w:val="26"/>
          <w:szCs w:val="26"/>
        </w:rPr>
        <w:t xml:space="preserve"> в </w:t>
      </w:r>
      <w:r w:rsidR="00B74FB6">
        <w:rPr>
          <w:rFonts w:ascii="Myriad Pro" w:hAnsi="Myriad Pro"/>
          <w:bCs/>
          <w:sz w:val="26"/>
          <w:szCs w:val="26"/>
        </w:rPr>
        <w:t>Комитет по тарифному регулированию Мурманской области</w:t>
      </w:r>
      <w:r w:rsidR="00B74FB6" w:rsidRPr="00EC64ED">
        <w:rPr>
          <w:rFonts w:ascii="Myriad Pro" w:hAnsi="Myriad Pro"/>
          <w:bCs/>
          <w:sz w:val="26"/>
          <w:szCs w:val="26"/>
        </w:rPr>
        <w:t xml:space="preserve"> </w:t>
      </w:r>
      <w:r>
        <w:rPr>
          <w:rFonts w:ascii="Myriad Pro" w:hAnsi="Myriad Pro"/>
          <w:sz w:val="26"/>
          <w:szCs w:val="26"/>
        </w:rPr>
        <w:t>или непосредственно в ФАС России</w:t>
      </w:r>
      <w:r w:rsidR="00484A63">
        <w:rPr>
          <w:rFonts w:ascii="Myriad Pro" w:hAnsi="Myriad Pro"/>
          <w:sz w:val="26"/>
          <w:szCs w:val="26"/>
        </w:rPr>
        <w:t xml:space="preserve">, обосновывающие позицию </w:t>
      </w:r>
      <w:r w:rsidR="00B06AC5">
        <w:rPr>
          <w:rFonts w:ascii="Myriad Pro" w:hAnsi="Myriad Pro"/>
          <w:sz w:val="26"/>
          <w:szCs w:val="26"/>
        </w:rPr>
        <w:t>ф</w:t>
      </w:r>
      <w:r w:rsidR="00A91AA2">
        <w:rPr>
          <w:rFonts w:ascii="Myriad Pro" w:hAnsi="Myriad Pro"/>
          <w:sz w:val="26"/>
          <w:szCs w:val="26"/>
        </w:rPr>
        <w:t>илиал</w:t>
      </w:r>
      <w:r w:rsidR="00B74FB6">
        <w:rPr>
          <w:rFonts w:ascii="Myriad Pro" w:hAnsi="Myriad Pro"/>
          <w:sz w:val="26"/>
          <w:szCs w:val="26"/>
        </w:rPr>
        <w:t>а</w:t>
      </w:r>
      <w:r w:rsidR="00A91AA2">
        <w:rPr>
          <w:rFonts w:ascii="Myriad Pro" w:hAnsi="Myriad Pro"/>
          <w:sz w:val="26"/>
          <w:szCs w:val="26"/>
        </w:rPr>
        <w:t xml:space="preserve"> ПАО «МРСК Северо-Запада» </w:t>
      </w:r>
      <w:r w:rsidR="00B06AC5">
        <w:rPr>
          <w:rFonts w:ascii="Myriad Pro" w:hAnsi="Myriad Pro"/>
          <w:sz w:val="26"/>
          <w:szCs w:val="26"/>
        </w:rPr>
        <w:t xml:space="preserve">- </w:t>
      </w:r>
      <w:r w:rsidR="00A91AA2">
        <w:rPr>
          <w:rFonts w:ascii="Myriad Pro" w:hAnsi="Myriad Pro"/>
          <w:sz w:val="26"/>
          <w:szCs w:val="26"/>
        </w:rPr>
        <w:t xml:space="preserve">«Колэнерго» </w:t>
      </w:r>
      <w:r w:rsidR="003B400B">
        <w:rPr>
          <w:rFonts w:ascii="Myriad Pro" w:hAnsi="Myriad Pro"/>
          <w:sz w:val="26"/>
          <w:szCs w:val="26"/>
        </w:rPr>
        <w:t xml:space="preserve"> о необходимости внесения изменений в утвержденный баланс</w:t>
      </w:r>
      <w:r w:rsidR="00AD0FA0">
        <w:rPr>
          <w:rFonts w:ascii="Myriad Pro" w:hAnsi="Myriad Pro"/>
          <w:sz w:val="26"/>
          <w:szCs w:val="26"/>
        </w:rPr>
        <w:t>.</w:t>
      </w:r>
    </w:p>
    <w:p w14:paraId="6F8BCD0C" w14:textId="65E35F6C" w:rsidR="007852F9" w:rsidRPr="00131610" w:rsidRDefault="00412C72" w:rsidP="008D141F">
      <w:pPr>
        <w:spacing w:after="160" w:line="360" w:lineRule="auto"/>
        <w:rPr>
          <w:rFonts w:ascii="Myriad Pro" w:eastAsia="Calibri" w:hAnsi="Myriad Pro"/>
          <w:b/>
          <w:color w:val="000000"/>
          <w:sz w:val="26"/>
          <w:szCs w:val="26"/>
        </w:rPr>
      </w:pPr>
      <w:r>
        <w:rPr>
          <w:rFonts w:ascii="Myriad Pro" w:eastAsia="Calibri" w:hAnsi="Myriad Pro"/>
          <w:b/>
          <w:color w:val="000000"/>
          <w:sz w:val="26"/>
          <w:szCs w:val="26"/>
        </w:rPr>
        <w:br w:type="page"/>
      </w:r>
    </w:p>
    <w:p w14:paraId="614625A4" w14:textId="77777777" w:rsidR="002F0271" w:rsidRPr="00131610" w:rsidRDefault="009A1B7D" w:rsidP="008D141F">
      <w:pPr>
        <w:pStyle w:val="3"/>
        <w:numPr>
          <w:ilvl w:val="0"/>
          <w:numId w:val="2"/>
        </w:numPr>
        <w:tabs>
          <w:tab w:val="left" w:pos="567"/>
        </w:tabs>
        <w:spacing w:line="360" w:lineRule="auto"/>
        <w:jc w:val="both"/>
        <w:rPr>
          <w:rFonts w:ascii="Myriad Pro" w:hAnsi="Myriad Pro"/>
          <w:b/>
          <w:color w:val="4F6228"/>
          <w:sz w:val="28"/>
          <w:szCs w:val="28"/>
        </w:rPr>
      </w:pPr>
      <w:bookmarkStart w:id="29" w:name="_Toc36231917"/>
      <w:bookmarkStart w:id="30" w:name="_Toc41604752"/>
      <w:bookmarkStart w:id="31" w:name="_Hlk35321570"/>
      <w:r w:rsidRPr="00131610">
        <w:rPr>
          <w:rFonts w:ascii="Myriad Pro" w:hAnsi="Myriad Pro"/>
          <w:b/>
          <w:color w:val="4F6228"/>
          <w:sz w:val="28"/>
          <w:szCs w:val="28"/>
        </w:rPr>
        <w:lastRenderedPageBreak/>
        <w:t>Ф</w:t>
      </w:r>
      <w:r w:rsidR="002F0271" w:rsidRPr="00131610">
        <w:rPr>
          <w:rFonts w:ascii="Myriad Pro" w:hAnsi="Myriad Pro"/>
          <w:b/>
          <w:color w:val="4F6228"/>
          <w:sz w:val="28"/>
          <w:szCs w:val="28"/>
        </w:rPr>
        <w:t>рагментарны</w:t>
      </w:r>
      <w:r w:rsidRPr="00131610">
        <w:rPr>
          <w:rFonts w:ascii="Myriad Pro" w:hAnsi="Myriad Pro"/>
          <w:b/>
          <w:color w:val="4F6228"/>
          <w:sz w:val="28"/>
          <w:szCs w:val="28"/>
        </w:rPr>
        <w:t>е</w:t>
      </w:r>
      <w:r w:rsidR="002F0271" w:rsidRPr="00131610">
        <w:rPr>
          <w:rFonts w:ascii="Myriad Pro" w:hAnsi="Myriad Pro"/>
          <w:b/>
          <w:color w:val="4F6228"/>
          <w:sz w:val="28"/>
          <w:szCs w:val="28"/>
        </w:rPr>
        <w:t xml:space="preserve"> рекомендаци</w:t>
      </w:r>
      <w:r w:rsidRPr="00131610">
        <w:rPr>
          <w:rFonts w:ascii="Myriad Pro" w:hAnsi="Myriad Pro"/>
          <w:b/>
          <w:color w:val="4F6228"/>
          <w:sz w:val="28"/>
          <w:szCs w:val="28"/>
        </w:rPr>
        <w:t>и</w:t>
      </w:r>
      <w:r w:rsidR="002F0271" w:rsidRPr="00131610">
        <w:rPr>
          <w:rFonts w:ascii="Myriad Pro" w:hAnsi="Myriad Pro"/>
          <w:b/>
          <w:color w:val="4F6228"/>
          <w:sz w:val="28"/>
          <w:szCs w:val="28"/>
        </w:rPr>
        <w:t xml:space="preserve"> и предложени</w:t>
      </w:r>
      <w:r w:rsidRPr="00131610">
        <w:rPr>
          <w:rFonts w:ascii="Myriad Pro" w:hAnsi="Myriad Pro"/>
          <w:b/>
          <w:color w:val="4F6228"/>
          <w:sz w:val="28"/>
          <w:szCs w:val="28"/>
        </w:rPr>
        <w:t>я</w:t>
      </w:r>
      <w:r w:rsidR="002F0271" w:rsidRPr="00131610">
        <w:rPr>
          <w:rFonts w:ascii="Myriad Pro" w:hAnsi="Myriad Pro"/>
          <w:b/>
          <w:color w:val="4F6228"/>
          <w:sz w:val="28"/>
          <w:szCs w:val="28"/>
        </w:rPr>
        <w:t xml:space="preserve"> по формированию необходимой валовой выручки, принимаемой регулирующими органами в расчет тарифов </w:t>
      </w:r>
      <w:r w:rsidR="00B06AC5">
        <w:rPr>
          <w:rFonts w:ascii="Myriad Pro" w:hAnsi="Myriad Pro"/>
          <w:b/>
          <w:color w:val="4F6228"/>
          <w:sz w:val="28"/>
          <w:szCs w:val="28"/>
        </w:rPr>
        <w:t>ф</w:t>
      </w:r>
      <w:r w:rsidR="00A91AA2" w:rsidRPr="00131610">
        <w:rPr>
          <w:rFonts w:ascii="Myriad Pro" w:hAnsi="Myriad Pro"/>
          <w:b/>
          <w:color w:val="4F6228"/>
          <w:sz w:val="28"/>
          <w:szCs w:val="28"/>
        </w:rPr>
        <w:t>илиал</w:t>
      </w:r>
      <w:r w:rsidR="00B74FB6" w:rsidRPr="00131610">
        <w:rPr>
          <w:rFonts w:ascii="Myriad Pro" w:hAnsi="Myriad Pro"/>
          <w:b/>
          <w:color w:val="4F6228"/>
          <w:sz w:val="28"/>
          <w:szCs w:val="28"/>
        </w:rPr>
        <w:t>а</w:t>
      </w:r>
      <w:r w:rsidR="00A91AA2" w:rsidRPr="00131610">
        <w:rPr>
          <w:rFonts w:ascii="Myriad Pro" w:hAnsi="Myriad Pro"/>
          <w:b/>
          <w:color w:val="4F6228"/>
          <w:sz w:val="28"/>
          <w:szCs w:val="28"/>
        </w:rPr>
        <w:t xml:space="preserve"> ПАО «МРСК Северо-Запада»</w:t>
      </w:r>
      <w:r w:rsidR="00B06AC5">
        <w:rPr>
          <w:rFonts w:ascii="Myriad Pro" w:hAnsi="Myriad Pro"/>
          <w:b/>
          <w:color w:val="4F6228"/>
          <w:sz w:val="28"/>
          <w:szCs w:val="28"/>
        </w:rPr>
        <w:t xml:space="preserve"> -</w:t>
      </w:r>
      <w:r w:rsidR="00A91AA2" w:rsidRPr="00131610">
        <w:rPr>
          <w:rFonts w:ascii="Myriad Pro" w:hAnsi="Myriad Pro"/>
          <w:b/>
          <w:color w:val="4F6228"/>
          <w:sz w:val="28"/>
          <w:szCs w:val="28"/>
        </w:rPr>
        <w:t xml:space="preserve"> «Колэнерго»</w:t>
      </w:r>
      <w:r w:rsidR="007852F9" w:rsidRPr="00131610">
        <w:rPr>
          <w:rFonts w:ascii="Myriad Pro" w:hAnsi="Myriad Pro"/>
          <w:b/>
          <w:color w:val="4F6228"/>
          <w:sz w:val="28"/>
          <w:szCs w:val="28"/>
        </w:rPr>
        <w:t xml:space="preserve"> </w:t>
      </w:r>
      <w:r w:rsidR="002F0271" w:rsidRPr="00131610">
        <w:rPr>
          <w:rFonts w:ascii="Myriad Pro" w:hAnsi="Myriad Pro"/>
          <w:b/>
          <w:color w:val="4F6228"/>
          <w:sz w:val="28"/>
          <w:szCs w:val="28"/>
        </w:rPr>
        <w:t>по</w:t>
      </w:r>
      <w:r w:rsidR="007852F9" w:rsidRPr="00131610">
        <w:rPr>
          <w:rFonts w:ascii="Myriad Pro" w:hAnsi="Myriad Pro"/>
          <w:b/>
          <w:color w:val="4F6228"/>
          <w:sz w:val="28"/>
          <w:szCs w:val="28"/>
        </w:rPr>
        <w:t xml:space="preserve"> </w:t>
      </w:r>
      <w:r w:rsidR="002F0271" w:rsidRPr="00131610">
        <w:rPr>
          <w:rFonts w:ascii="Myriad Pro" w:hAnsi="Myriad Pro"/>
          <w:b/>
          <w:color w:val="4F6228"/>
          <w:sz w:val="28"/>
          <w:szCs w:val="28"/>
        </w:rPr>
        <w:t>результатам экспертизы тарифно-балансовых решений на 2019 год</w:t>
      </w:r>
      <w:bookmarkEnd w:id="29"/>
      <w:bookmarkEnd w:id="30"/>
    </w:p>
    <w:p w14:paraId="5B1EEE27" w14:textId="77777777" w:rsidR="002362E3" w:rsidRDefault="002362E3" w:rsidP="008D141F">
      <w:pPr>
        <w:pStyle w:val="a3"/>
        <w:spacing w:line="360" w:lineRule="auto"/>
        <w:ind w:left="0" w:firstLine="709"/>
        <w:jc w:val="both"/>
        <w:rPr>
          <w:rFonts w:ascii="Myriad Pro" w:hAnsi="Myriad Pro"/>
          <w:sz w:val="26"/>
          <w:szCs w:val="26"/>
        </w:rPr>
      </w:pPr>
    </w:p>
    <w:p w14:paraId="4CA32562" w14:textId="006D82F8" w:rsidR="002362E3" w:rsidRPr="002362E3" w:rsidRDefault="002362E3" w:rsidP="008D141F">
      <w:pPr>
        <w:pStyle w:val="a3"/>
        <w:spacing w:line="360" w:lineRule="auto"/>
        <w:ind w:left="0" w:firstLine="709"/>
        <w:jc w:val="both"/>
        <w:rPr>
          <w:rFonts w:ascii="Myriad Pro" w:hAnsi="Myriad Pro"/>
          <w:sz w:val="26"/>
          <w:szCs w:val="26"/>
        </w:rPr>
      </w:pPr>
      <w:r w:rsidRPr="002362E3">
        <w:rPr>
          <w:rFonts w:ascii="Myriad Pro" w:hAnsi="Myriad Pro"/>
          <w:sz w:val="26"/>
          <w:szCs w:val="26"/>
        </w:rPr>
        <w:t xml:space="preserve">2019 год является первым годом пятилетнего долгосрочного периода регулирования </w:t>
      </w:r>
      <w:r w:rsidR="00B06AC5">
        <w:rPr>
          <w:rFonts w:ascii="Myriad Pro" w:hAnsi="Myriad Pro"/>
          <w:sz w:val="26"/>
          <w:szCs w:val="26"/>
        </w:rPr>
        <w:t>ф</w:t>
      </w:r>
      <w:r w:rsidR="00A91AA2">
        <w:rPr>
          <w:rFonts w:ascii="Myriad Pro" w:hAnsi="Myriad Pro"/>
          <w:sz w:val="26"/>
          <w:szCs w:val="26"/>
        </w:rPr>
        <w:t>илиал</w:t>
      </w:r>
      <w:r w:rsidR="00B74FB6">
        <w:rPr>
          <w:rFonts w:ascii="Myriad Pro" w:hAnsi="Myriad Pro"/>
          <w:sz w:val="26"/>
          <w:szCs w:val="26"/>
        </w:rPr>
        <w:t>а</w:t>
      </w:r>
      <w:r w:rsidR="00A91AA2">
        <w:rPr>
          <w:rFonts w:ascii="Myriad Pro" w:hAnsi="Myriad Pro"/>
          <w:sz w:val="26"/>
          <w:szCs w:val="26"/>
        </w:rPr>
        <w:t xml:space="preserve"> ПАО «МРСК Северо-Запада»</w:t>
      </w:r>
      <w:r w:rsidR="00B06AC5">
        <w:rPr>
          <w:rFonts w:ascii="Myriad Pro" w:hAnsi="Myriad Pro"/>
          <w:sz w:val="26"/>
          <w:szCs w:val="26"/>
        </w:rPr>
        <w:t xml:space="preserve"> -</w:t>
      </w:r>
      <w:r w:rsidR="00A91AA2">
        <w:rPr>
          <w:rFonts w:ascii="Myriad Pro" w:hAnsi="Myriad Pro"/>
          <w:sz w:val="26"/>
          <w:szCs w:val="26"/>
        </w:rPr>
        <w:t xml:space="preserve"> «Колэнерго»</w:t>
      </w:r>
      <w:r w:rsidRPr="002362E3">
        <w:rPr>
          <w:rFonts w:ascii="Myriad Pro" w:hAnsi="Myriad Pro"/>
          <w:sz w:val="26"/>
          <w:szCs w:val="26"/>
        </w:rPr>
        <w:t>.</w:t>
      </w:r>
    </w:p>
    <w:p w14:paraId="29DE0AED" w14:textId="680C2100" w:rsidR="002362E3" w:rsidRDefault="002362E3" w:rsidP="008D141F">
      <w:pPr>
        <w:pStyle w:val="a3"/>
        <w:spacing w:line="360" w:lineRule="auto"/>
        <w:ind w:left="0" w:firstLine="709"/>
        <w:jc w:val="both"/>
        <w:rPr>
          <w:rFonts w:ascii="Myriad Pro" w:hAnsi="Myriad Pro"/>
          <w:sz w:val="26"/>
          <w:szCs w:val="26"/>
        </w:rPr>
      </w:pPr>
      <w:r w:rsidRPr="002362E3">
        <w:rPr>
          <w:rFonts w:ascii="Myriad Pro" w:hAnsi="Myriad Pro"/>
          <w:sz w:val="26"/>
          <w:szCs w:val="26"/>
        </w:rPr>
        <w:t>Расчет необходимой валовой выручки на первый (базовый) период регулирования в течение долгосрочного периода регулирования, при применении метода индексации необходимой валовой выручки производится согласно формуле 1 пункта 11 Методических указаний № 98-э:</w:t>
      </w:r>
    </w:p>
    <w:p w14:paraId="345AF99B" w14:textId="77777777" w:rsidR="00A65B82" w:rsidRPr="002362E3" w:rsidRDefault="00A65B82" w:rsidP="008D141F">
      <w:pPr>
        <w:pStyle w:val="a3"/>
        <w:spacing w:line="360" w:lineRule="auto"/>
        <w:ind w:left="0" w:firstLine="709"/>
        <w:jc w:val="both"/>
        <w:rPr>
          <w:rFonts w:ascii="Myriad Pro" w:hAnsi="Myriad Pro"/>
          <w:sz w:val="26"/>
          <w:szCs w:val="26"/>
        </w:rPr>
      </w:pPr>
    </w:p>
    <w:p w14:paraId="4655F645" w14:textId="21BAE87B" w:rsidR="002362E3" w:rsidRDefault="005073B6" w:rsidP="008D141F">
      <w:pPr>
        <w:pStyle w:val="a3"/>
        <w:widowControl w:val="0"/>
        <w:autoSpaceDE w:val="0"/>
        <w:autoSpaceDN w:val="0"/>
        <w:adjustRightInd w:val="0"/>
        <w:spacing w:line="360" w:lineRule="auto"/>
        <w:ind w:left="0"/>
        <w:jc w:val="center"/>
        <w:rPr>
          <w:rFonts w:ascii="Arial" w:hAnsi="Arial" w:cs="Arial"/>
          <w:sz w:val="20"/>
          <w:szCs w:val="20"/>
        </w:rPr>
      </w:pPr>
      <w:r w:rsidRPr="00131610">
        <w:rPr>
          <w:noProof/>
          <w:position w:val="-9"/>
        </w:rPr>
        <w:drawing>
          <wp:inline distT="0" distB="0" distL="0" distR="0" wp14:anchorId="3DEADF31" wp14:editId="4F28EF66">
            <wp:extent cx="2312229" cy="368135"/>
            <wp:effectExtent l="0" t="0" r="0" b="0"/>
            <wp:docPr id="2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0729" cy="375857"/>
                    </a:xfrm>
                    <a:prstGeom prst="rect">
                      <a:avLst/>
                    </a:prstGeom>
                    <a:noFill/>
                    <a:ln>
                      <a:noFill/>
                    </a:ln>
                  </pic:spPr>
                </pic:pic>
              </a:graphicData>
            </a:graphic>
          </wp:inline>
        </w:drawing>
      </w:r>
      <w:r w:rsidR="002362E3" w:rsidRPr="002362E3">
        <w:rPr>
          <w:rFonts w:ascii="Arial" w:hAnsi="Arial" w:cs="Arial"/>
          <w:sz w:val="20"/>
          <w:szCs w:val="20"/>
        </w:rPr>
        <w:t>,</w:t>
      </w:r>
    </w:p>
    <w:p w14:paraId="6AD59C8A" w14:textId="77777777" w:rsidR="000C3ACB" w:rsidRDefault="000C3ACB" w:rsidP="008D141F">
      <w:pPr>
        <w:pStyle w:val="a3"/>
        <w:widowControl w:val="0"/>
        <w:autoSpaceDE w:val="0"/>
        <w:autoSpaceDN w:val="0"/>
        <w:adjustRightInd w:val="0"/>
        <w:spacing w:line="360" w:lineRule="auto"/>
        <w:ind w:left="0" w:firstLine="709"/>
        <w:jc w:val="center"/>
        <w:rPr>
          <w:rFonts w:ascii="Arial" w:hAnsi="Arial" w:cs="Arial"/>
          <w:sz w:val="20"/>
          <w:szCs w:val="20"/>
        </w:rPr>
      </w:pPr>
    </w:p>
    <w:p w14:paraId="1FE3546B" w14:textId="77777777" w:rsidR="000C3ACB" w:rsidRDefault="000C3ACB" w:rsidP="008D141F">
      <w:pPr>
        <w:pStyle w:val="a3"/>
        <w:widowControl w:val="0"/>
        <w:autoSpaceDE w:val="0"/>
        <w:autoSpaceDN w:val="0"/>
        <w:adjustRightInd w:val="0"/>
        <w:spacing w:line="360" w:lineRule="auto"/>
        <w:ind w:left="0" w:firstLine="709"/>
        <w:jc w:val="center"/>
        <w:rPr>
          <w:rFonts w:ascii="Arial" w:hAnsi="Arial" w:cs="Arial"/>
          <w:sz w:val="20"/>
          <w:szCs w:val="20"/>
        </w:rPr>
      </w:pPr>
    </w:p>
    <w:p w14:paraId="6F2A5121" w14:textId="77777777" w:rsidR="000C3ACB" w:rsidRDefault="000C3ACB" w:rsidP="008D141F">
      <w:pPr>
        <w:pStyle w:val="a3"/>
        <w:widowControl w:val="0"/>
        <w:autoSpaceDE w:val="0"/>
        <w:autoSpaceDN w:val="0"/>
        <w:adjustRightInd w:val="0"/>
        <w:spacing w:line="360" w:lineRule="auto"/>
        <w:ind w:left="0" w:firstLine="709"/>
        <w:jc w:val="center"/>
        <w:rPr>
          <w:rFonts w:ascii="Arial" w:hAnsi="Arial" w:cs="Arial"/>
          <w:sz w:val="20"/>
          <w:szCs w:val="20"/>
        </w:rPr>
      </w:pPr>
    </w:p>
    <w:p w14:paraId="45774B09" w14:textId="77777777" w:rsidR="000C3ACB" w:rsidRDefault="000C3ACB" w:rsidP="008D141F">
      <w:pPr>
        <w:pStyle w:val="a3"/>
        <w:widowControl w:val="0"/>
        <w:autoSpaceDE w:val="0"/>
        <w:autoSpaceDN w:val="0"/>
        <w:adjustRightInd w:val="0"/>
        <w:spacing w:line="360" w:lineRule="auto"/>
        <w:ind w:left="0" w:firstLine="709"/>
        <w:jc w:val="center"/>
        <w:rPr>
          <w:rFonts w:ascii="Arial" w:hAnsi="Arial" w:cs="Arial"/>
          <w:sz w:val="20"/>
          <w:szCs w:val="20"/>
        </w:rPr>
      </w:pPr>
    </w:p>
    <w:p w14:paraId="0C866F6A" w14:textId="77777777" w:rsidR="000C3ACB" w:rsidRDefault="000C3ACB" w:rsidP="008D141F">
      <w:pPr>
        <w:pStyle w:val="a3"/>
        <w:widowControl w:val="0"/>
        <w:autoSpaceDE w:val="0"/>
        <w:autoSpaceDN w:val="0"/>
        <w:adjustRightInd w:val="0"/>
        <w:spacing w:line="360" w:lineRule="auto"/>
        <w:ind w:left="0" w:firstLine="709"/>
        <w:jc w:val="center"/>
        <w:rPr>
          <w:rFonts w:ascii="Arial" w:hAnsi="Arial" w:cs="Arial"/>
          <w:sz w:val="20"/>
          <w:szCs w:val="20"/>
        </w:rPr>
      </w:pPr>
    </w:p>
    <w:p w14:paraId="0ECB05E6" w14:textId="77777777" w:rsidR="00A65B82" w:rsidRDefault="00A65B82" w:rsidP="008D141F">
      <w:pPr>
        <w:pStyle w:val="3"/>
        <w:numPr>
          <w:ilvl w:val="1"/>
          <w:numId w:val="2"/>
        </w:numPr>
        <w:tabs>
          <w:tab w:val="left" w:pos="567"/>
        </w:tabs>
        <w:spacing w:line="360" w:lineRule="auto"/>
        <w:ind w:left="0" w:firstLine="0"/>
        <w:jc w:val="both"/>
        <w:rPr>
          <w:rFonts w:ascii="Myriad Pro" w:hAnsi="Myriad Pro"/>
          <w:b/>
          <w:color w:val="4F6228"/>
          <w:sz w:val="28"/>
          <w:szCs w:val="28"/>
        </w:rPr>
        <w:sectPr w:rsidR="00A65B82" w:rsidSect="0004017F">
          <w:pgSz w:w="11906" w:h="16838"/>
          <w:pgMar w:top="1134" w:right="850" w:bottom="1134" w:left="1701" w:header="708" w:footer="708" w:gutter="0"/>
          <w:cols w:space="708"/>
          <w:docGrid w:linePitch="360"/>
        </w:sectPr>
      </w:pPr>
      <w:bookmarkStart w:id="32" w:name="_Toc36585455"/>
      <w:bookmarkStart w:id="33" w:name="_Toc41604753"/>
    </w:p>
    <w:p w14:paraId="1C6CF280" w14:textId="68DA03A7" w:rsidR="00C700E3" w:rsidRPr="00131610" w:rsidRDefault="009A1B7D" w:rsidP="008D141F">
      <w:pPr>
        <w:pStyle w:val="3"/>
        <w:numPr>
          <w:ilvl w:val="1"/>
          <w:numId w:val="2"/>
        </w:numPr>
        <w:tabs>
          <w:tab w:val="left" w:pos="567"/>
        </w:tabs>
        <w:spacing w:line="360" w:lineRule="auto"/>
        <w:ind w:left="0" w:firstLine="0"/>
        <w:jc w:val="both"/>
        <w:rPr>
          <w:rFonts w:ascii="Myriad Pro" w:hAnsi="Myriad Pro"/>
          <w:b/>
          <w:color w:val="4F6228"/>
          <w:sz w:val="28"/>
          <w:szCs w:val="28"/>
        </w:rPr>
      </w:pPr>
      <w:r w:rsidRPr="00131610">
        <w:rPr>
          <w:rFonts w:ascii="Myriad Pro" w:hAnsi="Myriad Pro"/>
          <w:b/>
          <w:color w:val="4F6228"/>
          <w:sz w:val="28"/>
          <w:szCs w:val="28"/>
        </w:rPr>
        <w:lastRenderedPageBreak/>
        <w:t>Р</w:t>
      </w:r>
      <w:r w:rsidR="000158B6" w:rsidRPr="00131610">
        <w:rPr>
          <w:rFonts w:ascii="Myriad Pro" w:hAnsi="Myriad Pro"/>
          <w:b/>
          <w:color w:val="4F6228"/>
          <w:sz w:val="28"/>
          <w:szCs w:val="28"/>
        </w:rPr>
        <w:t>екомендаци</w:t>
      </w:r>
      <w:r w:rsidRPr="00131610">
        <w:rPr>
          <w:rFonts w:ascii="Myriad Pro" w:hAnsi="Myriad Pro"/>
          <w:b/>
          <w:color w:val="4F6228"/>
          <w:sz w:val="28"/>
          <w:szCs w:val="28"/>
        </w:rPr>
        <w:t>и</w:t>
      </w:r>
      <w:r w:rsidR="000158B6" w:rsidRPr="00131610">
        <w:rPr>
          <w:rFonts w:ascii="Myriad Pro" w:hAnsi="Myriad Pro"/>
          <w:b/>
          <w:color w:val="4F6228"/>
          <w:sz w:val="28"/>
          <w:szCs w:val="28"/>
        </w:rPr>
        <w:t xml:space="preserve"> в части ф</w:t>
      </w:r>
      <w:r w:rsidR="00EC64ED" w:rsidRPr="00131610">
        <w:rPr>
          <w:rFonts w:ascii="Myriad Pro" w:hAnsi="Myriad Pro"/>
          <w:b/>
          <w:color w:val="4F6228"/>
          <w:sz w:val="28"/>
          <w:szCs w:val="28"/>
        </w:rPr>
        <w:t>ормировани</w:t>
      </w:r>
      <w:r w:rsidR="000158B6" w:rsidRPr="00131610">
        <w:rPr>
          <w:rFonts w:ascii="Myriad Pro" w:hAnsi="Myriad Pro"/>
          <w:b/>
          <w:color w:val="4F6228"/>
          <w:sz w:val="28"/>
          <w:szCs w:val="28"/>
        </w:rPr>
        <w:t>я</w:t>
      </w:r>
      <w:r w:rsidR="00EC64ED" w:rsidRPr="00131610">
        <w:rPr>
          <w:rFonts w:ascii="Myriad Pro" w:hAnsi="Myriad Pro"/>
          <w:b/>
          <w:color w:val="4F6228"/>
          <w:sz w:val="28"/>
          <w:szCs w:val="28"/>
        </w:rPr>
        <w:t xml:space="preserve"> базового уровня подконтрольных расходов</w:t>
      </w:r>
      <w:bookmarkEnd w:id="32"/>
      <w:bookmarkEnd w:id="33"/>
    </w:p>
    <w:p w14:paraId="1A9FECCC" w14:textId="77777777" w:rsidR="002362E3" w:rsidRPr="00131610" w:rsidRDefault="002362E3" w:rsidP="008D141F">
      <w:pPr>
        <w:pStyle w:val="a3"/>
        <w:spacing w:line="360" w:lineRule="auto"/>
        <w:ind w:left="0" w:firstLine="851"/>
        <w:jc w:val="both"/>
        <w:rPr>
          <w:rFonts w:ascii="Myriad Pro" w:hAnsi="Myriad Pro"/>
          <w:color w:val="000000"/>
          <w:sz w:val="26"/>
          <w:szCs w:val="26"/>
        </w:rPr>
      </w:pPr>
      <w:r w:rsidRPr="00131610">
        <w:rPr>
          <w:rFonts w:ascii="Myriad Pro" w:hAnsi="Myriad Pro"/>
          <w:color w:val="000000"/>
          <w:sz w:val="26"/>
          <w:szCs w:val="26"/>
        </w:rPr>
        <w:t>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п.12 Методических указаний № 98-э 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044C0EDA" w14:textId="77777777" w:rsidR="00C0621D" w:rsidRPr="00131610" w:rsidRDefault="00C0621D" w:rsidP="008D141F">
      <w:pPr>
        <w:spacing w:line="360" w:lineRule="auto"/>
        <w:ind w:firstLine="567"/>
        <w:contextualSpacing/>
        <w:jc w:val="both"/>
        <w:rPr>
          <w:rFonts w:ascii="Myriad Pro" w:eastAsia="Calibri" w:hAnsi="Myriad Pro"/>
          <w:color w:val="000000"/>
          <w:sz w:val="26"/>
          <w:szCs w:val="26"/>
        </w:rPr>
      </w:pPr>
      <w:r w:rsidRPr="00131610">
        <w:rPr>
          <w:rFonts w:ascii="Myriad Pro" w:eastAsia="Calibri" w:hAnsi="Myriad Pro"/>
          <w:color w:val="000000"/>
          <w:sz w:val="26"/>
          <w:szCs w:val="26"/>
        </w:rPr>
        <w:t>Согласно п.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74E27245" w14:textId="77777777" w:rsidR="00C0621D" w:rsidRPr="00131610" w:rsidRDefault="00C0621D" w:rsidP="008D141F">
      <w:pPr>
        <w:pStyle w:val="a3"/>
        <w:numPr>
          <w:ilvl w:val="0"/>
          <w:numId w:val="19"/>
        </w:numPr>
        <w:spacing w:line="360" w:lineRule="auto"/>
        <w:jc w:val="both"/>
        <w:rPr>
          <w:rFonts w:ascii="Myriad Pro" w:hAnsi="Myriad Pro"/>
          <w:color w:val="000000"/>
          <w:sz w:val="26"/>
          <w:szCs w:val="26"/>
        </w:rPr>
      </w:pPr>
      <w:r w:rsidRPr="00131610">
        <w:rPr>
          <w:rFonts w:ascii="Myriad Pro" w:hAnsi="Myriad Pro"/>
          <w:color w:val="000000"/>
          <w:sz w:val="26"/>
          <w:szCs w:val="26"/>
        </w:rPr>
        <w:t>сырье и материалы, определяемые в соответствии с пунктом 25 Основ ценообразования № 1178;</w:t>
      </w:r>
    </w:p>
    <w:p w14:paraId="2E46C04C" w14:textId="77777777" w:rsidR="00C0621D" w:rsidRPr="00131610" w:rsidRDefault="00C0621D" w:rsidP="008D141F">
      <w:pPr>
        <w:pStyle w:val="a3"/>
        <w:numPr>
          <w:ilvl w:val="0"/>
          <w:numId w:val="19"/>
        </w:numPr>
        <w:spacing w:line="360" w:lineRule="auto"/>
        <w:jc w:val="both"/>
        <w:rPr>
          <w:rFonts w:ascii="Myriad Pro" w:hAnsi="Myriad Pro"/>
          <w:color w:val="000000"/>
          <w:sz w:val="26"/>
          <w:szCs w:val="26"/>
        </w:rPr>
      </w:pPr>
      <w:r w:rsidRPr="00131610">
        <w:rPr>
          <w:rFonts w:ascii="Myriad Pro" w:hAnsi="Myriad Pro"/>
          <w:color w:val="000000"/>
          <w:sz w:val="26"/>
          <w:szCs w:val="26"/>
        </w:rPr>
        <w:t>ремонт основных средств, определяемый на основе пункта 26 Основ ценообразования № 1178;</w:t>
      </w:r>
    </w:p>
    <w:p w14:paraId="6B4BE791" w14:textId="77777777" w:rsidR="00C0621D" w:rsidRPr="00131610" w:rsidRDefault="00C0621D" w:rsidP="008D141F">
      <w:pPr>
        <w:pStyle w:val="a3"/>
        <w:numPr>
          <w:ilvl w:val="0"/>
          <w:numId w:val="19"/>
        </w:numPr>
        <w:spacing w:line="360" w:lineRule="auto"/>
        <w:jc w:val="both"/>
        <w:rPr>
          <w:rFonts w:ascii="Myriad Pro" w:hAnsi="Myriad Pro"/>
          <w:color w:val="000000"/>
          <w:sz w:val="26"/>
          <w:szCs w:val="26"/>
        </w:rPr>
      </w:pPr>
      <w:r w:rsidRPr="00131610">
        <w:rPr>
          <w:rFonts w:ascii="Myriad Pro" w:hAnsi="Myriad Pro"/>
          <w:color w:val="000000"/>
          <w:sz w:val="26"/>
          <w:szCs w:val="26"/>
        </w:rPr>
        <w:t>оплата труда, определяемая на основе пункта 27 Основ ценообразования №1178;</w:t>
      </w:r>
    </w:p>
    <w:p w14:paraId="59FF9C36" w14:textId="77777777" w:rsidR="00C0621D" w:rsidRPr="00131610" w:rsidRDefault="00C0621D" w:rsidP="008D141F">
      <w:pPr>
        <w:pStyle w:val="a3"/>
        <w:numPr>
          <w:ilvl w:val="0"/>
          <w:numId w:val="19"/>
        </w:numPr>
        <w:spacing w:line="360" w:lineRule="auto"/>
        <w:jc w:val="both"/>
        <w:rPr>
          <w:rFonts w:ascii="Myriad Pro" w:hAnsi="Myriad Pro"/>
          <w:color w:val="000000"/>
          <w:sz w:val="26"/>
          <w:szCs w:val="26"/>
        </w:rPr>
      </w:pPr>
      <w:r w:rsidRPr="00131610">
        <w:rPr>
          <w:rFonts w:ascii="Myriad Pro" w:hAnsi="Myriad Pro"/>
          <w:color w:val="000000"/>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3E18AB3E" w14:textId="77777777" w:rsidR="00C0621D" w:rsidRPr="000561AB" w:rsidRDefault="00C0621D" w:rsidP="008D141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t xml:space="preserve">Нормами законодательства (п. 38 Основ ценообразования № 1178), действующими на момент принятия </w:t>
      </w:r>
      <w:r w:rsidR="00B74FB6">
        <w:rPr>
          <w:rFonts w:ascii="Myriad Pro" w:eastAsia="Calibri" w:hAnsi="Myriad Pro"/>
          <w:sz w:val="26"/>
          <w:szCs w:val="26"/>
        </w:rPr>
        <w:t>Комитетом по тарифному регулированию Мурманской области</w:t>
      </w:r>
      <w:r w:rsidR="007852F9">
        <w:rPr>
          <w:rFonts w:ascii="Myriad Pro" w:eastAsia="Calibri" w:hAnsi="Myriad Pro"/>
          <w:sz w:val="26"/>
          <w:szCs w:val="26"/>
        </w:rPr>
        <w:t xml:space="preserve"> </w:t>
      </w:r>
      <w:r w:rsidRPr="000561AB">
        <w:rPr>
          <w:rFonts w:ascii="Myriad Pro" w:eastAsia="Calibri" w:hAnsi="Myriad Pro"/>
          <w:sz w:val="26"/>
          <w:szCs w:val="26"/>
        </w:rPr>
        <w:t xml:space="preserve">тарифно-балансового решения, установлен порядок определения базового уровня подконтрольных расходов, а именно: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w:t>
      </w:r>
    </w:p>
    <w:p w14:paraId="536E4B61" w14:textId="77777777" w:rsidR="00094B5F" w:rsidRDefault="00C0621D" w:rsidP="008D141F">
      <w:pPr>
        <w:spacing w:line="360" w:lineRule="auto"/>
        <w:ind w:firstLine="567"/>
        <w:contextualSpacing/>
        <w:jc w:val="both"/>
        <w:rPr>
          <w:rFonts w:ascii="Myriad Pro" w:eastAsia="Calibri" w:hAnsi="Myriad Pro"/>
          <w:sz w:val="26"/>
          <w:szCs w:val="26"/>
        </w:rPr>
      </w:pPr>
      <w:r w:rsidRPr="000561AB">
        <w:rPr>
          <w:rFonts w:ascii="Myriad Pro" w:eastAsia="Calibri" w:hAnsi="Myriad Pro"/>
          <w:sz w:val="26"/>
          <w:szCs w:val="26"/>
        </w:rPr>
        <w:lastRenderedPageBreak/>
        <w:t xml:space="preserve">Исполнитель отмечает, что </w:t>
      </w:r>
      <w:r w:rsidR="00B74FB6" w:rsidRPr="00094B5F">
        <w:rPr>
          <w:rFonts w:ascii="Myriad Pro" w:eastAsia="Calibri" w:hAnsi="Myriad Pro"/>
          <w:sz w:val="26"/>
          <w:szCs w:val="26"/>
        </w:rPr>
        <w:t xml:space="preserve">Комитетом по тарифному регулированию Мурманской области </w:t>
      </w:r>
      <w:r w:rsidRPr="000561AB">
        <w:rPr>
          <w:rFonts w:ascii="Myriad Pro" w:eastAsia="Calibri" w:hAnsi="Myriad Pro"/>
          <w:sz w:val="26"/>
          <w:szCs w:val="26"/>
        </w:rPr>
        <w:t xml:space="preserve">утвержден базовый уровень </w:t>
      </w:r>
      <w:r w:rsidR="00B74FB6" w:rsidRPr="00094B5F">
        <w:rPr>
          <w:rFonts w:ascii="Myriad Pro" w:eastAsia="Calibri" w:hAnsi="Myriad Pro"/>
          <w:sz w:val="26"/>
          <w:szCs w:val="26"/>
        </w:rPr>
        <w:t xml:space="preserve">операционных, подконтрольных расходов </w:t>
      </w:r>
      <w:r w:rsidR="00B74FB6" w:rsidRPr="003E34DE">
        <w:rPr>
          <w:rFonts w:ascii="Myriad Pro" w:eastAsia="Calibri" w:hAnsi="Myriad Pro"/>
          <w:sz w:val="26"/>
          <w:szCs w:val="26"/>
        </w:rPr>
        <w:t>в 70% доли</w:t>
      </w:r>
      <w:r w:rsidR="00B74FB6" w:rsidRPr="00094B5F">
        <w:rPr>
          <w:rFonts w:ascii="Myriad Pro" w:eastAsia="Calibri" w:hAnsi="Myriad Pro"/>
          <w:sz w:val="26"/>
          <w:szCs w:val="26"/>
        </w:rPr>
        <w:t xml:space="preserve"> от базового уровня операционных, подконтрольных расходов, рассчитанных методом экономически </w:t>
      </w:r>
      <w:r w:rsidR="00B74FB6" w:rsidRPr="000561AB">
        <w:rPr>
          <w:rFonts w:ascii="Myriad Pro" w:eastAsia="Calibri" w:hAnsi="Myriad Pro"/>
          <w:sz w:val="26"/>
          <w:szCs w:val="26"/>
        </w:rPr>
        <w:t xml:space="preserve">обоснованных расходов (затрат) </w:t>
      </w:r>
      <w:r w:rsidR="00B74FB6" w:rsidRPr="003E34DE">
        <w:rPr>
          <w:rFonts w:ascii="Myriad Pro" w:eastAsia="Calibri" w:hAnsi="Myriad Pro"/>
          <w:sz w:val="26"/>
          <w:szCs w:val="26"/>
        </w:rPr>
        <w:t>и 30% доли</w:t>
      </w:r>
      <w:r w:rsidR="00B74FB6" w:rsidRPr="00094B5F">
        <w:rPr>
          <w:rFonts w:ascii="Myriad Pro" w:eastAsia="Calibri" w:hAnsi="Myriad Pro"/>
          <w:sz w:val="26"/>
          <w:szCs w:val="26"/>
        </w:rPr>
        <w:t xml:space="preserve"> от базового уровня операционных, подконтрольных расходов с применением метода сравнения аналогов.</w:t>
      </w:r>
      <w:r w:rsidR="00B74FB6">
        <w:rPr>
          <w:rFonts w:ascii="Myriad Pro" w:eastAsia="Calibri" w:hAnsi="Myriad Pro"/>
          <w:sz w:val="26"/>
          <w:szCs w:val="26"/>
        </w:rPr>
        <w:t xml:space="preserve"> </w:t>
      </w:r>
    </w:p>
    <w:p w14:paraId="494EAA9E" w14:textId="77777777" w:rsidR="00094B5F" w:rsidRDefault="00C0621D" w:rsidP="008D141F">
      <w:pPr>
        <w:spacing w:line="360" w:lineRule="auto"/>
        <w:ind w:firstLine="567"/>
        <w:jc w:val="both"/>
        <w:rPr>
          <w:rFonts w:ascii="Myriad Pro" w:eastAsia="Calibri" w:hAnsi="Myriad Pro"/>
          <w:sz w:val="26"/>
          <w:szCs w:val="26"/>
        </w:rPr>
      </w:pPr>
      <w:r w:rsidRPr="00094B5F">
        <w:rPr>
          <w:rFonts w:ascii="Myriad Pro" w:eastAsia="Calibri" w:hAnsi="Myriad Pro"/>
          <w:sz w:val="26"/>
          <w:szCs w:val="26"/>
        </w:rPr>
        <w:t>Вместе с тем Исполнитель отмечает</w:t>
      </w:r>
      <w:r w:rsidR="00274A42" w:rsidRPr="00094B5F">
        <w:rPr>
          <w:rFonts w:ascii="Myriad Pro" w:eastAsia="Calibri" w:hAnsi="Myriad Pro"/>
          <w:sz w:val="26"/>
          <w:szCs w:val="26"/>
        </w:rPr>
        <w:t xml:space="preserve"> </w:t>
      </w:r>
      <w:r w:rsidR="00B74FB6">
        <w:rPr>
          <w:rFonts w:ascii="Myriad Pro" w:eastAsia="Calibri" w:hAnsi="Myriad Pro"/>
          <w:sz w:val="26"/>
          <w:szCs w:val="26"/>
        </w:rPr>
        <w:t xml:space="preserve">не </w:t>
      </w:r>
      <w:r w:rsidRPr="00094B5F">
        <w:rPr>
          <w:rFonts w:ascii="Myriad Pro" w:eastAsia="Calibri" w:hAnsi="Myriad Pro"/>
          <w:sz w:val="26"/>
          <w:szCs w:val="26"/>
        </w:rPr>
        <w:t>правомерность такого подхода (подробный анализ представлен в отчете по этапу 1.1.1,</w:t>
      </w:r>
      <w:r w:rsidR="009C237A" w:rsidRPr="00094B5F">
        <w:rPr>
          <w:rFonts w:ascii="Myriad Pro" w:eastAsia="Calibri" w:hAnsi="Myriad Pro"/>
          <w:sz w:val="26"/>
          <w:szCs w:val="26"/>
        </w:rPr>
        <w:t xml:space="preserve"> </w:t>
      </w:r>
      <w:r w:rsidRPr="00094B5F">
        <w:rPr>
          <w:rFonts w:ascii="Myriad Pro" w:eastAsia="Calibri" w:hAnsi="Myriad Pro"/>
          <w:sz w:val="26"/>
          <w:szCs w:val="26"/>
        </w:rPr>
        <w:t>раздел 5.)</w:t>
      </w:r>
      <w:r w:rsidR="00094B5F">
        <w:rPr>
          <w:rFonts w:ascii="Myriad Pro" w:eastAsia="Calibri" w:hAnsi="Myriad Pro"/>
          <w:sz w:val="26"/>
          <w:szCs w:val="26"/>
        </w:rPr>
        <w:t>.</w:t>
      </w:r>
    </w:p>
    <w:p w14:paraId="69F45C31" w14:textId="77777777" w:rsidR="00094B5F" w:rsidRDefault="00094B5F" w:rsidP="008D141F">
      <w:pPr>
        <w:pStyle w:val="a3"/>
        <w:widowControl w:val="0"/>
        <w:spacing w:line="360" w:lineRule="auto"/>
        <w:ind w:left="0" w:firstLine="567"/>
        <w:jc w:val="both"/>
        <w:rPr>
          <w:rFonts w:ascii="Myriad Pro" w:hAnsi="Myriad Pro"/>
          <w:color w:val="000000"/>
          <w:sz w:val="26"/>
          <w:szCs w:val="26"/>
        </w:rPr>
      </w:pPr>
      <w:r>
        <w:rPr>
          <w:rFonts w:ascii="Myriad Pro" w:hAnsi="Myriad Pro"/>
          <w:color w:val="000000"/>
          <w:sz w:val="26"/>
          <w:szCs w:val="26"/>
        </w:rPr>
        <w:t>Исполнитель рекомендует предоставлять полный пакет документов для подтверждения подконтрольных расходов на базовый период, т.к. впоследствии этот параметр будет определять деятельность компании на протяжении всего долгосрочного периода регулирования:</w:t>
      </w:r>
    </w:p>
    <w:p w14:paraId="5E81BA1C" w14:textId="77777777" w:rsidR="00094B5F" w:rsidRDefault="00094B5F" w:rsidP="008D141F">
      <w:pPr>
        <w:pStyle w:val="a3"/>
        <w:widowControl w:val="0"/>
        <w:spacing w:line="360" w:lineRule="auto"/>
        <w:ind w:left="0" w:firstLine="567"/>
        <w:jc w:val="both"/>
        <w:rPr>
          <w:rFonts w:ascii="Myriad Pro" w:hAnsi="Myriad Pro"/>
          <w:color w:val="000000"/>
          <w:sz w:val="26"/>
          <w:szCs w:val="26"/>
        </w:rPr>
      </w:pPr>
      <w:r>
        <w:rPr>
          <w:rFonts w:ascii="Myriad Pro" w:hAnsi="Myriad Pro"/>
          <w:color w:val="000000"/>
          <w:sz w:val="26"/>
          <w:szCs w:val="26"/>
        </w:rPr>
        <w:t>- регистры бухгалтерского учета за отчетный период и истекший период текущего года;</w:t>
      </w:r>
    </w:p>
    <w:p w14:paraId="31CDBD1B" w14:textId="77777777" w:rsidR="00094B5F" w:rsidRDefault="00094B5F" w:rsidP="008D141F">
      <w:pPr>
        <w:pStyle w:val="a3"/>
        <w:widowControl w:val="0"/>
        <w:spacing w:line="360" w:lineRule="auto"/>
        <w:ind w:left="0" w:firstLine="567"/>
        <w:jc w:val="both"/>
        <w:rPr>
          <w:rFonts w:ascii="Myriad Pro" w:hAnsi="Myriad Pro"/>
          <w:color w:val="000000"/>
          <w:sz w:val="26"/>
          <w:szCs w:val="26"/>
        </w:rPr>
      </w:pPr>
      <w:r>
        <w:rPr>
          <w:rFonts w:ascii="Myriad Pro" w:hAnsi="Myriad Pro"/>
          <w:color w:val="000000"/>
          <w:sz w:val="26"/>
          <w:szCs w:val="26"/>
        </w:rPr>
        <w:t>- договоры/реестры договоров по статьям подконтрольных расходов;</w:t>
      </w:r>
    </w:p>
    <w:p w14:paraId="3CDC9518" w14:textId="77777777" w:rsidR="00094B5F" w:rsidRDefault="00094B5F" w:rsidP="008D141F">
      <w:pPr>
        <w:pStyle w:val="a3"/>
        <w:widowControl w:val="0"/>
        <w:spacing w:line="360" w:lineRule="auto"/>
        <w:ind w:left="0" w:firstLine="567"/>
        <w:jc w:val="both"/>
        <w:rPr>
          <w:rFonts w:ascii="Myriad Pro" w:hAnsi="Myriad Pro"/>
          <w:color w:val="000000"/>
          <w:sz w:val="26"/>
          <w:szCs w:val="26"/>
        </w:rPr>
      </w:pPr>
      <w:r>
        <w:rPr>
          <w:rFonts w:ascii="Myriad Pro" w:hAnsi="Myriad Pro"/>
          <w:color w:val="000000"/>
          <w:sz w:val="26"/>
          <w:szCs w:val="26"/>
        </w:rPr>
        <w:t>- акты/копии актов выполненных работ/оказанных услуг/поставленных товаров;</w:t>
      </w:r>
    </w:p>
    <w:p w14:paraId="75507CDA" w14:textId="77777777" w:rsidR="00094B5F" w:rsidRDefault="00094B5F" w:rsidP="008D141F">
      <w:pPr>
        <w:pStyle w:val="a3"/>
        <w:widowControl w:val="0"/>
        <w:spacing w:line="360" w:lineRule="auto"/>
        <w:ind w:left="0" w:firstLine="567"/>
        <w:jc w:val="both"/>
        <w:rPr>
          <w:rFonts w:ascii="Myriad Pro" w:hAnsi="Myriad Pro"/>
          <w:color w:val="000000"/>
          <w:sz w:val="26"/>
          <w:szCs w:val="26"/>
        </w:rPr>
      </w:pPr>
      <w:r>
        <w:rPr>
          <w:rFonts w:ascii="Myriad Pro" w:hAnsi="Myriad Pro"/>
          <w:color w:val="000000"/>
          <w:sz w:val="26"/>
          <w:szCs w:val="26"/>
        </w:rPr>
        <w:t>- подтверждение заключения договоров в рамках закупочных процедур;</w:t>
      </w:r>
    </w:p>
    <w:p w14:paraId="2BD2ADCF" w14:textId="77777777" w:rsidR="00094B5F" w:rsidRDefault="00094B5F" w:rsidP="008D141F">
      <w:pPr>
        <w:pStyle w:val="a3"/>
        <w:widowControl w:val="0"/>
        <w:spacing w:line="360" w:lineRule="auto"/>
        <w:ind w:left="0" w:firstLine="567"/>
        <w:jc w:val="both"/>
        <w:rPr>
          <w:rFonts w:ascii="Myriad Pro" w:hAnsi="Myriad Pro"/>
          <w:color w:val="000000"/>
          <w:sz w:val="26"/>
          <w:szCs w:val="26"/>
        </w:rPr>
      </w:pPr>
      <w:r>
        <w:rPr>
          <w:rFonts w:ascii="Myriad Pro" w:hAnsi="Myriad Pro"/>
          <w:color w:val="000000"/>
          <w:sz w:val="26"/>
          <w:szCs w:val="26"/>
        </w:rPr>
        <w:t>- обоснования увеличения объемов по сравнению с отчетным периодом регулирования;</w:t>
      </w:r>
    </w:p>
    <w:p w14:paraId="4C62A65B" w14:textId="77777777" w:rsidR="00094B5F" w:rsidRDefault="00094B5F" w:rsidP="008D141F">
      <w:pPr>
        <w:pStyle w:val="a3"/>
        <w:widowControl w:val="0"/>
        <w:spacing w:line="360" w:lineRule="auto"/>
        <w:ind w:left="0" w:firstLine="567"/>
        <w:jc w:val="both"/>
        <w:rPr>
          <w:rFonts w:ascii="Myriad Pro" w:hAnsi="Myriad Pro"/>
          <w:color w:val="000000"/>
          <w:sz w:val="26"/>
          <w:szCs w:val="26"/>
        </w:rPr>
      </w:pPr>
      <w:r>
        <w:rPr>
          <w:rFonts w:ascii="Myriad Pro" w:hAnsi="Myriad Pro"/>
          <w:color w:val="000000"/>
          <w:sz w:val="26"/>
          <w:szCs w:val="26"/>
        </w:rPr>
        <w:t>- подтверждение роста цен сверх ИПЦ</w:t>
      </w:r>
    </w:p>
    <w:p w14:paraId="118135E4" w14:textId="77777777" w:rsidR="005073B6" w:rsidRPr="005073B6" w:rsidRDefault="005073B6" w:rsidP="008D141F">
      <w:pPr>
        <w:pStyle w:val="a3"/>
        <w:widowControl w:val="0"/>
        <w:spacing w:line="360" w:lineRule="auto"/>
        <w:ind w:left="0" w:firstLine="567"/>
        <w:jc w:val="both"/>
        <w:rPr>
          <w:rFonts w:ascii="Myriad Pro" w:hAnsi="Myriad Pro"/>
          <w:color w:val="000000"/>
          <w:sz w:val="26"/>
          <w:szCs w:val="26"/>
        </w:rPr>
      </w:pPr>
    </w:p>
    <w:p w14:paraId="09C2D088" w14:textId="567CEC47" w:rsidR="00080FC4" w:rsidRDefault="00080FC4" w:rsidP="008D141F">
      <w:pPr>
        <w:pStyle w:val="a3"/>
        <w:keepNext/>
        <w:spacing w:line="360" w:lineRule="auto"/>
        <w:ind w:left="0" w:firstLine="567"/>
        <w:jc w:val="both"/>
        <w:rPr>
          <w:rFonts w:ascii="Myriad Pro" w:hAnsi="Myriad Pro"/>
          <w:b/>
          <w:sz w:val="26"/>
          <w:szCs w:val="26"/>
        </w:rPr>
      </w:pPr>
      <w:r w:rsidRPr="00131610">
        <w:rPr>
          <w:rFonts w:ascii="Myriad Pro" w:hAnsi="Myriad Pro"/>
          <w:b/>
          <w:color w:val="4F6228"/>
          <w:sz w:val="26"/>
          <w:szCs w:val="26"/>
        </w:rPr>
        <w:t>Сырье, материалы, запасные части, инструмент, топливо</w:t>
      </w:r>
    </w:p>
    <w:p w14:paraId="11C6B405" w14:textId="165841A1" w:rsidR="003C65FA" w:rsidRDefault="00080FC4" w:rsidP="008D141F">
      <w:pPr>
        <w:spacing w:line="360" w:lineRule="auto"/>
        <w:ind w:firstLine="567"/>
        <w:contextualSpacing/>
        <w:jc w:val="both"/>
        <w:rPr>
          <w:rFonts w:ascii="Myriad Pro" w:eastAsia="Calibri" w:hAnsi="Myriad Pro"/>
          <w:sz w:val="26"/>
          <w:szCs w:val="26"/>
        </w:rPr>
      </w:pPr>
      <w:r>
        <w:rPr>
          <w:rFonts w:ascii="Myriad Pro" w:hAnsi="Myriad Pro"/>
          <w:sz w:val="26"/>
          <w:szCs w:val="26"/>
        </w:rPr>
        <w:t>С</w:t>
      </w:r>
      <w:r w:rsidRPr="000561AB">
        <w:rPr>
          <w:rFonts w:ascii="Myriad Pro" w:hAnsi="Myriad Pro"/>
          <w:sz w:val="26"/>
          <w:szCs w:val="26"/>
        </w:rPr>
        <w:t xml:space="preserve"> учетом </w:t>
      </w:r>
      <w:r>
        <w:rPr>
          <w:rFonts w:ascii="Myriad Pro" w:hAnsi="Myriad Pro"/>
          <w:sz w:val="26"/>
          <w:szCs w:val="26"/>
        </w:rPr>
        <w:t xml:space="preserve">наличия </w:t>
      </w:r>
      <w:r w:rsidRPr="000561AB">
        <w:rPr>
          <w:rFonts w:ascii="Myriad Pro" w:hAnsi="Myriad Pro"/>
          <w:sz w:val="26"/>
          <w:szCs w:val="26"/>
        </w:rPr>
        <w:t xml:space="preserve">превышения фактических показателей над плановыми (утвержденными) величинами </w:t>
      </w:r>
      <w:r w:rsidR="006C07D9">
        <w:rPr>
          <w:rFonts w:ascii="Myriad Pro" w:hAnsi="Myriad Pro"/>
          <w:sz w:val="26"/>
          <w:szCs w:val="26"/>
        </w:rPr>
        <w:t xml:space="preserve">на </w:t>
      </w:r>
      <w:r w:rsidRPr="000561AB">
        <w:rPr>
          <w:rFonts w:ascii="Myriad Pro" w:hAnsi="Myriad Pro"/>
          <w:sz w:val="26"/>
          <w:szCs w:val="26"/>
        </w:rPr>
        <w:t xml:space="preserve">2017 г., а также с учетом величины </w:t>
      </w:r>
      <w:r w:rsidR="006C07D9" w:rsidRPr="000561AB">
        <w:rPr>
          <w:rFonts w:ascii="Myriad Pro" w:hAnsi="Myriad Pro"/>
          <w:sz w:val="26"/>
          <w:szCs w:val="26"/>
        </w:rPr>
        <w:t>ожидаем</w:t>
      </w:r>
      <w:r w:rsidR="006C07D9">
        <w:rPr>
          <w:rFonts w:ascii="Myriad Pro" w:hAnsi="Myriad Pro"/>
          <w:sz w:val="26"/>
          <w:szCs w:val="26"/>
        </w:rPr>
        <w:t>ых</w:t>
      </w:r>
      <w:r w:rsidR="00274A42" w:rsidRPr="00274A42">
        <w:rPr>
          <w:rFonts w:ascii="Myriad Pro" w:hAnsi="Myriad Pro"/>
          <w:sz w:val="26"/>
          <w:szCs w:val="26"/>
        </w:rPr>
        <w:t xml:space="preserve"> </w:t>
      </w:r>
      <w:r w:rsidR="00094B5F">
        <w:rPr>
          <w:rFonts w:ascii="Myriad Pro" w:hAnsi="Myriad Pro"/>
          <w:sz w:val="26"/>
          <w:szCs w:val="26"/>
        </w:rPr>
        <w:t>ф</w:t>
      </w:r>
      <w:r w:rsidR="00A91AA2">
        <w:rPr>
          <w:rFonts w:ascii="Myriad Pro" w:hAnsi="Myriad Pro"/>
          <w:sz w:val="26"/>
          <w:szCs w:val="26"/>
        </w:rPr>
        <w:t>илиал</w:t>
      </w:r>
      <w:r w:rsidR="00B74FB6">
        <w:rPr>
          <w:rFonts w:ascii="Myriad Pro" w:hAnsi="Myriad Pro"/>
          <w:sz w:val="26"/>
          <w:szCs w:val="26"/>
        </w:rPr>
        <w:t>ом</w:t>
      </w:r>
      <w:r w:rsidR="00A91AA2">
        <w:rPr>
          <w:rFonts w:ascii="Myriad Pro" w:hAnsi="Myriad Pro"/>
          <w:sz w:val="26"/>
          <w:szCs w:val="26"/>
        </w:rPr>
        <w:t xml:space="preserve"> ПАО «МРСК Северо-Запада»</w:t>
      </w:r>
      <w:r w:rsidR="00094B5F">
        <w:rPr>
          <w:rFonts w:ascii="Myriad Pro" w:hAnsi="Myriad Pro"/>
          <w:sz w:val="26"/>
          <w:szCs w:val="26"/>
        </w:rPr>
        <w:t xml:space="preserve"> -</w:t>
      </w:r>
      <w:r w:rsidR="00A91AA2">
        <w:rPr>
          <w:rFonts w:ascii="Myriad Pro" w:hAnsi="Myriad Pro"/>
          <w:sz w:val="26"/>
          <w:szCs w:val="26"/>
        </w:rPr>
        <w:t xml:space="preserve"> «Колэнерго» </w:t>
      </w:r>
      <w:r w:rsidRPr="000561AB">
        <w:rPr>
          <w:rFonts w:ascii="Myriad Pro" w:hAnsi="Myriad Pro"/>
          <w:sz w:val="26"/>
          <w:szCs w:val="26"/>
        </w:rPr>
        <w:t xml:space="preserve"> </w:t>
      </w:r>
      <w:r w:rsidR="006C07D9" w:rsidRPr="000561AB">
        <w:rPr>
          <w:rFonts w:ascii="Myriad Pro" w:hAnsi="Myriad Pro"/>
          <w:sz w:val="26"/>
          <w:szCs w:val="26"/>
        </w:rPr>
        <w:t>факт</w:t>
      </w:r>
      <w:r w:rsidR="006C07D9">
        <w:rPr>
          <w:rFonts w:ascii="Myriad Pro" w:hAnsi="Myriad Pro"/>
          <w:sz w:val="26"/>
          <w:szCs w:val="26"/>
        </w:rPr>
        <w:t>ических расходов</w:t>
      </w:r>
      <w:r w:rsidR="00274A42" w:rsidRPr="00274A42">
        <w:rPr>
          <w:rFonts w:ascii="Myriad Pro" w:hAnsi="Myriad Pro"/>
          <w:sz w:val="26"/>
          <w:szCs w:val="26"/>
        </w:rPr>
        <w:t xml:space="preserve"> </w:t>
      </w:r>
      <w:r w:rsidRPr="000561AB">
        <w:rPr>
          <w:rFonts w:ascii="Myriad Pro" w:hAnsi="Myriad Pro"/>
          <w:sz w:val="26"/>
          <w:szCs w:val="26"/>
        </w:rPr>
        <w:t>за 2018 год в размере, превышающем установленный уровень затрат на 201</w:t>
      </w:r>
      <w:r w:rsidR="007852F9">
        <w:rPr>
          <w:rFonts w:ascii="Myriad Pro" w:hAnsi="Myriad Pro"/>
          <w:sz w:val="26"/>
          <w:szCs w:val="26"/>
        </w:rPr>
        <w:t>8</w:t>
      </w:r>
      <w:r w:rsidRPr="000561AB">
        <w:rPr>
          <w:rFonts w:ascii="Myriad Pro" w:hAnsi="Myriad Pro"/>
          <w:sz w:val="26"/>
          <w:szCs w:val="26"/>
        </w:rPr>
        <w:t xml:space="preserve"> год, Исполнитель рекомендует </w:t>
      </w:r>
      <w:r w:rsidR="00094B5F">
        <w:rPr>
          <w:rFonts w:ascii="Myriad Pro" w:hAnsi="Myriad Pro"/>
          <w:sz w:val="26"/>
          <w:szCs w:val="26"/>
        </w:rPr>
        <w:t>ф</w:t>
      </w:r>
      <w:r w:rsidR="00A91AA2">
        <w:rPr>
          <w:rFonts w:ascii="Myriad Pro" w:hAnsi="Myriad Pro"/>
          <w:sz w:val="26"/>
          <w:szCs w:val="26"/>
        </w:rPr>
        <w:t>илиал</w:t>
      </w:r>
      <w:r w:rsidR="007852F9">
        <w:rPr>
          <w:rFonts w:ascii="Myriad Pro" w:hAnsi="Myriad Pro"/>
          <w:sz w:val="26"/>
          <w:szCs w:val="26"/>
        </w:rPr>
        <w:t>у</w:t>
      </w:r>
      <w:r w:rsidR="00A91AA2">
        <w:rPr>
          <w:rFonts w:ascii="Myriad Pro" w:hAnsi="Myriad Pro"/>
          <w:sz w:val="26"/>
          <w:szCs w:val="26"/>
        </w:rPr>
        <w:t xml:space="preserve"> ПАО «МРСК Северо-Запада»</w:t>
      </w:r>
      <w:r w:rsidR="00094B5F">
        <w:rPr>
          <w:rFonts w:ascii="Myriad Pro" w:hAnsi="Myriad Pro"/>
          <w:sz w:val="26"/>
          <w:szCs w:val="26"/>
        </w:rPr>
        <w:t xml:space="preserve"> -</w:t>
      </w:r>
      <w:r w:rsidR="00A91AA2">
        <w:rPr>
          <w:rFonts w:ascii="Myriad Pro" w:hAnsi="Myriad Pro"/>
          <w:sz w:val="26"/>
          <w:szCs w:val="26"/>
        </w:rPr>
        <w:t xml:space="preserve"> «Колэнерго» </w:t>
      </w:r>
      <w:r w:rsidRPr="000561AB">
        <w:rPr>
          <w:rFonts w:ascii="Myriad Pro" w:hAnsi="Myriad Pro"/>
          <w:sz w:val="26"/>
          <w:szCs w:val="26"/>
        </w:rPr>
        <w:t xml:space="preserve"> формировать пакет обосновывающих материалов по статье «</w:t>
      </w:r>
      <w:r w:rsidRPr="000561AB">
        <w:rPr>
          <w:rFonts w:ascii="Myriad Pro" w:eastAsia="Calibri" w:hAnsi="Myriad Pro"/>
          <w:sz w:val="26"/>
          <w:szCs w:val="26"/>
        </w:rPr>
        <w:t xml:space="preserve">Сырье, материалы, запасные части, инструмент, топливо» </w:t>
      </w:r>
      <w:r w:rsidRPr="000561AB">
        <w:rPr>
          <w:rFonts w:ascii="Myriad Pro" w:hAnsi="Myriad Pro"/>
          <w:sz w:val="26"/>
          <w:szCs w:val="26"/>
        </w:rPr>
        <w:t>на очередной</w:t>
      </w:r>
      <w:r w:rsidR="004F6FC6">
        <w:rPr>
          <w:rFonts w:ascii="Myriad Pro" w:hAnsi="Myriad Pro"/>
          <w:sz w:val="26"/>
          <w:szCs w:val="26"/>
        </w:rPr>
        <w:t xml:space="preserve"> долг</w:t>
      </w:r>
      <w:r w:rsidR="00CE2968">
        <w:rPr>
          <w:rFonts w:ascii="Myriad Pro" w:hAnsi="Myriad Pro"/>
          <w:sz w:val="26"/>
          <w:szCs w:val="26"/>
        </w:rPr>
        <w:t>о</w:t>
      </w:r>
      <w:r w:rsidR="004F6FC6">
        <w:rPr>
          <w:rFonts w:ascii="Myriad Pro" w:hAnsi="Myriad Pro"/>
          <w:sz w:val="26"/>
          <w:szCs w:val="26"/>
        </w:rPr>
        <w:t xml:space="preserve">срочный </w:t>
      </w:r>
      <w:r w:rsidRPr="000561AB">
        <w:rPr>
          <w:rFonts w:ascii="Myriad Pro" w:hAnsi="Myriad Pro"/>
          <w:sz w:val="26"/>
          <w:szCs w:val="26"/>
        </w:rPr>
        <w:t>период регулирования</w:t>
      </w:r>
      <w:r w:rsidR="004F6FC6">
        <w:rPr>
          <w:rFonts w:ascii="Myriad Pro" w:hAnsi="Myriad Pro"/>
          <w:sz w:val="26"/>
          <w:szCs w:val="26"/>
        </w:rPr>
        <w:t xml:space="preserve"> (с 2024 г.)</w:t>
      </w:r>
      <w:r>
        <w:rPr>
          <w:rFonts w:ascii="Myriad Pro" w:hAnsi="Myriad Pro"/>
          <w:sz w:val="26"/>
          <w:szCs w:val="26"/>
        </w:rPr>
        <w:t>, подтверждающих уровень фактически понесен</w:t>
      </w:r>
      <w:r w:rsidR="00FE76A0">
        <w:rPr>
          <w:rFonts w:ascii="Myriad Pro" w:hAnsi="Myriad Pro"/>
          <w:sz w:val="26"/>
          <w:szCs w:val="26"/>
        </w:rPr>
        <w:t>ных</w:t>
      </w:r>
      <w:r>
        <w:rPr>
          <w:rFonts w:ascii="Myriad Pro" w:hAnsi="Myriad Pro"/>
          <w:sz w:val="26"/>
          <w:szCs w:val="26"/>
        </w:rPr>
        <w:t xml:space="preserve"> </w:t>
      </w:r>
      <w:r>
        <w:rPr>
          <w:rFonts w:ascii="Myriad Pro" w:hAnsi="Myriad Pro"/>
          <w:sz w:val="26"/>
          <w:szCs w:val="26"/>
        </w:rPr>
        <w:lastRenderedPageBreak/>
        <w:t>расходов</w:t>
      </w:r>
      <w:r w:rsidR="00FE76A0">
        <w:rPr>
          <w:rFonts w:ascii="Myriad Pro" w:hAnsi="Myriad Pro"/>
          <w:sz w:val="26"/>
          <w:szCs w:val="26"/>
        </w:rPr>
        <w:t xml:space="preserve"> за предыдущие отчетные </w:t>
      </w:r>
      <w:r w:rsidR="00FE76A0" w:rsidRPr="00A65B82">
        <w:rPr>
          <w:rFonts w:ascii="Myriad Pro" w:hAnsi="Myriad Pro"/>
          <w:sz w:val="26"/>
          <w:szCs w:val="26"/>
        </w:rPr>
        <w:t xml:space="preserve">периоды (в соответствии с рекомендациями, представленными в разделе 2 настоящего отчета). </w:t>
      </w:r>
      <w:r w:rsidR="00FE76A0" w:rsidRPr="00A65B82">
        <w:rPr>
          <w:rFonts w:ascii="Myriad Pro" w:eastAsia="Calibri" w:hAnsi="Myriad Pro"/>
          <w:sz w:val="26"/>
          <w:szCs w:val="26"/>
        </w:rPr>
        <w:t xml:space="preserve">Это позволит </w:t>
      </w:r>
      <w:r w:rsidR="00094B5F" w:rsidRPr="00A65B82">
        <w:rPr>
          <w:rFonts w:ascii="Myriad Pro" w:eastAsia="Calibri" w:hAnsi="Myriad Pro"/>
          <w:sz w:val="26"/>
          <w:szCs w:val="26"/>
        </w:rPr>
        <w:t>ф</w:t>
      </w:r>
      <w:r w:rsidR="00A91AA2" w:rsidRPr="00A65B82">
        <w:rPr>
          <w:rFonts w:ascii="Myriad Pro" w:eastAsia="Calibri" w:hAnsi="Myriad Pro"/>
          <w:sz w:val="26"/>
          <w:szCs w:val="26"/>
        </w:rPr>
        <w:t>илиал</w:t>
      </w:r>
      <w:r w:rsidR="00B74FB6" w:rsidRPr="00A65B82">
        <w:rPr>
          <w:rFonts w:ascii="Myriad Pro" w:eastAsia="Calibri" w:hAnsi="Myriad Pro"/>
          <w:sz w:val="26"/>
          <w:szCs w:val="26"/>
        </w:rPr>
        <w:t>у</w:t>
      </w:r>
      <w:r w:rsidR="00A91AA2" w:rsidRPr="00A65B82">
        <w:rPr>
          <w:rFonts w:ascii="Myriad Pro" w:eastAsia="Calibri" w:hAnsi="Myriad Pro"/>
          <w:sz w:val="26"/>
          <w:szCs w:val="26"/>
        </w:rPr>
        <w:t xml:space="preserve"> </w:t>
      </w:r>
      <w:r w:rsidR="005073B6" w:rsidRPr="00A65B82">
        <w:rPr>
          <w:rFonts w:ascii="Myriad Pro" w:eastAsia="Calibri" w:hAnsi="Myriad Pro"/>
          <w:sz w:val="26"/>
          <w:szCs w:val="26"/>
        </w:rPr>
        <w:br/>
      </w:r>
      <w:r w:rsidR="00A91AA2" w:rsidRPr="00A65B82">
        <w:rPr>
          <w:rFonts w:ascii="Myriad Pro" w:eastAsia="Calibri" w:hAnsi="Myriad Pro"/>
          <w:sz w:val="26"/>
          <w:szCs w:val="26"/>
        </w:rPr>
        <w:t xml:space="preserve">ПАО «МРСК Северо-Запада» </w:t>
      </w:r>
      <w:r w:rsidR="00094B5F" w:rsidRPr="00A65B82">
        <w:rPr>
          <w:rFonts w:ascii="Myriad Pro" w:eastAsia="Calibri" w:hAnsi="Myriad Pro"/>
          <w:sz w:val="26"/>
          <w:szCs w:val="26"/>
        </w:rPr>
        <w:t xml:space="preserve">- </w:t>
      </w:r>
      <w:r w:rsidR="00A91AA2" w:rsidRPr="00A65B82">
        <w:rPr>
          <w:rFonts w:ascii="Myriad Pro" w:eastAsia="Calibri" w:hAnsi="Myriad Pro"/>
          <w:sz w:val="26"/>
          <w:szCs w:val="26"/>
        </w:rPr>
        <w:t xml:space="preserve">«Колэнерго» </w:t>
      </w:r>
      <w:r w:rsidR="00FE76A0" w:rsidRPr="00A65B82">
        <w:rPr>
          <w:rFonts w:ascii="Myriad Pro" w:eastAsia="Calibri" w:hAnsi="Myriad Pro"/>
          <w:sz w:val="26"/>
          <w:szCs w:val="26"/>
        </w:rPr>
        <w:t>обоснованно доказывать свою позицию при защите экономической обоснованности расходов.</w:t>
      </w:r>
      <w:r w:rsidR="00FE76A0" w:rsidRPr="000561AB">
        <w:rPr>
          <w:rFonts w:ascii="Myriad Pro" w:eastAsia="Calibri" w:hAnsi="Myriad Pro"/>
          <w:sz w:val="26"/>
          <w:szCs w:val="26"/>
        </w:rPr>
        <w:t xml:space="preserve"> </w:t>
      </w:r>
    </w:p>
    <w:p w14:paraId="0EF4E9A7" w14:textId="77777777" w:rsidR="00EB3CA2" w:rsidRPr="000561AB" w:rsidRDefault="00EB3CA2" w:rsidP="008D141F">
      <w:pPr>
        <w:spacing w:line="360" w:lineRule="auto"/>
        <w:ind w:firstLine="567"/>
        <w:contextualSpacing/>
        <w:jc w:val="both"/>
        <w:rPr>
          <w:rFonts w:ascii="Myriad Pro" w:eastAsia="Calibri" w:hAnsi="Myriad Pro"/>
          <w:sz w:val="26"/>
          <w:szCs w:val="26"/>
        </w:rPr>
      </w:pPr>
    </w:p>
    <w:p w14:paraId="64B46A3B" w14:textId="77777777" w:rsidR="00EB3CA2" w:rsidRPr="00131610" w:rsidRDefault="00EB3CA2" w:rsidP="008D141F">
      <w:pPr>
        <w:spacing w:line="360" w:lineRule="auto"/>
        <w:ind w:firstLine="567"/>
        <w:jc w:val="both"/>
        <w:rPr>
          <w:rFonts w:ascii="Myriad Pro" w:hAnsi="Myriad Pro"/>
          <w:b/>
          <w:color w:val="4F6228"/>
          <w:sz w:val="26"/>
          <w:szCs w:val="26"/>
        </w:rPr>
      </w:pPr>
      <w:r w:rsidRPr="00131610">
        <w:rPr>
          <w:rFonts w:ascii="Myriad Pro" w:hAnsi="Myriad Pro"/>
          <w:b/>
          <w:color w:val="4F6228"/>
          <w:sz w:val="26"/>
          <w:szCs w:val="26"/>
        </w:rPr>
        <w:t>Расходы на оплату труда</w:t>
      </w:r>
    </w:p>
    <w:p w14:paraId="785C4CF8" w14:textId="77777777" w:rsidR="0051529E" w:rsidRPr="008B356C" w:rsidRDefault="005F2D51" w:rsidP="008D141F">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 виду того, что </w:t>
      </w:r>
      <w:r w:rsidR="00B74FB6">
        <w:rPr>
          <w:rFonts w:ascii="Myriad Pro" w:hAnsi="Myriad Pro"/>
          <w:sz w:val="26"/>
          <w:szCs w:val="26"/>
        </w:rPr>
        <w:t xml:space="preserve">Комитетом по тарифному регулированию Мурманской области </w:t>
      </w:r>
      <w:r w:rsidRPr="00B86ED6">
        <w:rPr>
          <w:rFonts w:ascii="Myriad Pro" w:hAnsi="Myriad Pro"/>
          <w:sz w:val="26"/>
          <w:szCs w:val="26"/>
        </w:rPr>
        <w:t>не учтены выплаты стимулирующего и компенсационного характера для расчета затрат по заработной плате</w:t>
      </w:r>
      <w:r w:rsidR="006C07D9">
        <w:rPr>
          <w:rFonts w:ascii="Myriad Pro" w:hAnsi="Myriad Pro"/>
          <w:sz w:val="26"/>
          <w:szCs w:val="26"/>
        </w:rPr>
        <w:t xml:space="preserve"> согласно Отраслевому тарифному соглашению в электроэнергетике Российской Федерации, действующего на момент принятия тарифного решения</w:t>
      </w:r>
      <w:r w:rsidR="0051529E" w:rsidRPr="00B86ED6">
        <w:rPr>
          <w:rFonts w:ascii="Myriad Pro" w:hAnsi="Myriad Pro"/>
          <w:sz w:val="26"/>
          <w:szCs w:val="26"/>
        </w:rPr>
        <w:t xml:space="preserve">, Исполнитель рекомендует </w:t>
      </w:r>
      <w:r w:rsidR="00002822" w:rsidRPr="00B86ED6">
        <w:rPr>
          <w:rFonts w:ascii="Myriad Pro" w:hAnsi="Myriad Pro"/>
          <w:sz w:val="26"/>
          <w:szCs w:val="26"/>
        </w:rPr>
        <w:t xml:space="preserve">к соответствующему расчету </w:t>
      </w:r>
      <w:r w:rsidR="00094B5F">
        <w:rPr>
          <w:rFonts w:ascii="Myriad Pro" w:hAnsi="Myriad Pro"/>
          <w:sz w:val="26"/>
          <w:szCs w:val="26"/>
        </w:rPr>
        <w:t>ф</w:t>
      </w:r>
      <w:r w:rsidR="00A91AA2">
        <w:rPr>
          <w:rFonts w:ascii="Myriad Pro" w:hAnsi="Myriad Pro"/>
          <w:sz w:val="26"/>
          <w:szCs w:val="26"/>
        </w:rPr>
        <w:t>илиал</w:t>
      </w:r>
      <w:r w:rsidR="00B74FB6">
        <w:rPr>
          <w:rFonts w:ascii="Myriad Pro" w:hAnsi="Myriad Pro"/>
          <w:sz w:val="26"/>
          <w:szCs w:val="26"/>
        </w:rPr>
        <w:t>у</w:t>
      </w:r>
      <w:r w:rsidR="00A91AA2">
        <w:rPr>
          <w:rFonts w:ascii="Myriad Pro" w:hAnsi="Myriad Pro"/>
          <w:sz w:val="26"/>
          <w:szCs w:val="26"/>
        </w:rPr>
        <w:t xml:space="preserve"> ПАО «МРСК Северо-Запада»</w:t>
      </w:r>
      <w:r w:rsidR="00094B5F">
        <w:rPr>
          <w:rFonts w:ascii="Myriad Pro" w:hAnsi="Myriad Pro"/>
          <w:sz w:val="26"/>
          <w:szCs w:val="26"/>
        </w:rPr>
        <w:t xml:space="preserve"> -</w:t>
      </w:r>
      <w:r w:rsidR="00A91AA2">
        <w:rPr>
          <w:rFonts w:ascii="Myriad Pro" w:hAnsi="Myriad Pro"/>
          <w:sz w:val="26"/>
          <w:szCs w:val="26"/>
        </w:rPr>
        <w:t xml:space="preserve"> «Колэнерго» </w:t>
      </w:r>
      <w:r w:rsidR="00002822" w:rsidRPr="00B86ED6">
        <w:rPr>
          <w:rFonts w:ascii="Myriad Pro" w:hAnsi="Myriad Pro"/>
          <w:sz w:val="26"/>
          <w:szCs w:val="26"/>
        </w:rPr>
        <w:t xml:space="preserve"> прикладывать </w:t>
      </w:r>
      <w:r w:rsidR="004D724C">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00002822" w:rsidRPr="00B86ED6">
        <w:rPr>
          <w:rFonts w:ascii="Myriad Pro" w:hAnsi="Myriad Pro"/>
          <w:sz w:val="26"/>
          <w:szCs w:val="26"/>
        </w:rPr>
        <w:t>Отраслев</w:t>
      </w:r>
      <w:r w:rsidR="004D724C">
        <w:rPr>
          <w:rFonts w:ascii="Myriad Pro" w:hAnsi="Myriad Pro"/>
          <w:sz w:val="26"/>
          <w:szCs w:val="26"/>
        </w:rPr>
        <w:t>ым</w:t>
      </w:r>
      <w:r w:rsidR="00002822" w:rsidRPr="00B86ED6">
        <w:rPr>
          <w:rFonts w:ascii="Myriad Pro" w:hAnsi="Myriad Pro"/>
          <w:sz w:val="26"/>
          <w:szCs w:val="26"/>
        </w:rPr>
        <w:t xml:space="preserve"> тарифн</w:t>
      </w:r>
      <w:r w:rsidR="004D724C">
        <w:rPr>
          <w:rFonts w:ascii="Myriad Pro" w:hAnsi="Myriad Pro"/>
          <w:sz w:val="26"/>
          <w:szCs w:val="26"/>
        </w:rPr>
        <w:t>ым</w:t>
      </w:r>
      <w:r w:rsidR="00002822" w:rsidRPr="00B86ED6">
        <w:rPr>
          <w:rFonts w:ascii="Myriad Pro" w:hAnsi="Myriad Pro"/>
          <w:sz w:val="26"/>
          <w:szCs w:val="26"/>
        </w:rPr>
        <w:t xml:space="preserve"> соглашение</w:t>
      </w:r>
      <w:r w:rsidR="004D724C">
        <w:rPr>
          <w:rFonts w:ascii="Myriad Pro" w:hAnsi="Myriad Pro"/>
          <w:sz w:val="26"/>
          <w:szCs w:val="26"/>
        </w:rPr>
        <w:t>м</w:t>
      </w:r>
      <w:r w:rsidR="00002822" w:rsidRPr="00B86ED6">
        <w:rPr>
          <w:rFonts w:ascii="Myriad Pro" w:hAnsi="Myriad Pro"/>
          <w:sz w:val="26"/>
          <w:szCs w:val="26"/>
        </w:rPr>
        <w:t xml:space="preserve"> в электроэнергетике Российской Федерации</w:t>
      </w:r>
      <w:r w:rsidR="004D724C">
        <w:rPr>
          <w:rFonts w:ascii="Myriad Pro" w:hAnsi="Myriad Pro"/>
          <w:sz w:val="26"/>
          <w:szCs w:val="26"/>
        </w:rPr>
        <w:t xml:space="preserve">, Коллективным договором </w:t>
      </w:r>
      <w:r w:rsidR="00094B5F">
        <w:rPr>
          <w:rFonts w:ascii="Myriad Pro" w:hAnsi="Myriad Pro"/>
          <w:sz w:val="26"/>
          <w:szCs w:val="26"/>
        </w:rPr>
        <w:t>ф</w:t>
      </w:r>
      <w:r w:rsidR="00A91AA2">
        <w:rPr>
          <w:rFonts w:ascii="Myriad Pro" w:hAnsi="Myriad Pro"/>
          <w:sz w:val="26"/>
          <w:szCs w:val="26"/>
        </w:rPr>
        <w:t>илиал</w:t>
      </w:r>
      <w:r w:rsidR="007852F9">
        <w:rPr>
          <w:rFonts w:ascii="Myriad Pro" w:hAnsi="Myriad Pro"/>
          <w:sz w:val="26"/>
          <w:szCs w:val="26"/>
        </w:rPr>
        <w:t>а</w:t>
      </w:r>
      <w:r w:rsidR="00A91AA2">
        <w:rPr>
          <w:rFonts w:ascii="Myriad Pro" w:hAnsi="Myriad Pro"/>
          <w:sz w:val="26"/>
          <w:szCs w:val="26"/>
        </w:rPr>
        <w:t xml:space="preserve"> ПАО «МРСК Северо-Запада»</w:t>
      </w:r>
      <w:r w:rsidR="00094B5F">
        <w:rPr>
          <w:rFonts w:ascii="Myriad Pro" w:hAnsi="Myriad Pro"/>
          <w:sz w:val="26"/>
          <w:szCs w:val="26"/>
        </w:rPr>
        <w:t xml:space="preserve"> -</w:t>
      </w:r>
      <w:r w:rsidR="00A91AA2">
        <w:rPr>
          <w:rFonts w:ascii="Myriad Pro" w:hAnsi="Myriad Pro"/>
          <w:sz w:val="26"/>
          <w:szCs w:val="26"/>
        </w:rPr>
        <w:t xml:space="preserve"> «Колэнерго» </w:t>
      </w:r>
      <w:r w:rsidR="004D724C">
        <w:rPr>
          <w:rFonts w:ascii="Myriad Pro" w:hAnsi="Myriad Pro"/>
          <w:sz w:val="26"/>
          <w:szCs w:val="26"/>
        </w:rPr>
        <w:t xml:space="preserve">и иными локальными нормативными актами </w:t>
      </w:r>
      <w:r w:rsidR="00094B5F">
        <w:rPr>
          <w:rFonts w:ascii="Myriad Pro" w:hAnsi="Myriad Pro"/>
          <w:sz w:val="26"/>
          <w:szCs w:val="26"/>
        </w:rPr>
        <w:t>ф</w:t>
      </w:r>
      <w:r w:rsidR="00A91AA2">
        <w:rPr>
          <w:rFonts w:ascii="Myriad Pro" w:hAnsi="Myriad Pro"/>
          <w:sz w:val="26"/>
          <w:szCs w:val="26"/>
        </w:rPr>
        <w:t>илиал</w:t>
      </w:r>
      <w:r w:rsidR="00C92DB7">
        <w:rPr>
          <w:rFonts w:ascii="Myriad Pro" w:hAnsi="Myriad Pro"/>
          <w:sz w:val="26"/>
          <w:szCs w:val="26"/>
        </w:rPr>
        <w:t>а</w:t>
      </w:r>
      <w:r w:rsidR="00A91AA2">
        <w:rPr>
          <w:rFonts w:ascii="Myriad Pro" w:hAnsi="Myriad Pro"/>
          <w:sz w:val="26"/>
          <w:szCs w:val="26"/>
        </w:rPr>
        <w:t xml:space="preserve"> ПАО «МРСК Северо-Запада» </w:t>
      </w:r>
      <w:r w:rsidR="00094B5F">
        <w:rPr>
          <w:rFonts w:ascii="Myriad Pro" w:hAnsi="Myriad Pro"/>
          <w:sz w:val="26"/>
          <w:szCs w:val="26"/>
        </w:rPr>
        <w:t xml:space="preserve">- </w:t>
      </w:r>
      <w:r w:rsidR="00A91AA2">
        <w:rPr>
          <w:rFonts w:ascii="Myriad Pro" w:hAnsi="Myriad Pro"/>
          <w:sz w:val="26"/>
          <w:szCs w:val="26"/>
        </w:rPr>
        <w:t xml:space="preserve">«Колэнерго» </w:t>
      </w:r>
      <w:r w:rsidR="004D724C">
        <w:rPr>
          <w:rFonts w:ascii="Myriad Pro" w:hAnsi="Myriad Pro"/>
          <w:sz w:val="26"/>
          <w:szCs w:val="26"/>
        </w:rPr>
        <w:t xml:space="preserve">, утвержденными и введенными в действие на очередной период </w:t>
      </w:r>
      <w:r w:rsidR="004D724C" w:rsidRPr="008B356C">
        <w:rPr>
          <w:rFonts w:ascii="Myriad Pro" w:hAnsi="Myriad Pro"/>
          <w:sz w:val="26"/>
          <w:szCs w:val="26"/>
        </w:rPr>
        <w:t>регулирования</w:t>
      </w:r>
      <w:r w:rsidR="00002822" w:rsidRPr="008B356C">
        <w:rPr>
          <w:rFonts w:ascii="Myriad Pro" w:hAnsi="Myriad Pro"/>
          <w:sz w:val="26"/>
          <w:szCs w:val="26"/>
        </w:rPr>
        <w:t xml:space="preserve">, а также </w:t>
      </w:r>
      <w:r w:rsidR="00B86ED6" w:rsidRPr="008B356C">
        <w:rPr>
          <w:rFonts w:ascii="Myriad Pro" w:hAnsi="Myriad Pro"/>
          <w:sz w:val="26"/>
          <w:szCs w:val="26"/>
        </w:rPr>
        <w:t>дополнительные необходимые обосновывающие документы в соответствии с рекомендациями, представленными в разделе 2 настоящего отчета.</w:t>
      </w:r>
    </w:p>
    <w:p w14:paraId="0801C9BF" w14:textId="77777777" w:rsidR="00C92DB7" w:rsidRPr="008B356C" w:rsidRDefault="00C92DB7" w:rsidP="008D141F">
      <w:pPr>
        <w:spacing w:line="360" w:lineRule="auto"/>
        <w:ind w:firstLine="567"/>
        <w:contextualSpacing/>
        <w:jc w:val="both"/>
        <w:rPr>
          <w:rFonts w:ascii="Myriad Pro" w:hAnsi="Myriad Pro"/>
          <w:sz w:val="26"/>
          <w:szCs w:val="26"/>
        </w:rPr>
      </w:pPr>
    </w:p>
    <w:p w14:paraId="47A55D68" w14:textId="77777777" w:rsidR="00FD01FA" w:rsidRPr="008B356C" w:rsidRDefault="00FD01FA" w:rsidP="008D141F">
      <w:pPr>
        <w:spacing w:line="360" w:lineRule="auto"/>
        <w:ind w:firstLine="567"/>
        <w:contextualSpacing/>
        <w:jc w:val="both"/>
        <w:rPr>
          <w:rFonts w:ascii="Myriad Pro" w:hAnsi="Myriad Pro"/>
          <w:b/>
          <w:color w:val="4F6228"/>
          <w:sz w:val="26"/>
          <w:szCs w:val="26"/>
        </w:rPr>
      </w:pPr>
      <w:r w:rsidRPr="008B356C">
        <w:rPr>
          <w:rFonts w:ascii="Myriad Pro" w:hAnsi="Myriad Pro"/>
          <w:b/>
          <w:color w:val="4F6228"/>
          <w:sz w:val="26"/>
          <w:szCs w:val="26"/>
        </w:rPr>
        <w:t>Прочие подконтрольные расходы. Оплата работ и услуг сторонних организаций</w:t>
      </w:r>
    </w:p>
    <w:p w14:paraId="2DFD4163" w14:textId="404A3EFA" w:rsidR="00824DF7" w:rsidRPr="008B356C" w:rsidRDefault="00824DF7" w:rsidP="008D141F">
      <w:pPr>
        <w:spacing w:line="360" w:lineRule="auto"/>
        <w:ind w:firstLine="567"/>
        <w:contextualSpacing/>
        <w:jc w:val="both"/>
        <w:rPr>
          <w:rFonts w:ascii="Myriad Pro" w:eastAsia="Calibri" w:hAnsi="Myriad Pro"/>
          <w:sz w:val="26"/>
          <w:szCs w:val="26"/>
        </w:rPr>
      </w:pPr>
      <w:r w:rsidRPr="008B356C">
        <w:rPr>
          <w:rFonts w:ascii="Myriad Pro" w:hAnsi="Myriad Pro"/>
          <w:sz w:val="26"/>
          <w:szCs w:val="26"/>
        </w:rPr>
        <w:t xml:space="preserve">Исполнитель рекомендует </w:t>
      </w:r>
      <w:r w:rsidR="00094B5F" w:rsidRPr="008B356C">
        <w:rPr>
          <w:rFonts w:ascii="Myriad Pro" w:hAnsi="Myriad Pro"/>
          <w:sz w:val="26"/>
          <w:szCs w:val="26"/>
        </w:rPr>
        <w:t>ф</w:t>
      </w:r>
      <w:r w:rsidR="00A91AA2" w:rsidRPr="008B356C">
        <w:rPr>
          <w:rFonts w:ascii="Myriad Pro" w:hAnsi="Myriad Pro"/>
          <w:sz w:val="26"/>
          <w:szCs w:val="26"/>
        </w:rPr>
        <w:t>илиал</w:t>
      </w:r>
      <w:r w:rsidR="00B74FB6" w:rsidRPr="008B356C">
        <w:rPr>
          <w:rFonts w:ascii="Myriad Pro" w:hAnsi="Myriad Pro"/>
          <w:sz w:val="26"/>
          <w:szCs w:val="26"/>
        </w:rPr>
        <w:t>у</w:t>
      </w:r>
      <w:r w:rsidR="00A91AA2" w:rsidRPr="008B356C">
        <w:rPr>
          <w:rFonts w:ascii="Myriad Pro" w:hAnsi="Myriad Pro"/>
          <w:sz w:val="26"/>
          <w:szCs w:val="26"/>
        </w:rPr>
        <w:t xml:space="preserve"> ПАО «МРСК Северо-Запада» </w:t>
      </w:r>
      <w:r w:rsidR="00094B5F" w:rsidRPr="008B356C">
        <w:rPr>
          <w:rFonts w:ascii="Myriad Pro" w:hAnsi="Myriad Pro"/>
          <w:sz w:val="26"/>
          <w:szCs w:val="26"/>
        </w:rPr>
        <w:t xml:space="preserve">- </w:t>
      </w:r>
      <w:r w:rsidR="00A91AA2" w:rsidRPr="008B356C">
        <w:rPr>
          <w:rFonts w:ascii="Myriad Pro" w:hAnsi="Myriad Pro"/>
          <w:sz w:val="26"/>
          <w:szCs w:val="26"/>
        </w:rPr>
        <w:t>«Колэнерго»</w:t>
      </w:r>
      <w:r w:rsidR="00305522" w:rsidRPr="008B356C">
        <w:rPr>
          <w:rFonts w:ascii="Myriad Pro" w:hAnsi="Myriad Pro"/>
          <w:sz w:val="26"/>
          <w:szCs w:val="26"/>
        </w:rPr>
        <w:t xml:space="preserve"> </w:t>
      </w:r>
      <w:r w:rsidRPr="008B356C">
        <w:rPr>
          <w:rFonts w:ascii="Myriad Pro" w:hAnsi="Myriad Pro"/>
          <w:sz w:val="26"/>
          <w:szCs w:val="26"/>
        </w:rPr>
        <w:t>формировать пакет обосновывающих материалов по статье «</w:t>
      </w:r>
      <w:r w:rsidR="002064A0" w:rsidRPr="008B356C">
        <w:rPr>
          <w:rFonts w:ascii="Myriad Pro" w:eastAsia="Calibri" w:hAnsi="Myriad Pro"/>
          <w:sz w:val="26"/>
          <w:szCs w:val="26"/>
        </w:rPr>
        <w:t>Прочие подконтрольные расходы</w:t>
      </w:r>
      <w:r w:rsidRPr="008B356C">
        <w:rPr>
          <w:rFonts w:ascii="Myriad Pro" w:eastAsia="Calibri" w:hAnsi="Myriad Pro"/>
          <w:sz w:val="26"/>
          <w:szCs w:val="26"/>
        </w:rPr>
        <w:t xml:space="preserve">» </w:t>
      </w:r>
      <w:r w:rsidR="00CE2968" w:rsidRPr="008B356C">
        <w:rPr>
          <w:rFonts w:ascii="Myriad Pro" w:hAnsi="Myriad Pro"/>
          <w:sz w:val="26"/>
          <w:szCs w:val="26"/>
        </w:rPr>
        <w:t>на очередной долгосрочный период регулирования (с 2024 г.)</w:t>
      </w:r>
      <w:r w:rsidRPr="008B356C">
        <w:rPr>
          <w:rFonts w:ascii="Myriad Pro" w:hAnsi="Myriad Pro"/>
          <w:sz w:val="26"/>
          <w:szCs w:val="26"/>
        </w:rPr>
        <w:t xml:space="preserve">, подтверждающих уровень фактически понесенных расходов за предыдущие отчетные периоды (в соответствии с рекомендациями, представленными в разделе 2 настоящего отчета).  </w:t>
      </w:r>
      <w:r w:rsidRPr="008B356C">
        <w:rPr>
          <w:rFonts w:ascii="Myriad Pro" w:eastAsia="Calibri" w:hAnsi="Myriad Pro"/>
          <w:sz w:val="26"/>
          <w:szCs w:val="26"/>
        </w:rPr>
        <w:t xml:space="preserve">Это позволит </w:t>
      </w:r>
      <w:r w:rsidR="00094B5F" w:rsidRPr="008B356C">
        <w:rPr>
          <w:rFonts w:ascii="Myriad Pro" w:eastAsia="Calibri" w:hAnsi="Myriad Pro"/>
          <w:sz w:val="26"/>
          <w:szCs w:val="26"/>
        </w:rPr>
        <w:t>ф</w:t>
      </w:r>
      <w:r w:rsidR="00A91AA2" w:rsidRPr="008B356C">
        <w:rPr>
          <w:rFonts w:ascii="Myriad Pro" w:eastAsia="Calibri" w:hAnsi="Myriad Pro"/>
          <w:sz w:val="26"/>
          <w:szCs w:val="26"/>
        </w:rPr>
        <w:t>илиал</w:t>
      </w:r>
      <w:r w:rsidR="00AF44D6" w:rsidRPr="008B356C">
        <w:rPr>
          <w:rFonts w:ascii="Myriad Pro" w:eastAsia="Calibri" w:hAnsi="Myriad Pro"/>
          <w:sz w:val="26"/>
          <w:szCs w:val="26"/>
        </w:rPr>
        <w:t>у</w:t>
      </w:r>
      <w:r w:rsidR="00A91AA2" w:rsidRPr="008B356C">
        <w:rPr>
          <w:rFonts w:ascii="Myriad Pro" w:eastAsia="Calibri" w:hAnsi="Myriad Pro"/>
          <w:sz w:val="26"/>
          <w:szCs w:val="26"/>
        </w:rPr>
        <w:t xml:space="preserve"> ПАО «МРСК Северо-Запада» </w:t>
      </w:r>
      <w:r w:rsidR="00094B5F" w:rsidRPr="008B356C">
        <w:rPr>
          <w:rFonts w:ascii="Myriad Pro" w:eastAsia="Calibri" w:hAnsi="Myriad Pro"/>
          <w:sz w:val="26"/>
          <w:szCs w:val="26"/>
        </w:rPr>
        <w:t xml:space="preserve">- </w:t>
      </w:r>
      <w:r w:rsidR="00A91AA2" w:rsidRPr="008B356C">
        <w:rPr>
          <w:rFonts w:ascii="Myriad Pro" w:eastAsia="Calibri" w:hAnsi="Myriad Pro"/>
          <w:sz w:val="26"/>
          <w:szCs w:val="26"/>
        </w:rPr>
        <w:t>«Колэнерго»</w:t>
      </w:r>
      <w:r w:rsidR="00305522" w:rsidRPr="008B356C">
        <w:rPr>
          <w:rFonts w:ascii="Myriad Pro" w:eastAsia="Calibri" w:hAnsi="Myriad Pro"/>
          <w:sz w:val="26"/>
          <w:szCs w:val="26"/>
        </w:rPr>
        <w:t xml:space="preserve"> </w:t>
      </w:r>
      <w:r w:rsidRPr="008B356C">
        <w:rPr>
          <w:rFonts w:ascii="Myriad Pro" w:eastAsia="Calibri" w:hAnsi="Myriad Pro"/>
          <w:sz w:val="26"/>
          <w:szCs w:val="26"/>
        </w:rPr>
        <w:t xml:space="preserve">обоснованно доказывать свою позицию </w:t>
      </w:r>
      <w:r w:rsidRPr="008B356C">
        <w:rPr>
          <w:rFonts w:ascii="Myriad Pro" w:eastAsia="Calibri" w:hAnsi="Myriad Pro"/>
          <w:sz w:val="26"/>
          <w:szCs w:val="26"/>
        </w:rPr>
        <w:lastRenderedPageBreak/>
        <w:t xml:space="preserve">перед Регулирующими органами при защите экономической обоснованности расходов. </w:t>
      </w:r>
    </w:p>
    <w:p w14:paraId="67C24E4D" w14:textId="77777777" w:rsidR="00094B5F" w:rsidRPr="008B356C" w:rsidRDefault="002064A0" w:rsidP="008D141F">
      <w:pPr>
        <w:spacing w:line="360" w:lineRule="auto"/>
        <w:ind w:firstLine="567"/>
        <w:contextualSpacing/>
        <w:jc w:val="both"/>
        <w:rPr>
          <w:rFonts w:ascii="Myriad Pro" w:hAnsi="Myriad Pro"/>
          <w:sz w:val="26"/>
          <w:szCs w:val="26"/>
        </w:rPr>
      </w:pPr>
      <w:r w:rsidRPr="008B356C">
        <w:rPr>
          <w:rFonts w:ascii="Myriad Pro" w:eastAsia="Calibri" w:hAnsi="Myriad Pro"/>
          <w:sz w:val="26"/>
          <w:szCs w:val="26"/>
        </w:rPr>
        <w:t>В части «Расходов на страхование» Исполнитель рекомендует</w:t>
      </w:r>
      <w:r w:rsidR="00274A42" w:rsidRPr="008B356C">
        <w:rPr>
          <w:rFonts w:ascii="Myriad Pro" w:eastAsia="Calibri" w:hAnsi="Myriad Pro"/>
          <w:sz w:val="26"/>
          <w:szCs w:val="26"/>
        </w:rPr>
        <w:t xml:space="preserve"> </w:t>
      </w:r>
      <w:r w:rsidR="00311613" w:rsidRPr="008B356C">
        <w:rPr>
          <w:rFonts w:ascii="Myriad Pro" w:hAnsi="Myriad Pro"/>
          <w:sz w:val="26"/>
          <w:szCs w:val="26"/>
        </w:rPr>
        <w:t>принимать к расчету расход</w:t>
      </w:r>
      <w:r w:rsidR="00541B5D" w:rsidRPr="008B356C">
        <w:rPr>
          <w:rFonts w:ascii="Myriad Pro" w:hAnsi="Myriad Pro"/>
          <w:sz w:val="26"/>
          <w:szCs w:val="26"/>
        </w:rPr>
        <w:t>ы</w:t>
      </w:r>
      <w:r w:rsidR="008E7174" w:rsidRPr="008B356C">
        <w:rPr>
          <w:rFonts w:ascii="Myriad Pro" w:hAnsi="Myriad Pro"/>
          <w:sz w:val="26"/>
          <w:szCs w:val="26"/>
        </w:rPr>
        <w:t>, определенные действующим законодательством</w:t>
      </w:r>
      <w:r w:rsidR="00AF44D6" w:rsidRPr="008B356C">
        <w:rPr>
          <w:rFonts w:ascii="Myriad Pro" w:hAnsi="Myriad Pro"/>
          <w:sz w:val="26"/>
          <w:szCs w:val="26"/>
        </w:rPr>
        <w:t>.</w:t>
      </w:r>
    </w:p>
    <w:p w14:paraId="2442C9EC" w14:textId="77777777" w:rsidR="00094B5F" w:rsidRPr="008B356C" w:rsidRDefault="00094B5F" w:rsidP="008D141F">
      <w:pPr>
        <w:spacing w:line="360" w:lineRule="auto"/>
        <w:ind w:firstLine="567"/>
        <w:contextualSpacing/>
        <w:jc w:val="both"/>
        <w:rPr>
          <w:rFonts w:ascii="Myriad Pro" w:eastAsia="Calibri" w:hAnsi="Myriad Pro"/>
          <w:sz w:val="26"/>
          <w:szCs w:val="26"/>
        </w:rPr>
      </w:pPr>
      <w:r w:rsidRPr="008B356C">
        <w:rPr>
          <w:rFonts w:ascii="Myriad Pro" w:eastAsia="Calibri" w:hAnsi="Myriad Pro"/>
          <w:sz w:val="26"/>
          <w:szCs w:val="26"/>
        </w:rPr>
        <w:t>В части обоснования расходов на дополнительное страхование исполнитель рекомендует предоставлять подтверждение отнесения данных расходов на деятельность по передаче электроэнергии.</w:t>
      </w:r>
    </w:p>
    <w:p w14:paraId="3149366E" w14:textId="77777777" w:rsidR="00311613" w:rsidRPr="00714AA4" w:rsidRDefault="005620D8" w:rsidP="008D141F">
      <w:pPr>
        <w:spacing w:line="360" w:lineRule="auto"/>
        <w:ind w:firstLine="567"/>
        <w:contextualSpacing/>
        <w:jc w:val="both"/>
        <w:rPr>
          <w:rFonts w:ascii="Myriad Pro" w:eastAsia="Calibri" w:hAnsi="Myriad Pro"/>
          <w:sz w:val="26"/>
          <w:szCs w:val="26"/>
        </w:rPr>
      </w:pPr>
      <w:bookmarkStart w:id="34" w:name="_Hlk36989432"/>
      <w:r w:rsidRPr="008B356C">
        <w:rPr>
          <w:rFonts w:ascii="Myriad Pro" w:eastAsia="Calibri" w:hAnsi="Myriad Pro"/>
          <w:sz w:val="26"/>
          <w:szCs w:val="26"/>
        </w:rPr>
        <w:t xml:space="preserve">В части обоснования «Расходов на управление» Исполнитель рекомендует руководствоваться </w:t>
      </w:r>
      <w:r w:rsidR="00714AA4" w:rsidRPr="008B356C">
        <w:rPr>
          <w:rFonts w:ascii="Myriad Pro" w:eastAsia="Calibri" w:hAnsi="Myriad Pro"/>
          <w:sz w:val="26"/>
          <w:szCs w:val="26"/>
        </w:rPr>
        <w:t>предложениями по пакету материалов, представленными в разделе 2 настоящего отчета.</w:t>
      </w:r>
    </w:p>
    <w:bookmarkEnd w:id="34"/>
    <w:p w14:paraId="60B9EFAD" w14:textId="77777777" w:rsidR="004554CB" w:rsidRPr="004554CB" w:rsidRDefault="00C26757" w:rsidP="008D141F">
      <w:pPr>
        <w:spacing w:after="160" w:line="360" w:lineRule="auto"/>
      </w:pPr>
      <w:r w:rsidRPr="00131610">
        <w:rPr>
          <w:rFonts w:ascii="Myriad Pro" w:eastAsia="Calibri" w:hAnsi="Myriad Pro"/>
          <w:b/>
          <w:color w:val="000000"/>
          <w:sz w:val="26"/>
          <w:szCs w:val="26"/>
        </w:rPr>
        <w:br w:type="page"/>
      </w:r>
    </w:p>
    <w:p w14:paraId="582CB842" w14:textId="77777777" w:rsidR="00544802" w:rsidRPr="00131610" w:rsidRDefault="009A1B7D" w:rsidP="008D141F">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5" w:name="_Toc41604754"/>
      <w:r w:rsidRPr="00131610">
        <w:rPr>
          <w:rFonts w:ascii="Myriad Pro" w:hAnsi="Myriad Pro"/>
          <w:b/>
          <w:color w:val="4F6228"/>
          <w:sz w:val="28"/>
          <w:szCs w:val="28"/>
        </w:rPr>
        <w:lastRenderedPageBreak/>
        <w:t>Р</w:t>
      </w:r>
      <w:r w:rsidR="000158B6" w:rsidRPr="00131610">
        <w:rPr>
          <w:rFonts w:ascii="Myriad Pro" w:hAnsi="Myriad Pro"/>
          <w:b/>
          <w:color w:val="4F6228"/>
          <w:sz w:val="28"/>
          <w:szCs w:val="28"/>
        </w:rPr>
        <w:t>екомендаци</w:t>
      </w:r>
      <w:r w:rsidRPr="00131610">
        <w:rPr>
          <w:rFonts w:ascii="Myriad Pro" w:hAnsi="Myriad Pro"/>
          <w:b/>
          <w:color w:val="4F6228"/>
          <w:sz w:val="28"/>
          <w:szCs w:val="28"/>
        </w:rPr>
        <w:t>и</w:t>
      </w:r>
      <w:r w:rsidR="000158B6" w:rsidRPr="00131610">
        <w:rPr>
          <w:rFonts w:ascii="Myriad Pro" w:hAnsi="Myriad Pro"/>
          <w:b/>
          <w:color w:val="4F6228"/>
          <w:sz w:val="28"/>
          <w:szCs w:val="28"/>
        </w:rPr>
        <w:t xml:space="preserve"> в части ф</w:t>
      </w:r>
      <w:r w:rsidR="00C700E3" w:rsidRPr="00131610">
        <w:rPr>
          <w:rFonts w:ascii="Myriad Pro" w:hAnsi="Myriad Pro"/>
          <w:b/>
          <w:color w:val="4F6228"/>
          <w:sz w:val="28"/>
          <w:szCs w:val="28"/>
        </w:rPr>
        <w:t>ормировани</w:t>
      </w:r>
      <w:r w:rsidR="000158B6" w:rsidRPr="00131610">
        <w:rPr>
          <w:rFonts w:ascii="Myriad Pro" w:hAnsi="Myriad Pro"/>
          <w:b/>
          <w:color w:val="4F6228"/>
          <w:sz w:val="28"/>
          <w:szCs w:val="28"/>
        </w:rPr>
        <w:t>я</w:t>
      </w:r>
      <w:r w:rsidR="00C700E3" w:rsidRPr="00131610">
        <w:rPr>
          <w:rFonts w:ascii="Myriad Pro" w:hAnsi="Myriad Pro"/>
          <w:b/>
          <w:color w:val="4F6228"/>
          <w:sz w:val="28"/>
          <w:szCs w:val="28"/>
        </w:rPr>
        <w:t xml:space="preserve"> долгосрочных параметров регулирования</w:t>
      </w:r>
      <w:bookmarkEnd w:id="35"/>
      <w:r w:rsidR="00C700E3" w:rsidRPr="00131610">
        <w:rPr>
          <w:rFonts w:ascii="Myriad Pro" w:hAnsi="Myriad Pro"/>
          <w:b/>
          <w:color w:val="4F6228"/>
          <w:sz w:val="28"/>
          <w:szCs w:val="28"/>
        </w:rPr>
        <w:t xml:space="preserve"> </w:t>
      </w:r>
    </w:p>
    <w:p w14:paraId="46A591D8" w14:textId="77777777" w:rsidR="00541B5D" w:rsidRPr="00131610" w:rsidRDefault="00541B5D" w:rsidP="008D141F">
      <w:pPr>
        <w:spacing w:line="360" w:lineRule="auto"/>
        <w:ind w:firstLine="567"/>
        <w:contextualSpacing/>
        <w:jc w:val="both"/>
        <w:rPr>
          <w:rFonts w:ascii="Myriad Pro" w:eastAsia="Calibri" w:hAnsi="Myriad Pro"/>
          <w:color w:val="000000"/>
          <w:sz w:val="26"/>
          <w:szCs w:val="26"/>
        </w:rPr>
      </w:pPr>
    </w:p>
    <w:p w14:paraId="58D8EB73" w14:textId="77777777" w:rsidR="00AF44D6" w:rsidRPr="00B745B8" w:rsidRDefault="00541B5D" w:rsidP="008D141F">
      <w:pPr>
        <w:spacing w:line="360" w:lineRule="auto"/>
        <w:ind w:firstLine="567"/>
        <w:contextualSpacing/>
        <w:jc w:val="both"/>
        <w:rPr>
          <w:rFonts w:ascii="Myriad Pro" w:eastAsia="Calibri" w:hAnsi="Myriad Pro"/>
          <w:iCs/>
          <w:sz w:val="26"/>
          <w:szCs w:val="26"/>
        </w:rPr>
      </w:pPr>
      <w:r w:rsidRPr="00131610">
        <w:rPr>
          <w:rFonts w:ascii="Myriad Pro" w:eastAsia="Calibri" w:hAnsi="Myriad Pro"/>
          <w:color w:val="000000"/>
          <w:sz w:val="26"/>
          <w:szCs w:val="26"/>
        </w:rPr>
        <w:t xml:space="preserve">Долгосрочные </w:t>
      </w:r>
      <w:r w:rsidRPr="00B745B8">
        <w:rPr>
          <w:rFonts w:ascii="Myriad Pro" w:eastAsia="Calibri" w:hAnsi="Myriad Pro"/>
          <w:sz w:val="26"/>
          <w:szCs w:val="26"/>
        </w:rPr>
        <w:t xml:space="preserve">параметры регулирования утверждены </w:t>
      </w:r>
      <w:r w:rsidR="00AF44D6" w:rsidRPr="00B745B8">
        <w:rPr>
          <w:rFonts w:ascii="Myriad Pro" w:eastAsia="Calibri" w:hAnsi="Myriad Pro"/>
          <w:iCs/>
          <w:sz w:val="26"/>
          <w:szCs w:val="26"/>
        </w:rPr>
        <w:t xml:space="preserve">постановлением Комитета по тарифному регулированию Мурманской области от 29.12.2018 № 56/2 «Об установлении необходимой валовой выручки от оказания услуг по передаче электрической энергии (без учета расходов на покупку потерь) и долгосрочных параметров регулирования филиала ПАО «МРСК Северо-Запада» </w:t>
      </w:r>
      <w:r w:rsidR="00094B5F">
        <w:rPr>
          <w:rFonts w:ascii="Myriad Pro" w:eastAsia="Calibri" w:hAnsi="Myriad Pro"/>
          <w:iCs/>
          <w:sz w:val="26"/>
          <w:szCs w:val="26"/>
        </w:rPr>
        <w:t xml:space="preserve">- </w:t>
      </w:r>
      <w:r w:rsidR="00AF44D6" w:rsidRPr="00B745B8">
        <w:rPr>
          <w:rFonts w:ascii="Myriad Pro" w:eastAsia="Calibri" w:hAnsi="Myriad Pro"/>
          <w:iCs/>
          <w:sz w:val="26"/>
          <w:szCs w:val="26"/>
        </w:rPr>
        <w:t>«Колэнерго» на долгосрочный период регулирования 2019-2023 г</w:t>
      </w:r>
      <w:r w:rsidR="00C92DB7">
        <w:rPr>
          <w:rFonts w:ascii="Myriad Pro" w:eastAsia="Calibri" w:hAnsi="Myriad Pro"/>
          <w:iCs/>
          <w:sz w:val="26"/>
          <w:szCs w:val="26"/>
        </w:rPr>
        <w:t>г.</w:t>
      </w:r>
      <w:r w:rsidR="00AF44D6" w:rsidRPr="00B745B8">
        <w:rPr>
          <w:rFonts w:ascii="Myriad Pro" w:eastAsia="Calibri" w:hAnsi="Myriad Pro"/>
          <w:iCs/>
          <w:sz w:val="26"/>
          <w:szCs w:val="26"/>
        </w:rPr>
        <w:t>».</w:t>
      </w:r>
    </w:p>
    <w:p w14:paraId="14CD8EC5" w14:textId="7B5EC69F" w:rsidR="00541B5D" w:rsidRPr="008B356C" w:rsidRDefault="00541B5D" w:rsidP="008D141F">
      <w:pPr>
        <w:spacing w:line="360" w:lineRule="auto"/>
        <w:ind w:firstLine="567"/>
        <w:contextualSpacing/>
        <w:jc w:val="both"/>
        <w:rPr>
          <w:rFonts w:ascii="Myriad Pro" w:eastAsia="Calibri" w:hAnsi="Myriad Pro"/>
          <w:color w:val="0D0D0D"/>
          <w:sz w:val="26"/>
          <w:szCs w:val="26"/>
        </w:rPr>
      </w:pPr>
      <w:r w:rsidRPr="00131610">
        <w:rPr>
          <w:rFonts w:ascii="Myriad Pro" w:eastAsia="Calibri" w:hAnsi="Myriad Pro"/>
          <w:color w:val="0D0D0D"/>
          <w:sz w:val="26"/>
          <w:szCs w:val="26"/>
        </w:rPr>
        <w:t xml:space="preserve">Позиция, описание и расчеты </w:t>
      </w:r>
      <w:r w:rsidR="00AF44D6">
        <w:rPr>
          <w:rFonts w:ascii="Myriad Pro" w:hAnsi="Myriad Pro"/>
          <w:sz w:val="26"/>
          <w:szCs w:val="26"/>
        </w:rPr>
        <w:t xml:space="preserve">Комитета по тарифному регулированию Мурманской области </w:t>
      </w:r>
      <w:r w:rsidRPr="00131610">
        <w:rPr>
          <w:rFonts w:ascii="Myriad Pro" w:eastAsia="Calibri" w:hAnsi="Myriad Pro"/>
          <w:color w:val="0D0D0D"/>
          <w:sz w:val="26"/>
          <w:szCs w:val="26"/>
        </w:rPr>
        <w:t xml:space="preserve">по расчету индекса эффективности подконтрольных расходов не отражены в </w:t>
      </w:r>
      <w:r w:rsidR="008B363E" w:rsidRPr="00131610">
        <w:rPr>
          <w:rFonts w:ascii="Myriad Pro" w:eastAsia="Calibri" w:hAnsi="Myriad Pro"/>
          <w:color w:val="0D0D0D"/>
          <w:sz w:val="26"/>
          <w:szCs w:val="26"/>
        </w:rPr>
        <w:t>Протоколе</w:t>
      </w:r>
      <w:r w:rsidR="00AF44D6" w:rsidRPr="00131610">
        <w:rPr>
          <w:rFonts w:ascii="Myriad Pro" w:eastAsia="Calibri" w:hAnsi="Myriad Pro"/>
          <w:color w:val="0D0D0D"/>
          <w:sz w:val="26"/>
          <w:szCs w:val="26"/>
        </w:rPr>
        <w:t xml:space="preserve"> </w:t>
      </w:r>
      <w:r w:rsidRPr="00131610">
        <w:rPr>
          <w:rFonts w:ascii="Myriad Pro" w:eastAsia="Calibri" w:hAnsi="Myriad Pro"/>
          <w:color w:val="0D0D0D"/>
          <w:sz w:val="26"/>
          <w:szCs w:val="26"/>
        </w:rPr>
        <w:t xml:space="preserve">заседания правления </w:t>
      </w:r>
      <w:r w:rsidR="00AF44D6" w:rsidRPr="00131610">
        <w:rPr>
          <w:rFonts w:ascii="Myriad Pro" w:eastAsia="Calibri" w:hAnsi="Myriad Pro"/>
          <w:color w:val="0D0D0D"/>
          <w:sz w:val="26"/>
          <w:szCs w:val="26"/>
        </w:rPr>
        <w:t xml:space="preserve">Комитета по тарифному регулированию Мурманской области </w:t>
      </w:r>
      <w:r w:rsidRPr="00131610">
        <w:rPr>
          <w:rFonts w:ascii="Myriad Pro" w:eastAsia="Calibri" w:hAnsi="Myriad Pro"/>
          <w:color w:val="0D0D0D"/>
          <w:sz w:val="26"/>
          <w:szCs w:val="26"/>
        </w:rPr>
        <w:t>от 2</w:t>
      </w:r>
      <w:r w:rsidR="00AF44D6" w:rsidRPr="00131610">
        <w:rPr>
          <w:rFonts w:ascii="Myriad Pro" w:eastAsia="Calibri" w:hAnsi="Myriad Pro"/>
          <w:color w:val="0D0D0D"/>
          <w:sz w:val="26"/>
          <w:szCs w:val="26"/>
        </w:rPr>
        <w:t>8-29</w:t>
      </w:r>
      <w:r w:rsidRPr="00131610">
        <w:rPr>
          <w:rFonts w:ascii="Myriad Pro" w:eastAsia="Calibri" w:hAnsi="Myriad Pro"/>
          <w:color w:val="0D0D0D"/>
          <w:sz w:val="26"/>
          <w:szCs w:val="26"/>
        </w:rPr>
        <w:t>.12.2018</w:t>
      </w:r>
      <w:r w:rsidR="00AF44D6" w:rsidRPr="00131610">
        <w:rPr>
          <w:rFonts w:ascii="Myriad Pro" w:eastAsia="Calibri" w:hAnsi="Myriad Pro"/>
          <w:color w:val="0D0D0D"/>
          <w:sz w:val="26"/>
          <w:szCs w:val="26"/>
        </w:rPr>
        <w:t xml:space="preserve">. </w:t>
      </w:r>
      <w:r w:rsidRPr="00131610">
        <w:rPr>
          <w:rFonts w:ascii="Myriad Pro" w:eastAsia="Calibri" w:hAnsi="Myriad Pro"/>
          <w:color w:val="0D0D0D"/>
          <w:sz w:val="26"/>
          <w:szCs w:val="26"/>
        </w:rPr>
        <w:t>При этом утвержденная величина индекса эффективности (</w:t>
      </w:r>
      <w:r w:rsidR="00AF44D6" w:rsidRPr="00131610">
        <w:rPr>
          <w:rFonts w:ascii="Myriad Pro" w:eastAsia="Calibri" w:hAnsi="Myriad Pro"/>
          <w:color w:val="0D0D0D"/>
          <w:sz w:val="26"/>
          <w:szCs w:val="26"/>
        </w:rPr>
        <w:t>4</w:t>
      </w:r>
      <w:r w:rsidRPr="00131610">
        <w:rPr>
          <w:rFonts w:ascii="Myriad Pro" w:eastAsia="Calibri" w:hAnsi="Myriad Pro"/>
          <w:color w:val="0D0D0D"/>
          <w:sz w:val="26"/>
          <w:szCs w:val="26"/>
        </w:rPr>
        <w:t xml:space="preserve">%) </w:t>
      </w:r>
      <w:r w:rsidR="00AF44D6" w:rsidRPr="00131610">
        <w:rPr>
          <w:rFonts w:ascii="Myriad Pro" w:eastAsia="Calibri" w:hAnsi="Myriad Pro"/>
          <w:color w:val="0D0D0D"/>
          <w:sz w:val="26"/>
          <w:szCs w:val="26"/>
        </w:rPr>
        <w:t xml:space="preserve">не </w:t>
      </w:r>
      <w:r w:rsidRPr="00131610">
        <w:rPr>
          <w:rFonts w:ascii="Myriad Pro" w:eastAsia="Calibri" w:hAnsi="Myriad Pro"/>
          <w:color w:val="0D0D0D"/>
          <w:sz w:val="26"/>
          <w:szCs w:val="26"/>
        </w:rPr>
        <w:t xml:space="preserve">соответствует заявленной </w:t>
      </w:r>
      <w:r w:rsidR="00B745B8">
        <w:rPr>
          <w:rFonts w:ascii="Myriad Pro" w:eastAsia="Calibri" w:hAnsi="Myriad Pro"/>
          <w:color w:val="0D0D0D"/>
          <w:sz w:val="26"/>
          <w:szCs w:val="26"/>
        </w:rPr>
        <w:t>ф</w:t>
      </w:r>
      <w:r w:rsidR="00A91AA2" w:rsidRPr="00131610">
        <w:rPr>
          <w:rFonts w:ascii="Myriad Pro" w:eastAsia="Calibri" w:hAnsi="Myriad Pro"/>
          <w:color w:val="0D0D0D"/>
          <w:sz w:val="26"/>
          <w:szCs w:val="26"/>
        </w:rPr>
        <w:t>илиал</w:t>
      </w:r>
      <w:r w:rsidR="00B745B8">
        <w:rPr>
          <w:rFonts w:ascii="Myriad Pro" w:eastAsia="Calibri" w:hAnsi="Myriad Pro"/>
          <w:color w:val="0D0D0D"/>
          <w:sz w:val="26"/>
          <w:szCs w:val="26"/>
        </w:rPr>
        <w:t>ом</w:t>
      </w:r>
      <w:r w:rsidR="00A91AA2" w:rsidRPr="00131610">
        <w:rPr>
          <w:rFonts w:ascii="Myriad Pro" w:eastAsia="Calibri" w:hAnsi="Myriad Pro"/>
          <w:color w:val="0D0D0D"/>
          <w:sz w:val="26"/>
          <w:szCs w:val="26"/>
        </w:rPr>
        <w:t xml:space="preserve"> ПАО </w:t>
      </w:r>
      <w:r w:rsidR="00A91AA2" w:rsidRPr="008B356C">
        <w:rPr>
          <w:rFonts w:ascii="Myriad Pro" w:eastAsia="Calibri" w:hAnsi="Myriad Pro"/>
          <w:color w:val="0D0D0D"/>
          <w:sz w:val="26"/>
          <w:szCs w:val="26"/>
        </w:rPr>
        <w:t>«МРСК Северо-Запада»</w:t>
      </w:r>
      <w:r w:rsidR="00B745B8" w:rsidRPr="008B356C">
        <w:rPr>
          <w:rFonts w:ascii="Myriad Pro" w:eastAsia="Calibri" w:hAnsi="Myriad Pro"/>
          <w:color w:val="0D0D0D"/>
          <w:sz w:val="26"/>
          <w:szCs w:val="26"/>
        </w:rPr>
        <w:t xml:space="preserve"> -</w:t>
      </w:r>
      <w:r w:rsidR="00A91AA2" w:rsidRPr="008B356C">
        <w:rPr>
          <w:rFonts w:ascii="Myriad Pro" w:eastAsia="Calibri" w:hAnsi="Myriad Pro"/>
          <w:color w:val="0D0D0D"/>
          <w:sz w:val="26"/>
          <w:szCs w:val="26"/>
        </w:rPr>
        <w:t xml:space="preserve"> «Колэнерго»</w:t>
      </w:r>
      <w:r w:rsidRPr="008B356C">
        <w:rPr>
          <w:rFonts w:ascii="Myriad Pro" w:eastAsia="Calibri" w:hAnsi="Myriad Pro"/>
          <w:color w:val="0D0D0D"/>
          <w:sz w:val="26"/>
          <w:szCs w:val="26"/>
        </w:rPr>
        <w:t xml:space="preserve"> и, по мнению Исполнителя, является </w:t>
      </w:r>
      <w:r w:rsidR="00AF44D6" w:rsidRPr="008B356C">
        <w:rPr>
          <w:rFonts w:ascii="Myriad Pro" w:eastAsia="Calibri" w:hAnsi="Myriad Pro"/>
          <w:color w:val="0D0D0D"/>
          <w:sz w:val="26"/>
          <w:szCs w:val="26"/>
        </w:rPr>
        <w:t xml:space="preserve">не </w:t>
      </w:r>
      <w:r w:rsidRPr="008B356C">
        <w:rPr>
          <w:rFonts w:ascii="Myriad Pro" w:eastAsia="Calibri" w:hAnsi="Myriad Pro"/>
          <w:color w:val="0D0D0D"/>
          <w:sz w:val="26"/>
          <w:szCs w:val="26"/>
        </w:rPr>
        <w:t xml:space="preserve">обоснованной (детальное описание позиции Исполнителя представлено в отчете по этапу 1.1.1, раздел </w:t>
      </w:r>
      <w:r w:rsidR="00C92DB7" w:rsidRPr="008B356C">
        <w:rPr>
          <w:rFonts w:ascii="Myriad Pro" w:eastAsia="Calibri" w:hAnsi="Myriad Pro"/>
          <w:color w:val="0D0D0D"/>
          <w:sz w:val="26"/>
          <w:szCs w:val="26"/>
        </w:rPr>
        <w:t>5</w:t>
      </w:r>
      <w:r w:rsidRPr="008B356C">
        <w:rPr>
          <w:rFonts w:ascii="Myriad Pro" w:eastAsia="Calibri" w:hAnsi="Myriad Pro"/>
          <w:color w:val="0D0D0D"/>
          <w:sz w:val="26"/>
          <w:szCs w:val="26"/>
        </w:rPr>
        <w:t>).</w:t>
      </w:r>
    </w:p>
    <w:p w14:paraId="2CEAD5F0" w14:textId="77777777" w:rsidR="00541B5D" w:rsidRPr="00131610" w:rsidRDefault="00541B5D" w:rsidP="008D141F">
      <w:pPr>
        <w:spacing w:line="360" w:lineRule="auto"/>
        <w:ind w:firstLine="709"/>
        <w:jc w:val="both"/>
        <w:rPr>
          <w:rFonts w:ascii="Myriad Pro" w:hAnsi="Myriad Pro"/>
          <w:color w:val="0D0D0D"/>
          <w:sz w:val="26"/>
          <w:szCs w:val="26"/>
        </w:rPr>
      </w:pPr>
      <w:r w:rsidRPr="008B356C">
        <w:rPr>
          <w:rFonts w:ascii="Myriad Pro" w:hAnsi="Myriad Pro"/>
          <w:color w:val="0D0D0D"/>
          <w:sz w:val="26"/>
          <w:szCs w:val="26"/>
        </w:rPr>
        <w:t>В части показателей уровня</w:t>
      </w:r>
      <w:r w:rsidRPr="00131610">
        <w:rPr>
          <w:rFonts w:ascii="Myriad Pro" w:hAnsi="Myriad Pro"/>
          <w:color w:val="0D0D0D"/>
          <w:sz w:val="26"/>
          <w:szCs w:val="26"/>
        </w:rPr>
        <w:t xml:space="preserve"> надежности и качества оказываемых услуг Исполнитель считает обоснованными принятые </w:t>
      </w:r>
      <w:r w:rsidR="00B74FB6" w:rsidRPr="00131610">
        <w:rPr>
          <w:rFonts w:ascii="Myriad Pro" w:hAnsi="Myriad Pro"/>
          <w:color w:val="0D0D0D"/>
          <w:sz w:val="26"/>
          <w:szCs w:val="26"/>
        </w:rPr>
        <w:t>Комитетом по тарифному регулированию Мурманской области</w:t>
      </w:r>
      <w:r w:rsidR="00AF44D6" w:rsidRPr="00131610">
        <w:rPr>
          <w:rFonts w:ascii="Myriad Pro" w:hAnsi="Myriad Pro"/>
          <w:color w:val="0D0D0D"/>
          <w:sz w:val="26"/>
          <w:szCs w:val="26"/>
        </w:rPr>
        <w:t xml:space="preserve"> </w:t>
      </w:r>
      <w:r w:rsidRPr="00131610">
        <w:rPr>
          <w:rFonts w:ascii="Myriad Pro" w:hAnsi="Myriad Pro"/>
          <w:color w:val="0D0D0D"/>
          <w:sz w:val="26"/>
          <w:szCs w:val="26"/>
        </w:rPr>
        <w:t>соответствующие показатели. При этом дополнительно отмечает следующее:</w:t>
      </w:r>
    </w:p>
    <w:p w14:paraId="481E1EC5" w14:textId="7DF6BEBD" w:rsidR="00541B5D" w:rsidRPr="00131610" w:rsidRDefault="00541B5D" w:rsidP="008D141F">
      <w:pPr>
        <w:pStyle w:val="a3"/>
        <w:numPr>
          <w:ilvl w:val="0"/>
          <w:numId w:val="21"/>
        </w:numPr>
        <w:spacing w:line="360" w:lineRule="auto"/>
        <w:ind w:left="867" w:hanging="357"/>
        <w:contextualSpacing w:val="0"/>
        <w:jc w:val="both"/>
        <w:rPr>
          <w:rFonts w:ascii="Myriad Pro" w:hAnsi="Myriad Pro"/>
          <w:color w:val="0D0D0D"/>
          <w:sz w:val="26"/>
          <w:szCs w:val="26"/>
        </w:rPr>
      </w:pPr>
      <w:r w:rsidRPr="00131610">
        <w:rPr>
          <w:rFonts w:ascii="Myriad Pro" w:hAnsi="Myriad Pro"/>
          <w:color w:val="0D0D0D"/>
          <w:sz w:val="26"/>
          <w:szCs w:val="26"/>
        </w:rPr>
        <w:t xml:space="preserve">в составе материалов предложения </w:t>
      </w:r>
      <w:r w:rsidR="00B745B8">
        <w:rPr>
          <w:rFonts w:ascii="Myriad Pro" w:hAnsi="Myriad Pro"/>
          <w:color w:val="0D0D0D"/>
          <w:sz w:val="26"/>
          <w:szCs w:val="26"/>
        </w:rPr>
        <w:t>ф</w:t>
      </w:r>
      <w:r w:rsidR="00A91AA2" w:rsidRPr="00131610">
        <w:rPr>
          <w:rFonts w:ascii="Myriad Pro" w:hAnsi="Myriad Pro"/>
          <w:color w:val="0D0D0D"/>
          <w:sz w:val="26"/>
          <w:szCs w:val="26"/>
        </w:rPr>
        <w:t>илиал</w:t>
      </w:r>
      <w:r w:rsidR="00C92DB7" w:rsidRPr="00131610">
        <w:rPr>
          <w:rFonts w:ascii="Myriad Pro" w:hAnsi="Myriad Pro"/>
          <w:color w:val="0D0D0D"/>
          <w:sz w:val="26"/>
          <w:szCs w:val="26"/>
        </w:rPr>
        <w:t>а</w:t>
      </w:r>
      <w:r w:rsidR="00A91AA2" w:rsidRPr="00131610">
        <w:rPr>
          <w:rFonts w:ascii="Myriad Pro" w:hAnsi="Myriad Pro"/>
          <w:color w:val="0D0D0D"/>
          <w:sz w:val="26"/>
          <w:szCs w:val="26"/>
        </w:rPr>
        <w:t xml:space="preserve"> ПАО «МРСК Северо-Запада» </w:t>
      </w:r>
      <w:r w:rsidR="00B745B8">
        <w:rPr>
          <w:rFonts w:ascii="Myriad Pro" w:hAnsi="Myriad Pro"/>
          <w:color w:val="0D0D0D"/>
          <w:sz w:val="26"/>
          <w:szCs w:val="26"/>
        </w:rPr>
        <w:t xml:space="preserve">- </w:t>
      </w:r>
      <w:r w:rsidR="00A91AA2" w:rsidRPr="00131610">
        <w:rPr>
          <w:rFonts w:ascii="Myriad Pro" w:hAnsi="Myriad Pro"/>
          <w:color w:val="0D0D0D"/>
          <w:sz w:val="26"/>
          <w:szCs w:val="26"/>
        </w:rPr>
        <w:t xml:space="preserve">«Колэнерго» </w:t>
      </w:r>
      <w:r w:rsidRPr="00131610">
        <w:rPr>
          <w:rFonts w:ascii="Myriad Pro" w:hAnsi="Myriad Pro"/>
          <w:color w:val="0D0D0D"/>
          <w:sz w:val="26"/>
          <w:szCs w:val="26"/>
        </w:rPr>
        <w:t>представлены обосновывающие документы, в том числе журналы учета текущей информации, индикаторы учета показателей, расчеты и фактические параметры показателей за 2017 год и расчетные значения на 2019-2023 гг.;</w:t>
      </w:r>
    </w:p>
    <w:p w14:paraId="468F4974" w14:textId="77777777" w:rsidR="00541B5D" w:rsidRPr="00131610" w:rsidRDefault="00541B5D" w:rsidP="008D141F">
      <w:pPr>
        <w:pStyle w:val="a3"/>
        <w:numPr>
          <w:ilvl w:val="0"/>
          <w:numId w:val="21"/>
        </w:numPr>
        <w:spacing w:line="360" w:lineRule="auto"/>
        <w:ind w:left="867" w:hanging="357"/>
        <w:contextualSpacing w:val="0"/>
        <w:jc w:val="both"/>
        <w:rPr>
          <w:rFonts w:ascii="Myriad Pro" w:hAnsi="Myriad Pro"/>
          <w:color w:val="0D0D0D"/>
          <w:sz w:val="26"/>
          <w:szCs w:val="26"/>
        </w:rPr>
      </w:pPr>
      <w:r w:rsidRPr="00131610">
        <w:rPr>
          <w:rFonts w:ascii="Myriad Pro" w:hAnsi="Myriad Pro"/>
          <w:color w:val="0D0D0D"/>
          <w:sz w:val="26"/>
          <w:szCs w:val="26"/>
        </w:rPr>
        <w:t xml:space="preserve">в </w:t>
      </w:r>
      <w:r w:rsidR="008B363E" w:rsidRPr="00131610">
        <w:rPr>
          <w:rFonts w:ascii="Myriad Pro" w:hAnsi="Myriad Pro"/>
          <w:color w:val="0D0D0D"/>
          <w:sz w:val="26"/>
          <w:szCs w:val="26"/>
        </w:rPr>
        <w:t>Протоколе</w:t>
      </w:r>
      <w:r w:rsidR="00AF44D6" w:rsidRPr="00131610">
        <w:rPr>
          <w:rFonts w:ascii="Myriad Pro" w:hAnsi="Myriad Pro"/>
          <w:color w:val="0D0D0D"/>
          <w:sz w:val="26"/>
          <w:szCs w:val="26"/>
        </w:rPr>
        <w:t xml:space="preserve"> Комитета по тарифному регулированию Мурманской области </w:t>
      </w:r>
      <w:r w:rsidRPr="00131610">
        <w:rPr>
          <w:rFonts w:ascii="Myriad Pro" w:hAnsi="Myriad Pro"/>
          <w:color w:val="0D0D0D"/>
          <w:sz w:val="26"/>
          <w:szCs w:val="26"/>
        </w:rPr>
        <w:t xml:space="preserve">от </w:t>
      </w:r>
      <w:r w:rsidR="00AF44D6" w:rsidRPr="00131610">
        <w:rPr>
          <w:rFonts w:ascii="Myriad Pro" w:hAnsi="Myriad Pro"/>
          <w:color w:val="0D0D0D"/>
          <w:sz w:val="26"/>
          <w:szCs w:val="26"/>
        </w:rPr>
        <w:t>28-29.12.</w:t>
      </w:r>
      <w:r w:rsidRPr="00131610">
        <w:rPr>
          <w:rFonts w:ascii="Myriad Pro" w:hAnsi="Myriad Pro"/>
          <w:color w:val="0D0D0D"/>
          <w:sz w:val="26"/>
          <w:szCs w:val="26"/>
        </w:rPr>
        <w:t>2018 г. приведе</w:t>
      </w:r>
      <w:r w:rsidR="00AF44D6" w:rsidRPr="00131610">
        <w:rPr>
          <w:rFonts w:ascii="Myriad Pro" w:hAnsi="Myriad Pro"/>
          <w:color w:val="0D0D0D"/>
          <w:sz w:val="26"/>
          <w:szCs w:val="26"/>
        </w:rPr>
        <w:t>ны</w:t>
      </w:r>
      <w:r w:rsidR="00B745B8">
        <w:rPr>
          <w:rFonts w:ascii="Myriad Pro" w:hAnsi="Myriad Pro"/>
          <w:color w:val="0D0D0D"/>
          <w:sz w:val="26"/>
          <w:szCs w:val="26"/>
        </w:rPr>
        <w:t xml:space="preserve"> заявленные филиалом ПАО «МРСК Северо-Запада» - «Колэнерго»</w:t>
      </w:r>
      <w:r w:rsidRPr="00131610">
        <w:rPr>
          <w:rFonts w:ascii="Myriad Pro" w:hAnsi="Myriad Pro"/>
          <w:color w:val="0D0D0D"/>
          <w:sz w:val="26"/>
          <w:szCs w:val="26"/>
        </w:rPr>
        <w:t xml:space="preserve"> показател</w:t>
      </w:r>
      <w:r w:rsidR="00AF44D6" w:rsidRPr="00131610">
        <w:rPr>
          <w:rFonts w:ascii="Myriad Pro" w:hAnsi="Myriad Pro"/>
          <w:color w:val="0D0D0D"/>
          <w:sz w:val="26"/>
          <w:szCs w:val="26"/>
        </w:rPr>
        <w:t>и</w:t>
      </w:r>
      <w:r w:rsidRPr="00131610">
        <w:rPr>
          <w:rFonts w:ascii="Myriad Pro" w:hAnsi="Myriad Pro"/>
          <w:color w:val="0D0D0D"/>
          <w:sz w:val="26"/>
          <w:szCs w:val="26"/>
        </w:rPr>
        <w:t xml:space="preserve"> уровня надежности и качества оказываемых услуг, однако собственный расчет </w:t>
      </w:r>
      <w:r w:rsidR="00AF44D6" w:rsidRPr="00131610">
        <w:rPr>
          <w:rFonts w:ascii="Myriad Pro" w:hAnsi="Myriad Pro"/>
          <w:color w:val="0D0D0D"/>
          <w:sz w:val="26"/>
          <w:szCs w:val="26"/>
        </w:rPr>
        <w:t xml:space="preserve">Комитета по тарифному регулированию Мурманской области </w:t>
      </w:r>
      <w:r w:rsidRPr="00131610">
        <w:rPr>
          <w:rFonts w:ascii="Myriad Pro" w:hAnsi="Myriad Pro"/>
          <w:color w:val="0D0D0D"/>
          <w:sz w:val="26"/>
          <w:szCs w:val="26"/>
        </w:rPr>
        <w:t>не отражен.</w:t>
      </w:r>
    </w:p>
    <w:p w14:paraId="0201B179" w14:textId="7E0057F6" w:rsidR="00E450A4" w:rsidRPr="005800EA" w:rsidRDefault="00E450A4" w:rsidP="008D141F">
      <w:pPr>
        <w:spacing w:line="360" w:lineRule="auto"/>
        <w:ind w:firstLine="709"/>
        <w:jc w:val="both"/>
        <w:rPr>
          <w:rFonts w:ascii="Myriad Pro" w:hAnsi="Myriad Pro"/>
          <w:sz w:val="26"/>
          <w:szCs w:val="26"/>
        </w:rPr>
      </w:pPr>
      <w:r w:rsidRPr="005800EA">
        <w:rPr>
          <w:rFonts w:ascii="Myriad Pro" w:hAnsi="Myriad Pro"/>
          <w:sz w:val="26"/>
          <w:szCs w:val="26"/>
        </w:rPr>
        <w:lastRenderedPageBreak/>
        <w:t xml:space="preserve">Ввиду отсутствия расчетов и обоснования </w:t>
      </w:r>
      <w:r w:rsidR="00B745B8">
        <w:rPr>
          <w:rFonts w:ascii="Myriad Pro" w:hAnsi="Myriad Pro"/>
          <w:sz w:val="26"/>
          <w:szCs w:val="26"/>
        </w:rPr>
        <w:t xml:space="preserve">органа регулирования </w:t>
      </w:r>
      <w:r w:rsidR="00AF44D6">
        <w:rPr>
          <w:rFonts w:ascii="Myriad Pro" w:hAnsi="Myriad Pro"/>
          <w:sz w:val="26"/>
          <w:szCs w:val="26"/>
        </w:rPr>
        <w:t>Комитета</w:t>
      </w:r>
      <w:r w:rsidRPr="005800EA">
        <w:rPr>
          <w:rFonts w:ascii="Myriad Pro" w:hAnsi="Myriad Pro"/>
          <w:sz w:val="26"/>
          <w:szCs w:val="26"/>
        </w:rPr>
        <w:t xml:space="preserve"> по </w:t>
      </w:r>
      <w:r w:rsidR="00AF44D6">
        <w:rPr>
          <w:rFonts w:ascii="Myriad Pro" w:hAnsi="Myriad Pro"/>
          <w:sz w:val="26"/>
          <w:szCs w:val="26"/>
        </w:rPr>
        <w:t>балансовым</w:t>
      </w:r>
      <w:r w:rsidR="00AF44D6" w:rsidRPr="005800EA">
        <w:rPr>
          <w:rFonts w:ascii="Myriad Pro" w:hAnsi="Myriad Pro"/>
          <w:sz w:val="26"/>
          <w:szCs w:val="26"/>
        </w:rPr>
        <w:t xml:space="preserve"> </w:t>
      </w:r>
      <w:r w:rsidRPr="005800EA">
        <w:rPr>
          <w:rFonts w:ascii="Myriad Pro" w:hAnsi="Myriad Pro"/>
          <w:sz w:val="26"/>
          <w:szCs w:val="26"/>
        </w:rPr>
        <w:t>показателям</w:t>
      </w:r>
      <w:r w:rsidR="00A2690E" w:rsidRPr="005800EA">
        <w:rPr>
          <w:rFonts w:ascii="Myriad Pro" w:hAnsi="Myriad Pro"/>
          <w:sz w:val="26"/>
          <w:szCs w:val="26"/>
        </w:rPr>
        <w:t xml:space="preserve"> </w:t>
      </w:r>
      <w:r w:rsidR="00AF44D6">
        <w:rPr>
          <w:rFonts w:ascii="Myriad Pro" w:hAnsi="Myriad Pro"/>
          <w:sz w:val="26"/>
          <w:szCs w:val="26"/>
        </w:rPr>
        <w:t>в</w:t>
      </w:r>
      <w:r w:rsidR="00A2690E" w:rsidRPr="005800EA">
        <w:rPr>
          <w:rFonts w:ascii="Myriad Pro" w:hAnsi="Myriad Pro"/>
          <w:sz w:val="26"/>
          <w:szCs w:val="26"/>
        </w:rPr>
        <w:t xml:space="preserve"> Протокол</w:t>
      </w:r>
      <w:r w:rsidR="00AF44D6">
        <w:rPr>
          <w:rFonts w:ascii="Myriad Pro" w:hAnsi="Myriad Pro"/>
          <w:sz w:val="26"/>
          <w:szCs w:val="26"/>
        </w:rPr>
        <w:t>е</w:t>
      </w:r>
      <w:r w:rsidRPr="005800EA">
        <w:rPr>
          <w:rFonts w:ascii="Myriad Pro" w:hAnsi="Myriad Pro"/>
          <w:sz w:val="26"/>
          <w:szCs w:val="26"/>
        </w:rPr>
        <w:t>,</w:t>
      </w:r>
      <w:r w:rsidR="00AF44D6">
        <w:rPr>
          <w:rFonts w:ascii="Myriad Pro" w:hAnsi="Myriad Pro"/>
          <w:sz w:val="26"/>
          <w:szCs w:val="26"/>
        </w:rPr>
        <w:t xml:space="preserve"> </w:t>
      </w:r>
      <w:r w:rsidRPr="005800EA">
        <w:rPr>
          <w:rFonts w:ascii="Myriad Pro" w:hAnsi="Myriad Pro"/>
          <w:sz w:val="26"/>
          <w:szCs w:val="26"/>
        </w:rPr>
        <w:t xml:space="preserve">Исполнитель рекомендует </w:t>
      </w:r>
      <w:r w:rsidR="00B745B8">
        <w:rPr>
          <w:rFonts w:ascii="Myriad Pro" w:hAnsi="Myriad Pro"/>
          <w:sz w:val="26"/>
          <w:szCs w:val="26"/>
        </w:rPr>
        <w:t>ф</w:t>
      </w:r>
      <w:r w:rsidR="00A91AA2">
        <w:rPr>
          <w:rFonts w:ascii="Myriad Pro" w:hAnsi="Myriad Pro"/>
          <w:sz w:val="26"/>
          <w:szCs w:val="26"/>
        </w:rPr>
        <w:t>илиал</w:t>
      </w:r>
      <w:r w:rsidR="00AF44D6">
        <w:rPr>
          <w:rFonts w:ascii="Myriad Pro" w:hAnsi="Myriad Pro"/>
          <w:sz w:val="26"/>
          <w:szCs w:val="26"/>
        </w:rPr>
        <w:t>у</w:t>
      </w:r>
      <w:r w:rsidR="00A91AA2">
        <w:rPr>
          <w:rFonts w:ascii="Myriad Pro" w:hAnsi="Myriad Pro"/>
          <w:sz w:val="26"/>
          <w:szCs w:val="26"/>
        </w:rPr>
        <w:t xml:space="preserve"> ПАО «МРСК Северо-Запада» </w:t>
      </w:r>
      <w:r w:rsidR="00B745B8">
        <w:rPr>
          <w:rFonts w:ascii="Myriad Pro" w:hAnsi="Myriad Pro"/>
          <w:sz w:val="26"/>
          <w:szCs w:val="26"/>
        </w:rPr>
        <w:t xml:space="preserve">- </w:t>
      </w:r>
      <w:r w:rsidR="00A91AA2">
        <w:rPr>
          <w:rFonts w:ascii="Myriad Pro" w:hAnsi="Myriad Pro"/>
          <w:sz w:val="26"/>
          <w:szCs w:val="26"/>
        </w:rPr>
        <w:t>«</w:t>
      </w:r>
      <w:r w:rsidR="00A91AA2" w:rsidRPr="008B356C">
        <w:rPr>
          <w:rFonts w:ascii="Myriad Pro" w:hAnsi="Myriad Pro"/>
          <w:sz w:val="26"/>
          <w:szCs w:val="26"/>
        </w:rPr>
        <w:t xml:space="preserve">Колэнерго» </w:t>
      </w:r>
      <w:r w:rsidR="0096304F" w:rsidRPr="008B356C">
        <w:rPr>
          <w:rFonts w:ascii="Myriad Pro" w:hAnsi="Myriad Pro"/>
          <w:sz w:val="26"/>
          <w:szCs w:val="26"/>
        </w:rPr>
        <w:t xml:space="preserve"> усилить работу с</w:t>
      </w:r>
      <w:r w:rsidR="00A2690E" w:rsidRPr="008B356C">
        <w:rPr>
          <w:rFonts w:ascii="Myriad Pro" w:hAnsi="Myriad Pro"/>
          <w:sz w:val="26"/>
          <w:szCs w:val="26"/>
        </w:rPr>
        <w:t xml:space="preserve"> </w:t>
      </w:r>
      <w:r w:rsidR="00B74FB6" w:rsidRPr="008B356C">
        <w:rPr>
          <w:rFonts w:ascii="Myriad Pro" w:hAnsi="Myriad Pro"/>
          <w:sz w:val="26"/>
          <w:szCs w:val="26"/>
        </w:rPr>
        <w:t>Комитетом по тарифному регулированию Мурманской области</w:t>
      </w:r>
      <w:r w:rsidR="00AF44D6" w:rsidRPr="008B356C">
        <w:rPr>
          <w:rFonts w:ascii="Myriad Pro" w:hAnsi="Myriad Pro"/>
          <w:sz w:val="26"/>
          <w:szCs w:val="26"/>
        </w:rPr>
        <w:t xml:space="preserve"> </w:t>
      </w:r>
      <w:r w:rsidR="0096304F" w:rsidRPr="008B356C">
        <w:rPr>
          <w:rFonts w:ascii="Myriad Pro" w:hAnsi="Myriad Pro"/>
          <w:sz w:val="26"/>
          <w:szCs w:val="26"/>
        </w:rPr>
        <w:t>с целью повышения прозрачности принимаемых тарифно-бала</w:t>
      </w:r>
      <w:r w:rsidR="0096304F" w:rsidRPr="005800EA">
        <w:rPr>
          <w:rFonts w:ascii="Myriad Pro" w:hAnsi="Myriad Pro"/>
          <w:sz w:val="26"/>
          <w:szCs w:val="26"/>
        </w:rPr>
        <w:t>нсовых решений</w:t>
      </w:r>
      <w:r w:rsidR="00A2690E" w:rsidRPr="005800EA">
        <w:rPr>
          <w:rFonts w:ascii="Myriad Pro" w:hAnsi="Myriad Pro"/>
          <w:sz w:val="26"/>
          <w:szCs w:val="26"/>
        </w:rPr>
        <w:t xml:space="preserve"> и отражения указанных позиций в соответствующих документах </w:t>
      </w:r>
      <w:r w:rsidR="00AF44D6">
        <w:rPr>
          <w:rFonts w:ascii="Myriad Pro" w:hAnsi="Myriad Pro"/>
          <w:sz w:val="26"/>
          <w:szCs w:val="26"/>
        </w:rPr>
        <w:t>Комитета</w:t>
      </w:r>
      <w:r w:rsidR="0096304F" w:rsidRPr="005800EA">
        <w:rPr>
          <w:rFonts w:ascii="Myriad Pro" w:hAnsi="Myriad Pro"/>
          <w:sz w:val="26"/>
          <w:szCs w:val="26"/>
        </w:rPr>
        <w:t>.</w:t>
      </w:r>
    </w:p>
    <w:p w14:paraId="160229A1" w14:textId="77777777" w:rsidR="005800EA" w:rsidRPr="007B4FE7" w:rsidRDefault="005800EA" w:rsidP="008D141F">
      <w:pPr>
        <w:spacing w:line="360" w:lineRule="auto"/>
        <w:ind w:firstLine="709"/>
        <w:jc w:val="both"/>
        <w:rPr>
          <w:rFonts w:ascii="Myriad Pro" w:hAnsi="Myriad Pro"/>
          <w:sz w:val="26"/>
          <w:szCs w:val="26"/>
        </w:rPr>
      </w:pPr>
      <w:r w:rsidRPr="007B4FE7">
        <w:rPr>
          <w:rFonts w:ascii="Myriad Pro" w:hAnsi="Myriad Pro"/>
          <w:sz w:val="26"/>
          <w:szCs w:val="26"/>
        </w:rPr>
        <w:t>Исполнитель полагает, что отражение соответствующих расчетов и обоснований</w:t>
      </w:r>
      <w:r w:rsidR="005D686D" w:rsidRPr="007B4FE7">
        <w:rPr>
          <w:rFonts w:ascii="Myriad Pro" w:hAnsi="Myriad Pro"/>
          <w:sz w:val="26"/>
          <w:szCs w:val="26"/>
        </w:rPr>
        <w:t xml:space="preserve"> также особенно актуально в условиях</w:t>
      </w:r>
      <w:r w:rsidRPr="007B4FE7">
        <w:rPr>
          <w:rFonts w:ascii="Myriad Pro" w:hAnsi="Myriad Pro"/>
          <w:sz w:val="26"/>
          <w:szCs w:val="26"/>
        </w:rPr>
        <w:t xml:space="preserve"> неприменения при установлении индекса эффективности подконтрольных расходов положений действующей редакции Методических указаний № 421-э</w:t>
      </w:r>
      <w:r w:rsidR="005D686D" w:rsidRPr="007B4FE7">
        <w:rPr>
          <w:rFonts w:ascii="Myriad Pro" w:hAnsi="Myriad Pro"/>
          <w:sz w:val="26"/>
          <w:szCs w:val="26"/>
        </w:rPr>
        <w:t xml:space="preserve">, а также </w:t>
      </w:r>
      <w:r w:rsidRPr="007B4FE7">
        <w:rPr>
          <w:rFonts w:ascii="Myriad Pro" w:hAnsi="Myriad Pro"/>
          <w:sz w:val="26"/>
          <w:szCs w:val="26"/>
        </w:rPr>
        <w:t xml:space="preserve">того факта, </w:t>
      </w:r>
      <w:r w:rsidR="005D686D" w:rsidRPr="007B4FE7">
        <w:rPr>
          <w:rFonts w:ascii="Myriad Pro" w:hAnsi="Myriad Pro"/>
          <w:sz w:val="26"/>
          <w:szCs w:val="26"/>
        </w:rPr>
        <w:t>что Основами ценообразования № 1178 не предусмотрен иной порядок определения индекса эффективности операционных, подконтрольных расходов (детальное описание представлено в отчете по этап</w:t>
      </w:r>
      <w:r w:rsidR="00CE2968">
        <w:rPr>
          <w:rFonts w:ascii="Myriad Pro" w:hAnsi="Myriad Pro"/>
          <w:sz w:val="26"/>
          <w:szCs w:val="26"/>
        </w:rPr>
        <w:t>у</w:t>
      </w:r>
      <w:r w:rsidR="005D686D" w:rsidRPr="007B4FE7">
        <w:rPr>
          <w:rFonts w:ascii="Myriad Pro" w:hAnsi="Myriad Pro"/>
          <w:sz w:val="26"/>
          <w:szCs w:val="26"/>
        </w:rPr>
        <w:t xml:space="preserve"> 1.1.1., в разделе </w:t>
      </w:r>
      <w:r w:rsidR="00C92DB7">
        <w:rPr>
          <w:rFonts w:ascii="Myriad Pro" w:hAnsi="Myriad Pro"/>
          <w:sz w:val="26"/>
          <w:szCs w:val="26"/>
        </w:rPr>
        <w:t>5</w:t>
      </w:r>
      <w:r w:rsidR="005D686D" w:rsidRPr="007B4FE7">
        <w:rPr>
          <w:rFonts w:ascii="Myriad Pro" w:hAnsi="Myriad Pro"/>
          <w:sz w:val="26"/>
          <w:szCs w:val="26"/>
        </w:rPr>
        <w:t xml:space="preserve">.). </w:t>
      </w:r>
    </w:p>
    <w:p w14:paraId="6C03C195" w14:textId="77777777" w:rsidR="007B4FE7" w:rsidRPr="007B4FE7" w:rsidRDefault="005800EA" w:rsidP="008D141F">
      <w:pPr>
        <w:spacing w:line="360" w:lineRule="auto"/>
        <w:ind w:firstLine="709"/>
        <w:jc w:val="both"/>
        <w:rPr>
          <w:rFonts w:ascii="Myriad Pro" w:hAnsi="Myriad Pro"/>
          <w:sz w:val="26"/>
          <w:szCs w:val="26"/>
        </w:rPr>
      </w:pPr>
      <w:r w:rsidRPr="007B4FE7">
        <w:rPr>
          <w:rFonts w:ascii="Myriad Pro" w:hAnsi="Myriad Pro"/>
          <w:sz w:val="26"/>
          <w:szCs w:val="26"/>
        </w:rPr>
        <w:t xml:space="preserve">Исполнитель отмечает, что ФАС России разработан проект приказа «О внесении изменений в Методические указания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утвержденные приказом ФСТ России от 18 марта 2015 г. № 421-э» (размещен на официальном сайте для размещения информации о подготовке федеральными органами исполнительной власти проектов нормативных правовых актов и результатах их общественного обсуждения https://regulation.gov.ru/, ID проекта 01/02/02-20/00099339). </w:t>
      </w:r>
    </w:p>
    <w:p w14:paraId="67265588" w14:textId="6E3B6995" w:rsidR="005800EA" w:rsidRPr="008B356C" w:rsidRDefault="007B4FE7" w:rsidP="008D141F">
      <w:pPr>
        <w:spacing w:line="360" w:lineRule="auto"/>
        <w:ind w:firstLine="709"/>
        <w:jc w:val="both"/>
        <w:rPr>
          <w:rFonts w:ascii="Myriad Pro" w:hAnsi="Myriad Pro"/>
          <w:sz w:val="26"/>
          <w:szCs w:val="26"/>
        </w:rPr>
      </w:pPr>
      <w:r w:rsidRPr="007B4FE7">
        <w:rPr>
          <w:rFonts w:ascii="Myriad Pro" w:hAnsi="Myriad Pro"/>
          <w:sz w:val="26"/>
          <w:szCs w:val="26"/>
        </w:rPr>
        <w:t xml:space="preserve">После утверждения в установленном порядке указанного проекта приказа Исполнитель рекомендует </w:t>
      </w:r>
      <w:r w:rsidR="00B745B8" w:rsidRPr="008B356C">
        <w:rPr>
          <w:rFonts w:ascii="Myriad Pro" w:hAnsi="Myriad Pro"/>
          <w:sz w:val="26"/>
          <w:szCs w:val="26"/>
        </w:rPr>
        <w:t>ф</w:t>
      </w:r>
      <w:r w:rsidR="00A91AA2" w:rsidRPr="008B356C">
        <w:rPr>
          <w:rFonts w:ascii="Myriad Pro" w:hAnsi="Myriad Pro"/>
          <w:sz w:val="26"/>
          <w:szCs w:val="26"/>
        </w:rPr>
        <w:t>илиал</w:t>
      </w:r>
      <w:r w:rsidR="00AF44D6" w:rsidRPr="008B356C">
        <w:rPr>
          <w:rFonts w:ascii="Myriad Pro" w:hAnsi="Myriad Pro"/>
          <w:sz w:val="26"/>
          <w:szCs w:val="26"/>
        </w:rPr>
        <w:t>у</w:t>
      </w:r>
      <w:r w:rsidR="00A91AA2" w:rsidRPr="008B356C">
        <w:rPr>
          <w:rFonts w:ascii="Myriad Pro" w:hAnsi="Myriad Pro"/>
          <w:sz w:val="26"/>
          <w:szCs w:val="26"/>
        </w:rPr>
        <w:t xml:space="preserve"> ПАО «МРСК Северо-Запада» </w:t>
      </w:r>
      <w:r w:rsidR="00B745B8" w:rsidRPr="008B356C">
        <w:rPr>
          <w:rFonts w:ascii="Myriad Pro" w:hAnsi="Myriad Pro"/>
          <w:sz w:val="26"/>
          <w:szCs w:val="26"/>
        </w:rPr>
        <w:t xml:space="preserve">- </w:t>
      </w:r>
      <w:r w:rsidR="00A91AA2" w:rsidRPr="008B356C">
        <w:rPr>
          <w:rFonts w:ascii="Myriad Pro" w:hAnsi="Myriad Pro"/>
          <w:sz w:val="26"/>
          <w:szCs w:val="26"/>
        </w:rPr>
        <w:t xml:space="preserve">«Колэнерго» </w:t>
      </w:r>
      <w:r w:rsidRPr="008B356C">
        <w:rPr>
          <w:rFonts w:ascii="Myriad Pro" w:hAnsi="Myriad Pro"/>
          <w:sz w:val="26"/>
          <w:szCs w:val="26"/>
        </w:rPr>
        <w:t xml:space="preserve">на следующий долгосрочный период регулирования (с 2024 года) осуществлять расчет </w:t>
      </w:r>
      <w:bookmarkStart w:id="36" w:name="_Hlk37071271"/>
      <w:r w:rsidRPr="008B356C">
        <w:rPr>
          <w:rFonts w:ascii="Myriad Pro" w:hAnsi="Myriad Pro"/>
          <w:sz w:val="26"/>
          <w:szCs w:val="26"/>
        </w:rPr>
        <w:t xml:space="preserve">индекса эффективности операционных подконтрольных расходов </w:t>
      </w:r>
      <w:bookmarkEnd w:id="36"/>
      <w:r w:rsidRPr="008B356C">
        <w:rPr>
          <w:rFonts w:ascii="Myriad Pro" w:hAnsi="Myriad Pro"/>
          <w:sz w:val="26"/>
          <w:szCs w:val="26"/>
        </w:rPr>
        <w:t xml:space="preserve">с применением при установлении базового уровня подконтрольных расходов метода сравнения аналогов в соответствии с положениями данного нормативного правового акта. </w:t>
      </w:r>
    </w:p>
    <w:p w14:paraId="44AC2B88" w14:textId="784E64A6" w:rsidR="007B4FE7" w:rsidRPr="007B4FE7" w:rsidRDefault="007B4FE7" w:rsidP="008D141F">
      <w:pPr>
        <w:spacing w:line="360" w:lineRule="auto"/>
        <w:ind w:firstLine="709"/>
        <w:jc w:val="both"/>
        <w:rPr>
          <w:rFonts w:ascii="Myriad Pro" w:hAnsi="Myriad Pro"/>
          <w:sz w:val="26"/>
          <w:szCs w:val="26"/>
        </w:rPr>
      </w:pPr>
      <w:r w:rsidRPr="008B356C">
        <w:rPr>
          <w:rFonts w:ascii="Myriad Pro" w:hAnsi="Myriad Pro"/>
          <w:sz w:val="26"/>
          <w:szCs w:val="26"/>
        </w:rPr>
        <w:lastRenderedPageBreak/>
        <w:t xml:space="preserve">Соответствующая оценка Исполнителя величины индекса эффективности операционных подконтрольных расходов </w:t>
      </w:r>
      <w:r w:rsidR="00B745B8" w:rsidRPr="008B356C">
        <w:rPr>
          <w:rFonts w:ascii="Myriad Pro" w:hAnsi="Myriad Pro"/>
          <w:sz w:val="26"/>
          <w:szCs w:val="26"/>
        </w:rPr>
        <w:t>ф</w:t>
      </w:r>
      <w:r w:rsidR="00A91AA2" w:rsidRPr="008B356C">
        <w:rPr>
          <w:rFonts w:ascii="Myriad Pro" w:hAnsi="Myriad Pro"/>
          <w:sz w:val="26"/>
          <w:szCs w:val="26"/>
        </w:rPr>
        <w:t>илиал</w:t>
      </w:r>
      <w:r w:rsidR="00B93825" w:rsidRPr="008B356C">
        <w:rPr>
          <w:rFonts w:ascii="Myriad Pro" w:hAnsi="Myriad Pro"/>
          <w:sz w:val="26"/>
          <w:szCs w:val="26"/>
        </w:rPr>
        <w:t>а</w:t>
      </w:r>
      <w:r w:rsidR="00A91AA2" w:rsidRPr="008B356C">
        <w:rPr>
          <w:rFonts w:ascii="Myriad Pro" w:hAnsi="Myriad Pro"/>
          <w:sz w:val="26"/>
          <w:szCs w:val="26"/>
        </w:rPr>
        <w:t xml:space="preserve"> ПАО «МРСК Северо-Запада»</w:t>
      </w:r>
      <w:r w:rsidR="00B745B8" w:rsidRPr="008B356C">
        <w:rPr>
          <w:rFonts w:ascii="Myriad Pro" w:hAnsi="Myriad Pro"/>
          <w:sz w:val="26"/>
          <w:szCs w:val="26"/>
        </w:rPr>
        <w:t xml:space="preserve"> -</w:t>
      </w:r>
      <w:r w:rsidR="00A91AA2" w:rsidRPr="008B356C">
        <w:rPr>
          <w:rFonts w:ascii="Myriad Pro" w:hAnsi="Myriad Pro"/>
          <w:sz w:val="26"/>
          <w:szCs w:val="26"/>
        </w:rPr>
        <w:t xml:space="preserve">«Колэнерго» </w:t>
      </w:r>
      <w:r w:rsidRPr="008B356C">
        <w:rPr>
          <w:rFonts w:ascii="Myriad Pro" w:hAnsi="Myriad Pro"/>
          <w:sz w:val="26"/>
          <w:szCs w:val="26"/>
        </w:rPr>
        <w:t xml:space="preserve"> (его изменения по сравнению с утвержденной величиной в размере </w:t>
      </w:r>
      <w:r w:rsidR="00C92DB7" w:rsidRPr="008B356C">
        <w:rPr>
          <w:rFonts w:ascii="Myriad Pro" w:hAnsi="Myriad Pro"/>
          <w:sz w:val="26"/>
          <w:szCs w:val="26"/>
        </w:rPr>
        <w:t>4</w:t>
      </w:r>
      <w:r w:rsidRPr="008B356C">
        <w:rPr>
          <w:rFonts w:ascii="Myriad Pro" w:hAnsi="Myriad Pro"/>
          <w:sz w:val="26"/>
          <w:szCs w:val="26"/>
        </w:rPr>
        <w:t>%) будет представлена в рамках подготовки рекомендаций по итогам экспертизы тарифно-балансовых решений за 2017-2018 гг.</w:t>
      </w:r>
    </w:p>
    <w:p w14:paraId="2A3C1BF8" w14:textId="6098337A" w:rsidR="00B745B8" w:rsidRDefault="005073B6" w:rsidP="008D141F">
      <w:pPr>
        <w:spacing w:after="160" w:line="360" w:lineRule="auto"/>
      </w:pPr>
      <w:r>
        <w:rPr>
          <w:rFonts w:ascii="Myriad Pro" w:hAnsi="Myriad Pro"/>
          <w:color w:val="C00000"/>
          <w:sz w:val="26"/>
          <w:szCs w:val="26"/>
        </w:rPr>
        <w:br w:type="page"/>
      </w:r>
    </w:p>
    <w:p w14:paraId="5F09D1A8" w14:textId="77777777" w:rsidR="00A201F5" w:rsidRPr="00131610" w:rsidRDefault="009A1B7D" w:rsidP="008D141F">
      <w:pPr>
        <w:pStyle w:val="3"/>
        <w:numPr>
          <w:ilvl w:val="1"/>
          <w:numId w:val="2"/>
        </w:numPr>
        <w:tabs>
          <w:tab w:val="left" w:pos="567"/>
        </w:tabs>
        <w:spacing w:line="360" w:lineRule="auto"/>
        <w:ind w:left="0" w:firstLine="709"/>
        <w:jc w:val="both"/>
        <w:rPr>
          <w:rFonts w:ascii="Myriad Pro" w:hAnsi="Myriad Pro"/>
          <w:b/>
          <w:color w:val="4F6228"/>
          <w:sz w:val="28"/>
          <w:szCs w:val="28"/>
        </w:rPr>
      </w:pPr>
      <w:bookmarkStart w:id="37" w:name="_Toc41604755"/>
      <w:bookmarkEnd w:id="31"/>
      <w:r w:rsidRPr="00131610">
        <w:rPr>
          <w:rFonts w:ascii="Myriad Pro" w:hAnsi="Myriad Pro"/>
          <w:b/>
          <w:color w:val="4F6228"/>
          <w:sz w:val="28"/>
          <w:szCs w:val="28"/>
        </w:rPr>
        <w:lastRenderedPageBreak/>
        <w:t>Р</w:t>
      </w:r>
      <w:r w:rsidR="004A05A8" w:rsidRPr="00131610">
        <w:rPr>
          <w:rFonts w:ascii="Myriad Pro" w:hAnsi="Myriad Pro"/>
          <w:b/>
          <w:color w:val="4F6228"/>
          <w:sz w:val="28"/>
          <w:szCs w:val="28"/>
        </w:rPr>
        <w:t>екомендаци</w:t>
      </w:r>
      <w:r w:rsidRPr="00131610">
        <w:rPr>
          <w:rFonts w:ascii="Myriad Pro" w:hAnsi="Myriad Pro"/>
          <w:b/>
          <w:color w:val="4F6228"/>
          <w:sz w:val="28"/>
          <w:szCs w:val="28"/>
        </w:rPr>
        <w:t>и</w:t>
      </w:r>
      <w:r w:rsidR="004A05A8" w:rsidRPr="00131610">
        <w:rPr>
          <w:rFonts w:ascii="Myriad Pro" w:hAnsi="Myriad Pro"/>
          <w:b/>
          <w:color w:val="4F6228"/>
          <w:sz w:val="28"/>
          <w:szCs w:val="28"/>
        </w:rPr>
        <w:t xml:space="preserve"> в части ф</w:t>
      </w:r>
      <w:r w:rsidR="00C700E3" w:rsidRPr="00131610">
        <w:rPr>
          <w:rFonts w:ascii="Myriad Pro" w:hAnsi="Myriad Pro"/>
          <w:b/>
          <w:color w:val="4F6228"/>
          <w:sz w:val="28"/>
          <w:szCs w:val="28"/>
        </w:rPr>
        <w:t>ормировани</w:t>
      </w:r>
      <w:r w:rsidR="004A05A8" w:rsidRPr="00131610">
        <w:rPr>
          <w:rFonts w:ascii="Myriad Pro" w:hAnsi="Myriad Pro"/>
          <w:b/>
          <w:color w:val="4F6228"/>
          <w:sz w:val="28"/>
          <w:szCs w:val="28"/>
        </w:rPr>
        <w:t>я</w:t>
      </w:r>
      <w:r w:rsidR="00274A42" w:rsidRPr="00131610">
        <w:rPr>
          <w:rFonts w:ascii="Myriad Pro" w:hAnsi="Myriad Pro"/>
          <w:b/>
          <w:color w:val="4F6228"/>
          <w:sz w:val="28"/>
          <w:szCs w:val="28"/>
        </w:rPr>
        <w:t xml:space="preserve"> </w:t>
      </w:r>
      <w:r w:rsidR="00115FB7" w:rsidRPr="00131610">
        <w:rPr>
          <w:rFonts w:ascii="Myriad Pro" w:hAnsi="Myriad Pro"/>
          <w:b/>
          <w:color w:val="4F6228"/>
          <w:sz w:val="28"/>
          <w:szCs w:val="28"/>
        </w:rPr>
        <w:t xml:space="preserve">уровня </w:t>
      </w:r>
      <w:r w:rsidR="00C700E3" w:rsidRPr="00131610">
        <w:rPr>
          <w:rFonts w:ascii="Myriad Pro" w:hAnsi="Myriad Pro"/>
          <w:b/>
          <w:color w:val="4F6228"/>
          <w:sz w:val="28"/>
          <w:szCs w:val="28"/>
        </w:rPr>
        <w:t>неподконтрольных расходов</w:t>
      </w:r>
      <w:bookmarkEnd w:id="37"/>
    </w:p>
    <w:p w14:paraId="16BD0EB3" w14:textId="77777777" w:rsidR="004462EE" w:rsidRDefault="004462EE" w:rsidP="008D141F">
      <w:pPr>
        <w:pStyle w:val="a3"/>
        <w:keepNext/>
        <w:spacing w:line="360" w:lineRule="auto"/>
        <w:ind w:left="0" w:firstLine="709"/>
        <w:jc w:val="both"/>
        <w:rPr>
          <w:rFonts w:ascii="Myriad Pro" w:hAnsi="Myriad Pro"/>
          <w:b/>
          <w:sz w:val="26"/>
          <w:szCs w:val="26"/>
        </w:rPr>
      </w:pPr>
    </w:p>
    <w:p w14:paraId="6DE99562" w14:textId="77777777" w:rsidR="002D7FAD" w:rsidRPr="00131610" w:rsidRDefault="002D7FAD" w:rsidP="008D141F">
      <w:pPr>
        <w:spacing w:line="360" w:lineRule="auto"/>
        <w:ind w:firstLine="567"/>
        <w:contextualSpacing/>
        <w:jc w:val="both"/>
        <w:rPr>
          <w:rFonts w:ascii="Myriad Pro" w:hAnsi="Myriad Pro"/>
          <w:b/>
          <w:color w:val="4F6228"/>
          <w:sz w:val="26"/>
          <w:szCs w:val="26"/>
        </w:rPr>
      </w:pPr>
      <w:bookmarkStart w:id="38" w:name="_Toc36585462"/>
      <w:r w:rsidRPr="00131610">
        <w:rPr>
          <w:rFonts w:ascii="Myriad Pro" w:hAnsi="Myriad Pro"/>
          <w:b/>
          <w:color w:val="4F6228"/>
          <w:sz w:val="26"/>
          <w:szCs w:val="26"/>
        </w:rPr>
        <w:t>Энергия на хозяйственные нужды</w:t>
      </w:r>
      <w:bookmarkEnd w:id="38"/>
    </w:p>
    <w:p w14:paraId="3514BED2" w14:textId="132F3166" w:rsidR="009C0C65" w:rsidRPr="008B356C" w:rsidRDefault="009C0C65" w:rsidP="008D141F">
      <w:pPr>
        <w:spacing w:line="360" w:lineRule="auto"/>
        <w:ind w:firstLine="567"/>
        <w:jc w:val="both"/>
        <w:rPr>
          <w:rFonts w:ascii="Myriad Pro" w:hAnsi="Myriad Pro"/>
          <w:sz w:val="26"/>
          <w:szCs w:val="26"/>
        </w:rPr>
      </w:pPr>
      <w:r w:rsidRPr="000561AB">
        <w:rPr>
          <w:rFonts w:ascii="Myriad Pro" w:hAnsi="Myriad Pro"/>
          <w:sz w:val="26"/>
          <w:szCs w:val="26"/>
        </w:rPr>
        <w:t xml:space="preserve">Исполнитель рекомендует </w:t>
      </w:r>
      <w:r w:rsidR="00B745B8">
        <w:rPr>
          <w:rFonts w:ascii="Myriad Pro" w:hAnsi="Myriad Pro"/>
          <w:sz w:val="26"/>
          <w:szCs w:val="26"/>
        </w:rPr>
        <w:t>ф</w:t>
      </w:r>
      <w:r w:rsidR="00A91AA2">
        <w:rPr>
          <w:rFonts w:ascii="Myriad Pro" w:hAnsi="Myriad Pro"/>
          <w:sz w:val="26"/>
          <w:szCs w:val="26"/>
        </w:rPr>
        <w:t>илиал</w:t>
      </w:r>
      <w:r w:rsidR="00B93825">
        <w:rPr>
          <w:rFonts w:ascii="Myriad Pro" w:hAnsi="Myriad Pro"/>
          <w:sz w:val="26"/>
          <w:szCs w:val="26"/>
        </w:rPr>
        <w:t>у</w:t>
      </w:r>
      <w:r w:rsidR="00A91AA2">
        <w:rPr>
          <w:rFonts w:ascii="Myriad Pro" w:hAnsi="Myriad Pro"/>
          <w:sz w:val="26"/>
          <w:szCs w:val="26"/>
        </w:rPr>
        <w:t xml:space="preserve"> ПАО «МРСК Северо-Запада»</w:t>
      </w:r>
      <w:r w:rsidR="00B745B8">
        <w:rPr>
          <w:rFonts w:ascii="Myriad Pro" w:hAnsi="Myriad Pro"/>
          <w:sz w:val="26"/>
          <w:szCs w:val="26"/>
        </w:rPr>
        <w:t xml:space="preserve"> -</w:t>
      </w:r>
      <w:r w:rsidR="00A91AA2">
        <w:rPr>
          <w:rFonts w:ascii="Myriad Pro" w:hAnsi="Myriad Pro"/>
          <w:sz w:val="26"/>
          <w:szCs w:val="26"/>
        </w:rPr>
        <w:t xml:space="preserve"> «Колэнерго» </w:t>
      </w:r>
      <w:r w:rsidRPr="000561AB">
        <w:rPr>
          <w:rFonts w:ascii="Myriad Pro" w:hAnsi="Myriad Pro"/>
          <w:sz w:val="26"/>
          <w:szCs w:val="26"/>
        </w:rPr>
        <w:t xml:space="preserve">при формировании тарифной заявки по статье затрат «Энергия на хозяйственные нужды» производить расчет стоимости </w:t>
      </w:r>
      <w:r>
        <w:rPr>
          <w:rFonts w:ascii="Myriad Pro" w:hAnsi="Myriad Pro"/>
          <w:sz w:val="26"/>
          <w:szCs w:val="26"/>
        </w:rPr>
        <w:t xml:space="preserve">электрической и тепловой энергии </w:t>
      </w:r>
      <w:r w:rsidRPr="000561AB">
        <w:rPr>
          <w:rFonts w:ascii="Myriad Pro" w:hAnsi="Myriad Pro"/>
          <w:sz w:val="26"/>
          <w:szCs w:val="26"/>
        </w:rPr>
        <w:t xml:space="preserve">на хозяйственные нужды на основании подтверждённых фактических значений предыдущего периода с приложением документов, подтверждающих фактические </w:t>
      </w:r>
      <w:r w:rsidRPr="008B356C">
        <w:rPr>
          <w:rFonts w:ascii="Myriad Pro" w:hAnsi="Myriad Pro"/>
          <w:sz w:val="26"/>
          <w:szCs w:val="26"/>
        </w:rPr>
        <w:t xml:space="preserve">объёмы потребления энергии на хозяйственные нужды и стоимость, потребленной энергии (акты приема-передачи). </w:t>
      </w:r>
    </w:p>
    <w:p w14:paraId="77E95F9E" w14:textId="1486C809" w:rsidR="009C0C65" w:rsidRPr="008B356C" w:rsidRDefault="009C0C65" w:rsidP="008D141F">
      <w:pPr>
        <w:spacing w:line="360" w:lineRule="auto"/>
        <w:ind w:firstLine="567"/>
        <w:jc w:val="both"/>
        <w:rPr>
          <w:rFonts w:ascii="Myriad Pro" w:hAnsi="Myriad Pro"/>
          <w:sz w:val="26"/>
          <w:szCs w:val="26"/>
        </w:rPr>
      </w:pPr>
      <w:r w:rsidRPr="008B356C">
        <w:rPr>
          <w:rFonts w:ascii="Myriad Pro" w:hAnsi="Myriad Pro"/>
          <w:sz w:val="26"/>
          <w:szCs w:val="26"/>
        </w:rPr>
        <w:t xml:space="preserve">В случае увеличения плановых объемов потребления энергии необходимо предоставлять документальное обоснование такого увеличения, что позволит </w:t>
      </w:r>
      <w:r w:rsidR="00B745B8" w:rsidRPr="008B356C">
        <w:rPr>
          <w:rFonts w:ascii="Myriad Pro" w:hAnsi="Myriad Pro"/>
          <w:sz w:val="26"/>
          <w:szCs w:val="26"/>
        </w:rPr>
        <w:t>ф</w:t>
      </w:r>
      <w:r w:rsidR="00A91AA2" w:rsidRPr="008B356C">
        <w:rPr>
          <w:rFonts w:ascii="Myriad Pro" w:hAnsi="Myriad Pro"/>
          <w:sz w:val="26"/>
          <w:szCs w:val="26"/>
        </w:rPr>
        <w:t>илиал</w:t>
      </w:r>
      <w:r w:rsidR="00B93825" w:rsidRPr="008B356C">
        <w:rPr>
          <w:rFonts w:ascii="Myriad Pro" w:hAnsi="Myriad Pro"/>
          <w:sz w:val="26"/>
          <w:szCs w:val="26"/>
        </w:rPr>
        <w:t>у</w:t>
      </w:r>
      <w:r w:rsidR="00A91AA2" w:rsidRPr="008B356C">
        <w:rPr>
          <w:rFonts w:ascii="Myriad Pro" w:hAnsi="Myriad Pro"/>
          <w:sz w:val="26"/>
          <w:szCs w:val="26"/>
        </w:rPr>
        <w:t xml:space="preserve"> ПАО «МРСК Северо-Запада»</w:t>
      </w:r>
      <w:r w:rsidR="00B745B8" w:rsidRPr="008B356C">
        <w:rPr>
          <w:rFonts w:ascii="Myriad Pro" w:hAnsi="Myriad Pro"/>
          <w:sz w:val="26"/>
          <w:szCs w:val="26"/>
        </w:rPr>
        <w:t xml:space="preserve"> -</w:t>
      </w:r>
      <w:r w:rsidR="00A91AA2" w:rsidRPr="008B356C">
        <w:rPr>
          <w:rFonts w:ascii="Myriad Pro" w:hAnsi="Myriad Pro"/>
          <w:sz w:val="26"/>
          <w:szCs w:val="26"/>
        </w:rPr>
        <w:t xml:space="preserve"> «Колэнерго» </w:t>
      </w:r>
      <w:r w:rsidRPr="008B356C">
        <w:rPr>
          <w:rFonts w:ascii="Myriad Pro" w:hAnsi="Myriad Pro"/>
          <w:sz w:val="26"/>
          <w:szCs w:val="26"/>
        </w:rPr>
        <w:t xml:space="preserve">обоснованно доказывать свою позицию перед регулирующими органами при защите обоснованности расходов. </w:t>
      </w:r>
    </w:p>
    <w:p w14:paraId="4F062EBA" w14:textId="6AAD07C0" w:rsidR="009C0C65" w:rsidRPr="008B356C" w:rsidRDefault="009C0C65" w:rsidP="008D141F">
      <w:pPr>
        <w:spacing w:line="360" w:lineRule="auto"/>
        <w:ind w:firstLine="567"/>
        <w:contextualSpacing/>
        <w:jc w:val="both"/>
        <w:rPr>
          <w:rFonts w:ascii="Myriad Pro" w:eastAsia="Calibri" w:hAnsi="Myriad Pro"/>
          <w:sz w:val="26"/>
          <w:szCs w:val="26"/>
        </w:rPr>
      </w:pPr>
      <w:r w:rsidRPr="008B356C">
        <w:rPr>
          <w:rFonts w:ascii="Myriad Pro" w:eastAsia="Calibri" w:hAnsi="Myriad Pro"/>
          <w:sz w:val="26"/>
          <w:szCs w:val="26"/>
        </w:rPr>
        <w:t xml:space="preserve">Исполнитель рекомендует </w:t>
      </w:r>
      <w:r w:rsidR="00D927AA" w:rsidRPr="008B356C">
        <w:rPr>
          <w:rFonts w:ascii="Myriad Pro" w:eastAsia="Calibri" w:hAnsi="Myriad Pro"/>
          <w:sz w:val="26"/>
          <w:szCs w:val="26"/>
        </w:rPr>
        <w:t xml:space="preserve">в рамках обоснования расходов </w:t>
      </w:r>
      <w:r w:rsidR="00B745B8" w:rsidRPr="008B356C">
        <w:rPr>
          <w:rFonts w:ascii="Myriad Pro" w:eastAsia="Calibri" w:hAnsi="Myriad Pro"/>
          <w:sz w:val="26"/>
          <w:szCs w:val="26"/>
        </w:rPr>
        <w:t>ф</w:t>
      </w:r>
      <w:r w:rsidR="00A91AA2" w:rsidRPr="008B356C">
        <w:rPr>
          <w:rFonts w:ascii="Myriad Pro" w:eastAsia="Calibri" w:hAnsi="Myriad Pro"/>
          <w:sz w:val="26"/>
          <w:szCs w:val="26"/>
        </w:rPr>
        <w:t>илиал</w:t>
      </w:r>
      <w:r w:rsidR="00B745B8" w:rsidRPr="008B356C">
        <w:rPr>
          <w:rFonts w:ascii="Myriad Pro" w:eastAsia="Calibri" w:hAnsi="Myriad Pro"/>
          <w:sz w:val="26"/>
          <w:szCs w:val="26"/>
        </w:rPr>
        <w:t>а</w:t>
      </w:r>
      <w:r w:rsidR="00A91AA2" w:rsidRPr="008B356C">
        <w:rPr>
          <w:rFonts w:ascii="Myriad Pro" w:eastAsia="Calibri" w:hAnsi="Myriad Pro"/>
          <w:sz w:val="26"/>
          <w:szCs w:val="26"/>
        </w:rPr>
        <w:t xml:space="preserve"> </w:t>
      </w:r>
      <w:r w:rsidR="005073B6" w:rsidRPr="008B356C">
        <w:rPr>
          <w:rFonts w:ascii="Myriad Pro" w:eastAsia="Calibri" w:hAnsi="Myriad Pro"/>
          <w:sz w:val="26"/>
          <w:szCs w:val="26"/>
        </w:rPr>
        <w:br/>
      </w:r>
      <w:r w:rsidR="00A91AA2" w:rsidRPr="008B356C">
        <w:rPr>
          <w:rFonts w:ascii="Myriad Pro" w:eastAsia="Calibri" w:hAnsi="Myriad Pro"/>
          <w:sz w:val="26"/>
          <w:szCs w:val="26"/>
        </w:rPr>
        <w:t xml:space="preserve">ПАО «МРСК Северо-Запада» </w:t>
      </w:r>
      <w:r w:rsidR="00B745B8" w:rsidRPr="008B356C">
        <w:rPr>
          <w:rFonts w:ascii="Myriad Pro" w:eastAsia="Calibri" w:hAnsi="Myriad Pro"/>
          <w:sz w:val="26"/>
          <w:szCs w:val="26"/>
        </w:rPr>
        <w:t xml:space="preserve">- </w:t>
      </w:r>
      <w:r w:rsidR="00A91AA2" w:rsidRPr="008B356C">
        <w:rPr>
          <w:rFonts w:ascii="Myriad Pro" w:eastAsia="Calibri" w:hAnsi="Myriad Pro"/>
          <w:sz w:val="26"/>
          <w:szCs w:val="26"/>
        </w:rPr>
        <w:t xml:space="preserve">«Колэнерго» </w:t>
      </w:r>
      <w:r w:rsidR="00D927AA" w:rsidRPr="008B356C">
        <w:rPr>
          <w:rFonts w:ascii="Myriad Pro" w:eastAsia="Calibri" w:hAnsi="Myriad Pro"/>
          <w:sz w:val="26"/>
          <w:szCs w:val="26"/>
        </w:rPr>
        <w:t xml:space="preserve">на очередной период регулирования по статье «Энергия на хозяйственные нужды» </w:t>
      </w:r>
      <w:r w:rsidRPr="008B356C">
        <w:rPr>
          <w:rFonts w:ascii="Myriad Pro" w:eastAsia="Calibri" w:hAnsi="Myriad Pro"/>
          <w:sz w:val="26"/>
          <w:szCs w:val="26"/>
        </w:rPr>
        <w:t xml:space="preserve">руководствоваться предложениями по пакету материалов, представленными в </w:t>
      </w:r>
      <w:r w:rsidR="005073B6" w:rsidRPr="008B356C">
        <w:rPr>
          <w:rFonts w:ascii="Myriad Pro" w:eastAsia="Calibri" w:hAnsi="Myriad Pro"/>
          <w:sz w:val="26"/>
          <w:szCs w:val="26"/>
        </w:rPr>
        <w:t>разделах Отчетов Исполнителя</w:t>
      </w:r>
      <w:r w:rsidRPr="008B356C">
        <w:rPr>
          <w:rFonts w:ascii="Myriad Pro" w:eastAsia="Calibri" w:hAnsi="Myriad Pro"/>
          <w:sz w:val="26"/>
          <w:szCs w:val="26"/>
        </w:rPr>
        <w:t>.</w:t>
      </w:r>
    </w:p>
    <w:p w14:paraId="3B3B7900" w14:textId="77777777" w:rsidR="009C0C65" w:rsidRPr="008B356C" w:rsidRDefault="009C0C65" w:rsidP="008D141F">
      <w:pPr>
        <w:spacing w:line="360" w:lineRule="auto"/>
        <w:ind w:firstLine="567"/>
        <w:jc w:val="both"/>
        <w:rPr>
          <w:rFonts w:ascii="Myriad Pro" w:hAnsi="Myriad Pro"/>
          <w:sz w:val="26"/>
          <w:szCs w:val="26"/>
        </w:rPr>
      </w:pPr>
    </w:p>
    <w:p w14:paraId="739DD043" w14:textId="77777777" w:rsidR="002D7FAD" w:rsidRPr="008B356C" w:rsidRDefault="002D7FAD" w:rsidP="008D141F">
      <w:pPr>
        <w:spacing w:line="360" w:lineRule="auto"/>
        <w:ind w:firstLine="567"/>
        <w:contextualSpacing/>
        <w:jc w:val="both"/>
        <w:rPr>
          <w:rFonts w:ascii="Myriad Pro" w:hAnsi="Myriad Pro"/>
          <w:b/>
          <w:color w:val="4F6228"/>
          <w:sz w:val="26"/>
          <w:szCs w:val="26"/>
        </w:rPr>
      </w:pPr>
      <w:bookmarkStart w:id="39" w:name="_Toc36585463"/>
      <w:r w:rsidRPr="008B356C">
        <w:rPr>
          <w:rFonts w:ascii="Myriad Pro" w:hAnsi="Myriad Pro"/>
          <w:b/>
          <w:color w:val="4F6228"/>
          <w:sz w:val="26"/>
          <w:szCs w:val="26"/>
        </w:rPr>
        <w:t>Отчисления на социальные нужды</w:t>
      </w:r>
      <w:bookmarkEnd w:id="39"/>
    </w:p>
    <w:p w14:paraId="084B7D53" w14:textId="5D69EAD7" w:rsidR="00B30950" w:rsidRDefault="002D7FAD" w:rsidP="008D141F">
      <w:pPr>
        <w:spacing w:line="360" w:lineRule="auto"/>
        <w:ind w:firstLine="567"/>
        <w:contextualSpacing/>
        <w:jc w:val="both"/>
        <w:rPr>
          <w:rFonts w:ascii="Myriad Pro" w:eastAsia="Calibri" w:hAnsi="Myriad Pro"/>
          <w:sz w:val="26"/>
          <w:szCs w:val="26"/>
        </w:rPr>
      </w:pPr>
      <w:r w:rsidRPr="008B356C">
        <w:rPr>
          <w:rFonts w:ascii="Myriad Pro" w:eastAsia="Calibri" w:hAnsi="Myriad Pro"/>
          <w:sz w:val="26"/>
          <w:szCs w:val="26"/>
        </w:rPr>
        <w:t xml:space="preserve">Исполнитель </w:t>
      </w:r>
      <w:r w:rsidR="00B30950" w:rsidRPr="008B356C">
        <w:rPr>
          <w:rFonts w:ascii="Myriad Pro" w:hAnsi="Myriad Pro"/>
          <w:sz w:val="26"/>
          <w:szCs w:val="26"/>
        </w:rPr>
        <w:t xml:space="preserve">отмечает, </w:t>
      </w:r>
      <w:r w:rsidR="00B30950" w:rsidRPr="008B356C">
        <w:rPr>
          <w:rFonts w:ascii="Myriad Pro" w:eastAsia="Calibri" w:hAnsi="Myriad Pro"/>
          <w:sz w:val="26"/>
          <w:szCs w:val="26"/>
        </w:rPr>
        <w:t>что принятый подход</w:t>
      </w:r>
      <w:r w:rsidR="00274A42" w:rsidRPr="008B356C">
        <w:rPr>
          <w:rFonts w:ascii="Myriad Pro" w:eastAsia="Calibri" w:hAnsi="Myriad Pro"/>
          <w:sz w:val="26"/>
          <w:szCs w:val="26"/>
        </w:rPr>
        <w:t xml:space="preserve"> </w:t>
      </w:r>
      <w:r w:rsidR="00B745B8" w:rsidRPr="008B356C">
        <w:rPr>
          <w:rFonts w:ascii="Myriad Pro" w:eastAsia="Calibri" w:hAnsi="Myriad Pro"/>
          <w:sz w:val="26"/>
          <w:szCs w:val="26"/>
        </w:rPr>
        <w:t>ф</w:t>
      </w:r>
      <w:r w:rsidR="00A91AA2" w:rsidRPr="008B356C">
        <w:rPr>
          <w:rFonts w:ascii="Myriad Pro" w:eastAsia="Calibri" w:hAnsi="Myriad Pro"/>
          <w:sz w:val="26"/>
          <w:szCs w:val="26"/>
        </w:rPr>
        <w:t>илиал</w:t>
      </w:r>
      <w:r w:rsidR="00B93825" w:rsidRPr="008B356C">
        <w:rPr>
          <w:rFonts w:ascii="Myriad Pro" w:eastAsia="Calibri" w:hAnsi="Myriad Pro"/>
          <w:sz w:val="26"/>
          <w:szCs w:val="26"/>
        </w:rPr>
        <w:t>а</w:t>
      </w:r>
      <w:r w:rsidR="00A91AA2" w:rsidRPr="008B356C">
        <w:rPr>
          <w:rFonts w:ascii="Myriad Pro" w:eastAsia="Calibri" w:hAnsi="Myriad Pro"/>
          <w:sz w:val="26"/>
          <w:szCs w:val="26"/>
        </w:rPr>
        <w:t xml:space="preserve"> ПАО «МРСК Северо-Запада» </w:t>
      </w:r>
      <w:r w:rsidR="00B745B8" w:rsidRPr="008B356C">
        <w:rPr>
          <w:rFonts w:ascii="Myriad Pro" w:eastAsia="Calibri" w:hAnsi="Myriad Pro"/>
          <w:sz w:val="26"/>
          <w:szCs w:val="26"/>
        </w:rPr>
        <w:t xml:space="preserve">- </w:t>
      </w:r>
      <w:r w:rsidR="00A91AA2" w:rsidRPr="008B356C">
        <w:rPr>
          <w:rFonts w:ascii="Myriad Pro" w:eastAsia="Calibri" w:hAnsi="Myriad Pro"/>
          <w:sz w:val="26"/>
          <w:szCs w:val="26"/>
        </w:rPr>
        <w:t xml:space="preserve">«Колэнерго» </w:t>
      </w:r>
      <w:r w:rsidR="00B30950" w:rsidRPr="008B356C">
        <w:rPr>
          <w:rFonts w:ascii="Myriad Pro" w:eastAsia="Calibri" w:hAnsi="Myriad Pro"/>
          <w:sz w:val="26"/>
          <w:szCs w:val="26"/>
        </w:rPr>
        <w:t xml:space="preserve">и </w:t>
      </w:r>
      <w:r w:rsidR="00AF44D6" w:rsidRPr="008B356C">
        <w:rPr>
          <w:rFonts w:ascii="Myriad Pro" w:eastAsia="Calibri" w:hAnsi="Myriad Pro"/>
          <w:sz w:val="26"/>
          <w:szCs w:val="26"/>
        </w:rPr>
        <w:t>Комитета по тарифному регулированию Мурманской области</w:t>
      </w:r>
      <w:r w:rsidR="00B93825" w:rsidRPr="008B356C">
        <w:rPr>
          <w:rFonts w:ascii="Myriad Pro" w:eastAsia="Calibri" w:hAnsi="Myriad Pro"/>
          <w:sz w:val="26"/>
          <w:szCs w:val="26"/>
        </w:rPr>
        <w:t xml:space="preserve"> </w:t>
      </w:r>
      <w:r w:rsidR="00B30950" w:rsidRPr="008B356C">
        <w:rPr>
          <w:rFonts w:ascii="Myriad Pro" w:eastAsia="Calibri" w:hAnsi="Myriad Pro"/>
          <w:sz w:val="26"/>
          <w:szCs w:val="26"/>
        </w:rPr>
        <w:t>в части определения процента отчислений на социальные нужды соответствует официальной позиции ФАС России.</w:t>
      </w:r>
    </w:p>
    <w:p w14:paraId="53138AAE" w14:textId="243A1268" w:rsidR="004462EE" w:rsidRPr="008B356C" w:rsidRDefault="00852182" w:rsidP="008D141F">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Комитетом по тарифному регулированию Мурманской области</w:t>
      </w:r>
      <w:r w:rsidR="00B93825">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Pr="008B356C">
        <w:rPr>
          <w:rFonts w:ascii="Myriad Pro" w:eastAsia="Calibri" w:hAnsi="Myriad Pro"/>
          <w:sz w:val="26"/>
          <w:szCs w:val="26"/>
        </w:rPr>
        <w:t xml:space="preserve">формировать пакет материалов в составе, представленном в </w:t>
      </w:r>
      <w:r w:rsidR="005073B6" w:rsidRPr="008B356C">
        <w:rPr>
          <w:rFonts w:ascii="Myriad Pro" w:eastAsia="Calibri" w:hAnsi="Myriad Pro"/>
          <w:sz w:val="26"/>
          <w:szCs w:val="26"/>
        </w:rPr>
        <w:t>разделах Отчетов Исполнителя</w:t>
      </w:r>
      <w:r w:rsidRPr="008B356C">
        <w:rPr>
          <w:rFonts w:ascii="Myriad Pro" w:eastAsia="Calibri" w:hAnsi="Myriad Pro"/>
          <w:sz w:val="26"/>
          <w:szCs w:val="26"/>
        </w:rPr>
        <w:t>.</w:t>
      </w:r>
    </w:p>
    <w:p w14:paraId="2FBC1186" w14:textId="77777777" w:rsidR="002B2FD2" w:rsidRPr="008B356C" w:rsidRDefault="002B2FD2" w:rsidP="008D141F">
      <w:pPr>
        <w:spacing w:line="360" w:lineRule="auto"/>
        <w:ind w:firstLine="567"/>
        <w:contextualSpacing/>
        <w:jc w:val="both"/>
        <w:rPr>
          <w:rFonts w:ascii="Myriad Pro" w:hAnsi="Myriad Pro"/>
          <w:b/>
          <w:color w:val="4F6228"/>
          <w:sz w:val="26"/>
          <w:szCs w:val="26"/>
        </w:rPr>
      </w:pPr>
    </w:p>
    <w:p w14:paraId="5CF91320" w14:textId="77777777" w:rsidR="002B2FD2" w:rsidRPr="008B356C" w:rsidRDefault="002B2FD2" w:rsidP="008D141F">
      <w:pPr>
        <w:spacing w:line="360" w:lineRule="auto"/>
        <w:ind w:firstLine="567"/>
        <w:contextualSpacing/>
        <w:jc w:val="both"/>
        <w:rPr>
          <w:rFonts w:ascii="Myriad Pro" w:hAnsi="Myriad Pro"/>
          <w:b/>
          <w:color w:val="4F6228"/>
          <w:sz w:val="26"/>
          <w:szCs w:val="26"/>
        </w:rPr>
      </w:pPr>
      <w:bookmarkStart w:id="40" w:name="_Toc36585464"/>
      <w:r w:rsidRPr="008B356C">
        <w:rPr>
          <w:rFonts w:ascii="Myriad Pro" w:hAnsi="Myriad Pro"/>
          <w:b/>
          <w:color w:val="4F6228"/>
          <w:sz w:val="26"/>
          <w:szCs w:val="26"/>
        </w:rPr>
        <w:lastRenderedPageBreak/>
        <w:t>Арендная плата</w:t>
      </w:r>
      <w:bookmarkEnd w:id="40"/>
    </w:p>
    <w:p w14:paraId="5A5F9D79" w14:textId="77777777" w:rsidR="005D3710" w:rsidRPr="008B356C" w:rsidRDefault="005D3710" w:rsidP="008D141F">
      <w:pPr>
        <w:pStyle w:val="a3"/>
        <w:tabs>
          <w:tab w:val="left" w:pos="1134"/>
        </w:tabs>
        <w:spacing w:line="360" w:lineRule="auto"/>
        <w:ind w:left="0" w:firstLine="567"/>
        <w:jc w:val="both"/>
        <w:rPr>
          <w:rFonts w:ascii="Myriad Pro" w:hAnsi="Myriad Pro"/>
          <w:sz w:val="26"/>
          <w:szCs w:val="26"/>
        </w:rPr>
      </w:pPr>
      <w:r w:rsidRPr="008B356C">
        <w:rPr>
          <w:rFonts w:ascii="Myriad Pro" w:hAnsi="Myriad Pro"/>
          <w:sz w:val="26"/>
          <w:szCs w:val="26"/>
        </w:rPr>
        <w:t>Исполнитель отмечает, что в соответствии с изменениями, внесенными в п.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129058C" w14:textId="58C8C238" w:rsidR="005D3710" w:rsidRPr="008B356C" w:rsidRDefault="005D3710" w:rsidP="008D141F">
      <w:pPr>
        <w:pStyle w:val="a3"/>
        <w:tabs>
          <w:tab w:val="left" w:pos="1134"/>
        </w:tabs>
        <w:spacing w:line="360" w:lineRule="auto"/>
        <w:ind w:left="0" w:firstLine="567"/>
        <w:jc w:val="both"/>
        <w:rPr>
          <w:rFonts w:ascii="Myriad Pro" w:hAnsi="Myriad Pro"/>
          <w:sz w:val="26"/>
          <w:szCs w:val="26"/>
        </w:rPr>
      </w:pPr>
      <w:r w:rsidRPr="008B356C">
        <w:rPr>
          <w:rFonts w:ascii="Myriad Pro" w:hAnsi="Myriad Pro"/>
          <w:sz w:val="26"/>
          <w:szCs w:val="26"/>
        </w:rPr>
        <w:t xml:space="preserve">На основании вышеизложенного </w:t>
      </w:r>
      <w:r w:rsidR="00F405F4" w:rsidRPr="008B356C">
        <w:rPr>
          <w:rFonts w:ascii="Myriad Pro" w:hAnsi="Myriad Pro"/>
          <w:sz w:val="26"/>
          <w:szCs w:val="26"/>
        </w:rPr>
        <w:t xml:space="preserve">Исполнитель рекомендует </w:t>
      </w:r>
      <w:r w:rsidR="00626CFB" w:rsidRPr="008B356C">
        <w:rPr>
          <w:rFonts w:ascii="Myriad Pro" w:hAnsi="Myriad Pro"/>
          <w:sz w:val="26"/>
          <w:szCs w:val="26"/>
        </w:rPr>
        <w:t>ф</w:t>
      </w:r>
      <w:r w:rsidR="00A91AA2" w:rsidRPr="008B356C">
        <w:rPr>
          <w:rFonts w:ascii="Myriad Pro" w:hAnsi="Myriad Pro"/>
          <w:sz w:val="26"/>
          <w:szCs w:val="26"/>
        </w:rPr>
        <w:t>илиал</w:t>
      </w:r>
      <w:r w:rsidR="00B93825" w:rsidRPr="008B356C">
        <w:rPr>
          <w:rFonts w:ascii="Myriad Pro" w:hAnsi="Myriad Pro"/>
          <w:sz w:val="26"/>
          <w:szCs w:val="26"/>
        </w:rPr>
        <w:t>у</w:t>
      </w:r>
      <w:r w:rsidR="00A91AA2" w:rsidRPr="008B356C">
        <w:rPr>
          <w:rFonts w:ascii="Myriad Pro" w:hAnsi="Myriad Pro"/>
          <w:sz w:val="26"/>
          <w:szCs w:val="26"/>
        </w:rPr>
        <w:t xml:space="preserve"> </w:t>
      </w:r>
      <w:r w:rsidR="005073B6" w:rsidRPr="008B356C">
        <w:rPr>
          <w:rFonts w:ascii="Myriad Pro" w:hAnsi="Myriad Pro"/>
          <w:sz w:val="26"/>
          <w:szCs w:val="26"/>
        </w:rPr>
        <w:br/>
      </w:r>
      <w:r w:rsidR="00A91AA2" w:rsidRPr="008B356C">
        <w:rPr>
          <w:rFonts w:ascii="Myriad Pro" w:hAnsi="Myriad Pro"/>
          <w:sz w:val="26"/>
          <w:szCs w:val="26"/>
        </w:rPr>
        <w:t>ПАО «МРСК Северо-Запада»</w:t>
      </w:r>
      <w:r w:rsidR="00626CFB" w:rsidRPr="008B356C">
        <w:rPr>
          <w:rFonts w:ascii="Myriad Pro" w:hAnsi="Myriad Pro"/>
          <w:sz w:val="26"/>
          <w:szCs w:val="26"/>
        </w:rPr>
        <w:t xml:space="preserve"> -</w:t>
      </w:r>
      <w:r w:rsidR="00A91AA2" w:rsidRPr="008B356C">
        <w:rPr>
          <w:rFonts w:ascii="Myriad Pro" w:hAnsi="Myriad Pro"/>
          <w:sz w:val="26"/>
          <w:szCs w:val="26"/>
        </w:rPr>
        <w:t xml:space="preserve"> «Колэнерго» </w:t>
      </w:r>
      <w:r w:rsidR="00F405F4" w:rsidRPr="008B356C">
        <w:rPr>
          <w:rFonts w:ascii="Myriad Pro" w:hAnsi="Myriad Pro"/>
          <w:sz w:val="26"/>
          <w:szCs w:val="26"/>
        </w:rPr>
        <w:t>формировать заявку по статье «Арендная плата» в соответствии с п. 28 (5) Основ ценообразования №1178</w:t>
      </w:r>
      <w:r w:rsidRPr="008B356C">
        <w:rPr>
          <w:rFonts w:ascii="Myriad Pro" w:hAnsi="Myriad Pro"/>
          <w:sz w:val="26"/>
          <w:szCs w:val="26"/>
        </w:rPr>
        <w:t>:</w:t>
      </w:r>
    </w:p>
    <w:p w14:paraId="3DC6967D" w14:textId="77777777" w:rsidR="005D3710" w:rsidRDefault="005D3710" w:rsidP="008D141F">
      <w:pPr>
        <w:pStyle w:val="a3"/>
        <w:tabs>
          <w:tab w:val="left" w:pos="1134"/>
        </w:tabs>
        <w:spacing w:line="360" w:lineRule="auto"/>
        <w:ind w:left="0" w:firstLine="567"/>
        <w:jc w:val="both"/>
        <w:rPr>
          <w:rFonts w:ascii="Myriad Pro" w:hAnsi="Myriad Pro"/>
          <w:sz w:val="26"/>
          <w:szCs w:val="26"/>
        </w:rPr>
      </w:pPr>
      <w:r w:rsidRPr="008B356C">
        <w:rPr>
          <w:rFonts w:ascii="Myriad Pro" w:hAnsi="Myriad Pro"/>
          <w:sz w:val="26"/>
          <w:szCs w:val="26"/>
        </w:rPr>
        <w:t>- расходы на аренду помещений, транспорта и земельных участков</w:t>
      </w:r>
      <w:r w:rsidRPr="000561AB">
        <w:rPr>
          <w:rFonts w:ascii="Myriad Pro" w:hAnsi="Myriad Pro"/>
          <w:sz w:val="26"/>
          <w:szCs w:val="26"/>
        </w:rPr>
        <w:t xml:space="preserve"> </w:t>
      </w:r>
      <w:r>
        <w:rPr>
          <w:rFonts w:ascii="Myriad Pro" w:hAnsi="Myriad Pro"/>
          <w:sz w:val="26"/>
          <w:szCs w:val="26"/>
        </w:rPr>
        <w:t>– на основании аренд стоимости договоров аренды;</w:t>
      </w:r>
    </w:p>
    <w:p w14:paraId="06880FF5" w14:textId="77777777" w:rsidR="00F405F4" w:rsidRDefault="005D3710" w:rsidP="008D141F">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 расходы </w:t>
      </w:r>
      <w:r w:rsidRPr="000561AB">
        <w:rPr>
          <w:rFonts w:ascii="Myriad Pro" w:hAnsi="Myriad Pro"/>
          <w:sz w:val="26"/>
          <w:szCs w:val="26"/>
        </w:rPr>
        <w:t>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C0229F" w:rsidRPr="000561AB">
        <w:rPr>
          <w:rFonts w:ascii="Myriad Pro" w:hAnsi="Myriad Pro"/>
          <w:sz w:val="26"/>
          <w:szCs w:val="26"/>
        </w:rPr>
        <w:t>- исходя</w:t>
      </w:r>
      <w:r>
        <w:rPr>
          <w:rFonts w:ascii="Myriad Pro" w:hAnsi="Myriad Pro"/>
          <w:sz w:val="26"/>
          <w:szCs w:val="26"/>
        </w:rPr>
        <w:t xml:space="preserve"> из </w:t>
      </w:r>
      <w:r w:rsidR="00C0229F" w:rsidRPr="000561AB">
        <w:rPr>
          <w:rFonts w:ascii="Myriad Pro" w:hAnsi="Myriad Pro"/>
          <w:sz w:val="26"/>
          <w:szCs w:val="26"/>
        </w:rPr>
        <w:t>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r w:rsidR="00F405F4" w:rsidRPr="000561AB">
        <w:rPr>
          <w:rFonts w:ascii="Myriad Pro" w:hAnsi="Myriad Pro"/>
          <w:sz w:val="26"/>
          <w:szCs w:val="26"/>
        </w:rPr>
        <w:t xml:space="preserve">. </w:t>
      </w:r>
    </w:p>
    <w:p w14:paraId="2CD8D59D" w14:textId="77777777" w:rsidR="00F405F4" w:rsidRPr="008B356C" w:rsidRDefault="00F405F4" w:rsidP="008D141F">
      <w:pPr>
        <w:pStyle w:val="a3"/>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При формировании пакета обосновывающих документов по статье «Арендная плата» необходимо </w:t>
      </w:r>
      <w:r w:rsidRPr="008B356C">
        <w:rPr>
          <w:rFonts w:ascii="Myriad Pro" w:hAnsi="Myriad Pro"/>
          <w:sz w:val="26"/>
          <w:szCs w:val="26"/>
        </w:rPr>
        <w:t xml:space="preserve">предоставлять (в разрезе каждого договора)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w:t>
      </w:r>
      <w:r w:rsidRPr="008B356C">
        <w:rPr>
          <w:rFonts w:ascii="Myriad Pro" w:hAnsi="Myriad Pro"/>
          <w:sz w:val="26"/>
          <w:szCs w:val="26"/>
        </w:rPr>
        <w:lastRenderedPageBreak/>
        <w:t>том числе машин и механизмов, которые участвуют в процессе снабжения электрической энергией потребителей.</w:t>
      </w:r>
    </w:p>
    <w:p w14:paraId="1587B6F0" w14:textId="77777777" w:rsidR="00F405F4" w:rsidRPr="008B356C" w:rsidRDefault="00F405F4" w:rsidP="008D141F">
      <w:pPr>
        <w:spacing w:line="360" w:lineRule="auto"/>
        <w:ind w:firstLine="567"/>
        <w:contextualSpacing/>
        <w:jc w:val="both"/>
        <w:rPr>
          <w:rFonts w:ascii="Myriad Pro" w:eastAsia="Calibri" w:hAnsi="Myriad Pro"/>
          <w:sz w:val="26"/>
          <w:szCs w:val="26"/>
        </w:rPr>
      </w:pPr>
    </w:p>
    <w:p w14:paraId="1281D2EE" w14:textId="77777777" w:rsidR="002B2FD2" w:rsidRPr="008B356C" w:rsidRDefault="002B2FD2" w:rsidP="008D141F">
      <w:pPr>
        <w:spacing w:line="360" w:lineRule="auto"/>
        <w:ind w:firstLine="567"/>
        <w:contextualSpacing/>
        <w:jc w:val="both"/>
        <w:rPr>
          <w:rFonts w:ascii="Myriad Pro" w:hAnsi="Myriad Pro"/>
          <w:b/>
          <w:color w:val="4F6228"/>
          <w:sz w:val="26"/>
          <w:szCs w:val="26"/>
        </w:rPr>
      </w:pPr>
      <w:bookmarkStart w:id="41" w:name="_Toc36585465"/>
      <w:r w:rsidRPr="008B356C">
        <w:rPr>
          <w:rFonts w:ascii="Myriad Pro" w:hAnsi="Myriad Pro"/>
          <w:b/>
          <w:color w:val="4F6228"/>
          <w:sz w:val="26"/>
          <w:szCs w:val="26"/>
        </w:rPr>
        <w:t>Налоги, за исключением налога на прибыль организаций</w:t>
      </w:r>
      <w:bookmarkEnd w:id="41"/>
    </w:p>
    <w:p w14:paraId="1985C1B7" w14:textId="77777777" w:rsidR="0071460D" w:rsidRPr="008B356C" w:rsidRDefault="00626CFB" w:rsidP="008D141F">
      <w:pPr>
        <w:spacing w:line="360" w:lineRule="auto"/>
        <w:ind w:firstLine="567"/>
        <w:contextualSpacing/>
        <w:jc w:val="both"/>
        <w:rPr>
          <w:rFonts w:ascii="Myriad Pro" w:hAnsi="Myriad Pro"/>
          <w:sz w:val="25"/>
          <w:szCs w:val="25"/>
        </w:rPr>
      </w:pPr>
      <w:r w:rsidRPr="008B356C">
        <w:rPr>
          <w:rFonts w:ascii="Myriad Pro" w:eastAsia="Calibri" w:hAnsi="Myriad Pro"/>
          <w:sz w:val="26"/>
          <w:szCs w:val="26"/>
        </w:rPr>
        <w:t>В целях</w:t>
      </w:r>
      <w:r w:rsidR="00962843" w:rsidRPr="008B356C">
        <w:rPr>
          <w:rFonts w:ascii="Myriad Pro" w:eastAsia="Calibri" w:hAnsi="Myriad Pro"/>
          <w:sz w:val="26"/>
          <w:szCs w:val="26"/>
        </w:rPr>
        <w:t xml:space="preserve"> обосновани</w:t>
      </w:r>
      <w:r w:rsidR="00B93825" w:rsidRPr="008B356C">
        <w:rPr>
          <w:rFonts w:ascii="Myriad Pro" w:eastAsia="Calibri" w:hAnsi="Myriad Pro"/>
          <w:sz w:val="26"/>
          <w:szCs w:val="26"/>
        </w:rPr>
        <w:t>я</w:t>
      </w:r>
      <w:r w:rsidR="0071460D" w:rsidRPr="008B356C">
        <w:rPr>
          <w:rFonts w:ascii="Myriad Pro" w:eastAsia="Calibri" w:hAnsi="Myriad Pro"/>
          <w:sz w:val="26"/>
          <w:szCs w:val="26"/>
        </w:rPr>
        <w:t xml:space="preserve"> и документальн</w:t>
      </w:r>
      <w:r w:rsidR="00B93825" w:rsidRPr="008B356C">
        <w:rPr>
          <w:rFonts w:ascii="Myriad Pro" w:eastAsia="Calibri" w:hAnsi="Myriad Pro"/>
          <w:sz w:val="26"/>
          <w:szCs w:val="26"/>
        </w:rPr>
        <w:t>ого</w:t>
      </w:r>
      <w:r w:rsidR="0071460D" w:rsidRPr="008B356C">
        <w:rPr>
          <w:rFonts w:ascii="Myriad Pro" w:eastAsia="Calibri" w:hAnsi="Myriad Pro"/>
          <w:sz w:val="26"/>
          <w:szCs w:val="26"/>
        </w:rPr>
        <w:t xml:space="preserve"> подтверждени</w:t>
      </w:r>
      <w:r w:rsidRPr="008B356C">
        <w:rPr>
          <w:rFonts w:ascii="Myriad Pro" w:eastAsia="Calibri" w:hAnsi="Myriad Pro"/>
          <w:sz w:val="26"/>
          <w:szCs w:val="26"/>
        </w:rPr>
        <w:t>я</w:t>
      </w:r>
      <w:r w:rsidR="0071460D" w:rsidRPr="008B356C">
        <w:rPr>
          <w:rFonts w:ascii="Myriad Pro" w:eastAsia="Calibri" w:hAnsi="Myriad Pro"/>
          <w:sz w:val="26"/>
          <w:szCs w:val="26"/>
        </w:rPr>
        <w:t xml:space="preserve"> расходов</w:t>
      </w:r>
      <w:r w:rsidR="00962843" w:rsidRPr="008B356C">
        <w:rPr>
          <w:rFonts w:ascii="Myriad Pro" w:eastAsia="Calibri" w:hAnsi="Myriad Pro"/>
          <w:sz w:val="26"/>
          <w:szCs w:val="26"/>
        </w:rPr>
        <w:t xml:space="preserve"> по статье «</w:t>
      </w:r>
      <w:r w:rsidR="0071460D" w:rsidRPr="008B356C">
        <w:rPr>
          <w:rFonts w:ascii="Myriad Pro" w:eastAsia="Calibri" w:hAnsi="Myriad Pro"/>
          <w:sz w:val="26"/>
          <w:szCs w:val="26"/>
        </w:rPr>
        <w:t>Налоги, за исключением налога на прибыль</w:t>
      </w:r>
      <w:r w:rsidR="00962843" w:rsidRPr="008B356C">
        <w:rPr>
          <w:rFonts w:ascii="Myriad Pro" w:eastAsia="Calibri" w:hAnsi="Myriad Pro"/>
          <w:sz w:val="26"/>
          <w:szCs w:val="26"/>
        </w:rPr>
        <w:t xml:space="preserve">», </w:t>
      </w:r>
      <w:r w:rsidR="0071460D" w:rsidRPr="008B356C">
        <w:rPr>
          <w:rFonts w:ascii="Myriad Pro" w:hAnsi="Myriad Pro"/>
          <w:sz w:val="25"/>
          <w:szCs w:val="25"/>
        </w:rPr>
        <w:t xml:space="preserve">Исполнитель рекомендует формировать пакет обосновывающих материалов </w:t>
      </w:r>
      <w:r w:rsidR="003E61BA" w:rsidRPr="008B356C">
        <w:rPr>
          <w:rFonts w:ascii="Myriad Pro" w:hAnsi="Myriad Pro"/>
          <w:sz w:val="25"/>
          <w:szCs w:val="25"/>
        </w:rPr>
        <w:t>в соответствии с предложениями, представленными в разделе 2 настоящего отчета.</w:t>
      </w:r>
    </w:p>
    <w:p w14:paraId="3B65475F" w14:textId="34972DC8" w:rsidR="003E61BA" w:rsidRPr="00245652" w:rsidRDefault="003E61BA" w:rsidP="008D141F">
      <w:pPr>
        <w:spacing w:line="360" w:lineRule="auto"/>
        <w:ind w:firstLine="567"/>
        <w:contextualSpacing/>
        <w:jc w:val="both"/>
        <w:rPr>
          <w:rFonts w:ascii="Myriad Pro" w:hAnsi="Myriad Pro"/>
          <w:sz w:val="25"/>
          <w:szCs w:val="25"/>
        </w:rPr>
      </w:pPr>
      <w:r w:rsidRPr="008B356C">
        <w:rPr>
          <w:rFonts w:ascii="Myriad Pro" w:hAnsi="Myriad Pro"/>
          <w:sz w:val="25"/>
          <w:szCs w:val="25"/>
        </w:rPr>
        <w:t xml:space="preserve">В части </w:t>
      </w:r>
      <w:r w:rsidR="0080002E" w:rsidRPr="008B356C">
        <w:rPr>
          <w:rFonts w:ascii="Myriad Pro" w:hAnsi="Myriad Pro"/>
          <w:sz w:val="25"/>
          <w:szCs w:val="25"/>
        </w:rPr>
        <w:t>статьи «Н</w:t>
      </w:r>
      <w:r w:rsidRPr="008B356C">
        <w:rPr>
          <w:rFonts w:ascii="Myriad Pro" w:hAnsi="Myriad Pro"/>
          <w:sz w:val="25"/>
          <w:szCs w:val="25"/>
        </w:rPr>
        <w:t>алог на землю</w:t>
      </w:r>
      <w:r w:rsidR="0080002E" w:rsidRPr="008B356C">
        <w:rPr>
          <w:rFonts w:ascii="Myriad Pro" w:hAnsi="Myriad Pro"/>
          <w:sz w:val="25"/>
          <w:szCs w:val="25"/>
        </w:rPr>
        <w:t>»</w:t>
      </w:r>
      <w:r w:rsidRPr="008B356C">
        <w:rPr>
          <w:rFonts w:ascii="Myriad Pro" w:hAnsi="Myriad Pro"/>
          <w:sz w:val="25"/>
          <w:szCs w:val="25"/>
        </w:rPr>
        <w:t xml:space="preserve"> Исполнитель рекомендует </w:t>
      </w:r>
      <w:r w:rsidR="00626CFB" w:rsidRPr="008B356C">
        <w:rPr>
          <w:rFonts w:ascii="Myriad Pro" w:hAnsi="Myriad Pro"/>
          <w:sz w:val="25"/>
          <w:szCs w:val="25"/>
        </w:rPr>
        <w:t>ф</w:t>
      </w:r>
      <w:r w:rsidR="00A91AA2" w:rsidRPr="008B356C">
        <w:rPr>
          <w:rFonts w:ascii="Myriad Pro" w:hAnsi="Myriad Pro"/>
          <w:sz w:val="25"/>
          <w:szCs w:val="25"/>
        </w:rPr>
        <w:t>илиал</w:t>
      </w:r>
      <w:r w:rsidR="00B93825" w:rsidRPr="008B356C">
        <w:rPr>
          <w:rFonts w:ascii="Myriad Pro" w:hAnsi="Myriad Pro"/>
          <w:sz w:val="25"/>
          <w:szCs w:val="25"/>
        </w:rPr>
        <w:t>у</w:t>
      </w:r>
      <w:r w:rsidR="00A91AA2" w:rsidRPr="008B356C">
        <w:rPr>
          <w:rFonts w:ascii="Myriad Pro" w:hAnsi="Myriad Pro"/>
          <w:sz w:val="25"/>
          <w:szCs w:val="25"/>
        </w:rPr>
        <w:t xml:space="preserve"> ПАО «МРСК Северо-Запада» </w:t>
      </w:r>
      <w:r w:rsidR="00626CFB" w:rsidRPr="008B356C">
        <w:rPr>
          <w:rFonts w:ascii="Myriad Pro" w:hAnsi="Myriad Pro"/>
          <w:sz w:val="25"/>
          <w:szCs w:val="25"/>
        </w:rPr>
        <w:t xml:space="preserve">- </w:t>
      </w:r>
      <w:r w:rsidR="00A91AA2" w:rsidRPr="008B356C">
        <w:rPr>
          <w:rFonts w:ascii="Myriad Pro" w:hAnsi="Myriad Pro"/>
          <w:sz w:val="25"/>
          <w:szCs w:val="25"/>
        </w:rPr>
        <w:t>«Колэнерго»</w:t>
      </w:r>
      <w:r w:rsidR="00305522" w:rsidRPr="008B356C">
        <w:rPr>
          <w:rFonts w:ascii="Myriad Pro" w:hAnsi="Myriad Pro"/>
          <w:sz w:val="25"/>
          <w:szCs w:val="25"/>
        </w:rPr>
        <w:t xml:space="preserve"> </w:t>
      </w:r>
      <w:r w:rsidRPr="008B356C">
        <w:rPr>
          <w:rFonts w:ascii="Myriad Pro" w:hAnsi="Myriad Pro"/>
          <w:sz w:val="25"/>
          <w:szCs w:val="25"/>
        </w:rPr>
        <w:t xml:space="preserve">при формировании предложения по установлению тарифов на услуги по передаче электрической энергии на очередной период </w:t>
      </w:r>
      <w:r w:rsidR="0080002E" w:rsidRPr="008B356C">
        <w:rPr>
          <w:rFonts w:ascii="Myriad Pro" w:hAnsi="Myriad Pro"/>
          <w:sz w:val="25"/>
          <w:szCs w:val="25"/>
        </w:rPr>
        <w:t>регулирования</w:t>
      </w:r>
      <w:r w:rsidRPr="008B356C">
        <w:rPr>
          <w:rFonts w:ascii="Myriad Pro" w:hAnsi="Myriad Pro"/>
          <w:sz w:val="25"/>
          <w:szCs w:val="25"/>
        </w:rPr>
        <w:t xml:space="preserve"> не включать по данной статье расходы </w:t>
      </w:r>
      <w:r w:rsidR="0080002E" w:rsidRPr="008B356C">
        <w:rPr>
          <w:rFonts w:ascii="Myriad Pro" w:hAnsi="Myriad Pro"/>
          <w:sz w:val="25"/>
          <w:szCs w:val="25"/>
        </w:rPr>
        <w:t>по аренде земельных участков (данные расходы следует относить</w:t>
      </w:r>
      <w:r w:rsidR="00274A42" w:rsidRPr="008B356C">
        <w:rPr>
          <w:rFonts w:ascii="Myriad Pro" w:hAnsi="Myriad Pro"/>
          <w:sz w:val="25"/>
          <w:szCs w:val="25"/>
        </w:rPr>
        <w:t xml:space="preserve"> </w:t>
      </w:r>
      <w:r w:rsidR="0080002E" w:rsidRPr="008B356C">
        <w:rPr>
          <w:rFonts w:ascii="Myriad Pro" w:hAnsi="Myriad Pro"/>
          <w:sz w:val="25"/>
          <w:szCs w:val="25"/>
        </w:rPr>
        <w:t>по статье затрат «Арендная плата».)</w:t>
      </w:r>
    </w:p>
    <w:p w14:paraId="376FE2B3" w14:textId="77777777" w:rsidR="0080002E" w:rsidRDefault="0080002E" w:rsidP="008D141F">
      <w:pPr>
        <w:spacing w:line="360" w:lineRule="auto"/>
        <w:ind w:firstLine="567"/>
        <w:contextualSpacing/>
        <w:jc w:val="both"/>
        <w:rPr>
          <w:rFonts w:ascii="Myriad Pro" w:hAnsi="Myriad Pro"/>
          <w:sz w:val="26"/>
          <w:szCs w:val="26"/>
        </w:rPr>
      </w:pPr>
      <w:r>
        <w:rPr>
          <w:rFonts w:ascii="Myriad Pro" w:eastAsia="Calibri" w:hAnsi="Myriad Pro"/>
          <w:sz w:val="26"/>
          <w:szCs w:val="26"/>
        </w:rPr>
        <w:t>П</w:t>
      </w:r>
      <w:r w:rsidRPr="000561AB">
        <w:rPr>
          <w:rFonts w:ascii="Myriad Pro" w:eastAsia="Calibri" w:hAnsi="Myriad Pro"/>
          <w:sz w:val="26"/>
          <w:szCs w:val="26"/>
        </w:rPr>
        <w:t xml:space="preserve">о статье «Налог на имущество» </w:t>
      </w:r>
      <w:r>
        <w:rPr>
          <w:rFonts w:ascii="Myriad Pro" w:eastAsia="Calibri" w:hAnsi="Myriad Pro"/>
          <w:sz w:val="26"/>
          <w:szCs w:val="26"/>
        </w:rPr>
        <w:t xml:space="preserve">Исполнитель отмечает некорректность расчета </w:t>
      </w:r>
      <w:r w:rsidR="007D2691">
        <w:rPr>
          <w:rFonts w:ascii="Myriad Pro" w:eastAsia="Calibri" w:hAnsi="Myriad Pro"/>
          <w:sz w:val="26"/>
          <w:szCs w:val="26"/>
        </w:rPr>
        <w:t xml:space="preserve">Филиала и </w:t>
      </w:r>
      <w:r w:rsidR="00AF44D6">
        <w:rPr>
          <w:rFonts w:ascii="Myriad Pro" w:eastAsia="Calibri" w:hAnsi="Myriad Pro"/>
          <w:sz w:val="26"/>
          <w:szCs w:val="26"/>
        </w:rPr>
        <w:t>Комитета по тарифному регулированию Мурманской области</w:t>
      </w:r>
      <w:r w:rsidR="00B93825">
        <w:rPr>
          <w:rFonts w:ascii="Myriad Pro" w:eastAsia="Calibri" w:hAnsi="Myriad Pro"/>
          <w:sz w:val="26"/>
          <w:szCs w:val="26"/>
        </w:rPr>
        <w:t xml:space="preserve"> </w:t>
      </w:r>
      <w:r>
        <w:rPr>
          <w:rFonts w:ascii="Myriad Pro" w:hAnsi="Myriad Pro"/>
          <w:sz w:val="26"/>
          <w:szCs w:val="26"/>
        </w:rPr>
        <w:t>(</w:t>
      </w:r>
      <w:r w:rsidR="00B93825">
        <w:rPr>
          <w:rFonts w:ascii="Myriad Pro" w:hAnsi="Myriad Pro"/>
          <w:sz w:val="26"/>
          <w:szCs w:val="26"/>
        </w:rPr>
        <w:t xml:space="preserve">включены в </w:t>
      </w:r>
      <w:r>
        <w:rPr>
          <w:rFonts w:ascii="Myriad Pro" w:hAnsi="Myriad Pro"/>
          <w:sz w:val="26"/>
          <w:szCs w:val="26"/>
        </w:rPr>
        <w:t xml:space="preserve">расчет </w:t>
      </w:r>
      <w:r w:rsidR="00B93825">
        <w:rPr>
          <w:rFonts w:ascii="Myriad Pro" w:hAnsi="Myriad Pro"/>
          <w:sz w:val="26"/>
          <w:szCs w:val="26"/>
        </w:rPr>
        <w:t xml:space="preserve">движимое имущество и </w:t>
      </w:r>
      <w:r w:rsidRPr="000561AB">
        <w:rPr>
          <w:rFonts w:ascii="Myriad Pro" w:eastAsia="Calibri" w:hAnsi="Myriad Pro"/>
          <w:sz w:val="26"/>
          <w:szCs w:val="26"/>
        </w:rPr>
        <w:t>плановы</w:t>
      </w:r>
      <w:r w:rsidR="00B93825">
        <w:rPr>
          <w:rFonts w:ascii="Myriad Pro" w:eastAsia="Calibri" w:hAnsi="Myriad Pro"/>
          <w:sz w:val="26"/>
          <w:szCs w:val="26"/>
        </w:rPr>
        <w:t>е</w:t>
      </w:r>
      <w:r w:rsidRPr="000561AB">
        <w:rPr>
          <w:rFonts w:ascii="Myriad Pro" w:eastAsia="Calibri" w:hAnsi="Myriad Pro"/>
          <w:sz w:val="26"/>
          <w:szCs w:val="26"/>
        </w:rPr>
        <w:t xml:space="preserve"> ввод</w:t>
      </w:r>
      <w:r w:rsidR="00B93825">
        <w:rPr>
          <w:rFonts w:ascii="Myriad Pro" w:eastAsia="Calibri" w:hAnsi="Myriad Pro"/>
          <w:sz w:val="26"/>
          <w:szCs w:val="26"/>
        </w:rPr>
        <w:t>ы</w:t>
      </w:r>
      <w:r w:rsidRPr="000561AB">
        <w:rPr>
          <w:rFonts w:ascii="Myriad Pro" w:eastAsia="Calibri" w:hAnsi="Myriad Pro"/>
          <w:sz w:val="26"/>
          <w:szCs w:val="26"/>
        </w:rPr>
        <w:t xml:space="preserve"> 2019 г.</w:t>
      </w:r>
      <w:r w:rsidR="00533255">
        <w:rPr>
          <w:rFonts w:ascii="Myriad Pro" w:eastAsia="Calibri" w:hAnsi="Myriad Pro"/>
          <w:sz w:val="26"/>
          <w:szCs w:val="26"/>
        </w:rPr>
        <w:t xml:space="preserve">). </w:t>
      </w:r>
    </w:p>
    <w:p w14:paraId="5A58C90A" w14:textId="26C43371" w:rsidR="00037CC1" w:rsidRDefault="00037CC1" w:rsidP="008D141F">
      <w:pPr>
        <w:spacing w:line="360" w:lineRule="auto"/>
        <w:ind w:firstLine="709"/>
        <w:jc w:val="both"/>
        <w:rPr>
          <w:rFonts w:ascii="Myriad Pro" w:hAnsi="Myriad Pro"/>
          <w:sz w:val="26"/>
          <w:szCs w:val="26"/>
        </w:rPr>
      </w:pPr>
      <w:r>
        <w:rPr>
          <w:rFonts w:ascii="Myriad Pro" w:hAnsi="Myriad Pro"/>
          <w:sz w:val="26"/>
          <w:szCs w:val="26"/>
        </w:rPr>
        <w:t xml:space="preserve">Исполнитель рекомендует </w:t>
      </w:r>
      <w:r w:rsidR="00626CFB">
        <w:rPr>
          <w:rFonts w:ascii="Myriad Pro" w:hAnsi="Myriad Pro"/>
          <w:sz w:val="26"/>
          <w:szCs w:val="26"/>
        </w:rPr>
        <w:t>ф</w:t>
      </w:r>
      <w:r w:rsidR="00A91AA2">
        <w:rPr>
          <w:rFonts w:ascii="Myriad Pro" w:hAnsi="Myriad Pro"/>
          <w:sz w:val="26"/>
          <w:szCs w:val="26"/>
        </w:rPr>
        <w:t>илиал</w:t>
      </w:r>
      <w:r w:rsidR="006F1A61">
        <w:rPr>
          <w:rFonts w:ascii="Myriad Pro" w:hAnsi="Myriad Pro"/>
          <w:sz w:val="26"/>
          <w:szCs w:val="26"/>
        </w:rPr>
        <w:t>у</w:t>
      </w:r>
      <w:r w:rsidR="00A91AA2">
        <w:rPr>
          <w:rFonts w:ascii="Myriad Pro" w:hAnsi="Myriad Pro"/>
          <w:sz w:val="26"/>
          <w:szCs w:val="26"/>
        </w:rPr>
        <w:t xml:space="preserve"> ПАО «МРСК Северо-Запада»</w:t>
      </w:r>
      <w:r w:rsidR="00626CFB">
        <w:rPr>
          <w:rFonts w:ascii="Myriad Pro" w:hAnsi="Myriad Pro"/>
          <w:sz w:val="26"/>
          <w:szCs w:val="26"/>
        </w:rPr>
        <w:t xml:space="preserve"> -</w:t>
      </w:r>
      <w:r w:rsidR="00A91AA2">
        <w:rPr>
          <w:rFonts w:ascii="Myriad Pro" w:hAnsi="Myriad Pro"/>
          <w:sz w:val="26"/>
          <w:szCs w:val="26"/>
        </w:rPr>
        <w:t xml:space="preserve"> «Колэнерго» </w:t>
      </w:r>
      <w:r>
        <w:rPr>
          <w:rFonts w:ascii="Myriad Pro" w:hAnsi="Myriad Pro"/>
          <w:sz w:val="26"/>
          <w:szCs w:val="26"/>
        </w:rPr>
        <w:t xml:space="preserve">формировать затраты по статье «Налог на имущество» с учетом положений </w:t>
      </w:r>
      <w:r w:rsidRPr="000561AB">
        <w:rPr>
          <w:rFonts w:ascii="Myriad Pro" w:hAnsi="Myriad Pro"/>
          <w:sz w:val="26"/>
          <w:szCs w:val="26"/>
        </w:rPr>
        <w:t>Федеральн</w:t>
      </w:r>
      <w:r>
        <w:rPr>
          <w:rFonts w:ascii="Myriad Pro" w:hAnsi="Myriad Pro"/>
          <w:sz w:val="26"/>
          <w:szCs w:val="26"/>
        </w:rPr>
        <w:t>ого</w:t>
      </w:r>
      <w:r w:rsidRPr="000561AB">
        <w:rPr>
          <w:rFonts w:ascii="Myriad Pro" w:hAnsi="Myriad Pro"/>
          <w:sz w:val="26"/>
          <w:szCs w:val="26"/>
        </w:rPr>
        <w:t xml:space="preserve"> закон</w:t>
      </w:r>
      <w:r>
        <w:rPr>
          <w:rFonts w:ascii="Myriad Pro" w:hAnsi="Myriad Pro"/>
          <w:sz w:val="26"/>
          <w:szCs w:val="26"/>
        </w:rPr>
        <w:t>а</w:t>
      </w:r>
      <w:r w:rsidRPr="000561AB">
        <w:rPr>
          <w:rFonts w:ascii="Myriad Pro" w:hAnsi="Myriad Pro"/>
          <w:sz w:val="26"/>
          <w:szCs w:val="26"/>
        </w:rPr>
        <w:t xml:space="preserve"> от 03.08.2018 № 302-ФЗ «О внесении изменений в </w:t>
      </w:r>
      <w:r w:rsidRPr="008B356C">
        <w:rPr>
          <w:rFonts w:ascii="Myriad Pro" w:hAnsi="Myriad Pro"/>
          <w:sz w:val="26"/>
          <w:szCs w:val="26"/>
        </w:rPr>
        <w:t>части первую и вторую Налогового кодекса Российской Федерации» и исключать движимое имущество из базы для расчета налога на имущество.</w:t>
      </w:r>
    </w:p>
    <w:p w14:paraId="1B256093" w14:textId="77777777" w:rsidR="00AA154D" w:rsidRDefault="00AA154D" w:rsidP="008D141F">
      <w:pPr>
        <w:spacing w:line="360" w:lineRule="auto"/>
        <w:ind w:firstLine="567"/>
        <w:contextualSpacing/>
        <w:jc w:val="both"/>
        <w:rPr>
          <w:rFonts w:ascii="Myriad Pro" w:hAnsi="Myriad Pro"/>
          <w:b/>
          <w:sz w:val="26"/>
          <w:szCs w:val="26"/>
        </w:rPr>
      </w:pPr>
    </w:p>
    <w:p w14:paraId="25E5A3D1" w14:textId="77777777" w:rsidR="00EB4F22" w:rsidRPr="00131610" w:rsidRDefault="00EB4F22" w:rsidP="008D141F">
      <w:pPr>
        <w:spacing w:line="360" w:lineRule="auto"/>
        <w:ind w:firstLine="567"/>
        <w:contextualSpacing/>
        <w:jc w:val="both"/>
        <w:rPr>
          <w:rFonts w:ascii="Myriad Pro" w:hAnsi="Myriad Pro"/>
          <w:b/>
          <w:color w:val="4F6228"/>
          <w:sz w:val="26"/>
          <w:szCs w:val="26"/>
        </w:rPr>
      </w:pPr>
      <w:bookmarkStart w:id="42" w:name="_Toc36585466"/>
      <w:r w:rsidRPr="00131610">
        <w:rPr>
          <w:rFonts w:ascii="Myriad Pro" w:hAnsi="Myriad Pro"/>
          <w:b/>
          <w:color w:val="4F6228"/>
          <w:sz w:val="26"/>
          <w:szCs w:val="26"/>
        </w:rPr>
        <w:t>Амортизация</w:t>
      </w:r>
      <w:bookmarkEnd w:id="42"/>
    </w:p>
    <w:p w14:paraId="75CA61A3" w14:textId="4FF62B19" w:rsidR="00006CC8" w:rsidRPr="00FF4808" w:rsidRDefault="001E394F" w:rsidP="008D141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Исполнитель</w:t>
      </w:r>
      <w:r w:rsidR="002239B3" w:rsidRPr="00FF4808">
        <w:rPr>
          <w:rFonts w:ascii="Myriad Pro" w:eastAsia="Calibri" w:hAnsi="Myriad Pro"/>
          <w:sz w:val="26"/>
          <w:szCs w:val="26"/>
        </w:rPr>
        <w:t xml:space="preserve"> рекомендует </w:t>
      </w:r>
      <w:r w:rsidR="00626CFB">
        <w:rPr>
          <w:rFonts w:ascii="Myriad Pro" w:eastAsia="Calibri" w:hAnsi="Myriad Pro"/>
          <w:sz w:val="26"/>
          <w:szCs w:val="26"/>
        </w:rPr>
        <w:t>ф</w:t>
      </w:r>
      <w:r w:rsidR="00A91AA2">
        <w:rPr>
          <w:rFonts w:ascii="Myriad Pro" w:eastAsia="Calibri" w:hAnsi="Myriad Pro"/>
          <w:sz w:val="26"/>
          <w:szCs w:val="26"/>
        </w:rPr>
        <w:t>илиал</w:t>
      </w:r>
      <w:r w:rsidR="006F1A61">
        <w:rPr>
          <w:rFonts w:ascii="Myriad Pro" w:eastAsia="Calibri" w:hAnsi="Myriad Pro"/>
          <w:sz w:val="26"/>
          <w:szCs w:val="26"/>
        </w:rPr>
        <w:t>у</w:t>
      </w:r>
      <w:r w:rsidR="00A91AA2">
        <w:rPr>
          <w:rFonts w:ascii="Myriad Pro" w:eastAsia="Calibri" w:hAnsi="Myriad Pro"/>
          <w:sz w:val="26"/>
          <w:szCs w:val="26"/>
        </w:rPr>
        <w:t xml:space="preserve"> ПАО «МРСК Северо-Запада»</w:t>
      </w:r>
      <w:r w:rsidR="00626CFB">
        <w:rPr>
          <w:rFonts w:ascii="Myriad Pro" w:eastAsia="Calibri" w:hAnsi="Myriad Pro"/>
          <w:sz w:val="26"/>
          <w:szCs w:val="26"/>
        </w:rPr>
        <w:t xml:space="preserve"> -</w:t>
      </w:r>
      <w:r w:rsidR="00A91AA2">
        <w:rPr>
          <w:rFonts w:ascii="Myriad Pro" w:eastAsia="Calibri" w:hAnsi="Myriad Pro"/>
          <w:sz w:val="26"/>
          <w:szCs w:val="26"/>
        </w:rPr>
        <w:t xml:space="preserve"> «Колэнерго» </w:t>
      </w:r>
      <w:r w:rsidRPr="00FF4808">
        <w:rPr>
          <w:rFonts w:ascii="Myriad Pro" w:eastAsia="Calibri" w:hAnsi="Myriad Pro"/>
          <w:sz w:val="26"/>
          <w:szCs w:val="26"/>
        </w:rPr>
        <w:t>формировать</w:t>
      </w:r>
      <w:r w:rsidR="002239B3" w:rsidRPr="00FF4808">
        <w:rPr>
          <w:rFonts w:ascii="Myriad Pro" w:eastAsia="Calibri" w:hAnsi="Myriad Pro"/>
          <w:sz w:val="26"/>
          <w:szCs w:val="26"/>
        </w:rPr>
        <w:t xml:space="preserve"> величину расходов по статье «Амортизация»</w:t>
      </w:r>
      <w:r w:rsidRPr="00FF4808">
        <w:rPr>
          <w:rFonts w:ascii="Myriad Pro" w:eastAsia="Calibri" w:hAnsi="Myriad Pro"/>
          <w:sz w:val="26"/>
          <w:szCs w:val="26"/>
        </w:rPr>
        <w:t xml:space="preserve"> на очередной период регулирования исходя из</w:t>
      </w:r>
      <w:r w:rsidR="009D4C87" w:rsidRPr="00FF4808">
        <w:rPr>
          <w:rFonts w:ascii="Myriad Pro" w:eastAsia="Calibri" w:hAnsi="Myriad Pro"/>
          <w:sz w:val="26"/>
          <w:szCs w:val="26"/>
        </w:rPr>
        <w:t xml:space="preserve"> фактических данных</w:t>
      </w:r>
      <w:r w:rsidR="00C0229F" w:rsidRPr="00FF4808">
        <w:rPr>
          <w:rFonts w:ascii="Myriad Pro" w:eastAsia="Calibri" w:hAnsi="Myriad Pro"/>
          <w:sz w:val="26"/>
          <w:szCs w:val="26"/>
        </w:rPr>
        <w:t xml:space="preserve"> о стоимости амортизируемых активов регулируемой организации и сроке полезного использования таких активов, принадлежащих ей на праве собственности или на ином законном основании. В соответствии с п. 27 Основ ценообразования № 1178 в составе необходимой валовой выручки учитывается амортизация только по </w:t>
      </w:r>
      <w:r w:rsidR="00C0229F" w:rsidRPr="00FF4808">
        <w:rPr>
          <w:rFonts w:ascii="Myriad Pro" w:eastAsia="Calibri" w:hAnsi="Myriad Pro"/>
          <w:sz w:val="26"/>
          <w:szCs w:val="26"/>
        </w:rPr>
        <w:lastRenderedPageBreak/>
        <w:t xml:space="preserve">основным средствам, фактически введенным в эксплуатацию за последний отчетный период, за который имеются отчетные данные. </w:t>
      </w:r>
    </w:p>
    <w:p w14:paraId="7010ACD0" w14:textId="77777777" w:rsidR="001B2530" w:rsidRPr="00FF4808" w:rsidRDefault="00C0229F" w:rsidP="008D141F">
      <w:pPr>
        <w:spacing w:line="360" w:lineRule="auto"/>
        <w:ind w:firstLine="709"/>
        <w:contextualSpacing/>
        <w:jc w:val="both"/>
        <w:rPr>
          <w:rFonts w:ascii="Myriad Pro" w:eastAsia="Calibri" w:hAnsi="Myriad Pro"/>
          <w:sz w:val="26"/>
          <w:szCs w:val="26"/>
        </w:rPr>
      </w:pPr>
      <w:r w:rsidRPr="00FF4808">
        <w:rPr>
          <w:rFonts w:ascii="Myriad Pro" w:eastAsia="Calibri" w:hAnsi="Myriad Pro"/>
          <w:sz w:val="26"/>
          <w:szCs w:val="26"/>
        </w:rPr>
        <w:t xml:space="preserve">На основании вышесказанного Исполнитель рекомендует </w:t>
      </w:r>
      <w:r w:rsidR="00F453E6" w:rsidRPr="00FF4808">
        <w:rPr>
          <w:rFonts w:ascii="Myriad Pro" w:eastAsia="Calibri" w:hAnsi="Myriad Pro"/>
          <w:sz w:val="26"/>
          <w:szCs w:val="26"/>
        </w:rPr>
        <w:t>уточнять расчет амортизационных отчислений на основании информации о фактически введенных объектах основных средств в течени</w:t>
      </w:r>
      <w:r w:rsidR="00A617C4">
        <w:rPr>
          <w:rFonts w:ascii="Myriad Pro" w:eastAsia="Calibri" w:hAnsi="Myriad Pro"/>
          <w:sz w:val="26"/>
          <w:szCs w:val="26"/>
        </w:rPr>
        <w:t>е</w:t>
      </w:r>
      <w:r w:rsidR="00F453E6" w:rsidRPr="00FF4808">
        <w:rPr>
          <w:rFonts w:ascii="Myriad Pro" w:eastAsia="Calibri" w:hAnsi="Myriad Pro"/>
          <w:sz w:val="26"/>
          <w:szCs w:val="26"/>
        </w:rPr>
        <w:t xml:space="preserve"> текущего периода. </w:t>
      </w:r>
    </w:p>
    <w:p w14:paraId="4AC2987B" w14:textId="611E394C" w:rsidR="00FF4808" w:rsidRDefault="00FF4808" w:rsidP="008D141F">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Комитетом по тарифному регулированию Мурманской области</w:t>
      </w:r>
      <w:r w:rsidR="006F1A61">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w:t>
      </w:r>
      <w:r w:rsidRPr="008B356C">
        <w:rPr>
          <w:rFonts w:ascii="Myriad Pro" w:eastAsia="Calibri" w:hAnsi="Myriad Pro"/>
          <w:sz w:val="26"/>
          <w:szCs w:val="26"/>
        </w:rPr>
        <w:t xml:space="preserve">обоснованности соответствующих расходов Исполнитель рекомендует </w:t>
      </w:r>
      <w:r w:rsidR="00626CFB" w:rsidRPr="008B356C">
        <w:rPr>
          <w:rFonts w:ascii="Myriad Pro" w:eastAsia="Calibri" w:hAnsi="Myriad Pro"/>
          <w:sz w:val="26"/>
          <w:szCs w:val="26"/>
        </w:rPr>
        <w:t>ф</w:t>
      </w:r>
      <w:r w:rsidR="00A91AA2" w:rsidRPr="008B356C">
        <w:rPr>
          <w:rFonts w:ascii="Myriad Pro" w:eastAsia="Calibri" w:hAnsi="Myriad Pro"/>
          <w:sz w:val="26"/>
          <w:szCs w:val="26"/>
        </w:rPr>
        <w:t>илиал</w:t>
      </w:r>
      <w:r w:rsidR="006F1A61" w:rsidRPr="008B356C">
        <w:rPr>
          <w:rFonts w:ascii="Myriad Pro" w:eastAsia="Calibri" w:hAnsi="Myriad Pro"/>
          <w:sz w:val="26"/>
          <w:szCs w:val="26"/>
        </w:rPr>
        <w:t>у</w:t>
      </w:r>
      <w:r w:rsidR="00A91AA2" w:rsidRPr="008B356C">
        <w:rPr>
          <w:rFonts w:ascii="Myriad Pro" w:eastAsia="Calibri" w:hAnsi="Myriad Pro"/>
          <w:sz w:val="26"/>
          <w:szCs w:val="26"/>
        </w:rPr>
        <w:t xml:space="preserve"> ПАО «МРСК Северо-Запада» </w:t>
      </w:r>
      <w:r w:rsidR="00626CFB" w:rsidRPr="008B356C">
        <w:rPr>
          <w:rFonts w:ascii="Myriad Pro" w:eastAsia="Calibri" w:hAnsi="Myriad Pro"/>
          <w:sz w:val="26"/>
          <w:szCs w:val="26"/>
        </w:rPr>
        <w:t xml:space="preserve">- </w:t>
      </w:r>
      <w:r w:rsidR="00A91AA2" w:rsidRPr="008B356C">
        <w:rPr>
          <w:rFonts w:ascii="Myriad Pro" w:eastAsia="Calibri" w:hAnsi="Myriad Pro"/>
          <w:sz w:val="26"/>
          <w:szCs w:val="26"/>
        </w:rPr>
        <w:t xml:space="preserve">«Колэнерго» </w:t>
      </w:r>
      <w:r w:rsidRPr="008B356C">
        <w:rPr>
          <w:rFonts w:ascii="Myriad Pro" w:eastAsia="Calibri" w:hAnsi="Myriad Pro"/>
          <w:sz w:val="26"/>
          <w:szCs w:val="26"/>
        </w:rPr>
        <w:t xml:space="preserve">формировать пакет материалов в составе, представленном в </w:t>
      </w:r>
      <w:r w:rsidR="005073B6" w:rsidRPr="008B356C">
        <w:rPr>
          <w:rFonts w:ascii="Myriad Pro" w:eastAsia="Calibri" w:hAnsi="Myriad Pro"/>
          <w:sz w:val="26"/>
          <w:szCs w:val="26"/>
        </w:rPr>
        <w:t>разделах Отчетов Исполнителя</w:t>
      </w:r>
      <w:r w:rsidRPr="008B356C">
        <w:rPr>
          <w:rFonts w:ascii="Myriad Pro" w:eastAsia="Calibri" w:hAnsi="Myriad Pro"/>
          <w:sz w:val="26"/>
          <w:szCs w:val="26"/>
        </w:rPr>
        <w:t>.</w:t>
      </w:r>
    </w:p>
    <w:p w14:paraId="26607656" w14:textId="77777777" w:rsidR="001E394F" w:rsidRPr="001E394F" w:rsidRDefault="001E394F" w:rsidP="008D141F">
      <w:pPr>
        <w:spacing w:line="360" w:lineRule="auto"/>
        <w:ind w:firstLine="709"/>
        <w:jc w:val="both"/>
        <w:rPr>
          <w:rFonts w:ascii="Myriad Pro" w:hAnsi="Myriad Pro"/>
          <w:sz w:val="26"/>
          <w:szCs w:val="26"/>
        </w:rPr>
      </w:pPr>
    </w:p>
    <w:p w14:paraId="5DA877F0" w14:textId="77777777" w:rsidR="00EB4F22" w:rsidRPr="00131610" w:rsidRDefault="00EB4F22" w:rsidP="008D141F">
      <w:pPr>
        <w:spacing w:line="360" w:lineRule="auto"/>
        <w:ind w:firstLine="567"/>
        <w:contextualSpacing/>
        <w:jc w:val="both"/>
        <w:rPr>
          <w:rFonts w:ascii="Myriad Pro" w:hAnsi="Myriad Pro"/>
          <w:b/>
          <w:color w:val="4F6228"/>
          <w:sz w:val="26"/>
          <w:szCs w:val="26"/>
        </w:rPr>
      </w:pPr>
      <w:bookmarkStart w:id="43" w:name="_Toc36585467"/>
      <w:r w:rsidRPr="00131610">
        <w:rPr>
          <w:rFonts w:ascii="Myriad Pro" w:hAnsi="Myriad Pro"/>
          <w:b/>
          <w:color w:val="4F6228"/>
          <w:sz w:val="26"/>
          <w:szCs w:val="26"/>
        </w:rPr>
        <w:t>Проценты к уплате</w:t>
      </w:r>
      <w:bookmarkEnd w:id="43"/>
    </w:p>
    <w:p w14:paraId="230E22F5" w14:textId="77777777" w:rsidR="00626CFB" w:rsidRPr="008B356C" w:rsidRDefault="00626CFB" w:rsidP="008D141F">
      <w:pPr>
        <w:spacing w:line="360" w:lineRule="auto"/>
        <w:ind w:firstLine="709"/>
        <w:contextualSpacing/>
        <w:jc w:val="both"/>
        <w:rPr>
          <w:rFonts w:ascii="Myriad Pro" w:eastAsia="Calibri" w:hAnsi="Myriad Pro"/>
          <w:sz w:val="26"/>
          <w:szCs w:val="26"/>
        </w:rPr>
      </w:pPr>
      <w:r w:rsidRPr="00006CC8">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006CC8">
        <w:rPr>
          <w:rFonts w:ascii="Myriad Pro" w:eastAsia="Calibri" w:hAnsi="Myriad Pro"/>
          <w:sz w:val="26"/>
          <w:szCs w:val="26"/>
        </w:rPr>
        <w:t xml:space="preserve"> в части величины расходов по статье «Проценты за пользование кредитом», связанной с обслуживанием заемных средств, привлекаемых в </w:t>
      </w:r>
      <w:r>
        <w:rPr>
          <w:rFonts w:ascii="Myriad Pro" w:eastAsia="Calibri" w:hAnsi="Myriad Pro"/>
          <w:sz w:val="26"/>
          <w:szCs w:val="26"/>
        </w:rPr>
        <w:t xml:space="preserve">связи с наличием значительной дебиторской задолженности за оказанные услуги по передаче электрической энергии </w:t>
      </w:r>
      <w:r>
        <w:rPr>
          <w:rFonts w:ascii="Myriad Pro" w:hAnsi="Myriad Pro"/>
          <w:sz w:val="26"/>
          <w:szCs w:val="26"/>
        </w:rPr>
        <w:t xml:space="preserve">при распределении между филиалами фактических кредитных ресурсов по итогам отчетного года учитывать величину просроченной дебиторской </w:t>
      </w:r>
      <w:r w:rsidRPr="008B356C">
        <w:rPr>
          <w:rFonts w:ascii="Myriad Pro" w:hAnsi="Myriad Pro"/>
          <w:sz w:val="26"/>
          <w:szCs w:val="26"/>
        </w:rPr>
        <w:t>задолженности</w:t>
      </w:r>
      <w:r w:rsidRPr="008B356C">
        <w:rPr>
          <w:rFonts w:ascii="Myriad Pro" w:eastAsia="Calibri" w:hAnsi="Myriad Pro"/>
          <w:sz w:val="26"/>
          <w:szCs w:val="26"/>
        </w:rPr>
        <w:t xml:space="preserve"> </w:t>
      </w:r>
    </w:p>
    <w:p w14:paraId="705FD2A3" w14:textId="20C97D5F" w:rsidR="00626CFB" w:rsidRPr="00006CC8" w:rsidRDefault="00626CFB" w:rsidP="008D141F">
      <w:pPr>
        <w:spacing w:line="360" w:lineRule="auto"/>
        <w:ind w:firstLine="709"/>
        <w:contextualSpacing/>
        <w:jc w:val="both"/>
        <w:rPr>
          <w:rFonts w:ascii="Myriad Pro" w:eastAsia="Calibri" w:hAnsi="Myriad Pro"/>
          <w:sz w:val="26"/>
          <w:szCs w:val="26"/>
        </w:rPr>
      </w:pPr>
      <w:r w:rsidRPr="008B356C">
        <w:rPr>
          <w:rFonts w:ascii="Myriad Pro" w:eastAsia="Calibri" w:hAnsi="Myriad Pro"/>
          <w:sz w:val="26"/>
          <w:szCs w:val="26"/>
        </w:rPr>
        <w:t>В целях повышения обоснованности своей позиции перед Комитетом по тарифному регулированию Мурманской области филиалу ПАО «МРСК Северо-Запада» - «Колэнерго» необходимо формировать пакет материалов в составе, представленном в раздел</w:t>
      </w:r>
      <w:r w:rsidR="005073B6" w:rsidRPr="008B356C">
        <w:rPr>
          <w:rFonts w:ascii="Myriad Pro" w:eastAsia="Calibri" w:hAnsi="Myriad Pro"/>
          <w:sz w:val="26"/>
          <w:szCs w:val="26"/>
        </w:rPr>
        <w:t>ах</w:t>
      </w:r>
      <w:r w:rsidRPr="008B356C">
        <w:rPr>
          <w:rFonts w:ascii="Myriad Pro" w:eastAsia="Calibri" w:hAnsi="Myriad Pro"/>
          <w:sz w:val="26"/>
          <w:szCs w:val="26"/>
        </w:rPr>
        <w:t xml:space="preserve"> </w:t>
      </w:r>
      <w:r w:rsidR="005073B6" w:rsidRPr="008B356C">
        <w:rPr>
          <w:rFonts w:ascii="Myriad Pro" w:eastAsia="Calibri" w:hAnsi="Myriad Pro"/>
          <w:sz w:val="26"/>
          <w:szCs w:val="26"/>
        </w:rPr>
        <w:t>Отчетов Исполнителя</w:t>
      </w:r>
      <w:r w:rsidRPr="008B356C">
        <w:rPr>
          <w:rFonts w:ascii="Myriad Pro" w:eastAsia="Calibri" w:hAnsi="Myriad Pro"/>
          <w:sz w:val="26"/>
          <w:szCs w:val="26"/>
        </w:rPr>
        <w:t>.</w:t>
      </w:r>
    </w:p>
    <w:p w14:paraId="2720BBEA" w14:textId="77777777" w:rsidR="005D3710" w:rsidRPr="00131610" w:rsidRDefault="005D3710" w:rsidP="008D141F">
      <w:pPr>
        <w:spacing w:line="360" w:lineRule="auto"/>
        <w:ind w:firstLine="567"/>
        <w:contextualSpacing/>
        <w:jc w:val="both"/>
        <w:rPr>
          <w:rFonts w:ascii="Myriad Pro" w:hAnsi="Myriad Pro"/>
          <w:b/>
          <w:color w:val="4F6228"/>
          <w:sz w:val="26"/>
          <w:szCs w:val="26"/>
        </w:rPr>
      </w:pPr>
    </w:p>
    <w:p w14:paraId="2DD5CDDC" w14:textId="77777777" w:rsidR="00EB4F22" w:rsidRPr="00131610" w:rsidRDefault="00EB4F22" w:rsidP="008D141F">
      <w:pPr>
        <w:keepNext/>
        <w:spacing w:line="360" w:lineRule="auto"/>
        <w:ind w:firstLine="567"/>
        <w:contextualSpacing/>
        <w:jc w:val="both"/>
        <w:rPr>
          <w:rFonts w:ascii="Myriad Pro" w:hAnsi="Myriad Pro"/>
          <w:b/>
          <w:color w:val="4F6228"/>
          <w:sz w:val="26"/>
          <w:szCs w:val="26"/>
        </w:rPr>
      </w:pPr>
      <w:bookmarkStart w:id="44" w:name="_Toc36585468"/>
      <w:r w:rsidRPr="00131610">
        <w:rPr>
          <w:rFonts w:ascii="Myriad Pro" w:hAnsi="Myriad Pro"/>
          <w:b/>
          <w:color w:val="4F6228"/>
          <w:sz w:val="26"/>
          <w:szCs w:val="26"/>
        </w:rPr>
        <w:t>Расходы социального характера из прибыли</w:t>
      </w:r>
      <w:bookmarkEnd w:id="44"/>
    </w:p>
    <w:p w14:paraId="7E474031" w14:textId="05438294" w:rsidR="006001D5" w:rsidRPr="00131610" w:rsidRDefault="00535137" w:rsidP="008D141F">
      <w:pPr>
        <w:spacing w:line="360" w:lineRule="auto"/>
        <w:ind w:firstLine="567"/>
        <w:jc w:val="both"/>
        <w:rPr>
          <w:rFonts w:ascii="Myriad Pro" w:eastAsia="Calibri" w:hAnsi="Myriad Pro"/>
          <w:color w:val="000000"/>
          <w:sz w:val="26"/>
          <w:szCs w:val="26"/>
        </w:rPr>
      </w:pPr>
      <w:r w:rsidRPr="00131610">
        <w:rPr>
          <w:rFonts w:ascii="Myriad Pro" w:hAnsi="Myriad Pro"/>
          <w:color w:val="000000"/>
          <w:sz w:val="26"/>
          <w:szCs w:val="26"/>
        </w:rPr>
        <w:t>И</w:t>
      </w:r>
      <w:r w:rsidRPr="00131610">
        <w:rPr>
          <w:rFonts w:ascii="Myriad Pro" w:eastAsia="Calibri" w:hAnsi="Myriad Pro"/>
          <w:color w:val="000000"/>
          <w:sz w:val="26"/>
          <w:szCs w:val="26"/>
        </w:rPr>
        <w:t xml:space="preserve">сполнитель </w:t>
      </w:r>
      <w:r w:rsidR="006001D5" w:rsidRPr="00131610">
        <w:rPr>
          <w:rFonts w:ascii="Myriad Pro" w:eastAsia="Calibri" w:hAnsi="Myriad Pro"/>
          <w:color w:val="000000"/>
          <w:sz w:val="26"/>
          <w:szCs w:val="26"/>
        </w:rPr>
        <w:t xml:space="preserve">рекомендует </w:t>
      </w:r>
      <w:r w:rsidR="00626CFB">
        <w:rPr>
          <w:rFonts w:ascii="Myriad Pro" w:eastAsia="Calibri" w:hAnsi="Myriad Pro"/>
          <w:color w:val="000000"/>
          <w:sz w:val="26"/>
          <w:szCs w:val="26"/>
        </w:rPr>
        <w:t>ф</w:t>
      </w:r>
      <w:r w:rsidR="00A91AA2" w:rsidRPr="00131610">
        <w:rPr>
          <w:rFonts w:ascii="Myriad Pro" w:eastAsia="Calibri" w:hAnsi="Myriad Pro"/>
          <w:color w:val="000000"/>
          <w:sz w:val="26"/>
          <w:szCs w:val="26"/>
        </w:rPr>
        <w:t>илиал</w:t>
      </w:r>
      <w:r w:rsidR="006F1A61" w:rsidRPr="00131610">
        <w:rPr>
          <w:rFonts w:ascii="Myriad Pro" w:eastAsia="Calibri" w:hAnsi="Myriad Pro"/>
          <w:color w:val="000000"/>
          <w:sz w:val="26"/>
          <w:szCs w:val="26"/>
        </w:rPr>
        <w:t>у</w:t>
      </w:r>
      <w:r w:rsidR="00A91AA2" w:rsidRPr="00131610">
        <w:rPr>
          <w:rFonts w:ascii="Myriad Pro" w:eastAsia="Calibri" w:hAnsi="Myriad Pro"/>
          <w:color w:val="000000"/>
          <w:sz w:val="26"/>
          <w:szCs w:val="26"/>
        </w:rPr>
        <w:t xml:space="preserve"> ПАО «МРСК Северо-Запада» </w:t>
      </w:r>
      <w:r w:rsidR="00626CFB">
        <w:rPr>
          <w:rFonts w:ascii="Myriad Pro" w:eastAsia="Calibri" w:hAnsi="Myriad Pro"/>
          <w:color w:val="000000"/>
          <w:sz w:val="26"/>
          <w:szCs w:val="26"/>
        </w:rPr>
        <w:t xml:space="preserve">- </w:t>
      </w:r>
      <w:r w:rsidR="00A91AA2" w:rsidRPr="00131610">
        <w:rPr>
          <w:rFonts w:ascii="Myriad Pro" w:eastAsia="Calibri" w:hAnsi="Myriad Pro"/>
          <w:color w:val="000000"/>
          <w:sz w:val="26"/>
          <w:szCs w:val="26"/>
        </w:rPr>
        <w:t xml:space="preserve">«Колэнерго» </w:t>
      </w:r>
      <w:r w:rsidR="006001D5" w:rsidRPr="00131610">
        <w:rPr>
          <w:rFonts w:ascii="Myriad Pro" w:eastAsia="Calibri" w:hAnsi="Myriad Pro"/>
          <w:color w:val="000000"/>
          <w:sz w:val="26"/>
          <w:szCs w:val="26"/>
        </w:rPr>
        <w:t>при расчете соответствующих расходов на очередной период регулирования руководствоваться п. 19 Основ ценообразования № 1178.</w:t>
      </w:r>
    </w:p>
    <w:p w14:paraId="0E769EC0" w14:textId="77777777" w:rsidR="006001D5" w:rsidRPr="008B356C" w:rsidRDefault="006001D5" w:rsidP="008D141F">
      <w:pPr>
        <w:spacing w:line="360" w:lineRule="auto"/>
        <w:ind w:firstLine="567"/>
        <w:jc w:val="both"/>
        <w:rPr>
          <w:rFonts w:ascii="Myriad Pro" w:hAnsi="Myriad Pro"/>
          <w:sz w:val="26"/>
          <w:szCs w:val="26"/>
        </w:rPr>
      </w:pPr>
      <w:r>
        <w:rPr>
          <w:rFonts w:ascii="Myriad Pro" w:hAnsi="Myriad Pro"/>
          <w:sz w:val="26"/>
          <w:szCs w:val="26"/>
        </w:rPr>
        <w:t xml:space="preserve">В составе </w:t>
      </w:r>
      <w:r w:rsidRPr="008B356C">
        <w:rPr>
          <w:rFonts w:ascii="Myriad Pro" w:hAnsi="Myriad Pro"/>
          <w:sz w:val="26"/>
          <w:szCs w:val="26"/>
        </w:rPr>
        <w:t>расходов «Расходы социального характера из прибыли» следует</w:t>
      </w:r>
      <w:r w:rsidR="00535137" w:rsidRPr="008B356C">
        <w:rPr>
          <w:rFonts w:ascii="Myriad Pro" w:hAnsi="Myriad Pro"/>
          <w:sz w:val="26"/>
          <w:szCs w:val="26"/>
        </w:rPr>
        <w:t xml:space="preserve"> уч</w:t>
      </w:r>
      <w:r w:rsidRPr="008B356C">
        <w:rPr>
          <w:rFonts w:ascii="Myriad Pro" w:hAnsi="Myriad Pro"/>
          <w:sz w:val="26"/>
          <w:szCs w:val="26"/>
        </w:rPr>
        <w:t>итывать</w:t>
      </w:r>
      <w:r w:rsidR="00535137" w:rsidRPr="008B356C">
        <w:rPr>
          <w:rFonts w:ascii="Myriad Pro" w:hAnsi="Myriad Pro"/>
          <w:sz w:val="26"/>
          <w:szCs w:val="26"/>
        </w:rPr>
        <w:t xml:space="preserve"> расходы по статьям, предусмотренным ОТС </w:t>
      </w:r>
      <w:r w:rsidR="003C1E8B" w:rsidRPr="008B356C">
        <w:rPr>
          <w:rFonts w:ascii="Myriad Pro" w:hAnsi="Myriad Pro"/>
          <w:sz w:val="26"/>
          <w:szCs w:val="26"/>
        </w:rPr>
        <w:t>2019</w:t>
      </w:r>
      <w:r w:rsidR="00535137" w:rsidRPr="008B356C">
        <w:rPr>
          <w:rFonts w:ascii="Myriad Pro" w:hAnsi="Myriad Pro"/>
          <w:sz w:val="26"/>
          <w:szCs w:val="26"/>
        </w:rPr>
        <w:t>-</w:t>
      </w:r>
      <w:r w:rsidR="005D3710" w:rsidRPr="008B356C">
        <w:rPr>
          <w:rFonts w:ascii="Myriad Pro" w:hAnsi="Myriad Pro"/>
          <w:sz w:val="26"/>
          <w:szCs w:val="26"/>
        </w:rPr>
        <w:t>2021</w:t>
      </w:r>
      <w:r w:rsidR="00535137" w:rsidRPr="008B356C">
        <w:rPr>
          <w:rFonts w:ascii="Myriad Pro" w:hAnsi="Myriad Pro"/>
          <w:sz w:val="26"/>
          <w:szCs w:val="26"/>
        </w:rPr>
        <w:t xml:space="preserve">(п. 6), а именно: выплаты пенсионерам (ежемесячная материальная помощь, материальная помощь на похороны, единовременная материальная помощь к Дню Победы, 50% </w:t>
      </w:r>
      <w:r w:rsidR="00535137" w:rsidRPr="008B356C">
        <w:rPr>
          <w:rFonts w:ascii="Myriad Pro" w:hAnsi="Myriad Pro"/>
          <w:sz w:val="26"/>
          <w:szCs w:val="26"/>
        </w:rPr>
        <w:lastRenderedPageBreak/>
        <w:t xml:space="preserve">скидка установленной платы на услуги жилищно-коммунального хозяйства) и приобретения путевки в школьные лагеря, загородные стационарные детские оздоровительные лагеря. </w:t>
      </w:r>
    </w:p>
    <w:p w14:paraId="77B4E478" w14:textId="77777777" w:rsidR="00535137" w:rsidRPr="000561AB" w:rsidRDefault="00535137" w:rsidP="008D141F">
      <w:pPr>
        <w:spacing w:line="360" w:lineRule="auto"/>
        <w:ind w:firstLine="567"/>
        <w:jc w:val="both"/>
        <w:rPr>
          <w:rFonts w:ascii="Myriad Pro" w:hAnsi="Myriad Pro"/>
          <w:sz w:val="26"/>
          <w:szCs w:val="26"/>
        </w:rPr>
      </w:pPr>
      <w:r w:rsidRPr="008B356C">
        <w:rPr>
          <w:rFonts w:ascii="Myriad Pro" w:hAnsi="Myriad Pro"/>
          <w:sz w:val="26"/>
          <w:szCs w:val="26"/>
        </w:rPr>
        <w:t xml:space="preserve">При этом, исходя из практики регулирования Исполнитель считает целесообразным </w:t>
      </w:r>
      <w:r w:rsidR="006001D5" w:rsidRPr="008B356C">
        <w:rPr>
          <w:rFonts w:ascii="Myriad Pro" w:hAnsi="Myriad Pro"/>
          <w:sz w:val="26"/>
          <w:szCs w:val="26"/>
        </w:rPr>
        <w:t>учитывать данные расходы</w:t>
      </w:r>
      <w:r w:rsidRPr="008B356C">
        <w:rPr>
          <w:rFonts w:ascii="Myriad Pro" w:hAnsi="Myriad Pro"/>
          <w:sz w:val="26"/>
          <w:szCs w:val="26"/>
        </w:rPr>
        <w:t xml:space="preserve"> на уровне фактических соответствующих расходов за </w:t>
      </w:r>
      <w:r w:rsidR="006001D5" w:rsidRPr="008B356C">
        <w:rPr>
          <w:rFonts w:ascii="Myriad Pro" w:hAnsi="Myriad Pro"/>
          <w:sz w:val="26"/>
          <w:szCs w:val="26"/>
        </w:rPr>
        <w:t xml:space="preserve">последний отчетный период </w:t>
      </w:r>
      <w:r w:rsidRPr="008B356C">
        <w:rPr>
          <w:rFonts w:ascii="Myriad Pro" w:hAnsi="Myriad Pro"/>
          <w:sz w:val="26"/>
          <w:szCs w:val="26"/>
        </w:rPr>
        <w:t>с индексацией на ИПЦ</w:t>
      </w:r>
      <w:r w:rsidR="006001D5" w:rsidRPr="008B356C">
        <w:rPr>
          <w:rFonts w:ascii="Myriad Pro" w:hAnsi="Myriad Pro"/>
          <w:sz w:val="26"/>
          <w:szCs w:val="26"/>
        </w:rPr>
        <w:t xml:space="preserve"> (например, при формировании плановых расходов на 2021 год учитывать фактические расходы за 2019 год с индексацией на ИПЦ 2020/2019 и 2021/2020 в соответствии с прогнозом социально-экономического развития Российской Федерации, действующим на момент формирования тарифной заявки).</w:t>
      </w:r>
    </w:p>
    <w:p w14:paraId="71ADBCB0" w14:textId="65EF0ED2" w:rsidR="006001D5" w:rsidRDefault="006001D5" w:rsidP="008D141F">
      <w:pPr>
        <w:spacing w:line="360" w:lineRule="auto"/>
        <w:ind w:firstLine="708"/>
        <w:jc w:val="both"/>
        <w:rPr>
          <w:rFonts w:ascii="Myriad Pro" w:hAnsi="Myriad Pro"/>
          <w:b/>
          <w:sz w:val="26"/>
          <w:szCs w:val="26"/>
        </w:rPr>
      </w:pPr>
      <w:r>
        <w:rPr>
          <w:rFonts w:ascii="Myriad Pro" w:eastAsia="Calibri" w:hAnsi="Myriad Pro"/>
          <w:sz w:val="26"/>
          <w:szCs w:val="26"/>
        </w:rPr>
        <w:t xml:space="preserve">В целях </w:t>
      </w:r>
      <w:r w:rsidR="006370F5">
        <w:rPr>
          <w:rFonts w:ascii="Myriad Pro" w:eastAsia="Calibri" w:hAnsi="Myriad Pro"/>
          <w:sz w:val="26"/>
          <w:szCs w:val="26"/>
        </w:rPr>
        <w:t>усиления</w:t>
      </w:r>
      <w:r w:rsidR="00274A42" w:rsidRPr="00274A42">
        <w:rPr>
          <w:rFonts w:ascii="Myriad Pro" w:eastAsia="Calibri" w:hAnsi="Myriad Pro"/>
          <w:sz w:val="26"/>
          <w:szCs w:val="26"/>
        </w:rPr>
        <w:t xml:space="preserve">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Комитетом по тарифному регулированию Мурманской области</w:t>
      </w:r>
      <w:r w:rsidR="006F1A61">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обоснованности </w:t>
      </w:r>
      <w:r>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Pr>
          <w:rFonts w:ascii="Myriad Pro" w:eastAsia="Calibri" w:hAnsi="Myriad Pro"/>
          <w:sz w:val="26"/>
          <w:szCs w:val="26"/>
        </w:rPr>
        <w:t xml:space="preserve"> Исполнитель рекомендует </w:t>
      </w:r>
      <w:r w:rsidR="00626CFB">
        <w:rPr>
          <w:rFonts w:ascii="Myriad Pro" w:eastAsia="Calibri" w:hAnsi="Myriad Pro"/>
          <w:sz w:val="26"/>
          <w:szCs w:val="26"/>
        </w:rPr>
        <w:t>ф</w:t>
      </w:r>
      <w:r w:rsidR="00A91AA2">
        <w:rPr>
          <w:rFonts w:ascii="Myriad Pro" w:eastAsia="Calibri" w:hAnsi="Myriad Pro"/>
          <w:sz w:val="26"/>
          <w:szCs w:val="26"/>
        </w:rPr>
        <w:t>илиал</w:t>
      </w:r>
      <w:r w:rsidR="006F1A61">
        <w:rPr>
          <w:rFonts w:ascii="Myriad Pro" w:eastAsia="Calibri" w:hAnsi="Myriad Pro"/>
          <w:sz w:val="26"/>
          <w:szCs w:val="26"/>
        </w:rPr>
        <w:t>у</w:t>
      </w:r>
      <w:r w:rsidR="00A91AA2">
        <w:rPr>
          <w:rFonts w:ascii="Myriad Pro" w:eastAsia="Calibri" w:hAnsi="Myriad Pro"/>
          <w:sz w:val="26"/>
          <w:szCs w:val="26"/>
        </w:rPr>
        <w:t xml:space="preserve"> ПАО «МРСК </w:t>
      </w:r>
      <w:r w:rsidR="00A91AA2" w:rsidRPr="008B356C">
        <w:rPr>
          <w:rFonts w:ascii="Myriad Pro" w:eastAsia="Calibri" w:hAnsi="Myriad Pro"/>
          <w:sz w:val="26"/>
          <w:szCs w:val="26"/>
        </w:rPr>
        <w:t>Северо-Запада»</w:t>
      </w:r>
      <w:r w:rsidR="00626CFB" w:rsidRPr="008B356C">
        <w:rPr>
          <w:rFonts w:ascii="Myriad Pro" w:eastAsia="Calibri" w:hAnsi="Myriad Pro"/>
          <w:sz w:val="26"/>
          <w:szCs w:val="26"/>
        </w:rPr>
        <w:t xml:space="preserve"> -</w:t>
      </w:r>
      <w:r w:rsidR="00A91AA2" w:rsidRPr="008B356C">
        <w:rPr>
          <w:rFonts w:ascii="Myriad Pro" w:eastAsia="Calibri" w:hAnsi="Myriad Pro"/>
          <w:sz w:val="26"/>
          <w:szCs w:val="26"/>
        </w:rPr>
        <w:t xml:space="preserve"> «Колэнерго»</w:t>
      </w:r>
      <w:r w:rsidR="00305522" w:rsidRPr="008B356C">
        <w:rPr>
          <w:rFonts w:ascii="Myriad Pro" w:eastAsia="Calibri" w:hAnsi="Myriad Pro"/>
          <w:sz w:val="26"/>
          <w:szCs w:val="26"/>
        </w:rPr>
        <w:t xml:space="preserve"> </w:t>
      </w:r>
      <w:r w:rsidRPr="008B356C">
        <w:rPr>
          <w:rFonts w:ascii="Myriad Pro" w:eastAsia="Calibri" w:hAnsi="Myriad Pro"/>
          <w:sz w:val="26"/>
          <w:szCs w:val="26"/>
        </w:rPr>
        <w:t xml:space="preserve">формировать пакет материалов в составе, представленном в </w:t>
      </w:r>
      <w:r w:rsidR="005073B6" w:rsidRPr="008B356C">
        <w:rPr>
          <w:rFonts w:ascii="Myriad Pro" w:eastAsia="Calibri" w:hAnsi="Myriad Pro"/>
          <w:sz w:val="26"/>
          <w:szCs w:val="26"/>
        </w:rPr>
        <w:t>разделах Отчетов Исполнителя</w:t>
      </w:r>
      <w:r w:rsidRPr="008B356C">
        <w:rPr>
          <w:rFonts w:ascii="Myriad Pro" w:eastAsia="Calibri" w:hAnsi="Myriad Pro"/>
          <w:sz w:val="26"/>
          <w:szCs w:val="26"/>
        </w:rPr>
        <w:t>.</w:t>
      </w:r>
    </w:p>
    <w:p w14:paraId="312C97C3" w14:textId="77777777" w:rsidR="008270E2" w:rsidRPr="00131610" w:rsidRDefault="008270E2" w:rsidP="008D141F">
      <w:pPr>
        <w:spacing w:line="360" w:lineRule="auto"/>
        <w:ind w:firstLine="567"/>
        <w:contextualSpacing/>
        <w:jc w:val="both"/>
        <w:rPr>
          <w:rFonts w:ascii="Myriad Pro" w:hAnsi="Myriad Pro"/>
          <w:b/>
          <w:color w:val="4F6228"/>
          <w:sz w:val="26"/>
          <w:szCs w:val="26"/>
        </w:rPr>
      </w:pPr>
      <w:bookmarkStart w:id="45" w:name="_Toc36585472"/>
    </w:p>
    <w:p w14:paraId="16C6D601" w14:textId="77777777" w:rsidR="0097311B" w:rsidRPr="00131610" w:rsidRDefault="0097311B" w:rsidP="008D141F">
      <w:pPr>
        <w:spacing w:line="360" w:lineRule="auto"/>
        <w:ind w:firstLine="567"/>
        <w:contextualSpacing/>
        <w:jc w:val="both"/>
        <w:rPr>
          <w:rFonts w:ascii="Myriad Pro" w:hAnsi="Myriad Pro"/>
          <w:b/>
          <w:color w:val="4F6228"/>
          <w:sz w:val="26"/>
          <w:szCs w:val="26"/>
        </w:rPr>
      </w:pPr>
      <w:r w:rsidRPr="00131610">
        <w:rPr>
          <w:rFonts w:ascii="Myriad Pro" w:hAnsi="Myriad Pro"/>
          <w:b/>
          <w:color w:val="4F6228"/>
          <w:sz w:val="26"/>
          <w:szCs w:val="26"/>
        </w:rPr>
        <w:t>Налог на прибыль</w:t>
      </w:r>
      <w:bookmarkEnd w:id="45"/>
    </w:p>
    <w:p w14:paraId="650CA6BF" w14:textId="77777777" w:rsidR="000D35A4" w:rsidRDefault="0097311B" w:rsidP="008D141F">
      <w:pPr>
        <w:spacing w:line="360" w:lineRule="auto"/>
        <w:ind w:firstLine="567"/>
        <w:contextualSpacing/>
        <w:jc w:val="both"/>
        <w:rPr>
          <w:rFonts w:ascii="Myriad Pro" w:eastAsia="Calibri" w:hAnsi="Myriad Pro"/>
          <w:sz w:val="26"/>
          <w:szCs w:val="26"/>
        </w:rPr>
      </w:pPr>
      <w:r w:rsidRPr="009003D4">
        <w:rPr>
          <w:rFonts w:ascii="Myriad Pro" w:eastAsia="Calibri" w:hAnsi="Myriad Pro"/>
          <w:sz w:val="26"/>
          <w:szCs w:val="26"/>
        </w:rPr>
        <w:t>Исполнитель рекомендует</w:t>
      </w:r>
      <w:r w:rsidR="00274A42" w:rsidRPr="00274A42">
        <w:rPr>
          <w:rFonts w:ascii="Myriad Pro" w:eastAsia="Calibri" w:hAnsi="Myriad Pro"/>
          <w:sz w:val="26"/>
          <w:szCs w:val="26"/>
        </w:rPr>
        <w:t xml:space="preserve"> </w:t>
      </w:r>
      <w:r w:rsidR="00006CC8">
        <w:rPr>
          <w:rFonts w:ascii="Myriad Pro" w:eastAsia="Calibri" w:hAnsi="Myriad Pro"/>
          <w:sz w:val="26"/>
          <w:szCs w:val="26"/>
        </w:rPr>
        <w:t>включать в состав необходимой валовой выручки расходы</w:t>
      </w:r>
      <w:r w:rsidR="009003D4" w:rsidRPr="009003D4">
        <w:rPr>
          <w:rFonts w:ascii="Myriad Pro" w:eastAsia="Calibri" w:hAnsi="Myriad Pro"/>
          <w:sz w:val="26"/>
          <w:szCs w:val="26"/>
        </w:rPr>
        <w:t xml:space="preserve"> по статье «Налог на прибыль» в соответствии с п. 20 Основ ценообразования № 1178, а именно </w:t>
      </w:r>
      <w:r w:rsidR="000D35A4">
        <w:rPr>
          <w:rFonts w:ascii="Myriad Pro" w:eastAsia="Calibri" w:hAnsi="Myriad Pro"/>
          <w:sz w:val="26"/>
          <w:szCs w:val="26"/>
        </w:rPr>
        <w:t xml:space="preserve">- </w:t>
      </w:r>
      <w:r w:rsidR="009003D4" w:rsidRPr="009003D4">
        <w:rPr>
          <w:rFonts w:ascii="Myriad Pro" w:eastAsia="Calibri" w:hAnsi="Myriad Pro"/>
          <w:sz w:val="26"/>
          <w:szCs w:val="26"/>
        </w:rPr>
        <w:t>величину налога на прибыль организации по регулируемому виду деятельности, сформированную по данным бухгалтерского учета за последний истекший период.</w:t>
      </w:r>
    </w:p>
    <w:p w14:paraId="3165EB0B" w14:textId="1BE50806" w:rsidR="0097311B" w:rsidRPr="000D35A4" w:rsidRDefault="000D35A4" w:rsidP="008D141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При расчете тарифов на услуги </w:t>
      </w:r>
      <w:r w:rsidR="009003D4" w:rsidRPr="009003D4">
        <w:rPr>
          <w:rFonts w:ascii="Myriad Pro" w:eastAsia="Calibri" w:hAnsi="Myriad Pro"/>
          <w:sz w:val="26"/>
          <w:szCs w:val="26"/>
        </w:rPr>
        <w:t xml:space="preserve">по передаче электрической энергии </w:t>
      </w:r>
      <w:r w:rsidR="00B32CBF">
        <w:rPr>
          <w:rFonts w:ascii="Myriad Pro" w:eastAsia="Calibri" w:hAnsi="Myriad Pro"/>
          <w:sz w:val="26"/>
          <w:szCs w:val="26"/>
        </w:rPr>
        <w:t>ф</w:t>
      </w:r>
      <w:r w:rsidR="00A91AA2">
        <w:rPr>
          <w:rFonts w:ascii="Myriad Pro" w:eastAsia="Calibri" w:hAnsi="Myriad Pro"/>
          <w:sz w:val="26"/>
          <w:szCs w:val="26"/>
        </w:rPr>
        <w:t>илиал</w:t>
      </w:r>
      <w:r w:rsidR="00B32CBF">
        <w:rPr>
          <w:rFonts w:ascii="Myriad Pro" w:eastAsia="Calibri" w:hAnsi="Myriad Pro"/>
          <w:sz w:val="26"/>
          <w:szCs w:val="26"/>
        </w:rPr>
        <w:t>у</w:t>
      </w:r>
      <w:r w:rsidR="00A91AA2">
        <w:rPr>
          <w:rFonts w:ascii="Myriad Pro" w:eastAsia="Calibri" w:hAnsi="Myriad Pro"/>
          <w:sz w:val="26"/>
          <w:szCs w:val="26"/>
        </w:rPr>
        <w:t xml:space="preserve"> ПАО «МРСК Северо-Запада»</w:t>
      </w:r>
      <w:r w:rsidR="00B32CBF">
        <w:rPr>
          <w:rFonts w:ascii="Myriad Pro" w:eastAsia="Calibri" w:hAnsi="Myriad Pro"/>
          <w:sz w:val="26"/>
          <w:szCs w:val="26"/>
        </w:rPr>
        <w:t xml:space="preserve"> -</w:t>
      </w:r>
      <w:r w:rsidR="00A91AA2">
        <w:rPr>
          <w:rFonts w:ascii="Myriad Pro" w:eastAsia="Calibri" w:hAnsi="Myriad Pro"/>
          <w:sz w:val="26"/>
          <w:szCs w:val="26"/>
        </w:rPr>
        <w:t xml:space="preserve"> «Колэнерго» </w:t>
      </w:r>
      <w:r>
        <w:rPr>
          <w:rFonts w:ascii="Myriad Pro" w:eastAsia="Calibri" w:hAnsi="Myriad Pro"/>
          <w:sz w:val="26"/>
          <w:szCs w:val="26"/>
        </w:rPr>
        <w:t xml:space="preserve">следует </w:t>
      </w:r>
      <w:r w:rsidRPr="009003D4">
        <w:rPr>
          <w:rFonts w:ascii="Myriad Pro" w:eastAsia="Calibri" w:hAnsi="Myriad Pro"/>
          <w:sz w:val="26"/>
          <w:szCs w:val="26"/>
        </w:rPr>
        <w:t>учитывать</w:t>
      </w:r>
      <w:r w:rsidR="00274A42" w:rsidRPr="00274A42">
        <w:rPr>
          <w:rFonts w:ascii="Myriad Pro" w:eastAsia="Calibri" w:hAnsi="Myriad Pro"/>
          <w:sz w:val="26"/>
          <w:szCs w:val="26"/>
        </w:rPr>
        <w:t xml:space="preserve"> </w:t>
      </w:r>
      <w:r w:rsidR="00F02B9D">
        <w:rPr>
          <w:rFonts w:ascii="Myriad Pro" w:eastAsia="Calibri" w:hAnsi="Myriad Pro"/>
          <w:sz w:val="26"/>
          <w:szCs w:val="26"/>
        </w:rPr>
        <w:t>долю</w:t>
      </w:r>
      <w:r w:rsidR="00274A42" w:rsidRPr="00274A42">
        <w:rPr>
          <w:rFonts w:ascii="Myriad Pro" w:eastAsia="Calibri" w:hAnsi="Myriad Pro"/>
          <w:sz w:val="26"/>
          <w:szCs w:val="26"/>
        </w:rPr>
        <w:t xml:space="preserve"> </w:t>
      </w:r>
      <w:r w:rsidR="009003D4" w:rsidRPr="009003D4">
        <w:rPr>
          <w:rFonts w:ascii="Myriad Pro" w:eastAsia="Calibri" w:hAnsi="Myriad Pro"/>
          <w:sz w:val="26"/>
          <w:szCs w:val="26"/>
        </w:rPr>
        <w:t xml:space="preserve">налога на прибыль, </w:t>
      </w:r>
      <w:r>
        <w:rPr>
          <w:rFonts w:ascii="Myriad Pro" w:eastAsia="Calibri" w:hAnsi="Myriad Pro"/>
          <w:sz w:val="26"/>
          <w:szCs w:val="26"/>
        </w:rPr>
        <w:t xml:space="preserve">относящуюся </w:t>
      </w:r>
      <w:r w:rsidR="009003D4" w:rsidRPr="009003D4">
        <w:rPr>
          <w:rFonts w:ascii="Myriad Pro" w:eastAsia="Calibri" w:hAnsi="Myriad Pro"/>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r w:rsidR="00F02B9D">
        <w:rPr>
          <w:rFonts w:ascii="Myriad Pro" w:eastAsia="Calibri" w:hAnsi="Myriad Pro"/>
          <w:sz w:val="26"/>
          <w:szCs w:val="26"/>
        </w:rPr>
        <w:t xml:space="preserve"> в соответствии с положениями учетной политики </w:t>
      </w:r>
      <w:r w:rsidR="00B32CBF">
        <w:rPr>
          <w:rFonts w:ascii="Myriad Pro" w:eastAsia="Calibri" w:hAnsi="Myriad Pro"/>
          <w:sz w:val="26"/>
          <w:szCs w:val="26"/>
        </w:rPr>
        <w:t>ф</w:t>
      </w:r>
      <w:r w:rsidR="00A91AA2">
        <w:rPr>
          <w:rFonts w:ascii="Myriad Pro" w:eastAsia="Calibri" w:hAnsi="Myriad Pro"/>
          <w:sz w:val="26"/>
          <w:szCs w:val="26"/>
        </w:rPr>
        <w:t>илиал</w:t>
      </w:r>
      <w:r w:rsidR="006F1A61">
        <w:rPr>
          <w:rFonts w:ascii="Myriad Pro" w:eastAsia="Calibri" w:hAnsi="Myriad Pro"/>
          <w:sz w:val="26"/>
          <w:szCs w:val="26"/>
        </w:rPr>
        <w:t>а</w:t>
      </w:r>
      <w:r w:rsidR="00A91AA2">
        <w:rPr>
          <w:rFonts w:ascii="Myriad Pro" w:eastAsia="Calibri" w:hAnsi="Myriad Pro"/>
          <w:sz w:val="26"/>
          <w:szCs w:val="26"/>
        </w:rPr>
        <w:t xml:space="preserve"> ПАО «МРСК Северо-Запада»</w:t>
      </w:r>
      <w:r w:rsidR="00B32CBF">
        <w:rPr>
          <w:rFonts w:ascii="Myriad Pro" w:eastAsia="Calibri" w:hAnsi="Myriad Pro"/>
          <w:sz w:val="26"/>
          <w:szCs w:val="26"/>
        </w:rPr>
        <w:t xml:space="preserve"> -</w:t>
      </w:r>
      <w:r w:rsidR="00A91AA2">
        <w:rPr>
          <w:rFonts w:ascii="Myriad Pro" w:eastAsia="Calibri" w:hAnsi="Myriad Pro"/>
          <w:sz w:val="26"/>
          <w:szCs w:val="26"/>
        </w:rPr>
        <w:t xml:space="preserve"> «Колэнерго» </w:t>
      </w:r>
      <w:r w:rsidR="00F02B9D">
        <w:rPr>
          <w:rFonts w:ascii="Myriad Pro" w:eastAsia="Calibri" w:hAnsi="Myriad Pro"/>
          <w:sz w:val="26"/>
          <w:szCs w:val="26"/>
        </w:rPr>
        <w:t xml:space="preserve"> по распределению расходов между видами деятельности</w:t>
      </w:r>
      <w:r w:rsidR="009003D4" w:rsidRPr="009003D4">
        <w:rPr>
          <w:rFonts w:ascii="Myriad Pro" w:eastAsia="Calibri" w:hAnsi="Myriad Pro"/>
          <w:sz w:val="26"/>
          <w:szCs w:val="26"/>
        </w:rPr>
        <w:t xml:space="preserve">. </w:t>
      </w:r>
    </w:p>
    <w:p w14:paraId="2DF6CFED" w14:textId="06E0E5D8" w:rsidR="009003D4" w:rsidRDefault="009003D4" w:rsidP="008D141F">
      <w:pPr>
        <w:spacing w:line="360" w:lineRule="auto"/>
        <w:ind w:firstLine="567"/>
        <w:contextualSpacing/>
        <w:jc w:val="both"/>
        <w:rPr>
          <w:rFonts w:ascii="Myriad Pro" w:hAnsi="Myriad Pro"/>
          <w:sz w:val="26"/>
          <w:szCs w:val="26"/>
        </w:rPr>
      </w:pPr>
      <w:r w:rsidRPr="009003D4">
        <w:rPr>
          <w:rFonts w:ascii="Myriad Pro" w:hAnsi="Myriad Pro"/>
          <w:sz w:val="26"/>
          <w:szCs w:val="26"/>
        </w:rPr>
        <w:t xml:space="preserve">Исполнитель рекомендует </w:t>
      </w:r>
      <w:r w:rsidR="00B32CBF">
        <w:rPr>
          <w:rFonts w:ascii="Myriad Pro" w:hAnsi="Myriad Pro"/>
          <w:sz w:val="26"/>
          <w:szCs w:val="26"/>
        </w:rPr>
        <w:t>ф</w:t>
      </w:r>
      <w:r w:rsidR="00A91AA2">
        <w:rPr>
          <w:rFonts w:ascii="Myriad Pro" w:hAnsi="Myriad Pro"/>
          <w:sz w:val="26"/>
          <w:szCs w:val="26"/>
        </w:rPr>
        <w:t>илиал</w:t>
      </w:r>
      <w:r w:rsidR="006F1A61">
        <w:rPr>
          <w:rFonts w:ascii="Myriad Pro" w:hAnsi="Myriad Pro"/>
          <w:sz w:val="26"/>
          <w:szCs w:val="26"/>
        </w:rPr>
        <w:t>у</w:t>
      </w:r>
      <w:r w:rsidR="00A91AA2">
        <w:rPr>
          <w:rFonts w:ascii="Myriad Pro" w:hAnsi="Myriad Pro"/>
          <w:sz w:val="26"/>
          <w:szCs w:val="26"/>
        </w:rPr>
        <w:t xml:space="preserve"> ПАО «МРСК Северо-Запада»</w:t>
      </w:r>
      <w:r w:rsidR="00B32CBF">
        <w:rPr>
          <w:rFonts w:ascii="Myriad Pro" w:hAnsi="Myriad Pro"/>
          <w:sz w:val="26"/>
          <w:szCs w:val="26"/>
        </w:rPr>
        <w:t xml:space="preserve"> -</w:t>
      </w:r>
      <w:r w:rsidR="00A91AA2">
        <w:rPr>
          <w:rFonts w:ascii="Myriad Pro" w:hAnsi="Myriad Pro"/>
          <w:sz w:val="26"/>
          <w:szCs w:val="26"/>
        </w:rPr>
        <w:t xml:space="preserve"> «Колэнерго»</w:t>
      </w:r>
      <w:r w:rsidR="00305522">
        <w:rPr>
          <w:rFonts w:ascii="Myriad Pro" w:hAnsi="Myriad Pro"/>
          <w:sz w:val="26"/>
          <w:szCs w:val="26"/>
        </w:rPr>
        <w:t xml:space="preserve"> </w:t>
      </w:r>
      <w:r w:rsidRPr="009003D4">
        <w:rPr>
          <w:rFonts w:ascii="Myriad Pro" w:hAnsi="Myriad Pro"/>
          <w:sz w:val="26"/>
          <w:szCs w:val="26"/>
        </w:rPr>
        <w:t xml:space="preserve">в целях повышения обоснованности своей позиции при формировании пакета </w:t>
      </w:r>
      <w:r w:rsidRPr="009003D4">
        <w:rPr>
          <w:rFonts w:ascii="Myriad Pro" w:hAnsi="Myriad Pro"/>
          <w:sz w:val="26"/>
          <w:szCs w:val="26"/>
        </w:rPr>
        <w:lastRenderedPageBreak/>
        <w:t>обосновывающих материалов по статье «</w:t>
      </w:r>
      <w:r w:rsidRPr="009003D4">
        <w:rPr>
          <w:rFonts w:ascii="Myriad Pro" w:eastAsia="Calibri" w:hAnsi="Myriad Pro"/>
          <w:sz w:val="26"/>
          <w:szCs w:val="26"/>
        </w:rPr>
        <w:t>Налог на прибыль</w:t>
      </w:r>
      <w:r w:rsidRPr="009003D4">
        <w:rPr>
          <w:rFonts w:ascii="Myriad Pro" w:hAnsi="Myriad Pro"/>
          <w:sz w:val="26"/>
          <w:szCs w:val="26"/>
        </w:rPr>
        <w:t>» руководствоваться</w:t>
      </w:r>
      <w:r>
        <w:rPr>
          <w:rFonts w:ascii="Myriad Pro" w:hAnsi="Myriad Pro"/>
          <w:sz w:val="26"/>
          <w:szCs w:val="26"/>
        </w:rPr>
        <w:t xml:space="preserve"> рекомендациями, представленными в </w:t>
      </w:r>
      <w:r w:rsidR="005073B6">
        <w:rPr>
          <w:rFonts w:ascii="Myriad Pro" w:eastAsia="Calibri" w:hAnsi="Myriad Pro"/>
          <w:sz w:val="26"/>
          <w:szCs w:val="26"/>
        </w:rPr>
        <w:t>разделах Отчетов Исполнителя</w:t>
      </w:r>
      <w:r>
        <w:rPr>
          <w:rFonts w:ascii="Myriad Pro" w:hAnsi="Myriad Pro"/>
          <w:sz w:val="26"/>
          <w:szCs w:val="26"/>
        </w:rPr>
        <w:t>.</w:t>
      </w:r>
    </w:p>
    <w:p w14:paraId="70938326" w14:textId="77777777" w:rsidR="009003D4" w:rsidRPr="00131610" w:rsidRDefault="009003D4" w:rsidP="008D141F">
      <w:pPr>
        <w:spacing w:line="360" w:lineRule="auto"/>
        <w:ind w:firstLine="567"/>
        <w:contextualSpacing/>
        <w:jc w:val="both"/>
        <w:rPr>
          <w:rFonts w:ascii="Myriad Pro" w:hAnsi="Myriad Pro"/>
          <w:b/>
          <w:color w:val="4F6228"/>
          <w:sz w:val="26"/>
          <w:szCs w:val="26"/>
        </w:rPr>
      </w:pPr>
    </w:p>
    <w:p w14:paraId="661B30A7" w14:textId="77777777" w:rsidR="00C700E3" w:rsidRPr="00131610" w:rsidRDefault="002D7FAD" w:rsidP="008D141F">
      <w:pPr>
        <w:spacing w:line="360" w:lineRule="auto"/>
        <w:ind w:firstLine="567"/>
        <w:contextualSpacing/>
        <w:jc w:val="both"/>
        <w:rPr>
          <w:rFonts w:ascii="Myriad Pro" w:hAnsi="Myriad Pro"/>
          <w:b/>
          <w:color w:val="4F6228"/>
          <w:sz w:val="26"/>
          <w:szCs w:val="26"/>
        </w:rPr>
      </w:pPr>
      <w:r w:rsidRPr="00131610">
        <w:rPr>
          <w:rFonts w:ascii="Myriad Pro" w:hAnsi="Myriad Pro"/>
          <w:b/>
          <w:color w:val="4F6228"/>
          <w:sz w:val="26"/>
          <w:szCs w:val="26"/>
        </w:rPr>
        <w:t>В</w:t>
      </w:r>
      <w:r w:rsidR="00C700E3" w:rsidRPr="00131610">
        <w:rPr>
          <w:rFonts w:ascii="Myriad Pro" w:hAnsi="Myriad Pro"/>
          <w:b/>
          <w:color w:val="4F6228"/>
          <w:sz w:val="26"/>
          <w:szCs w:val="26"/>
        </w:rPr>
        <w:t>ыпадающи</w:t>
      </w:r>
      <w:r w:rsidRPr="00131610">
        <w:rPr>
          <w:rFonts w:ascii="Myriad Pro" w:hAnsi="Myriad Pro"/>
          <w:b/>
          <w:color w:val="4F6228"/>
          <w:sz w:val="26"/>
          <w:szCs w:val="26"/>
        </w:rPr>
        <w:t>е</w:t>
      </w:r>
      <w:r w:rsidR="00C700E3" w:rsidRPr="00131610">
        <w:rPr>
          <w:rFonts w:ascii="Myriad Pro" w:hAnsi="Myriad Pro"/>
          <w:b/>
          <w:color w:val="4F6228"/>
          <w:sz w:val="26"/>
          <w:szCs w:val="26"/>
        </w:rPr>
        <w:t xml:space="preserve"> доход</w:t>
      </w:r>
      <w:r w:rsidR="00F02B9D" w:rsidRPr="00131610">
        <w:rPr>
          <w:rFonts w:ascii="Myriad Pro" w:hAnsi="Myriad Pro"/>
          <w:b/>
          <w:color w:val="4F6228"/>
          <w:sz w:val="26"/>
          <w:szCs w:val="26"/>
        </w:rPr>
        <w:t>ы</w:t>
      </w:r>
      <w:r w:rsidR="00C700E3" w:rsidRPr="00131610">
        <w:rPr>
          <w:rFonts w:ascii="Myriad Pro" w:hAnsi="Myriad Pro"/>
          <w:b/>
          <w:color w:val="4F6228"/>
          <w:sz w:val="26"/>
          <w:szCs w:val="26"/>
        </w:rPr>
        <w:t xml:space="preserve"> от льготного технологического присоединения</w:t>
      </w:r>
    </w:p>
    <w:p w14:paraId="3C266D94" w14:textId="769E255E" w:rsidR="00E1309C" w:rsidRDefault="00A52F2F" w:rsidP="008D141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В целях повышения </w:t>
      </w:r>
      <w:r w:rsidRPr="000561AB">
        <w:rPr>
          <w:rFonts w:ascii="Myriad Pro" w:eastAsia="Calibri" w:hAnsi="Myriad Pro"/>
          <w:sz w:val="26"/>
          <w:szCs w:val="26"/>
        </w:rPr>
        <w:t>обоснованно</w:t>
      </w:r>
      <w:r>
        <w:rPr>
          <w:rFonts w:ascii="Myriad Pro" w:eastAsia="Calibri" w:hAnsi="Myriad Pro"/>
          <w:sz w:val="26"/>
          <w:szCs w:val="26"/>
        </w:rPr>
        <w:t xml:space="preserve">сти </w:t>
      </w:r>
      <w:r w:rsidRPr="000561AB">
        <w:rPr>
          <w:rFonts w:ascii="Myriad Pro" w:eastAsia="Calibri" w:hAnsi="Myriad Pro"/>
          <w:sz w:val="26"/>
          <w:szCs w:val="26"/>
        </w:rPr>
        <w:t>сво</w:t>
      </w:r>
      <w:r>
        <w:rPr>
          <w:rFonts w:ascii="Myriad Pro" w:eastAsia="Calibri" w:hAnsi="Myriad Pro"/>
          <w:sz w:val="26"/>
          <w:szCs w:val="26"/>
        </w:rPr>
        <w:t>ей</w:t>
      </w:r>
      <w:r w:rsidRPr="000561AB">
        <w:rPr>
          <w:rFonts w:ascii="Myriad Pro" w:eastAsia="Calibri" w:hAnsi="Myriad Pro"/>
          <w:sz w:val="26"/>
          <w:szCs w:val="26"/>
        </w:rPr>
        <w:t xml:space="preserve"> позици</w:t>
      </w:r>
      <w:r>
        <w:rPr>
          <w:rFonts w:ascii="Myriad Pro" w:eastAsia="Calibri" w:hAnsi="Myriad Pro"/>
          <w:sz w:val="26"/>
          <w:szCs w:val="26"/>
        </w:rPr>
        <w:t>и</w:t>
      </w:r>
      <w:r w:rsidRPr="000561AB">
        <w:rPr>
          <w:rFonts w:ascii="Myriad Pro" w:eastAsia="Calibri" w:hAnsi="Myriad Pro"/>
          <w:sz w:val="26"/>
          <w:szCs w:val="26"/>
        </w:rPr>
        <w:t xml:space="preserve"> перед </w:t>
      </w:r>
      <w:r w:rsidR="00B74FB6">
        <w:rPr>
          <w:rFonts w:ascii="Myriad Pro" w:eastAsia="Calibri" w:hAnsi="Myriad Pro"/>
          <w:sz w:val="26"/>
          <w:szCs w:val="26"/>
        </w:rPr>
        <w:t>Комитетом по тарифному регулированию Мурманской области</w:t>
      </w:r>
      <w:r w:rsidR="006F1A61">
        <w:rPr>
          <w:rFonts w:ascii="Myriad Pro" w:eastAsia="Calibri" w:hAnsi="Myriad Pro"/>
          <w:sz w:val="26"/>
          <w:szCs w:val="26"/>
        </w:rPr>
        <w:t xml:space="preserve"> </w:t>
      </w:r>
      <w:r w:rsidRPr="000561AB">
        <w:rPr>
          <w:rFonts w:ascii="Myriad Pro" w:eastAsia="Calibri" w:hAnsi="Myriad Pro"/>
          <w:sz w:val="26"/>
          <w:szCs w:val="26"/>
        </w:rPr>
        <w:t xml:space="preserve">при защите экономической обоснованности </w:t>
      </w:r>
      <w:r w:rsidR="002012E8">
        <w:rPr>
          <w:rFonts w:ascii="Myriad Pro" w:eastAsia="Calibri" w:hAnsi="Myriad Pro"/>
          <w:sz w:val="26"/>
          <w:szCs w:val="26"/>
        </w:rPr>
        <w:t xml:space="preserve">соответствующих </w:t>
      </w:r>
      <w:r w:rsidRPr="000561AB">
        <w:rPr>
          <w:rFonts w:ascii="Myriad Pro" w:eastAsia="Calibri" w:hAnsi="Myriad Pro"/>
          <w:sz w:val="26"/>
          <w:szCs w:val="26"/>
        </w:rPr>
        <w:t>расходов</w:t>
      </w:r>
      <w:r w:rsidR="002012E8">
        <w:rPr>
          <w:rFonts w:ascii="Myriad Pro" w:eastAsia="Calibri" w:hAnsi="Myriad Pro"/>
          <w:sz w:val="26"/>
          <w:szCs w:val="26"/>
        </w:rPr>
        <w:t xml:space="preserve"> Исполнитель рекомендует </w:t>
      </w:r>
      <w:r w:rsidR="00B32CBF">
        <w:rPr>
          <w:rFonts w:ascii="Myriad Pro" w:eastAsia="Calibri" w:hAnsi="Myriad Pro"/>
          <w:sz w:val="26"/>
          <w:szCs w:val="26"/>
        </w:rPr>
        <w:t>ф</w:t>
      </w:r>
      <w:r w:rsidR="00A91AA2">
        <w:rPr>
          <w:rFonts w:ascii="Myriad Pro" w:eastAsia="Calibri" w:hAnsi="Myriad Pro"/>
          <w:sz w:val="26"/>
          <w:szCs w:val="26"/>
        </w:rPr>
        <w:t>илиал</w:t>
      </w:r>
      <w:r w:rsidR="006F1A61">
        <w:rPr>
          <w:rFonts w:ascii="Myriad Pro" w:eastAsia="Calibri" w:hAnsi="Myriad Pro"/>
          <w:sz w:val="26"/>
          <w:szCs w:val="26"/>
        </w:rPr>
        <w:t>у</w:t>
      </w:r>
      <w:r w:rsidR="00A91AA2">
        <w:rPr>
          <w:rFonts w:ascii="Myriad Pro" w:eastAsia="Calibri" w:hAnsi="Myriad Pro"/>
          <w:sz w:val="26"/>
          <w:szCs w:val="26"/>
        </w:rPr>
        <w:t xml:space="preserve"> ПАО «МРСК Северо-Запада»</w:t>
      </w:r>
      <w:r w:rsidR="00B32CBF">
        <w:rPr>
          <w:rFonts w:ascii="Myriad Pro" w:eastAsia="Calibri" w:hAnsi="Myriad Pro"/>
          <w:sz w:val="26"/>
          <w:szCs w:val="26"/>
        </w:rPr>
        <w:t xml:space="preserve"> -</w:t>
      </w:r>
      <w:r w:rsidR="00A91AA2">
        <w:rPr>
          <w:rFonts w:ascii="Myriad Pro" w:eastAsia="Calibri" w:hAnsi="Myriad Pro"/>
          <w:sz w:val="26"/>
          <w:szCs w:val="26"/>
        </w:rPr>
        <w:t xml:space="preserve"> «Колэнерго» </w:t>
      </w:r>
      <w:r w:rsidR="002012E8">
        <w:rPr>
          <w:rFonts w:ascii="Myriad Pro" w:eastAsia="Calibri" w:hAnsi="Myriad Pro"/>
          <w:sz w:val="26"/>
          <w:szCs w:val="26"/>
        </w:rPr>
        <w:t xml:space="preserve">формировать пакет материалов в составе, представленном в </w:t>
      </w:r>
      <w:r w:rsidR="005073B6">
        <w:rPr>
          <w:rFonts w:ascii="Myriad Pro" w:eastAsia="Calibri" w:hAnsi="Myriad Pro"/>
          <w:sz w:val="26"/>
          <w:szCs w:val="26"/>
        </w:rPr>
        <w:t>разделах Отчетов Исполнителя</w:t>
      </w:r>
      <w:r w:rsidR="002012E8">
        <w:rPr>
          <w:rFonts w:ascii="Myriad Pro" w:eastAsia="Calibri" w:hAnsi="Myriad Pro"/>
          <w:sz w:val="26"/>
          <w:szCs w:val="26"/>
        </w:rPr>
        <w:t>.</w:t>
      </w:r>
    </w:p>
    <w:p w14:paraId="2946AAB9" w14:textId="77777777" w:rsidR="00A52F2F" w:rsidRPr="00A52F2F" w:rsidRDefault="00A52F2F" w:rsidP="008D141F">
      <w:pPr>
        <w:spacing w:line="360" w:lineRule="auto"/>
        <w:ind w:firstLine="567"/>
        <w:contextualSpacing/>
        <w:jc w:val="both"/>
        <w:rPr>
          <w:rFonts w:ascii="Myriad Pro" w:eastAsia="Calibri" w:hAnsi="Myriad Pro"/>
          <w:sz w:val="26"/>
          <w:szCs w:val="26"/>
        </w:rPr>
      </w:pPr>
      <w:r>
        <w:rPr>
          <w:rFonts w:ascii="Myriad Pro" w:eastAsia="Calibri" w:hAnsi="Myriad Pro"/>
          <w:sz w:val="26"/>
          <w:szCs w:val="26"/>
        </w:rPr>
        <w:br w:type="page"/>
      </w:r>
    </w:p>
    <w:p w14:paraId="17103A86" w14:textId="77777777" w:rsidR="00A201F5" w:rsidRPr="00A201F5" w:rsidRDefault="009A1B7D" w:rsidP="008D141F">
      <w:pPr>
        <w:pStyle w:val="3"/>
        <w:numPr>
          <w:ilvl w:val="1"/>
          <w:numId w:val="20"/>
        </w:numPr>
        <w:tabs>
          <w:tab w:val="left" w:pos="567"/>
          <w:tab w:val="left" w:pos="1276"/>
        </w:tabs>
        <w:spacing w:line="360" w:lineRule="auto"/>
        <w:ind w:left="0" w:firstLine="709"/>
        <w:jc w:val="both"/>
      </w:pPr>
      <w:bookmarkStart w:id="46" w:name="_Toc41604756"/>
      <w:r w:rsidRPr="00131610">
        <w:rPr>
          <w:rFonts w:ascii="Myriad Pro" w:hAnsi="Myriad Pro"/>
          <w:b/>
          <w:color w:val="4F6228"/>
          <w:sz w:val="28"/>
          <w:szCs w:val="28"/>
        </w:rPr>
        <w:lastRenderedPageBreak/>
        <w:t>Р</w:t>
      </w:r>
      <w:r w:rsidR="00C700E3" w:rsidRPr="00131610">
        <w:rPr>
          <w:rFonts w:ascii="Myriad Pro" w:hAnsi="Myriad Pro"/>
          <w:b/>
          <w:color w:val="4F6228"/>
          <w:sz w:val="28"/>
          <w:szCs w:val="28"/>
        </w:rPr>
        <w:t>екомендаци</w:t>
      </w:r>
      <w:r w:rsidRPr="00131610">
        <w:rPr>
          <w:rFonts w:ascii="Myriad Pro" w:hAnsi="Myriad Pro"/>
          <w:b/>
          <w:color w:val="4F6228"/>
          <w:sz w:val="28"/>
          <w:szCs w:val="28"/>
        </w:rPr>
        <w:t>и</w:t>
      </w:r>
      <w:r w:rsidR="00C700E3" w:rsidRPr="00131610">
        <w:rPr>
          <w:rFonts w:ascii="Myriad Pro" w:hAnsi="Myriad Pro"/>
          <w:b/>
          <w:color w:val="4F6228"/>
          <w:sz w:val="28"/>
          <w:szCs w:val="28"/>
        </w:rPr>
        <w:t xml:space="preserve"> в части</w:t>
      </w:r>
      <w:r w:rsidR="006C303F" w:rsidRPr="00131610">
        <w:rPr>
          <w:rFonts w:ascii="Myriad Pro" w:hAnsi="Myriad Pro"/>
          <w:b/>
          <w:color w:val="4F6228"/>
          <w:sz w:val="28"/>
          <w:szCs w:val="28"/>
        </w:rPr>
        <w:t xml:space="preserve"> расходов на компенсацию потер</w:t>
      </w:r>
      <w:r w:rsidR="00A2690E" w:rsidRPr="00131610">
        <w:rPr>
          <w:rFonts w:ascii="Myriad Pro" w:hAnsi="Myriad Pro"/>
          <w:b/>
          <w:color w:val="4F6228"/>
          <w:sz w:val="28"/>
          <w:szCs w:val="28"/>
        </w:rPr>
        <w:t>ь</w:t>
      </w:r>
      <w:bookmarkEnd w:id="46"/>
    </w:p>
    <w:p w14:paraId="64A1ECD0" w14:textId="2C0C7452" w:rsidR="00F51F6B" w:rsidRPr="00131610" w:rsidRDefault="00F51F6B" w:rsidP="008D141F">
      <w:pPr>
        <w:pStyle w:val="a3"/>
        <w:spacing w:line="360" w:lineRule="auto"/>
        <w:ind w:left="0" w:firstLine="567"/>
        <w:jc w:val="both"/>
        <w:rPr>
          <w:rFonts w:ascii="Myriad Pro" w:hAnsi="Myriad Pro"/>
          <w:color w:val="0D0D0D"/>
          <w:sz w:val="26"/>
          <w:szCs w:val="26"/>
        </w:rPr>
      </w:pPr>
      <w:r w:rsidRPr="00131610">
        <w:rPr>
          <w:rFonts w:ascii="Myriad Pro" w:hAnsi="Myriad Pro"/>
          <w:color w:val="0D0D0D"/>
          <w:sz w:val="26"/>
          <w:szCs w:val="26"/>
        </w:rPr>
        <w:t xml:space="preserve">По результатам анализа документов, предоставленных </w:t>
      </w:r>
      <w:r w:rsidR="00BA1B5C">
        <w:rPr>
          <w:rFonts w:ascii="Myriad Pro" w:hAnsi="Myriad Pro"/>
          <w:color w:val="0D0D0D"/>
          <w:sz w:val="26"/>
          <w:szCs w:val="26"/>
        </w:rPr>
        <w:t>ф</w:t>
      </w:r>
      <w:r w:rsidR="00A91AA2" w:rsidRPr="00131610">
        <w:rPr>
          <w:rFonts w:ascii="Myriad Pro" w:hAnsi="Myriad Pro"/>
          <w:color w:val="0D0D0D"/>
          <w:sz w:val="26"/>
          <w:szCs w:val="26"/>
        </w:rPr>
        <w:t>илиал</w:t>
      </w:r>
      <w:r w:rsidR="006F1A61" w:rsidRPr="00131610">
        <w:rPr>
          <w:rFonts w:ascii="Myriad Pro" w:hAnsi="Myriad Pro"/>
          <w:color w:val="0D0D0D"/>
          <w:sz w:val="26"/>
          <w:szCs w:val="26"/>
        </w:rPr>
        <w:t>ом</w:t>
      </w:r>
      <w:r w:rsidR="00A91AA2" w:rsidRPr="00131610">
        <w:rPr>
          <w:rFonts w:ascii="Myriad Pro" w:hAnsi="Myriad Pro"/>
          <w:color w:val="0D0D0D"/>
          <w:sz w:val="26"/>
          <w:szCs w:val="26"/>
        </w:rPr>
        <w:t xml:space="preserve"> </w:t>
      </w:r>
      <w:r w:rsidR="005073B6">
        <w:rPr>
          <w:rFonts w:ascii="Myriad Pro" w:hAnsi="Myriad Pro"/>
          <w:color w:val="0D0D0D"/>
          <w:sz w:val="26"/>
          <w:szCs w:val="26"/>
        </w:rPr>
        <w:br/>
      </w:r>
      <w:r w:rsidR="00A91AA2" w:rsidRPr="00131610">
        <w:rPr>
          <w:rFonts w:ascii="Myriad Pro" w:hAnsi="Myriad Pro"/>
          <w:color w:val="0D0D0D"/>
          <w:sz w:val="26"/>
          <w:szCs w:val="26"/>
        </w:rPr>
        <w:t xml:space="preserve">ПАО «МРСК Северо-Запада» </w:t>
      </w:r>
      <w:r w:rsidR="00BA1B5C">
        <w:rPr>
          <w:rFonts w:ascii="Myriad Pro" w:hAnsi="Myriad Pro"/>
          <w:color w:val="0D0D0D"/>
          <w:sz w:val="26"/>
          <w:szCs w:val="26"/>
        </w:rPr>
        <w:t xml:space="preserve">- </w:t>
      </w:r>
      <w:r w:rsidR="00A91AA2" w:rsidRPr="00131610">
        <w:rPr>
          <w:rFonts w:ascii="Myriad Pro" w:hAnsi="Myriad Pro"/>
          <w:color w:val="0D0D0D"/>
          <w:sz w:val="26"/>
          <w:szCs w:val="26"/>
        </w:rPr>
        <w:t xml:space="preserve">«Колэнерго» </w:t>
      </w:r>
      <w:r w:rsidRPr="00BA1B5C">
        <w:rPr>
          <w:rFonts w:ascii="Myriad Pro" w:hAnsi="Myriad Pro"/>
          <w:sz w:val="26"/>
          <w:szCs w:val="26"/>
        </w:rPr>
        <w:t xml:space="preserve">в </w:t>
      </w:r>
      <w:r w:rsidR="006F1A61" w:rsidRPr="00BA1B5C">
        <w:rPr>
          <w:rFonts w:ascii="Myriad Pro" w:hAnsi="Myriad Pro"/>
          <w:iCs/>
          <w:sz w:val="26"/>
          <w:szCs w:val="26"/>
        </w:rPr>
        <w:t xml:space="preserve">Комитет по тарифному регулированию Мурманской </w:t>
      </w:r>
      <w:r w:rsidRPr="003E34DE">
        <w:rPr>
          <w:rFonts w:ascii="Myriad Pro" w:hAnsi="Myriad Pro"/>
          <w:sz w:val="26"/>
          <w:szCs w:val="26"/>
        </w:rPr>
        <w:t>области</w:t>
      </w:r>
      <w:r w:rsidRPr="00BA1B5C">
        <w:rPr>
          <w:rFonts w:ascii="Myriad Pro" w:hAnsi="Myriad Pro"/>
          <w:sz w:val="26"/>
          <w:szCs w:val="26"/>
        </w:rPr>
        <w:t xml:space="preserve"> для обоснования </w:t>
      </w:r>
      <w:r w:rsidRPr="00131610">
        <w:rPr>
          <w:rFonts w:ascii="Myriad Pro" w:hAnsi="Myriad Pro"/>
          <w:color w:val="0D0D0D"/>
          <w:sz w:val="26"/>
          <w:szCs w:val="26"/>
        </w:rPr>
        <w:t xml:space="preserve">заявленной величины расходов на компенсацию потерь, Исполнитель отмечает следующее: </w:t>
      </w:r>
    </w:p>
    <w:p w14:paraId="3306C201" w14:textId="3263C556" w:rsidR="003E34DE" w:rsidRPr="00131610" w:rsidRDefault="00F51F6B" w:rsidP="008D141F">
      <w:pPr>
        <w:pStyle w:val="a3"/>
        <w:numPr>
          <w:ilvl w:val="0"/>
          <w:numId w:val="21"/>
        </w:numPr>
        <w:spacing w:line="360" w:lineRule="auto"/>
        <w:ind w:left="567" w:hanging="357"/>
        <w:contextualSpacing w:val="0"/>
        <w:jc w:val="both"/>
        <w:rPr>
          <w:rFonts w:ascii="Myriad Pro" w:hAnsi="Myriad Pro"/>
          <w:color w:val="0D0D0D"/>
          <w:sz w:val="26"/>
          <w:szCs w:val="26"/>
        </w:rPr>
      </w:pPr>
      <w:r w:rsidRPr="00131610">
        <w:rPr>
          <w:rFonts w:ascii="Myriad Pro" w:hAnsi="Myriad Pro"/>
          <w:color w:val="0D0D0D"/>
          <w:sz w:val="26"/>
          <w:szCs w:val="26"/>
        </w:rPr>
        <w:t xml:space="preserve">в </w:t>
      </w:r>
      <w:r w:rsidR="008B363E" w:rsidRPr="00131610">
        <w:rPr>
          <w:rFonts w:ascii="Myriad Pro" w:hAnsi="Myriad Pro"/>
          <w:color w:val="0D0D0D"/>
          <w:sz w:val="26"/>
          <w:szCs w:val="26"/>
        </w:rPr>
        <w:t>Протоколе</w:t>
      </w:r>
      <w:r w:rsidR="006F1A61" w:rsidRPr="00131610">
        <w:rPr>
          <w:rFonts w:ascii="Myriad Pro" w:hAnsi="Myriad Pro"/>
          <w:color w:val="0D0D0D"/>
          <w:sz w:val="26"/>
          <w:szCs w:val="26"/>
        </w:rPr>
        <w:t xml:space="preserve"> </w:t>
      </w:r>
      <w:r w:rsidR="00AF44D6" w:rsidRPr="00131610">
        <w:rPr>
          <w:rFonts w:ascii="Myriad Pro" w:hAnsi="Myriad Pro"/>
          <w:color w:val="0D0D0D"/>
          <w:sz w:val="26"/>
          <w:szCs w:val="26"/>
        </w:rPr>
        <w:t>Комитета по тарифному регулированию Мурманской области</w:t>
      </w:r>
      <w:r w:rsidR="006F1A61" w:rsidRPr="00131610">
        <w:rPr>
          <w:rFonts w:ascii="Myriad Pro" w:hAnsi="Myriad Pro"/>
          <w:color w:val="0D0D0D"/>
          <w:sz w:val="26"/>
          <w:szCs w:val="26"/>
        </w:rPr>
        <w:t xml:space="preserve"> </w:t>
      </w:r>
      <w:r w:rsidRPr="00131610">
        <w:rPr>
          <w:rFonts w:ascii="Myriad Pro" w:hAnsi="Myriad Pro"/>
          <w:color w:val="0D0D0D"/>
          <w:sz w:val="26"/>
          <w:szCs w:val="26"/>
        </w:rPr>
        <w:t xml:space="preserve">анализ, заявленной </w:t>
      </w:r>
      <w:r w:rsidR="00BA1B5C">
        <w:rPr>
          <w:rFonts w:ascii="Myriad Pro" w:hAnsi="Myriad Pro"/>
          <w:color w:val="0D0D0D"/>
          <w:sz w:val="26"/>
          <w:szCs w:val="26"/>
        </w:rPr>
        <w:t>ф</w:t>
      </w:r>
      <w:r w:rsidR="00A91AA2" w:rsidRPr="00131610">
        <w:rPr>
          <w:rFonts w:ascii="Myriad Pro" w:hAnsi="Myriad Pro"/>
          <w:color w:val="0D0D0D"/>
          <w:sz w:val="26"/>
          <w:szCs w:val="26"/>
        </w:rPr>
        <w:t>илиал</w:t>
      </w:r>
      <w:r w:rsidR="003E34DE" w:rsidRPr="00131610">
        <w:rPr>
          <w:rFonts w:ascii="Myriad Pro" w:hAnsi="Myriad Pro"/>
          <w:color w:val="0D0D0D"/>
          <w:sz w:val="26"/>
          <w:szCs w:val="26"/>
        </w:rPr>
        <w:t>ом</w:t>
      </w:r>
      <w:r w:rsidR="00A91AA2" w:rsidRPr="00131610">
        <w:rPr>
          <w:rFonts w:ascii="Myriad Pro" w:hAnsi="Myriad Pro"/>
          <w:color w:val="0D0D0D"/>
          <w:sz w:val="26"/>
          <w:szCs w:val="26"/>
        </w:rPr>
        <w:t xml:space="preserve"> ПАО «МРСК Северо-Запада» </w:t>
      </w:r>
      <w:r w:rsidR="00BA1B5C">
        <w:rPr>
          <w:rFonts w:ascii="Myriad Pro" w:hAnsi="Myriad Pro"/>
          <w:color w:val="0D0D0D"/>
          <w:sz w:val="26"/>
          <w:szCs w:val="26"/>
        </w:rPr>
        <w:t xml:space="preserve">- </w:t>
      </w:r>
      <w:r w:rsidR="00A91AA2" w:rsidRPr="00131610">
        <w:rPr>
          <w:rFonts w:ascii="Myriad Pro" w:hAnsi="Myriad Pro"/>
          <w:color w:val="0D0D0D"/>
          <w:sz w:val="26"/>
          <w:szCs w:val="26"/>
        </w:rPr>
        <w:t xml:space="preserve">«Колэнерго» </w:t>
      </w:r>
      <w:r w:rsidRPr="00131610">
        <w:rPr>
          <w:rFonts w:ascii="Myriad Pro" w:hAnsi="Myriad Pro"/>
          <w:color w:val="0D0D0D"/>
          <w:sz w:val="26"/>
          <w:szCs w:val="26"/>
        </w:rPr>
        <w:t>величины расходов на компенсацию потерь не отражен</w:t>
      </w:r>
      <w:r w:rsidR="003E34DE" w:rsidRPr="00131610">
        <w:rPr>
          <w:rFonts w:ascii="Myriad Pro" w:hAnsi="Myriad Pro"/>
          <w:color w:val="0D0D0D"/>
          <w:sz w:val="26"/>
          <w:szCs w:val="26"/>
        </w:rPr>
        <w:t>;</w:t>
      </w:r>
    </w:p>
    <w:p w14:paraId="254D5D0F" w14:textId="77777777" w:rsidR="00F51F6B" w:rsidRPr="00131610" w:rsidRDefault="003E34DE" w:rsidP="008D141F">
      <w:pPr>
        <w:pStyle w:val="a3"/>
        <w:numPr>
          <w:ilvl w:val="0"/>
          <w:numId w:val="21"/>
        </w:numPr>
        <w:spacing w:line="360" w:lineRule="auto"/>
        <w:ind w:left="567" w:hanging="357"/>
        <w:contextualSpacing w:val="0"/>
        <w:jc w:val="both"/>
        <w:rPr>
          <w:rFonts w:ascii="Myriad Pro" w:hAnsi="Myriad Pro"/>
          <w:color w:val="0D0D0D"/>
          <w:sz w:val="26"/>
          <w:szCs w:val="26"/>
        </w:rPr>
      </w:pPr>
      <w:r w:rsidRPr="00131610">
        <w:rPr>
          <w:rFonts w:ascii="Myriad Pro" w:hAnsi="Myriad Pro"/>
          <w:color w:val="0D0D0D"/>
          <w:sz w:val="26"/>
          <w:szCs w:val="26"/>
        </w:rPr>
        <w:t xml:space="preserve">в Протоколе </w:t>
      </w:r>
      <w:r w:rsidR="00F51F6B" w:rsidRPr="00131610">
        <w:rPr>
          <w:rFonts w:ascii="Myriad Pro" w:hAnsi="Myriad Pro"/>
          <w:color w:val="0D0D0D"/>
          <w:sz w:val="26"/>
          <w:szCs w:val="26"/>
        </w:rPr>
        <w:t>не указан</w:t>
      </w:r>
      <w:r w:rsidRPr="00131610">
        <w:rPr>
          <w:rFonts w:ascii="Myriad Pro" w:hAnsi="Myriad Pro"/>
          <w:color w:val="0D0D0D"/>
          <w:sz w:val="26"/>
          <w:szCs w:val="26"/>
        </w:rPr>
        <w:t xml:space="preserve"> расчет расходов и цены, учтенной Комитетом при формировании расходов на компенсацию потерь</w:t>
      </w:r>
      <w:r w:rsidR="00F51F6B" w:rsidRPr="00131610">
        <w:rPr>
          <w:rFonts w:ascii="Myriad Pro" w:hAnsi="Myriad Pro"/>
          <w:color w:val="0D0D0D"/>
          <w:sz w:val="26"/>
          <w:szCs w:val="26"/>
        </w:rPr>
        <w:t>.</w:t>
      </w:r>
    </w:p>
    <w:p w14:paraId="23F7C0DF" w14:textId="38965487" w:rsidR="00923F0B" w:rsidRPr="00131610" w:rsidRDefault="00F51F6B" w:rsidP="008D141F">
      <w:pPr>
        <w:spacing w:line="360" w:lineRule="auto"/>
        <w:ind w:firstLine="567"/>
        <w:jc w:val="both"/>
        <w:rPr>
          <w:rFonts w:ascii="Myriad Pro" w:eastAsia="Calibri" w:hAnsi="Myriad Pro"/>
          <w:color w:val="0D0D0D"/>
          <w:sz w:val="26"/>
          <w:szCs w:val="26"/>
        </w:rPr>
      </w:pPr>
      <w:r w:rsidRPr="00131610">
        <w:rPr>
          <w:rFonts w:ascii="Myriad Pro" w:eastAsia="Calibri" w:hAnsi="Myriad Pro"/>
          <w:color w:val="0D0D0D"/>
          <w:sz w:val="26"/>
          <w:szCs w:val="26"/>
        </w:rPr>
        <w:t xml:space="preserve">Исполнитель отмечает, что принятая </w:t>
      </w:r>
      <w:r w:rsidR="00B74FB6" w:rsidRPr="00131610">
        <w:rPr>
          <w:rFonts w:ascii="Myriad Pro" w:eastAsia="Calibri" w:hAnsi="Myriad Pro"/>
          <w:color w:val="0D0D0D"/>
          <w:sz w:val="26"/>
          <w:szCs w:val="26"/>
        </w:rPr>
        <w:t>Комитетом по тарифному регулированию Мурманской области</w:t>
      </w:r>
      <w:r w:rsidR="003E34DE" w:rsidRPr="00131610">
        <w:rPr>
          <w:rFonts w:ascii="Myriad Pro" w:eastAsia="Calibri" w:hAnsi="Myriad Pro"/>
          <w:color w:val="0D0D0D"/>
          <w:sz w:val="26"/>
          <w:szCs w:val="26"/>
        </w:rPr>
        <w:t xml:space="preserve"> </w:t>
      </w:r>
      <w:r w:rsidRPr="00131610">
        <w:rPr>
          <w:rFonts w:ascii="Myriad Pro" w:eastAsia="Calibri" w:hAnsi="Myriad Pro"/>
          <w:color w:val="0D0D0D"/>
          <w:sz w:val="26"/>
          <w:szCs w:val="26"/>
        </w:rPr>
        <w:t xml:space="preserve">величина </w:t>
      </w:r>
      <w:r w:rsidR="003E34DE" w:rsidRPr="00131610">
        <w:rPr>
          <w:rFonts w:ascii="Myriad Pro" w:eastAsia="Calibri" w:hAnsi="Myriad Pro"/>
          <w:color w:val="0D0D0D"/>
          <w:sz w:val="26"/>
          <w:szCs w:val="26"/>
        </w:rPr>
        <w:t xml:space="preserve">объема потерь выше заявленной </w:t>
      </w:r>
      <w:r w:rsidR="00BA1B5C">
        <w:rPr>
          <w:rFonts w:ascii="Myriad Pro" w:eastAsia="Calibri" w:hAnsi="Myriad Pro"/>
          <w:color w:val="0D0D0D"/>
          <w:sz w:val="26"/>
          <w:szCs w:val="26"/>
        </w:rPr>
        <w:t>ф</w:t>
      </w:r>
      <w:r w:rsidR="003E34DE" w:rsidRPr="00131610">
        <w:rPr>
          <w:rFonts w:ascii="Myriad Pro" w:eastAsia="Calibri" w:hAnsi="Myriad Pro"/>
          <w:color w:val="0D0D0D"/>
          <w:sz w:val="26"/>
          <w:szCs w:val="26"/>
        </w:rPr>
        <w:t>илиалом ПАО «МРСК Северо-Запада»</w:t>
      </w:r>
      <w:r w:rsidR="00BA1B5C">
        <w:rPr>
          <w:rFonts w:ascii="Myriad Pro" w:eastAsia="Calibri" w:hAnsi="Myriad Pro"/>
          <w:color w:val="0D0D0D"/>
          <w:sz w:val="26"/>
          <w:szCs w:val="26"/>
        </w:rPr>
        <w:t xml:space="preserve"> -</w:t>
      </w:r>
      <w:r w:rsidR="003E34DE" w:rsidRPr="00131610">
        <w:rPr>
          <w:rFonts w:ascii="Myriad Pro" w:eastAsia="Calibri" w:hAnsi="Myriad Pro"/>
          <w:color w:val="0D0D0D"/>
          <w:sz w:val="26"/>
          <w:szCs w:val="26"/>
        </w:rPr>
        <w:t xml:space="preserve"> «Колэнерго», однако величина </w:t>
      </w:r>
      <w:r w:rsidRPr="00131610">
        <w:rPr>
          <w:rFonts w:ascii="Myriad Pro" w:eastAsia="Calibri" w:hAnsi="Myriad Pro"/>
          <w:color w:val="0D0D0D"/>
          <w:sz w:val="26"/>
          <w:szCs w:val="26"/>
        </w:rPr>
        <w:t xml:space="preserve">расходов на компенсацию потерь </w:t>
      </w:r>
      <w:r w:rsidR="003E34DE" w:rsidRPr="00131610">
        <w:rPr>
          <w:rFonts w:ascii="Myriad Pro" w:eastAsia="Calibri" w:hAnsi="Myriad Pro"/>
          <w:color w:val="0D0D0D"/>
          <w:sz w:val="26"/>
          <w:szCs w:val="26"/>
        </w:rPr>
        <w:t>учтенная Комитетом</w:t>
      </w:r>
      <w:r w:rsidR="00A91AA2" w:rsidRPr="00131610">
        <w:rPr>
          <w:rFonts w:ascii="Myriad Pro" w:eastAsia="Calibri" w:hAnsi="Myriad Pro"/>
          <w:color w:val="0D0D0D"/>
          <w:sz w:val="26"/>
          <w:szCs w:val="26"/>
        </w:rPr>
        <w:t xml:space="preserve"> </w:t>
      </w:r>
      <w:r w:rsidRPr="00131610">
        <w:rPr>
          <w:rFonts w:ascii="Myriad Pro" w:eastAsia="Calibri" w:hAnsi="Myriad Pro"/>
          <w:color w:val="0D0D0D"/>
          <w:sz w:val="26"/>
          <w:szCs w:val="26"/>
        </w:rPr>
        <w:t xml:space="preserve">на 2019 год </w:t>
      </w:r>
      <w:r w:rsidR="003E34DE" w:rsidRPr="00131610">
        <w:rPr>
          <w:rFonts w:ascii="Myriad Pro" w:eastAsia="Calibri" w:hAnsi="Myriad Pro"/>
          <w:color w:val="0D0D0D"/>
          <w:sz w:val="26"/>
          <w:szCs w:val="26"/>
        </w:rPr>
        <w:t>ниже</w:t>
      </w:r>
      <w:r w:rsidR="00923F0B" w:rsidRPr="00131610">
        <w:rPr>
          <w:rFonts w:ascii="Myriad Pro" w:eastAsia="Calibri" w:hAnsi="Myriad Pro"/>
          <w:color w:val="0D0D0D"/>
          <w:sz w:val="26"/>
          <w:szCs w:val="26"/>
        </w:rPr>
        <w:t xml:space="preserve"> заявленной </w:t>
      </w:r>
      <w:r w:rsidR="00A91AA2" w:rsidRPr="00131610">
        <w:rPr>
          <w:rFonts w:ascii="Myriad Pro" w:eastAsia="Calibri" w:hAnsi="Myriad Pro"/>
          <w:color w:val="0D0D0D"/>
          <w:sz w:val="26"/>
          <w:szCs w:val="26"/>
        </w:rPr>
        <w:t>Филиал</w:t>
      </w:r>
      <w:r w:rsidR="003E34DE" w:rsidRPr="00131610">
        <w:rPr>
          <w:rFonts w:ascii="Myriad Pro" w:eastAsia="Calibri" w:hAnsi="Myriad Pro"/>
          <w:color w:val="0D0D0D"/>
          <w:sz w:val="26"/>
          <w:szCs w:val="26"/>
        </w:rPr>
        <w:t>ом</w:t>
      </w:r>
      <w:r w:rsidR="00A91AA2" w:rsidRPr="00131610">
        <w:rPr>
          <w:rFonts w:ascii="Myriad Pro" w:eastAsia="Calibri" w:hAnsi="Myriad Pro"/>
          <w:color w:val="0D0D0D"/>
          <w:sz w:val="26"/>
          <w:szCs w:val="26"/>
        </w:rPr>
        <w:t xml:space="preserve"> ПАО «МРСК Северо-Запада» «Колэнерго» </w:t>
      </w:r>
      <w:r w:rsidR="00923F0B" w:rsidRPr="00131610">
        <w:rPr>
          <w:rFonts w:ascii="Myriad Pro" w:eastAsia="Calibri" w:hAnsi="Myriad Pro"/>
          <w:color w:val="0D0D0D"/>
          <w:sz w:val="26"/>
          <w:szCs w:val="26"/>
        </w:rPr>
        <w:t xml:space="preserve"> величины и </w:t>
      </w:r>
      <w:r w:rsidR="003E34DE" w:rsidRPr="00131610">
        <w:rPr>
          <w:rFonts w:ascii="Myriad Pro" w:eastAsia="Calibri" w:hAnsi="Myriad Pro"/>
          <w:color w:val="0D0D0D"/>
          <w:sz w:val="26"/>
          <w:szCs w:val="26"/>
        </w:rPr>
        <w:t>ниже</w:t>
      </w:r>
      <w:r w:rsidR="00923F0B" w:rsidRPr="00131610">
        <w:rPr>
          <w:rFonts w:ascii="Myriad Pro" w:eastAsia="Calibri" w:hAnsi="Myriad Pro"/>
          <w:color w:val="0D0D0D"/>
          <w:sz w:val="26"/>
          <w:szCs w:val="26"/>
        </w:rPr>
        <w:t xml:space="preserve"> показателя по расчету Исполнителя.</w:t>
      </w:r>
    </w:p>
    <w:p w14:paraId="72AEFC3B" w14:textId="77777777" w:rsidR="00923F0B" w:rsidRPr="00131610" w:rsidRDefault="00923F0B" w:rsidP="008D141F">
      <w:pPr>
        <w:spacing w:line="360" w:lineRule="auto"/>
        <w:ind w:firstLine="567"/>
        <w:jc w:val="both"/>
        <w:rPr>
          <w:rFonts w:ascii="Myriad Pro" w:eastAsia="Calibri" w:hAnsi="Myriad Pro"/>
          <w:color w:val="0D0D0D"/>
          <w:sz w:val="26"/>
          <w:szCs w:val="26"/>
        </w:rPr>
      </w:pPr>
    </w:p>
    <w:p w14:paraId="3E0F5FBD" w14:textId="77777777" w:rsidR="00A201F5" w:rsidRPr="00923F0B" w:rsidRDefault="00390503" w:rsidP="008D141F">
      <w:pPr>
        <w:keepNext/>
        <w:spacing w:line="360" w:lineRule="auto"/>
        <w:ind w:firstLine="567"/>
        <w:jc w:val="both"/>
        <w:rPr>
          <w:rFonts w:ascii="Myriad Pro" w:hAnsi="Myriad Pro"/>
          <w:b/>
          <w:sz w:val="26"/>
          <w:szCs w:val="26"/>
        </w:rPr>
      </w:pPr>
      <w:r>
        <w:rPr>
          <w:rFonts w:ascii="Myriad Pro" w:hAnsi="Myriad Pro"/>
          <w:b/>
          <w:sz w:val="26"/>
          <w:szCs w:val="26"/>
        </w:rPr>
        <w:t xml:space="preserve">ФРАГМЕНТАРНЫЕ </w:t>
      </w:r>
      <w:r w:rsidR="00A201F5" w:rsidRPr="00923F0B">
        <w:rPr>
          <w:rFonts w:ascii="Myriad Pro" w:hAnsi="Myriad Pro"/>
          <w:b/>
          <w:sz w:val="26"/>
          <w:szCs w:val="26"/>
        </w:rPr>
        <w:t>РЕКОМЕНДАЦИИ ИСПОЛНИТЕЛЯ</w:t>
      </w:r>
    </w:p>
    <w:p w14:paraId="6ED8BCAF" w14:textId="77777777" w:rsidR="006563B5" w:rsidRPr="00E1309C" w:rsidRDefault="006563B5" w:rsidP="008D141F">
      <w:pPr>
        <w:spacing w:line="360" w:lineRule="auto"/>
        <w:ind w:firstLine="567"/>
        <w:contextualSpacing/>
        <w:jc w:val="both"/>
        <w:rPr>
          <w:rFonts w:ascii="Myriad Pro" w:eastAsia="Calibri" w:hAnsi="Myriad Pro"/>
          <w:sz w:val="26"/>
          <w:szCs w:val="26"/>
        </w:rPr>
      </w:pPr>
      <w:r w:rsidRPr="00E1309C">
        <w:rPr>
          <w:rFonts w:ascii="Myriad Pro" w:eastAsia="Calibri" w:hAnsi="Myriad Pro"/>
          <w:sz w:val="26"/>
          <w:szCs w:val="26"/>
        </w:rPr>
        <w:t xml:space="preserve">В соответствии с п. 81 Основ ценообразования </w:t>
      </w:r>
      <w:r w:rsidR="009A1B7D">
        <w:rPr>
          <w:rFonts w:ascii="Myriad Pro" w:eastAsia="Calibri" w:hAnsi="Myriad Pro"/>
          <w:sz w:val="26"/>
          <w:szCs w:val="26"/>
        </w:rPr>
        <w:t xml:space="preserve">№ 1178 </w:t>
      </w:r>
      <w:r w:rsidRPr="00E1309C">
        <w:rPr>
          <w:rFonts w:ascii="Myriad Pro" w:eastAsia="Calibri" w:hAnsi="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0BCB7C6A" w14:textId="77777777" w:rsidR="009655AD" w:rsidRPr="00BA1B5C" w:rsidRDefault="009655AD" w:rsidP="008D141F">
      <w:pPr>
        <w:pStyle w:val="a3"/>
        <w:numPr>
          <w:ilvl w:val="0"/>
          <w:numId w:val="22"/>
        </w:numPr>
        <w:spacing w:line="360" w:lineRule="auto"/>
        <w:ind w:left="567" w:hanging="567"/>
        <w:jc w:val="both"/>
        <w:rPr>
          <w:rFonts w:ascii="Myriad Pro" w:hAnsi="Myriad Pro"/>
          <w:sz w:val="26"/>
          <w:szCs w:val="26"/>
        </w:rPr>
      </w:pPr>
      <w:r w:rsidRPr="00BA1B5C">
        <w:rPr>
          <w:rFonts w:ascii="Myriad Pro" w:hAnsi="Myriad Pro"/>
          <w:sz w:val="26"/>
          <w:szCs w:val="26"/>
        </w:rPr>
        <w:t xml:space="preserve">для субъектов Российской Федерации, расположенных на территориях ценовых зон оптового рынка,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w:t>
      </w:r>
      <w:r w:rsidRPr="00BA1B5C">
        <w:rPr>
          <w:rFonts w:ascii="Myriad Pro" w:hAnsi="Myriad Pro"/>
          <w:sz w:val="26"/>
          <w:szCs w:val="26"/>
        </w:rPr>
        <w:lastRenderedPageBreak/>
        <w:t>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1870A548" w14:textId="77777777" w:rsidR="009655AD" w:rsidRPr="00BA1B5C" w:rsidRDefault="009655AD" w:rsidP="008D141F">
      <w:pPr>
        <w:pStyle w:val="a3"/>
        <w:numPr>
          <w:ilvl w:val="0"/>
          <w:numId w:val="22"/>
        </w:numPr>
        <w:spacing w:line="360" w:lineRule="auto"/>
        <w:ind w:left="567" w:hanging="567"/>
        <w:jc w:val="both"/>
        <w:rPr>
          <w:rFonts w:ascii="Myriad Pro" w:hAnsi="Myriad Pro"/>
          <w:sz w:val="26"/>
          <w:szCs w:val="26"/>
        </w:rPr>
      </w:pPr>
      <w:r w:rsidRPr="00BA1B5C">
        <w:rPr>
          <w:rFonts w:ascii="Myriad Pro" w:hAnsi="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4818C88" w14:textId="7A35822D" w:rsidR="00A201F5" w:rsidRDefault="00E1309C" w:rsidP="008D141F">
      <w:pPr>
        <w:spacing w:line="360" w:lineRule="auto"/>
        <w:ind w:firstLine="567"/>
        <w:jc w:val="both"/>
        <w:rPr>
          <w:rFonts w:ascii="Myriad Pro" w:hAnsi="Myriad Pro"/>
          <w:sz w:val="26"/>
          <w:szCs w:val="26"/>
        </w:rPr>
      </w:pPr>
      <w:r w:rsidRPr="00E1309C">
        <w:rPr>
          <w:rFonts w:ascii="Myriad Pro" w:hAnsi="Myriad Pro"/>
          <w:sz w:val="26"/>
          <w:szCs w:val="26"/>
        </w:rPr>
        <w:t xml:space="preserve">На основании вышесказанного </w:t>
      </w:r>
      <w:r w:rsidR="00A201F5" w:rsidRPr="00E1309C">
        <w:rPr>
          <w:rFonts w:ascii="Myriad Pro" w:hAnsi="Myriad Pro"/>
          <w:sz w:val="26"/>
          <w:szCs w:val="26"/>
        </w:rPr>
        <w:t>Исполнитель</w:t>
      </w:r>
      <w:r w:rsidR="00006CC8" w:rsidRPr="00E1309C">
        <w:rPr>
          <w:rFonts w:ascii="Myriad Pro" w:hAnsi="Myriad Pro"/>
          <w:sz w:val="26"/>
          <w:szCs w:val="26"/>
        </w:rPr>
        <w:t xml:space="preserve"> рекомендует формировать </w:t>
      </w:r>
      <w:r>
        <w:rPr>
          <w:rFonts w:ascii="Myriad Pro" w:hAnsi="Myriad Pro"/>
          <w:sz w:val="26"/>
          <w:szCs w:val="26"/>
        </w:rPr>
        <w:t xml:space="preserve">расходы на оплату потерь, исходя из объема потерь электрической энергии, </w:t>
      </w:r>
      <w:r w:rsidRPr="000561AB">
        <w:rPr>
          <w:rFonts w:ascii="Myriad Pro" w:hAnsi="Myriad Pro"/>
          <w:sz w:val="26"/>
          <w:szCs w:val="26"/>
        </w:rPr>
        <w:t xml:space="preserve">утвержденных для </w:t>
      </w:r>
      <w:r w:rsidR="00BA1B5C">
        <w:rPr>
          <w:rFonts w:ascii="Myriad Pro" w:hAnsi="Myriad Pro"/>
          <w:sz w:val="26"/>
          <w:szCs w:val="26"/>
        </w:rPr>
        <w:t>ф</w:t>
      </w:r>
      <w:r w:rsidR="00A91AA2">
        <w:rPr>
          <w:rFonts w:ascii="Myriad Pro" w:hAnsi="Myriad Pro"/>
          <w:sz w:val="26"/>
          <w:szCs w:val="26"/>
        </w:rPr>
        <w:t>илиал</w:t>
      </w:r>
      <w:r w:rsidR="009655AD">
        <w:rPr>
          <w:rFonts w:ascii="Myriad Pro" w:hAnsi="Myriad Pro"/>
          <w:sz w:val="26"/>
          <w:szCs w:val="26"/>
        </w:rPr>
        <w:t>а</w:t>
      </w:r>
      <w:r w:rsidR="00A91AA2">
        <w:rPr>
          <w:rFonts w:ascii="Myriad Pro" w:hAnsi="Myriad Pro"/>
          <w:sz w:val="26"/>
          <w:szCs w:val="26"/>
        </w:rPr>
        <w:t xml:space="preserve"> ПАО «МРСК Северо-Запада» </w:t>
      </w:r>
      <w:r w:rsidR="00BA1B5C">
        <w:rPr>
          <w:rFonts w:ascii="Myriad Pro" w:hAnsi="Myriad Pro"/>
          <w:sz w:val="26"/>
          <w:szCs w:val="26"/>
        </w:rPr>
        <w:t xml:space="preserve">- </w:t>
      </w:r>
      <w:r w:rsidR="00A91AA2">
        <w:rPr>
          <w:rFonts w:ascii="Myriad Pro" w:hAnsi="Myriad Pro"/>
          <w:sz w:val="26"/>
          <w:szCs w:val="26"/>
        </w:rPr>
        <w:t xml:space="preserve">«Колэнерго» </w:t>
      </w:r>
      <w:r w:rsidRPr="000561AB">
        <w:rPr>
          <w:rFonts w:ascii="Myriad Pro" w:hAnsi="Myriad Pro"/>
          <w:sz w:val="26"/>
          <w:szCs w:val="26"/>
        </w:rPr>
        <w:t xml:space="preserve">в сводном прогнозном балансе электрической энергии и мощности </w:t>
      </w:r>
      <w:r>
        <w:rPr>
          <w:rFonts w:ascii="Myriad Pro" w:hAnsi="Myriad Pro"/>
          <w:sz w:val="26"/>
          <w:szCs w:val="26"/>
        </w:rPr>
        <w:t xml:space="preserve">на </w:t>
      </w:r>
      <w:r w:rsidR="00FC7D6A">
        <w:rPr>
          <w:rFonts w:ascii="Myriad Pro" w:hAnsi="Myriad Pro"/>
          <w:sz w:val="26"/>
          <w:szCs w:val="26"/>
        </w:rPr>
        <w:t>соответствующий</w:t>
      </w:r>
      <w:r>
        <w:rPr>
          <w:rFonts w:ascii="Myriad Pro" w:hAnsi="Myriad Pro"/>
          <w:sz w:val="26"/>
          <w:szCs w:val="26"/>
        </w:rPr>
        <w:t xml:space="preserve"> период регулирования </w:t>
      </w:r>
      <w:r w:rsidR="00FC7D6A">
        <w:rPr>
          <w:rFonts w:ascii="Myriad Pro" w:hAnsi="Myriad Pro"/>
          <w:sz w:val="26"/>
          <w:szCs w:val="26"/>
        </w:rPr>
        <w:t xml:space="preserve">и прогнозной </w:t>
      </w:r>
      <w:r w:rsidR="00FC7D6A" w:rsidRPr="00FC7D6A">
        <w:rPr>
          <w:rFonts w:ascii="Myriad Pro" w:hAnsi="Myriad Pro"/>
          <w:sz w:val="26"/>
          <w:szCs w:val="26"/>
        </w:rPr>
        <w:t>цен</w:t>
      </w:r>
      <w:r w:rsidR="00FC7D6A">
        <w:rPr>
          <w:rFonts w:ascii="Myriad Pro" w:hAnsi="Myriad Pro"/>
          <w:sz w:val="26"/>
          <w:szCs w:val="26"/>
        </w:rPr>
        <w:t>ы</w:t>
      </w:r>
      <w:r w:rsidR="00FC7D6A" w:rsidRPr="00FC7D6A">
        <w:rPr>
          <w:rFonts w:ascii="Myriad Pro" w:hAnsi="Myriad Pro"/>
          <w:sz w:val="26"/>
          <w:szCs w:val="26"/>
        </w:rPr>
        <w:t xml:space="preserve"> покупки электрической энергии</w:t>
      </w:r>
      <w:r w:rsidR="00390503">
        <w:rPr>
          <w:rFonts w:ascii="Myriad Pro" w:hAnsi="Myriad Pro"/>
          <w:sz w:val="26"/>
          <w:szCs w:val="26"/>
        </w:rPr>
        <w:t xml:space="preserve"> на компенсацию потерь</w:t>
      </w:r>
      <w:r w:rsidR="00FC7D6A" w:rsidRPr="00FC7D6A">
        <w:rPr>
          <w:rFonts w:ascii="Myriad Pro" w:hAnsi="Myriad Pro"/>
          <w:sz w:val="26"/>
          <w:szCs w:val="26"/>
        </w:rPr>
        <w:t xml:space="preserve"> в сетях</w:t>
      </w:r>
      <w:r w:rsidR="00EF7CEE">
        <w:rPr>
          <w:rFonts w:ascii="Myriad Pro" w:hAnsi="Myriad Pro"/>
          <w:sz w:val="26"/>
          <w:szCs w:val="26"/>
        </w:rPr>
        <w:t>.</w:t>
      </w:r>
    </w:p>
    <w:p w14:paraId="68F8FAEC" w14:textId="77777777" w:rsidR="003C1E8B" w:rsidRDefault="00390503" w:rsidP="008D141F">
      <w:pPr>
        <w:spacing w:line="360" w:lineRule="auto"/>
        <w:ind w:firstLine="567"/>
        <w:jc w:val="both"/>
        <w:rPr>
          <w:rFonts w:ascii="Myriad Pro" w:hAnsi="Myriad Pro"/>
          <w:bCs/>
          <w:color w:val="0D0D0D"/>
          <w:sz w:val="26"/>
          <w:szCs w:val="26"/>
        </w:rPr>
      </w:pPr>
      <w:r w:rsidRPr="00131610">
        <w:rPr>
          <w:rFonts w:ascii="Myriad Pro" w:hAnsi="Myriad Pro"/>
          <w:bCs/>
          <w:color w:val="0D0D0D"/>
          <w:sz w:val="26"/>
          <w:szCs w:val="26"/>
        </w:rPr>
        <w:t>Соответствующую цену</w:t>
      </w:r>
      <w:r w:rsidR="00EF7CEE" w:rsidRPr="00131610">
        <w:rPr>
          <w:rFonts w:ascii="Myriad Pro" w:hAnsi="Myriad Pro"/>
          <w:bCs/>
          <w:color w:val="0D0D0D"/>
          <w:sz w:val="26"/>
          <w:szCs w:val="26"/>
        </w:rPr>
        <w:t xml:space="preserve"> Исполнитель рекомендует рассчитывать по полугодиям расчетного периода исходя из следующих составляющих:</w:t>
      </w:r>
    </w:p>
    <w:p w14:paraId="32BF0E72" w14:textId="77777777" w:rsidR="00BA1B5C" w:rsidRDefault="00BA1B5C" w:rsidP="008D141F">
      <w:pPr>
        <w:pStyle w:val="a3"/>
        <w:numPr>
          <w:ilvl w:val="0"/>
          <w:numId w:val="24"/>
        </w:numPr>
        <w:tabs>
          <w:tab w:val="left" w:pos="142"/>
          <w:tab w:val="left" w:pos="993"/>
        </w:tabs>
        <w:spacing w:line="360" w:lineRule="auto"/>
        <w:ind w:left="0" w:firstLine="567"/>
        <w:jc w:val="both"/>
        <w:rPr>
          <w:rFonts w:ascii="Myriad Pro" w:hAnsi="Myriad Pro"/>
          <w:sz w:val="26"/>
          <w:szCs w:val="26"/>
        </w:rPr>
      </w:pPr>
      <w:r w:rsidRPr="009F44BF">
        <w:rPr>
          <w:rFonts w:ascii="Myriad Pro" w:eastAsia="Times New Roman" w:hAnsi="Myriad Pro" w:cs="Segoe UI"/>
          <w:sz w:val="26"/>
          <w:szCs w:val="26"/>
        </w:rPr>
        <w:t>цен покупки потерь электрической энергии с использованием</w:t>
      </w:r>
      <w:r>
        <w:rPr>
          <w:rFonts w:ascii="Myriad Pro" w:eastAsia="Times New Roman" w:hAnsi="Myriad Pro" w:cs="Segoe UI"/>
          <w:sz w:val="26"/>
          <w:szCs w:val="26"/>
        </w:rPr>
        <w:t xml:space="preserve"> разработанных НП Совет рынка п</w:t>
      </w:r>
      <w:r w:rsidRPr="00A2329E">
        <w:rPr>
          <w:rFonts w:ascii="Myriad Pro" w:eastAsia="Times New Roman" w:hAnsi="Myriad Pro" w:cs="Segoe UI"/>
          <w:sz w:val="26"/>
          <w:szCs w:val="26"/>
        </w:rPr>
        <w:t>рогноз</w:t>
      </w:r>
      <w:r>
        <w:rPr>
          <w:rFonts w:ascii="Myriad Pro" w:eastAsia="Times New Roman" w:hAnsi="Myriad Pro" w:cs="Segoe UI"/>
          <w:sz w:val="26"/>
          <w:szCs w:val="26"/>
        </w:rPr>
        <w:t>ов</w:t>
      </w:r>
      <w:r w:rsidRPr="00A2329E">
        <w:rPr>
          <w:rFonts w:ascii="Myriad Pro" w:eastAsia="Times New Roman" w:hAnsi="Myriad Pro" w:cs="Segoe UI"/>
          <w:sz w:val="26"/>
          <w:szCs w:val="26"/>
        </w:rPr>
        <w:t xml:space="preserve"> свободных (нерегулируемых) цен на электрическую энергию (мощность)</w:t>
      </w:r>
      <w:r>
        <w:rPr>
          <w:rFonts w:ascii="Myriad Pro" w:eastAsia="Times New Roman" w:hAnsi="Myriad Pro" w:cs="Segoe UI"/>
          <w:sz w:val="26"/>
          <w:szCs w:val="26"/>
        </w:rPr>
        <w:t xml:space="preserve"> </w:t>
      </w:r>
      <w:r w:rsidRPr="00A2329E">
        <w:rPr>
          <w:rFonts w:ascii="Myriad Pro" w:eastAsia="Times New Roman" w:hAnsi="Myriad Pro" w:cs="Segoe UI"/>
          <w:sz w:val="26"/>
          <w:szCs w:val="26"/>
        </w:rPr>
        <w:t>по субъектам Российской Федерации</w:t>
      </w:r>
    </w:p>
    <w:p w14:paraId="6699F5AA" w14:textId="77777777" w:rsidR="00BA1B5C" w:rsidRDefault="00BA1B5C" w:rsidP="008D141F">
      <w:pPr>
        <w:pStyle w:val="a3"/>
        <w:numPr>
          <w:ilvl w:val="0"/>
          <w:numId w:val="24"/>
        </w:numPr>
        <w:tabs>
          <w:tab w:val="left" w:pos="142"/>
          <w:tab w:val="left" w:pos="993"/>
        </w:tabs>
        <w:spacing w:line="360" w:lineRule="auto"/>
        <w:ind w:left="0" w:firstLine="567"/>
        <w:jc w:val="both"/>
        <w:rPr>
          <w:rFonts w:ascii="Myriad Pro" w:hAnsi="Myriad Pro" w:cs="Myriad Pro"/>
          <w:sz w:val="26"/>
          <w:szCs w:val="26"/>
        </w:rPr>
      </w:pPr>
      <w:r w:rsidRPr="00A70B2A">
        <w:rPr>
          <w:rFonts w:ascii="Myriad Pro" w:hAnsi="Myriad Pro"/>
          <w:sz w:val="26"/>
          <w:szCs w:val="26"/>
        </w:rPr>
        <w:t>цен на электрическую энергию (мощность), установленных для производителей (поставщиков) электрической энергии - субъектов розничных рынков</w:t>
      </w:r>
      <w:r w:rsidRPr="00274A42">
        <w:rPr>
          <w:rFonts w:ascii="Myriad Pro" w:hAnsi="Myriad Pro"/>
          <w:sz w:val="26"/>
          <w:szCs w:val="26"/>
        </w:rPr>
        <w:t xml:space="preserve">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w:t>
      </w:r>
    </w:p>
    <w:p w14:paraId="3B727B2F" w14:textId="77777777" w:rsidR="00BA1B5C" w:rsidRDefault="00BA1B5C" w:rsidP="008D141F">
      <w:pPr>
        <w:pStyle w:val="afff6"/>
        <w:numPr>
          <w:ilvl w:val="0"/>
          <w:numId w:val="24"/>
        </w:numPr>
        <w:tabs>
          <w:tab w:val="left" w:pos="142"/>
          <w:tab w:val="left" w:pos="993"/>
        </w:tabs>
        <w:spacing w:before="100" w:line="360" w:lineRule="auto"/>
        <w:ind w:left="0" w:firstLine="567"/>
        <w:rPr>
          <w:rFonts w:ascii="Myriad Pro" w:eastAsia="Times New Roman" w:hAnsi="Myriad Pro"/>
          <w:sz w:val="26"/>
          <w:szCs w:val="26"/>
        </w:rPr>
      </w:pPr>
      <w:r w:rsidRPr="000561AB">
        <w:rPr>
          <w:rFonts w:ascii="Myriad Pro" w:eastAsia="Times New Roman" w:hAnsi="Myriad Pro"/>
          <w:sz w:val="26"/>
          <w:szCs w:val="26"/>
        </w:rPr>
        <w:t>сбытовой надбавки</w:t>
      </w:r>
      <w:r>
        <w:rPr>
          <w:rFonts w:ascii="Myriad Pro" w:eastAsia="Times New Roman" w:hAnsi="Myriad Pro"/>
          <w:sz w:val="26"/>
          <w:szCs w:val="26"/>
        </w:rPr>
        <w:t>, установленной Департаментом ТЭК и ТР Вологодской области</w:t>
      </w:r>
      <w:r w:rsidRPr="00274A42">
        <w:rPr>
          <w:rFonts w:ascii="Myriad Pro" w:hAnsi="Myriad Pro"/>
          <w:sz w:val="26"/>
          <w:szCs w:val="26"/>
        </w:rPr>
        <w:t xml:space="preserve"> </w:t>
      </w:r>
      <w:r w:rsidRPr="00390503">
        <w:rPr>
          <w:rFonts w:ascii="Myriad Pro" w:hAnsi="Myriad Pro"/>
          <w:sz w:val="26"/>
          <w:szCs w:val="26"/>
        </w:rPr>
        <w:t>на текущий период</w:t>
      </w:r>
      <w:r w:rsidRPr="00274A42">
        <w:rPr>
          <w:rFonts w:ascii="Myriad Pro" w:hAnsi="Myriad Pro"/>
          <w:sz w:val="26"/>
          <w:szCs w:val="26"/>
        </w:rPr>
        <w:t xml:space="preserve">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p>
    <w:p w14:paraId="31ECA0A7" w14:textId="77777777" w:rsidR="00BA1B5C" w:rsidRDefault="00BA1B5C" w:rsidP="008D141F">
      <w:pPr>
        <w:pStyle w:val="a3"/>
        <w:numPr>
          <w:ilvl w:val="0"/>
          <w:numId w:val="2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7C2A40">
        <w:rPr>
          <w:rFonts w:ascii="Myriad Pro" w:hAnsi="Myriad Pro" w:cs="Myriad Pro"/>
          <w:color w:val="0D0D0D"/>
          <w:sz w:val="26"/>
          <w:szCs w:val="26"/>
        </w:rPr>
        <w:lastRenderedPageBreak/>
        <w:t xml:space="preserve">цены на </w:t>
      </w:r>
      <w:r w:rsidRPr="00A70B2A">
        <w:rPr>
          <w:rFonts w:ascii="Myriad Pro" w:hAnsi="Myriad Pro" w:cs="Myriad Pro"/>
          <w:sz w:val="26"/>
          <w:szCs w:val="26"/>
        </w:rPr>
        <w:t>услуги коммерческого оператора АО «АТС», утвержденной</w:t>
      </w:r>
      <w:r>
        <w:rPr>
          <w:rFonts w:ascii="Myriad Pro" w:hAnsi="Myriad Pro" w:cs="Myriad Pro"/>
          <w:sz w:val="26"/>
          <w:szCs w:val="26"/>
        </w:rPr>
        <w:t xml:space="preserve"> приказом ФАС России</w:t>
      </w:r>
      <w:r w:rsidRPr="00274A42">
        <w:rPr>
          <w:rFonts w:ascii="Myriad Pro" w:hAnsi="Myriad Pro" w:cs="Myriad Pro"/>
          <w:sz w:val="26"/>
          <w:szCs w:val="26"/>
        </w:rPr>
        <w:t xml:space="preserve"> </w:t>
      </w:r>
      <w:r w:rsidRPr="00A70B2A">
        <w:rPr>
          <w:rFonts w:ascii="Myriad Pro" w:hAnsi="Myriad Pro"/>
          <w:sz w:val="26"/>
          <w:szCs w:val="26"/>
        </w:rPr>
        <w:t xml:space="preserve">на текущий период </w:t>
      </w:r>
      <w:r w:rsidRPr="00A70B2A">
        <w:rPr>
          <w:rFonts w:ascii="Myriad Pro" w:hAnsi="Myriad Pro" w:cs="Myriad Pro"/>
          <w:sz w:val="26"/>
          <w:szCs w:val="26"/>
        </w:rPr>
        <w:t>(на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прогнозом социально-экономического развития Российской Федерации Минэкономразвития России);</w:t>
      </w:r>
    </w:p>
    <w:p w14:paraId="5DDBF3B1" w14:textId="77777777" w:rsidR="00BA1B5C" w:rsidRDefault="00BA1B5C" w:rsidP="008D141F">
      <w:pPr>
        <w:pStyle w:val="a3"/>
        <w:numPr>
          <w:ilvl w:val="0"/>
          <w:numId w:val="24"/>
        </w:numPr>
        <w:tabs>
          <w:tab w:val="left" w:pos="142"/>
          <w:tab w:val="left" w:pos="993"/>
        </w:tabs>
        <w:autoSpaceDE w:val="0"/>
        <w:autoSpaceDN w:val="0"/>
        <w:adjustRightInd w:val="0"/>
        <w:spacing w:line="360" w:lineRule="auto"/>
        <w:ind w:left="0" w:firstLine="567"/>
        <w:jc w:val="both"/>
        <w:rPr>
          <w:rFonts w:ascii="Myriad Pro" w:hAnsi="Myriad Pro" w:cs="Myriad Pro"/>
          <w:sz w:val="26"/>
          <w:szCs w:val="26"/>
        </w:rPr>
      </w:pPr>
      <w:r w:rsidRPr="000561AB">
        <w:rPr>
          <w:rFonts w:ascii="Myriad Pro" w:hAnsi="Myriad Pro" w:cs="Myriad Pro"/>
          <w:sz w:val="26"/>
          <w:szCs w:val="26"/>
        </w:rPr>
        <w:t>стоимость комплексной услуги АО «ЦФР»</w:t>
      </w:r>
      <w:r>
        <w:rPr>
          <w:rFonts w:ascii="Myriad Pro" w:hAnsi="Myriad Pro" w:cs="Myriad Pro"/>
          <w:sz w:val="26"/>
          <w:szCs w:val="26"/>
        </w:rPr>
        <w:t>,</w:t>
      </w:r>
      <w:r w:rsidRPr="00274A42">
        <w:rPr>
          <w:rFonts w:ascii="Myriad Pro" w:hAnsi="Myriad Pro" w:cs="Myriad Pro"/>
          <w:sz w:val="26"/>
          <w:szCs w:val="26"/>
        </w:rPr>
        <w:t xml:space="preserve"> </w:t>
      </w:r>
      <w:r>
        <w:rPr>
          <w:rFonts w:ascii="Myriad Pro" w:hAnsi="Myriad Pro" w:cs="Myriad Pro"/>
          <w:sz w:val="26"/>
          <w:szCs w:val="26"/>
        </w:rPr>
        <w:t xml:space="preserve">утвержденной </w:t>
      </w:r>
      <w:r>
        <w:rPr>
          <w:rFonts w:ascii="Myriad Pro" w:hAnsi="Myriad Pro"/>
          <w:sz w:val="26"/>
          <w:szCs w:val="26"/>
        </w:rPr>
        <w:t xml:space="preserve">на текущий период </w:t>
      </w:r>
      <w:r w:rsidRPr="000561AB">
        <w:rPr>
          <w:rFonts w:ascii="Myriad Pro" w:hAnsi="Myriad Pro" w:cs="Myriad Pro"/>
          <w:sz w:val="26"/>
          <w:szCs w:val="26"/>
        </w:rPr>
        <w:t xml:space="preserve">(на первое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на уровне второго полугодия </w:t>
      </w:r>
      <w:r>
        <w:rPr>
          <w:rFonts w:ascii="Myriad Pro" w:hAnsi="Myriad Pro" w:cs="Myriad Pro"/>
          <w:sz w:val="26"/>
          <w:szCs w:val="26"/>
        </w:rPr>
        <w:t>предыдущего периода</w:t>
      </w:r>
      <w:r w:rsidRPr="000561AB">
        <w:rPr>
          <w:rFonts w:ascii="Myriad Pro" w:hAnsi="Myriad Pro" w:cs="Myriad Pro"/>
          <w:sz w:val="26"/>
          <w:szCs w:val="26"/>
        </w:rPr>
        <w:t xml:space="preserve"> и на второе полугодие </w:t>
      </w:r>
      <w:r>
        <w:rPr>
          <w:rFonts w:ascii="Myriad Pro" w:hAnsi="Myriad Pro" w:cs="Myriad Pro"/>
          <w:sz w:val="26"/>
          <w:szCs w:val="26"/>
        </w:rPr>
        <w:t>планируемого периода</w:t>
      </w:r>
      <w:r w:rsidRPr="000561AB">
        <w:rPr>
          <w:rFonts w:ascii="Myriad Pro" w:hAnsi="Myriad Pro" w:cs="Myriad Pro"/>
          <w:sz w:val="26"/>
          <w:szCs w:val="26"/>
        </w:rPr>
        <w:t xml:space="preserve"> с ростом </w:t>
      </w:r>
      <w:r>
        <w:rPr>
          <w:rFonts w:ascii="Myriad Pro" w:hAnsi="Myriad Pro" w:cs="Myriad Pro"/>
          <w:sz w:val="26"/>
          <w:szCs w:val="26"/>
        </w:rPr>
        <w:t>в соответствии с прогнозом социально-экономического развития Российской Федерации</w:t>
      </w:r>
      <w:r w:rsidRPr="000561AB">
        <w:rPr>
          <w:rFonts w:ascii="Myriad Pro" w:hAnsi="Myriad Pro" w:cs="Myriad Pro"/>
          <w:sz w:val="26"/>
          <w:szCs w:val="26"/>
        </w:rPr>
        <w:t>);</w:t>
      </w:r>
    </w:p>
    <w:p w14:paraId="5A20C303" w14:textId="77777777" w:rsidR="00BA1B5C" w:rsidRPr="001A10F2" w:rsidRDefault="00BA1B5C" w:rsidP="008D141F">
      <w:pPr>
        <w:pStyle w:val="a3"/>
        <w:numPr>
          <w:ilvl w:val="0"/>
          <w:numId w:val="24"/>
        </w:numPr>
        <w:tabs>
          <w:tab w:val="left" w:pos="142"/>
          <w:tab w:val="left" w:pos="993"/>
        </w:tabs>
        <w:autoSpaceDE w:val="0"/>
        <w:autoSpaceDN w:val="0"/>
        <w:adjustRightInd w:val="0"/>
        <w:spacing w:line="360" w:lineRule="auto"/>
        <w:ind w:left="0" w:firstLine="709"/>
        <w:contextualSpacing w:val="0"/>
        <w:jc w:val="both"/>
        <w:rPr>
          <w:rFonts w:ascii="Myriad Pro" w:hAnsi="Myriad Pro"/>
          <w:sz w:val="26"/>
          <w:szCs w:val="26"/>
        </w:rPr>
      </w:pPr>
      <w:r w:rsidRPr="001A10F2">
        <w:rPr>
          <w:rFonts w:ascii="Myriad Pro" w:hAnsi="Myriad Pro" w:cs="Myriad Pro"/>
          <w:sz w:val="26"/>
          <w:szCs w:val="26"/>
        </w:rPr>
        <w:t>стоимости услуги</w:t>
      </w:r>
      <w:r w:rsidRPr="00B71C89">
        <w:rPr>
          <w:rFonts w:ascii="Myriad Pro" w:hAnsi="Myriad Pro" w:cs="Myriad Pro"/>
          <w:sz w:val="26"/>
          <w:szCs w:val="26"/>
        </w:rPr>
        <w:t xml:space="preserve"> АО «Системный оператор Единой энергетической системы»</w:t>
      </w:r>
      <w:r w:rsidRPr="00046BF0">
        <w:rPr>
          <w:rFonts w:ascii="Myriad Pro" w:hAnsi="Myriad Pro" w:cs="Myriad Pro"/>
          <w:sz w:val="26"/>
          <w:szCs w:val="26"/>
        </w:rPr>
        <w:t xml:space="preserve">, утвержденной приказом ФАС России </w:t>
      </w:r>
      <w:r w:rsidRPr="00046BF0">
        <w:rPr>
          <w:rFonts w:ascii="Myriad Pro" w:hAnsi="Myriad Pro"/>
          <w:sz w:val="26"/>
          <w:szCs w:val="26"/>
        </w:rPr>
        <w:t xml:space="preserve">на текущий период </w:t>
      </w:r>
      <w:r w:rsidRPr="00046BF0">
        <w:rPr>
          <w:rFonts w:ascii="Myriad Pro" w:hAnsi="Myriad Pro" w:cs="Myriad Pro"/>
          <w:sz w:val="26"/>
          <w:szCs w:val="26"/>
        </w:rPr>
        <w:t xml:space="preserve">(на первое полугодие планируемого периода на уровне второго полугодия предыдущего периода и на второе полугодие планируемого периода с ростом в соответствии с </w:t>
      </w:r>
      <w:r w:rsidRPr="001A10F2">
        <w:rPr>
          <w:rFonts w:ascii="Myriad Pro" w:hAnsi="Myriad Pro" w:cs="Myriad Pro"/>
          <w:sz w:val="26"/>
          <w:szCs w:val="26"/>
        </w:rPr>
        <w:t>прогнозом социально-экономического развития Российской Федерации).</w:t>
      </w:r>
    </w:p>
    <w:p w14:paraId="35E631A4" w14:textId="77777777" w:rsidR="005C7897" w:rsidRDefault="005C7897" w:rsidP="008D141F">
      <w:pPr>
        <w:spacing w:line="360" w:lineRule="auto"/>
        <w:ind w:firstLine="709"/>
        <w:jc w:val="both"/>
        <w:rPr>
          <w:rFonts w:ascii="Myriad Pro" w:hAnsi="Myriad Pro"/>
          <w:sz w:val="26"/>
          <w:szCs w:val="26"/>
        </w:rPr>
      </w:pPr>
    </w:p>
    <w:p w14:paraId="2E08AFD0" w14:textId="5A870E29" w:rsidR="00C700E3" w:rsidRDefault="005073B6" w:rsidP="008D141F">
      <w:pPr>
        <w:pStyle w:val="3"/>
        <w:numPr>
          <w:ilvl w:val="1"/>
          <w:numId w:val="20"/>
        </w:numPr>
        <w:tabs>
          <w:tab w:val="left" w:pos="567"/>
        </w:tabs>
        <w:spacing w:line="360" w:lineRule="auto"/>
        <w:ind w:left="0" w:firstLine="709"/>
        <w:jc w:val="both"/>
      </w:pPr>
      <w:r>
        <w:rPr>
          <w:rFonts w:ascii="Myriad Pro" w:hAnsi="Myriad Pro"/>
          <w:color w:val="auto"/>
          <w:sz w:val="26"/>
          <w:szCs w:val="26"/>
        </w:rPr>
        <w:br w:type="page"/>
      </w:r>
      <w:bookmarkStart w:id="47" w:name="_Toc41604757"/>
      <w:r w:rsidR="009A1B7D" w:rsidRPr="00131610">
        <w:rPr>
          <w:rFonts w:ascii="Myriad Pro" w:hAnsi="Myriad Pro"/>
          <w:b/>
          <w:color w:val="4F6228"/>
          <w:sz w:val="28"/>
          <w:szCs w:val="28"/>
        </w:rPr>
        <w:lastRenderedPageBreak/>
        <w:t>Р</w:t>
      </w:r>
      <w:r w:rsidR="000158B6" w:rsidRPr="00131610">
        <w:rPr>
          <w:rFonts w:ascii="Myriad Pro" w:hAnsi="Myriad Pro"/>
          <w:b/>
          <w:color w:val="4F6228"/>
          <w:sz w:val="28"/>
          <w:szCs w:val="28"/>
        </w:rPr>
        <w:t>екомендаци</w:t>
      </w:r>
      <w:r w:rsidR="009A1B7D" w:rsidRPr="00131610">
        <w:rPr>
          <w:rFonts w:ascii="Myriad Pro" w:hAnsi="Myriad Pro"/>
          <w:b/>
          <w:color w:val="4F6228"/>
          <w:sz w:val="28"/>
          <w:szCs w:val="28"/>
        </w:rPr>
        <w:t>и</w:t>
      </w:r>
      <w:r w:rsidR="000158B6" w:rsidRPr="00131610">
        <w:rPr>
          <w:rFonts w:ascii="Myriad Pro" w:hAnsi="Myriad Pro"/>
          <w:b/>
          <w:color w:val="4F6228"/>
          <w:sz w:val="28"/>
          <w:szCs w:val="28"/>
        </w:rPr>
        <w:t xml:space="preserve"> в части</w:t>
      </w:r>
      <w:r w:rsidR="00C22A42" w:rsidRPr="00131610">
        <w:rPr>
          <w:rFonts w:ascii="Myriad Pro" w:hAnsi="Myriad Pro"/>
          <w:b/>
          <w:color w:val="4F6228"/>
          <w:sz w:val="28"/>
          <w:szCs w:val="28"/>
        </w:rPr>
        <w:t xml:space="preserve"> расходов на оплату услуг ТСО</w:t>
      </w:r>
      <w:bookmarkEnd w:id="47"/>
    </w:p>
    <w:p w14:paraId="1E4D7842" w14:textId="701B187B" w:rsidR="006563B5" w:rsidRPr="003071EC" w:rsidRDefault="006563B5" w:rsidP="008D141F">
      <w:pPr>
        <w:spacing w:line="360" w:lineRule="auto"/>
        <w:ind w:firstLine="709"/>
        <w:jc w:val="both"/>
        <w:rPr>
          <w:rFonts w:ascii="Myriad Pro" w:hAnsi="Myriad Pro"/>
          <w:sz w:val="26"/>
          <w:szCs w:val="26"/>
        </w:rPr>
      </w:pPr>
      <w:r w:rsidRPr="003071EC">
        <w:rPr>
          <w:rFonts w:ascii="Myriad Pro" w:hAnsi="Myriad Pro"/>
          <w:sz w:val="26"/>
          <w:szCs w:val="26"/>
        </w:rPr>
        <w:t xml:space="preserve">На территории </w:t>
      </w:r>
      <w:r w:rsidR="00F70B6A">
        <w:rPr>
          <w:rFonts w:ascii="Myriad Pro" w:hAnsi="Myriad Pro"/>
          <w:sz w:val="26"/>
          <w:szCs w:val="26"/>
        </w:rPr>
        <w:t>Мурманской</w:t>
      </w:r>
      <w:r w:rsidR="00F70B6A" w:rsidRPr="003071EC">
        <w:rPr>
          <w:rFonts w:ascii="Myriad Pro" w:hAnsi="Myriad Pro"/>
          <w:sz w:val="26"/>
          <w:szCs w:val="26"/>
        </w:rPr>
        <w:t xml:space="preserve"> </w:t>
      </w:r>
      <w:r w:rsidRPr="003071EC">
        <w:rPr>
          <w:rFonts w:ascii="Myriad Pro" w:hAnsi="Myriad Pro"/>
          <w:sz w:val="26"/>
          <w:szCs w:val="26"/>
        </w:rPr>
        <w:t>области действует схема расчетов между территориальными сетевыми организациями «</w:t>
      </w:r>
      <w:r w:rsidR="00F70B6A">
        <w:rPr>
          <w:rFonts w:ascii="Myriad Pro" w:hAnsi="Myriad Pro"/>
          <w:sz w:val="26"/>
          <w:szCs w:val="26"/>
        </w:rPr>
        <w:t xml:space="preserve">смешанный </w:t>
      </w:r>
      <w:r w:rsidRPr="003071EC">
        <w:rPr>
          <w:rFonts w:ascii="Myriad Pro" w:hAnsi="Myriad Pro"/>
          <w:sz w:val="26"/>
          <w:szCs w:val="26"/>
        </w:rPr>
        <w:t xml:space="preserve">котел». </w:t>
      </w:r>
      <w:r w:rsidR="00A91AA2">
        <w:rPr>
          <w:rFonts w:ascii="Myriad Pro" w:hAnsi="Myriad Pro"/>
          <w:sz w:val="26"/>
          <w:szCs w:val="26"/>
        </w:rPr>
        <w:t xml:space="preserve">Филиал </w:t>
      </w:r>
      <w:r w:rsidR="005073B6">
        <w:rPr>
          <w:rFonts w:ascii="Myriad Pro" w:hAnsi="Myriad Pro"/>
          <w:sz w:val="26"/>
          <w:szCs w:val="26"/>
        </w:rPr>
        <w:br/>
      </w:r>
      <w:r w:rsidR="00A91AA2">
        <w:rPr>
          <w:rFonts w:ascii="Myriad Pro" w:hAnsi="Myriad Pro"/>
          <w:sz w:val="26"/>
          <w:szCs w:val="26"/>
        </w:rPr>
        <w:t>ПАО «МРСК Северо-Запада»</w:t>
      </w:r>
      <w:r w:rsidR="00BA1B5C">
        <w:rPr>
          <w:rFonts w:ascii="Myriad Pro" w:hAnsi="Myriad Pro"/>
          <w:sz w:val="26"/>
          <w:szCs w:val="26"/>
        </w:rPr>
        <w:t xml:space="preserve"> -</w:t>
      </w:r>
      <w:r w:rsidR="00A91AA2">
        <w:rPr>
          <w:rFonts w:ascii="Myriad Pro" w:hAnsi="Myriad Pro"/>
          <w:sz w:val="26"/>
          <w:szCs w:val="26"/>
        </w:rPr>
        <w:t xml:space="preserve"> «Колэнерго» </w:t>
      </w:r>
      <w:r w:rsidRPr="003071EC">
        <w:rPr>
          <w:rFonts w:ascii="Myriad Pro" w:hAnsi="Myriad Pro"/>
          <w:sz w:val="26"/>
          <w:szCs w:val="26"/>
        </w:rPr>
        <w:t>является «</w:t>
      </w:r>
      <w:proofErr w:type="spellStart"/>
      <w:r w:rsidRPr="003071EC">
        <w:rPr>
          <w:rFonts w:ascii="Myriad Pro" w:hAnsi="Myriad Pro"/>
          <w:sz w:val="26"/>
          <w:szCs w:val="26"/>
        </w:rPr>
        <w:t>котлодержателем</w:t>
      </w:r>
      <w:proofErr w:type="spellEnd"/>
      <w:r w:rsidRPr="003071EC">
        <w:rPr>
          <w:rFonts w:ascii="Myriad Pro" w:hAnsi="Myriad Pro"/>
          <w:sz w:val="26"/>
          <w:szCs w:val="26"/>
        </w:rPr>
        <w:t xml:space="preserve">» и осуществляет распределение денежных средств, полученных с потребителей региона по единым (котловым) тарифам, между электросетевыми организациями. </w:t>
      </w:r>
      <w:r w:rsidR="00F70B6A">
        <w:rPr>
          <w:rFonts w:ascii="Myriad Pro" w:hAnsi="Myriad Pro"/>
          <w:sz w:val="26"/>
          <w:szCs w:val="26"/>
        </w:rPr>
        <w:t xml:space="preserve">Две сетевых организации </w:t>
      </w:r>
      <w:r w:rsidR="00F70B6A" w:rsidRPr="00F70B6A">
        <w:rPr>
          <w:rFonts w:ascii="Myriad Pro" w:hAnsi="Myriad Pro"/>
          <w:sz w:val="26"/>
          <w:szCs w:val="26"/>
        </w:rPr>
        <w:t xml:space="preserve">АО </w:t>
      </w:r>
      <w:r w:rsidR="005073B6">
        <w:rPr>
          <w:rFonts w:ascii="Myriad Pro" w:hAnsi="Myriad Pro"/>
          <w:sz w:val="26"/>
          <w:szCs w:val="26"/>
        </w:rPr>
        <w:t>«</w:t>
      </w:r>
      <w:r w:rsidR="00F70B6A" w:rsidRPr="00F70B6A">
        <w:rPr>
          <w:rFonts w:ascii="Myriad Pro" w:hAnsi="Myriad Pro"/>
          <w:sz w:val="26"/>
          <w:szCs w:val="26"/>
        </w:rPr>
        <w:t>Мурманская областная электросетевая компания</w:t>
      </w:r>
      <w:r w:rsidR="005073B6">
        <w:rPr>
          <w:rFonts w:ascii="Myriad Pro" w:hAnsi="Myriad Pro"/>
          <w:sz w:val="26"/>
          <w:szCs w:val="26"/>
        </w:rPr>
        <w:t>»</w:t>
      </w:r>
      <w:r w:rsidR="00F70B6A">
        <w:rPr>
          <w:rFonts w:ascii="Myriad Pro" w:hAnsi="Myriad Pro"/>
          <w:sz w:val="26"/>
          <w:szCs w:val="26"/>
        </w:rPr>
        <w:t xml:space="preserve"> и </w:t>
      </w:r>
      <w:r w:rsidR="00F70B6A" w:rsidRPr="00F70B6A">
        <w:rPr>
          <w:rFonts w:ascii="Myriad Pro" w:hAnsi="Myriad Pro"/>
          <w:sz w:val="26"/>
          <w:szCs w:val="26"/>
        </w:rPr>
        <w:t xml:space="preserve">АО </w:t>
      </w:r>
      <w:r w:rsidR="005073B6">
        <w:rPr>
          <w:rFonts w:ascii="Myriad Pro" w:hAnsi="Myriad Pro"/>
          <w:sz w:val="26"/>
          <w:szCs w:val="26"/>
        </w:rPr>
        <w:t>«</w:t>
      </w:r>
      <w:proofErr w:type="spellStart"/>
      <w:r w:rsidR="00F70B6A" w:rsidRPr="00F70B6A">
        <w:rPr>
          <w:rFonts w:ascii="Myriad Pro" w:hAnsi="Myriad Pro"/>
          <w:sz w:val="26"/>
          <w:szCs w:val="26"/>
        </w:rPr>
        <w:t>Мончегорские</w:t>
      </w:r>
      <w:proofErr w:type="spellEnd"/>
      <w:r w:rsidR="00F70B6A" w:rsidRPr="00F70B6A">
        <w:rPr>
          <w:rFonts w:ascii="Myriad Pro" w:hAnsi="Myriad Pro"/>
          <w:sz w:val="26"/>
          <w:szCs w:val="26"/>
        </w:rPr>
        <w:t xml:space="preserve"> электрические сети</w:t>
      </w:r>
      <w:r w:rsidR="005073B6">
        <w:rPr>
          <w:rFonts w:ascii="Myriad Pro" w:hAnsi="Myriad Pro"/>
          <w:sz w:val="26"/>
          <w:szCs w:val="26"/>
        </w:rPr>
        <w:t>»</w:t>
      </w:r>
      <w:r w:rsidR="00F70B6A">
        <w:rPr>
          <w:rFonts w:ascii="Myriad Pro" w:hAnsi="Myriad Pro"/>
          <w:sz w:val="26"/>
          <w:szCs w:val="26"/>
        </w:rPr>
        <w:t xml:space="preserve"> рассчитываются с </w:t>
      </w:r>
      <w:r w:rsidR="00BA1B5C">
        <w:rPr>
          <w:rFonts w:ascii="Myriad Pro" w:hAnsi="Myriad Pro"/>
          <w:sz w:val="26"/>
          <w:szCs w:val="26"/>
        </w:rPr>
        <w:t>ф</w:t>
      </w:r>
      <w:r w:rsidR="00F70B6A">
        <w:rPr>
          <w:rFonts w:ascii="Myriad Pro" w:hAnsi="Myriad Pro"/>
          <w:sz w:val="26"/>
          <w:szCs w:val="26"/>
        </w:rPr>
        <w:t xml:space="preserve">илиалом </w:t>
      </w:r>
      <w:r w:rsidR="005073B6">
        <w:rPr>
          <w:rFonts w:ascii="Myriad Pro" w:hAnsi="Myriad Pro"/>
          <w:sz w:val="26"/>
          <w:szCs w:val="26"/>
        </w:rPr>
        <w:br/>
      </w:r>
      <w:r w:rsidR="00F70B6A">
        <w:rPr>
          <w:rFonts w:ascii="Myriad Pro" w:hAnsi="Myriad Pro"/>
          <w:sz w:val="26"/>
          <w:szCs w:val="26"/>
        </w:rPr>
        <w:t>ПАО «МРСК Северо-Запада»</w:t>
      </w:r>
      <w:r w:rsidR="00BA1B5C">
        <w:rPr>
          <w:rFonts w:ascii="Myriad Pro" w:hAnsi="Myriad Pro"/>
          <w:sz w:val="26"/>
          <w:szCs w:val="26"/>
        </w:rPr>
        <w:t>-</w:t>
      </w:r>
      <w:r w:rsidR="00F70B6A">
        <w:rPr>
          <w:rFonts w:ascii="Myriad Pro" w:hAnsi="Myriad Pro"/>
          <w:sz w:val="26"/>
          <w:szCs w:val="26"/>
        </w:rPr>
        <w:t xml:space="preserve"> «Колэнерго» по схеме расчетов «котел снизу».</w:t>
      </w:r>
    </w:p>
    <w:p w14:paraId="1D0B5093" w14:textId="71CFEEF5" w:rsidR="006563B5" w:rsidRPr="00131610" w:rsidRDefault="006563B5" w:rsidP="008D141F">
      <w:pPr>
        <w:pStyle w:val="ConsPlusNormal"/>
        <w:spacing w:line="360" w:lineRule="auto"/>
        <w:ind w:firstLine="567"/>
        <w:jc w:val="both"/>
        <w:rPr>
          <w:color w:val="000000"/>
        </w:rPr>
      </w:pPr>
      <w:r w:rsidRPr="00254C68">
        <w:t xml:space="preserve">В состав необходимой валовой выручки </w:t>
      </w:r>
      <w:r w:rsidR="00BA1B5C">
        <w:t>ф</w:t>
      </w:r>
      <w:r w:rsidR="00A91AA2">
        <w:t>илиал</w:t>
      </w:r>
      <w:r w:rsidR="00F70B6A">
        <w:t>а</w:t>
      </w:r>
      <w:r w:rsidR="00A91AA2">
        <w:t xml:space="preserve"> ПАО «МРСК Северо-Запада»</w:t>
      </w:r>
      <w:r w:rsidR="00BA1B5C">
        <w:t xml:space="preserve"> -</w:t>
      </w:r>
      <w:r w:rsidR="00A91AA2">
        <w:t xml:space="preserve"> «Колэнерго» </w:t>
      </w:r>
      <w:r w:rsidRPr="00254C68">
        <w:t>должны включаться расходы на оплату услуг ТСО в размере, определяемом исходя из планового объема полезного отпуска по каждой ТСО и индивидуальных цен (тарифов) на услуги по передаче электрической энергии для взаиморасчетов</w:t>
      </w:r>
      <w:r>
        <w:t>.</w:t>
      </w:r>
    </w:p>
    <w:p w14:paraId="561ECDA6" w14:textId="77777777" w:rsidR="006563B5" w:rsidRPr="00131610" w:rsidRDefault="00A91AA2" w:rsidP="008D141F">
      <w:pPr>
        <w:pStyle w:val="ConsPlusNormal"/>
        <w:spacing w:line="360" w:lineRule="auto"/>
        <w:ind w:firstLine="567"/>
        <w:jc w:val="both"/>
        <w:rPr>
          <w:color w:val="000000"/>
        </w:rPr>
      </w:pPr>
      <w:r w:rsidRPr="00131610">
        <w:rPr>
          <w:color w:val="000000"/>
        </w:rPr>
        <w:t>Филиал ПАО «МРСК Северо-Запада»</w:t>
      </w:r>
      <w:r w:rsidR="00BA1B5C">
        <w:rPr>
          <w:color w:val="000000"/>
        </w:rPr>
        <w:t xml:space="preserve"> -</w:t>
      </w:r>
      <w:r w:rsidRPr="00131610">
        <w:rPr>
          <w:color w:val="000000"/>
        </w:rPr>
        <w:t xml:space="preserve"> «Колэнерго» </w:t>
      </w:r>
      <w:r w:rsidR="006563B5" w:rsidRPr="00131610">
        <w:rPr>
          <w:color w:val="000000"/>
        </w:rPr>
        <w:t>в рамках тарифной заявки на 2019 год не представл</w:t>
      </w:r>
      <w:r w:rsidR="00F70B6A" w:rsidRPr="00131610">
        <w:rPr>
          <w:color w:val="000000"/>
        </w:rPr>
        <w:t>ял</w:t>
      </w:r>
      <w:r w:rsidR="006563B5" w:rsidRPr="00131610">
        <w:rPr>
          <w:color w:val="000000"/>
        </w:rPr>
        <w:t xml:space="preserve"> расчеты по расходам на оплату услуг ТСО на 2019 год. </w:t>
      </w:r>
    </w:p>
    <w:p w14:paraId="76C4469F" w14:textId="77777777" w:rsidR="006563B5" w:rsidRPr="00131610" w:rsidRDefault="00B74FB6" w:rsidP="008D141F">
      <w:pPr>
        <w:pStyle w:val="ConsPlusNormal"/>
        <w:spacing w:line="360" w:lineRule="auto"/>
        <w:ind w:firstLine="567"/>
        <w:jc w:val="both"/>
        <w:rPr>
          <w:color w:val="000000"/>
        </w:rPr>
      </w:pPr>
      <w:r w:rsidRPr="00131610">
        <w:rPr>
          <w:color w:val="000000"/>
        </w:rPr>
        <w:t>Комитетом по тарифному регулированию Мурманской области</w:t>
      </w:r>
      <w:r w:rsidR="00F70B6A" w:rsidRPr="00131610">
        <w:rPr>
          <w:color w:val="000000"/>
        </w:rPr>
        <w:t xml:space="preserve"> </w:t>
      </w:r>
      <w:r w:rsidR="006563B5" w:rsidRPr="00131610">
        <w:rPr>
          <w:color w:val="000000"/>
        </w:rPr>
        <w:t>расходы на оплату услуг ТСО, по мнению Исполнителя, учтены при расчете единых (котловых) тарифов на услуги по передаче электрической энергии на</w:t>
      </w:r>
      <w:r w:rsidR="006563B5">
        <w:t xml:space="preserve"> территории </w:t>
      </w:r>
      <w:r w:rsidR="00F70B6A">
        <w:t xml:space="preserve">Мурманской </w:t>
      </w:r>
      <w:r w:rsidR="006563B5">
        <w:t>области на 2019 год</w:t>
      </w:r>
      <w:r w:rsidR="006563B5" w:rsidRPr="00131610">
        <w:rPr>
          <w:color w:val="000000"/>
        </w:rPr>
        <w:t xml:space="preserve"> в полном объеме.</w:t>
      </w:r>
    </w:p>
    <w:p w14:paraId="62D6427D" w14:textId="510F1B86" w:rsidR="00004839" w:rsidRDefault="006563B5" w:rsidP="008D141F">
      <w:pPr>
        <w:pStyle w:val="ConsPlusNormal"/>
        <w:spacing w:line="360" w:lineRule="auto"/>
        <w:ind w:firstLine="567"/>
        <w:jc w:val="both"/>
        <w:rPr>
          <w:color w:val="000000"/>
        </w:rPr>
      </w:pPr>
      <w:r w:rsidRPr="00131610">
        <w:rPr>
          <w:color w:val="000000"/>
        </w:rPr>
        <w:t xml:space="preserve">По результатам анализа фактических расходов </w:t>
      </w:r>
      <w:r w:rsidR="00BA1B5C">
        <w:rPr>
          <w:color w:val="000000"/>
        </w:rPr>
        <w:t>ф</w:t>
      </w:r>
      <w:r w:rsidR="00A91AA2" w:rsidRPr="00131610">
        <w:rPr>
          <w:color w:val="000000"/>
        </w:rPr>
        <w:t>илиал</w:t>
      </w:r>
      <w:r w:rsidR="00F70B6A" w:rsidRPr="00131610">
        <w:rPr>
          <w:color w:val="000000"/>
        </w:rPr>
        <w:t>а</w:t>
      </w:r>
      <w:r w:rsidR="00A91AA2" w:rsidRPr="00131610">
        <w:rPr>
          <w:color w:val="000000"/>
        </w:rPr>
        <w:t xml:space="preserve"> ПАО «МРСК Северо-Запада» </w:t>
      </w:r>
      <w:r w:rsidR="00BA1B5C">
        <w:rPr>
          <w:color w:val="000000"/>
        </w:rPr>
        <w:t xml:space="preserve">- </w:t>
      </w:r>
      <w:r w:rsidR="00A91AA2" w:rsidRPr="00131610">
        <w:rPr>
          <w:color w:val="000000"/>
        </w:rPr>
        <w:t xml:space="preserve">«Колэнерго» </w:t>
      </w:r>
      <w:r w:rsidRPr="00131610">
        <w:rPr>
          <w:color w:val="000000"/>
        </w:rPr>
        <w:t xml:space="preserve">на оплату услуг ТСО в 2019 году фактические расходы </w:t>
      </w:r>
      <w:r w:rsidR="00BA1B5C">
        <w:rPr>
          <w:color w:val="000000"/>
        </w:rPr>
        <w:t>ф</w:t>
      </w:r>
      <w:r w:rsidR="00A91AA2" w:rsidRPr="00131610">
        <w:rPr>
          <w:color w:val="000000"/>
        </w:rPr>
        <w:t>илиал</w:t>
      </w:r>
      <w:r w:rsidR="00F70B6A" w:rsidRPr="00131610">
        <w:rPr>
          <w:color w:val="000000"/>
        </w:rPr>
        <w:t>а</w:t>
      </w:r>
      <w:r w:rsidR="00A91AA2" w:rsidRPr="00131610">
        <w:rPr>
          <w:color w:val="000000"/>
        </w:rPr>
        <w:t xml:space="preserve"> ПАО «МРСК Северо-Запада»</w:t>
      </w:r>
      <w:r w:rsidR="00BA1B5C">
        <w:rPr>
          <w:color w:val="000000"/>
        </w:rPr>
        <w:t xml:space="preserve"> -</w:t>
      </w:r>
      <w:r w:rsidR="00A91AA2" w:rsidRPr="00131610">
        <w:rPr>
          <w:color w:val="000000"/>
        </w:rPr>
        <w:t xml:space="preserve"> «Колэнерго» </w:t>
      </w:r>
      <w:r w:rsidRPr="00131610">
        <w:rPr>
          <w:color w:val="000000"/>
        </w:rPr>
        <w:t xml:space="preserve"> на оплату услуг ТСО </w:t>
      </w:r>
      <w:r w:rsidR="00F70B6A" w:rsidRPr="00131610">
        <w:rPr>
          <w:color w:val="000000"/>
        </w:rPr>
        <w:t xml:space="preserve">не </w:t>
      </w:r>
      <w:r w:rsidRPr="00131610">
        <w:rPr>
          <w:color w:val="000000"/>
        </w:rPr>
        <w:t xml:space="preserve">превысили плановые </w:t>
      </w:r>
      <w:r w:rsidR="00F70B6A" w:rsidRPr="00131610">
        <w:rPr>
          <w:color w:val="000000"/>
        </w:rPr>
        <w:t>и составили 99,7%.</w:t>
      </w:r>
      <w:r w:rsidRPr="00131610">
        <w:rPr>
          <w:color w:val="000000"/>
        </w:rPr>
        <w:t xml:space="preserve"> </w:t>
      </w:r>
    </w:p>
    <w:p w14:paraId="50C191A5" w14:textId="77777777" w:rsidR="00BA1B5C" w:rsidRPr="00131610" w:rsidRDefault="00BA1B5C" w:rsidP="008D141F">
      <w:pPr>
        <w:pStyle w:val="ConsPlusNormal"/>
        <w:spacing w:line="360" w:lineRule="auto"/>
        <w:ind w:firstLine="567"/>
        <w:jc w:val="both"/>
        <w:rPr>
          <w:color w:val="000000"/>
        </w:rPr>
      </w:pPr>
      <w:r>
        <w:rPr>
          <w:color w:val="000000"/>
        </w:rPr>
        <w:t xml:space="preserve">Исполнитель рекомендует филиалу ПАО «МРСК Северо-Запада» - «Колэнерго» включать в </w:t>
      </w:r>
      <w:r w:rsidR="00893CE8">
        <w:rPr>
          <w:color w:val="000000"/>
        </w:rPr>
        <w:t xml:space="preserve">состав </w:t>
      </w:r>
      <w:r>
        <w:rPr>
          <w:color w:val="000000"/>
        </w:rPr>
        <w:t xml:space="preserve">НВВ в рамках тарифной заявки на </w:t>
      </w:r>
      <w:r w:rsidR="00893CE8">
        <w:rPr>
          <w:color w:val="000000"/>
        </w:rPr>
        <w:t>2021 г. расходы на оплату услуг ТСО.</w:t>
      </w:r>
    </w:p>
    <w:p w14:paraId="399511A9" w14:textId="77777777" w:rsidR="00A65B82" w:rsidRDefault="00A65B82" w:rsidP="008D141F">
      <w:pPr>
        <w:pStyle w:val="3"/>
        <w:numPr>
          <w:ilvl w:val="1"/>
          <w:numId w:val="20"/>
        </w:numPr>
        <w:tabs>
          <w:tab w:val="left" w:pos="567"/>
        </w:tabs>
        <w:spacing w:line="360" w:lineRule="auto"/>
        <w:ind w:left="0" w:firstLine="709"/>
        <w:jc w:val="both"/>
        <w:rPr>
          <w:rFonts w:ascii="Myriad Pro" w:hAnsi="Myriad Pro"/>
          <w:b/>
          <w:color w:val="4F6228"/>
          <w:sz w:val="28"/>
          <w:szCs w:val="28"/>
        </w:rPr>
        <w:sectPr w:rsidR="00A65B82" w:rsidSect="0004017F">
          <w:pgSz w:w="11906" w:h="16838"/>
          <w:pgMar w:top="1134" w:right="850" w:bottom="1134" w:left="1701" w:header="708" w:footer="708" w:gutter="0"/>
          <w:cols w:space="708"/>
          <w:docGrid w:linePitch="360"/>
        </w:sectPr>
      </w:pPr>
      <w:bookmarkStart w:id="48" w:name="_Toc41604758"/>
    </w:p>
    <w:p w14:paraId="2CFD57C9" w14:textId="0DFCE2CA" w:rsidR="00125CCA" w:rsidRDefault="009A1B7D" w:rsidP="008D141F">
      <w:pPr>
        <w:pStyle w:val="3"/>
        <w:numPr>
          <w:ilvl w:val="1"/>
          <w:numId w:val="20"/>
        </w:numPr>
        <w:tabs>
          <w:tab w:val="left" w:pos="567"/>
        </w:tabs>
        <w:spacing w:line="360" w:lineRule="auto"/>
        <w:ind w:left="0" w:firstLine="709"/>
        <w:jc w:val="both"/>
      </w:pPr>
      <w:r w:rsidRPr="00131610">
        <w:rPr>
          <w:rFonts w:ascii="Myriad Pro" w:hAnsi="Myriad Pro"/>
          <w:b/>
          <w:color w:val="4F6228"/>
          <w:sz w:val="28"/>
          <w:szCs w:val="28"/>
        </w:rPr>
        <w:lastRenderedPageBreak/>
        <w:t>Р</w:t>
      </w:r>
      <w:r w:rsidR="00125CCA" w:rsidRPr="00131610">
        <w:rPr>
          <w:rFonts w:ascii="Myriad Pro" w:hAnsi="Myriad Pro"/>
          <w:b/>
          <w:color w:val="4F6228"/>
          <w:sz w:val="28"/>
          <w:szCs w:val="28"/>
        </w:rPr>
        <w:t>екомендаци</w:t>
      </w:r>
      <w:r w:rsidRPr="00131610">
        <w:rPr>
          <w:rFonts w:ascii="Myriad Pro" w:hAnsi="Myriad Pro"/>
          <w:b/>
          <w:color w:val="4F6228"/>
          <w:sz w:val="28"/>
          <w:szCs w:val="28"/>
        </w:rPr>
        <w:t>и</w:t>
      </w:r>
      <w:r w:rsidR="00125CCA" w:rsidRPr="00131610">
        <w:rPr>
          <w:rFonts w:ascii="Myriad Pro" w:hAnsi="Myriad Pro"/>
          <w:b/>
          <w:color w:val="4F6228"/>
          <w:sz w:val="28"/>
          <w:szCs w:val="28"/>
        </w:rPr>
        <w:t xml:space="preserve"> в части расчета корректировок необходимой валовой выручки</w:t>
      </w:r>
      <w:bookmarkEnd w:id="48"/>
    </w:p>
    <w:p w14:paraId="0E1D82A1" w14:textId="77777777" w:rsidR="00125CCA" w:rsidRDefault="00125CCA" w:rsidP="008D141F">
      <w:pPr>
        <w:autoSpaceDE w:val="0"/>
        <w:autoSpaceDN w:val="0"/>
        <w:adjustRightInd w:val="0"/>
        <w:spacing w:line="360" w:lineRule="auto"/>
        <w:ind w:firstLine="709"/>
        <w:jc w:val="both"/>
        <w:rPr>
          <w:rFonts w:ascii="Myriad Pro" w:hAnsi="Myriad Pro" w:cs="Myriad Pro"/>
          <w:sz w:val="26"/>
          <w:szCs w:val="26"/>
        </w:rPr>
      </w:pPr>
      <w:r>
        <w:rPr>
          <w:rFonts w:ascii="Myriad Pro" w:hAnsi="Myriad Pro"/>
          <w:sz w:val="26"/>
          <w:szCs w:val="26"/>
        </w:rPr>
        <w:t xml:space="preserve">Согласно пункту 38 Основ ценообразования № 1178 </w:t>
      </w:r>
      <w:r>
        <w:rPr>
          <w:rFonts w:ascii="Myriad Pro" w:hAnsi="Myriad Pro" w:cs="Myriad Pro"/>
          <w:sz w:val="26"/>
          <w:szCs w:val="26"/>
        </w:rPr>
        <w:t>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 98-э.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1D290E57" w14:textId="77777777" w:rsidR="00D11B06" w:rsidRDefault="00125CCA" w:rsidP="008D141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Согласно положениям пункта 39 Основ ценообразования №1178, которым предусмотрено, что при изменении метода регулирования тарифов на услуги по передаче электрической энергии на основе долгосрочных параметров регулирования деятельности сетевых организаций результаты деятельности регулируемой организации за предыдущие годы до изменения метода регулирования тарифов учитываются при определении ежегодной корректировки валовой выручки в порядке, предусмотренном теми методическими указаниями, в соответствии с которыми была установлена необходимая валовая выручка на соответствующий год. </w:t>
      </w:r>
    </w:p>
    <w:p w14:paraId="4B17EDC1" w14:textId="77777777" w:rsidR="00125CCA" w:rsidRDefault="00125CCA" w:rsidP="008D141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Для </w:t>
      </w:r>
      <w:r w:rsidR="00893CE8">
        <w:rPr>
          <w:rFonts w:ascii="Myriad Pro" w:hAnsi="Myriad Pro" w:cs="Myriad Pro"/>
          <w:sz w:val="26"/>
          <w:szCs w:val="26"/>
        </w:rPr>
        <w:t>ф</w:t>
      </w:r>
      <w:r w:rsidR="00A91AA2">
        <w:rPr>
          <w:rFonts w:ascii="Myriad Pro" w:hAnsi="Myriad Pro" w:cs="Myriad Pro"/>
          <w:sz w:val="26"/>
          <w:szCs w:val="26"/>
        </w:rPr>
        <w:t>илиал</w:t>
      </w:r>
      <w:r w:rsidR="00893CE8">
        <w:rPr>
          <w:rFonts w:ascii="Myriad Pro" w:hAnsi="Myriad Pro" w:cs="Myriad Pro"/>
          <w:sz w:val="26"/>
          <w:szCs w:val="26"/>
        </w:rPr>
        <w:t>а</w:t>
      </w:r>
      <w:r w:rsidR="00A91AA2">
        <w:rPr>
          <w:rFonts w:ascii="Myriad Pro" w:hAnsi="Myriad Pro" w:cs="Myriad Pro"/>
          <w:sz w:val="26"/>
          <w:szCs w:val="26"/>
        </w:rPr>
        <w:t xml:space="preserve"> ПАО «МРСК Северо-Запада» </w:t>
      </w:r>
      <w:r w:rsidR="00893CE8">
        <w:rPr>
          <w:rFonts w:ascii="Myriad Pro" w:hAnsi="Myriad Pro" w:cs="Myriad Pro"/>
          <w:sz w:val="26"/>
          <w:szCs w:val="26"/>
        </w:rPr>
        <w:t>-</w:t>
      </w:r>
      <w:r w:rsidR="00A91AA2">
        <w:rPr>
          <w:rFonts w:ascii="Myriad Pro" w:hAnsi="Myriad Pro" w:cs="Myriad Pro"/>
          <w:sz w:val="26"/>
          <w:szCs w:val="26"/>
        </w:rPr>
        <w:t xml:space="preserve">«Колэнерго» </w:t>
      </w:r>
      <w:r>
        <w:rPr>
          <w:rFonts w:ascii="Myriad Pro" w:hAnsi="Myriad Pro" w:cs="Myriad Pro"/>
          <w:sz w:val="26"/>
          <w:szCs w:val="26"/>
        </w:rPr>
        <w:t xml:space="preserve">2019 год является первым (базовым) годом второго долгосрочного периода регулирования. В отношении </w:t>
      </w:r>
      <w:r w:rsidR="00893CE8">
        <w:rPr>
          <w:rFonts w:ascii="Myriad Pro" w:hAnsi="Myriad Pro" w:cs="Myriad Pro"/>
          <w:sz w:val="26"/>
          <w:szCs w:val="26"/>
        </w:rPr>
        <w:t>ф</w:t>
      </w:r>
      <w:r w:rsidR="00A91AA2">
        <w:rPr>
          <w:rFonts w:ascii="Myriad Pro" w:hAnsi="Myriad Pro" w:cs="Myriad Pro"/>
          <w:sz w:val="26"/>
          <w:szCs w:val="26"/>
        </w:rPr>
        <w:t>илиал</w:t>
      </w:r>
      <w:r w:rsidR="00893CE8">
        <w:rPr>
          <w:rFonts w:ascii="Myriad Pro" w:hAnsi="Myriad Pro" w:cs="Myriad Pro"/>
          <w:sz w:val="26"/>
          <w:szCs w:val="26"/>
        </w:rPr>
        <w:t>а</w:t>
      </w:r>
      <w:r w:rsidR="00A91AA2">
        <w:rPr>
          <w:rFonts w:ascii="Myriad Pro" w:hAnsi="Myriad Pro" w:cs="Myriad Pro"/>
          <w:sz w:val="26"/>
          <w:szCs w:val="26"/>
        </w:rPr>
        <w:t xml:space="preserve"> ПАО «МРСК Северо-Запада» </w:t>
      </w:r>
      <w:r w:rsidR="00893CE8">
        <w:rPr>
          <w:rFonts w:ascii="Myriad Pro" w:hAnsi="Myriad Pro" w:cs="Myriad Pro"/>
          <w:sz w:val="26"/>
          <w:szCs w:val="26"/>
        </w:rPr>
        <w:t xml:space="preserve">- </w:t>
      </w:r>
      <w:r w:rsidR="00A91AA2">
        <w:rPr>
          <w:rFonts w:ascii="Myriad Pro" w:hAnsi="Myriad Pro" w:cs="Myriad Pro"/>
          <w:sz w:val="26"/>
          <w:szCs w:val="26"/>
        </w:rPr>
        <w:t xml:space="preserve">«Колэнерго» </w:t>
      </w:r>
      <w:r>
        <w:rPr>
          <w:rFonts w:ascii="Myriad Pro" w:hAnsi="Myriad Pro" w:cs="Myriad Pro"/>
          <w:sz w:val="26"/>
          <w:szCs w:val="26"/>
        </w:rPr>
        <w:t xml:space="preserve">в предыдущем долгосрочном периоде регулирования 2014-2018 годах применялся метод регулирования - метод долгосрочной индексации необходимой валовой выручки. Корректировки необходимой валовой выручки </w:t>
      </w:r>
      <w:r w:rsidR="00893CE8">
        <w:rPr>
          <w:rFonts w:ascii="Myriad Pro" w:hAnsi="Myriad Pro" w:cs="Myriad Pro"/>
          <w:sz w:val="26"/>
          <w:szCs w:val="26"/>
        </w:rPr>
        <w:t>ф</w:t>
      </w:r>
      <w:r w:rsidR="00A91AA2">
        <w:rPr>
          <w:rFonts w:ascii="Myriad Pro" w:hAnsi="Myriad Pro" w:cs="Myriad Pro"/>
          <w:sz w:val="26"/>
          <w:szCs w:val="26"/>
        </w:rPr>
        <w:t>илиал</w:t>
      </w:r>
      <w:r w:rsidR="00940FD4">
        <w:rPr>
          <w:rFonts w:ascii="Myriad Pro" w:hAnsi="Myriad Pro" w:cs="Myriad Pro"/>
          <w:sz w:val="26"/>
          <w:szCs w:val="26"/>
        </w:rPr>
        <w:t>а</w:t>
      </w:r>
      <w:r w:rsidR="00A91AA2">
        <w:rPr>
          <w:rFonts w:ascii="Myriad Pro" w:hAnsi="Myriad Pro" w:cs="Myriad Pro"/>
          <w:sz w:val="26"/>
          <w:szCs w:val="26"/>
        </w:rPr>
        <w:t xml:space="preserve"> ПАО «МРСК Северо-Запада» </w:t>
      </w:r>
      <w:r w:rsidR="00893CE8">
        <w:rPr>
          <w:rFonts w:ascii="Myriad Pro" w:hAnsi="Myriad Pro" w:cs="Myriad Pro"/>
          <w:sz w:val="26"/>
          <w:szCs w:val="26"/>
        </w:rPr>
        <w:t xml:space="preserve">- </w:t>
      </w:r>
      <w:r w:rsidR="00A91AA2">
        <w:rPr>
          <w:rFonts w:ascii="Myriad Pro" w:hAnsi="Myriad Pro" w:cs="Myriad Pro"/>
          <w:sz w:val="26"/>
          <w:szCs w:val="26"/>
        </w:rPr>
        <w:t xml:space="preserve">«Колэнерго» </w:t>
      </w:r>
      <w:r>
        <w:rPr>
          <w:rFonts w:ascii="Myriad Pro" w:hAnsi="Myriad Pro" w:cs="Myriad Pro"/>
          <w:sz w:val="26"/>
          <w:szCs w:val="26"/>
        </w:rPr>
        <w:t xml:space="preserve">осуществляются в соответствии с положениями </w:t>
      </w:r>
      <w:r>
        <w:rPr>
          <w:rFonts w:ascii="Myriad Pro" w:hAnsi="Myriad Pro"/>
          <w:sz w:val="26"/>
          <w:szCs w:val="26"/>
        </w:rPr>
        <w:t>Методических указаний № 98-э</w:t>
      </w:r>
    </w:p>
    <w:p w14:paraId="7008F042" w14:textId="77777777" w:rsidR="00125CCA" w:rsidRDefault="00125CCA" w:rsidP="008D141F">
      <w:pPr>
        <w:autoSpaceDE w:val="0"/>
        <w:autoSpaceDN w:val="0"/>
        <w:adjustRightInd w:val="0"/>
        <w:spacing w:line="360" w:lineRule="auto"/>
        <w:ind w:firstLine="567"/>
        <w:jc w:val="both"/>
        <w:rPr>
          <w:rFonts w:ascii="Myriad Pro" w:hAnsi="Myriad Pro"/>
          <w:sz w:val="26"/>
          <w:szCs w:val="26"/>
        </w:rPr>
      </w:pPr>
      <w:r>
        <w:rPr>
          <w:rFonts w:ascii="Myriad Pro" w:hAnsi="Myriad Pro" w:cs="Myriad Pro"/>
          <w:sz w:val="26"/>
          <w:szCs w:val="26"/>
        </w:rPr>
        <w:t xml:space="preserve">В соответствии </w:t>
      </w:r>
      <w:r>
        <w:rPr>
          <w:rFonts w:ascii="Myriad Pro" w:hAnsi="Myriad Pro"/>
          <w:sz w:val="26"/>
          <w:szCs w:val="26"/>
        </w:rPr>
        <w:t>с п. 11 Методическими указаниями № 98-э</w:t>
      </w:r>
      <w:r w:rsidR="009A1B7D">
        <w:rPr>
          <w:rFonts w:ascii="Myriad Pro" w:hAnsi="Myriad Pro"/>
          <w:sz w:val="26"/>
          <w:szCs w:val="26"/>
        </w:rPr>
        <w:t xml:space="preserve"> </w:t>
      </w:r>
      <w:r>
        <w:rPr>
          <w:rFonts w:ascii="Myriad Pro" w:hAnsi="Myriad Pro"/>
          <w:sz w:val="26"/>
          <w:szCs w:val="26"/>
        </w:rPr>
        <w:t xml:space="preserve">в составе </w:t>
      </w:r>
      <w:r>
        <w:rPr>
          <w:rFonts w:ascii="Myriad Pro" w:hAnsi="Myriad Pro" w:cs="Myriad Pro"/>
          <w:sz w:val="26"/>
          <w:szCs w:val="26"/>
        </w:rPr>
        <w:t xml:space="preserve">необходимой валовой выручки </w:t>
      </w:r>
      <w:r>
        <w:rPr>
          <w:rFonts w:ascii="Myriad Pro" w:hAnsi="Myriad Pro"/>
          <w:sz w:val="26"/>
          <w:szCs w:val="26"/>
        </w:rPr>
        <w:t>учитываются:</w:t>
      </w:r>
    </w:p>
    <w:p w14:paraId="21F60A71" w14:textId="77777777" w:rsidR="00125CCA" w:rsidRDefault="00125CCA" w:rsidP="008D141F">
      <w:pPr>
        <w:pStyle w:val="a3"/>
        <w:numPr>
          <w:ilvl w:val="0"/>
          <w:numId w:val="23"/>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lastRenderedPageBreak/>
        <w:t>Р</w:t>
      </w:r>
      <w:r w:rsidRPr="00131610">
        <w:rPr>
          <w:rFonts w:ascii="Myriad Pro" w:hAnsi="Myriad Pro"/>
          <w:sz w:val="26"/>
          <w:szCs w:val="26"/>
        </w:rPr>
        <w:t>асходы</w:t>
      </w:r>
      <w:r>
        <w:rPr>
          <w:rFonts w:ascii="Myriad Pro" w:hAnsi="Myriad Pro"/>
          <w:sz w:val="26"/>
          <w:szCs w:val="26"/>
        </w:rPr>
        <w:t>,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w:t>
      </w:r>
    </w:p>
    <w:p w14:paraId="76FB4B44" w14:textId="77777777" w:rsidR="00125CCA" w:rsidRDefault="00125CCA"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подконтрольных расходов в связи с изменением планируемых параметров расчета тарифов</w:t>
      </w:r>
      <w:r w:rsidR="00D11B06">
        <w:rPr>
          <w:rFonts w:ascii="Myriad Pro" w:hAnsi="Myriad Pro"/>
          <w:sz w:val="26"/>
          <w:szCs w:val="26"/>
        </w:rPr>
        <w:t>;</w:t>
      </w:r>
    </w:p>
    <w:p w14:paraId="21837514" w14:textId="77777777" w:rsidR="00125CCA" w:rsidRDefault="00125CCA"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неподконтрольных расходов исходя из фактических значений указанного параметра;</w:t>
      </w:r>
    </w:p>
    <w:p w14:paraId="4B2F4007" w14:textId="77777777" w:rsidR="00125CCA" w:rsidRDefault="00125CCA"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необходимой валовой выручки по доходам от осуществления регулируемой деятельности</w:t>
      </w:r>
      <w:r w:rsidR="00D11B06">
        <w:rPr>
          <w:rFonts w:ascii="Myriad Pro" w:hAnsi="Myriad Pro"/>
          <w:sz w:val="26"/>
          <w:szCs w:val="26"/>
        </w:rPr>
        <w:t>;</w:t>
      </w:r>
    </w:p>
    <w:p w14:paraId="6EB83C7C" w14:textId="77777777" w:rsidR="00125CCA" w:rsidRDefault="00125CCA"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корректировка необходимой валовой выручки регулируемой организации с учетом изменения полезного отпуска и цен на электрическую энергию</w:t>
      </w:r>
      <w:r w:rsidR="00D11B06">
        <w:rPr>
          <w:rFonts w:ascii="Myriad Pro" w:hAnsi="Myriad Pro"/>
          <w:sz w:val="26"/>
          <w:szCs w:val="26"/>
        </w:rPr>
        <w:t>;</w:t>
      </w:r>
    </w:p>
    <w:p w14:paraId="2CF54920" w14:textId="77777777" w:rsidR="00125CCA" w:rsidRDefault="00125CCA" w:rsidP="008D141F">
      <w:pPr>
        <w:pStyle w:val="a3"/>
        <w:numPr>
          <w:ilvl w:val="0"/>
          <w:numId w:val="23"/>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Корректировка необходимой валовой выручки, осуществляемая в связи с изменением (неисполнением) инвестиционной программы</w:t>
      </w:r>
      <w:r w:rsidR="00D11B06">
        <w:rPr>
          <w:rFonts w:ascii="Myriad Pro" w:hAnsi="Myriad Pro"/>
          <w:sz w:val="26"/>
          <w:szCs w:val="26"/>
        </w:rPr>
        <w:t>;</w:t>
      </w:r>
    </w:p>
    <w:p w14:paraId="59030FA3" w14:textId="77777777" w:rsidR="00125CCA" w:rsidRDefault="00125CCA" w:rsidP="008D141F">
      <w:pPr>
        <w:pStyle w:val="a3"/>
        <w:numPr>
          <w:ilvl w:val="0"/>
          <w:numId w:val="23"/>
        </w:numPr>
        <w:autoSpaceDE w:val="0"/>
        <w:autoSpaceDN w:val="0"/>
        <w:adjustRightInd w:val="0"/>
        <w:spacing w:line="360" w:lineRule="auto"/>
        <w:ind w:left="0" w:firstLine="567"/>
        <w:jc w:val="both"/>
        <w:rPr>
          <w:rFonts w:ascii="Myriad Pro" w:hAnsi="Myriad Pro"/>
          <w:sz w:val="26"/>
          <w:szCs w:val="26"/>
        </w:rPr>
      </w:pPr>
      <w:r>
        <w:rPr>
          <w:rFonts w:ascii="Myriad Pro" w:hAnsi="Myriad Pro"/>
          <w:sz w:val="26"/>
          <w:szCs w:val="26"/>
        </w:rPr>
        <w:t xml:space="preserve">Величина распределяемых в целях сглаживания изменения тарифов исключаемых необоснованных доходов и расходов, выявленных, в том числе, по результатам проверки хозяйственной деятельности регулируемой организации,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а также результаты деятельности регулируемой организации за предыдущие годы до начала долгосрочного периода </w:t>
      </w:r>
      <w:r w:rsidRPr="00D11B06">
        <w:rPr>
          <w:rFonts w:ascii="Myriad Pro" w:hAnsi="Myriad Pro"/>
          <w:sz w:val="26"/>
          <w:szCs w:val="26"/>
        </w:rPr>
        <w:t xml:space="preserve">регулирования методом долгосрочной индексации необходимой валовой выручки или до изменения метода регулирования согласно </w:t>
      </w:r>
      <w:hyperlink r:id="rId14" w:history="1">
        <w:r w:rsidRPr="00D11B06">
          <w:rPr>
            <w:rStyle w:val="a9"/>
            <w:rFonts w:ascii="Myriad Pro" w:hAnsi="Myriad Pro"/>
            <w:color w:val="auto"/>
            <w:sz w:val="26"/>
            <w:szCs w:val="26"/>
            <w:u w:val="none"/>
          </w:rPr>
          <w:t>абзацу второму пункта 39</w:t>
        </w:r>
      </w:hyperlink>
      <w:r w:rsidRPr="00D11B06">
        <w:rPr>
          <w:rFonts w:ascii="Myriad Pro" w:hAnsi="Myriad Pro"/>
          <w:sz w:val="26"/>
          <w:szCs w:val="26"/>
        </w:rPr>
        <w:t xml:space="preserve"> Основ ценообразования</w:t>
      </w:r>
      <w:r w:rsidR="00B73AEE">
        <w:rPr>
          <w:rFonts w:ascii="Myriad Pro" w:hAnsi="Myriad Pro"/>
          <w:sz w:val="26"/>
          <w:szCs w:val="26"/>
        </w:rPr>
        <w:t xml:space="preserve"> № 1178</w:t>
      </w:r>
      <w:r w:rsidR="00D11B06">
        <w:rPr>
          <w:rFonts w:ascii="Myriad Pro" w:hAnsi="Myriad Pro"/>
          <w:sz w:val="26"/>
          <w:szCs w:val="26"/>
        </w:rPr>
        <w:t>.</w:t>
      </w:r>
    </w:p>
    <w:p w14:paraId="5AFBAA73" w14:textId="0A370EE5" w:rsidR="00CA21C1" w:rsidRPr="00131610" w:rsidRDefault="00D11B06" w:rsidP="008D141F">
      <w:pPr>
        <w:spacing w:after="160" w:line="360" w:lineRule="auto"/>
        <w:ind w:firstLine="567"/>
        <w:rPr>
          <w:rFonts w:ascii="Myriad Pro" w:hAnsi="Myriad Pro"/>
          <w:b/>
          <w:color w:val="4F6228"/>
          <w:sz w:val="26"/>
          <w:szCs w:val="26"/>
        </w:rPr>
      </w:pPr>
      <w:r>
        <w:rPr>
          <w:rFonts w:ascii="Myriad Pro" w:hAnsi="Myriad Pro"/>
          <w:sz w:val="26"/>
          <w:szCs w:val="26"/>
        </w:rPr>
        <w:br w:type="page"/>
      </w:r>
      <w:r w:rsidR="00CA21C1" w:rsidRPr="00131610">
        <w:rPr>
          <w:rFonts w:ascii="Myriad Pro" w:hAnsi="Myriad Pro"/>
          <w:b/>
          <w:color w:val="4F6228"/>
          <w:sz w:val="26"/>
          <w:szCs w:val="26"/>
        </w:rPr>
        <w:lastRenderedPageBreak/>
        <w:t xml:space="preserve">Корректировка </w:t>
      </w:r>
      <w:r w:rsidR="0033143C" w:rsidRPr="00131610">
        <w:rPr>
          <w:rFonts w:ascii="Myriad Pro" w:hAnsi="Myriad Pro"/>
          <w:b/>
          <w:color w:val="4F6228"/>
          <w:sz w:val="26"/>
          <w:szCs w:val="26"/>
        </w:rPr>
        <w:t>не</w:t>
      </w:r>
      <w:r w:rsidR="00CA21C1" w:rsidRPr="00131610">
        <w:rPr>
          <w:rFonts w:ascii="Myriad Pro" w:hAnsi="Myriad Pro"/>
          <w:b/>
          <w:color w:val="4F6228"/>
          <w:sz w:val="26"/>
          <w:szCs w:val="26"/>
        </w:rPr>
        <w:t>подконтрольных расходов</w:t>
      </w:r>
    </w:p>
    <w:p w14:paraId="03C6DF57" w14:textId="77777777" w:rsidR="000B7952" w:rsidRDefault="000B7952"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Исполнитель рекомендует при расчете корректировки неподконтрольных расходов учитывать рекомендаци</w:t>
      </w:r>
      <w:r w:rsidR="00781BBB">
        <w:rPr>
          <w:rFonts w:ascii="Myriad Pro" w:hAnsi="Myriad Pro"/>
          <w:sz w:val="26"/>
          <w:szCs w:val="26"/>
        </w:rPr>
        <w:t>и</w:t>
      </w:r>
      <w:r w:rsidR="00E97078">
        <w:rPr>
          <w:rFonts w:ascii="Myriad Pro" w:hAnsi="Myriad Pro"/>
          <w:sz w:val="26"/>
          <w:szCs w:val="26"/>
        </w:rPr>
        <w:t xml:space="preserve"> в части обоснования соответствующих фактических расходов</w:t>
      </w:r>
      <w:r>
        <w:rPr>
          <w:rFonts w:ascii="Myriad Pro" w:hAnsi="Myriad Pro"/>
          <w:sz w:val="26"/>
          <w:szCs w:val="26"/>
        </w:rPr>
        <w:t>, представленны</w:t>
      </w:r>
      <w:r w:rsidR="00781BBB">
        <w:rPr>
          <w:rFonts w:ascii="Myriad Pro" w:hAnsi="Myriad Pro"/>
          <w:sz w:val="26"/>
          <w:szCs w:val="26"/>
        </w:rPr>
        <w:t>е</w:t>
      </w:r>
      <w:r>
        <w:rPr>
          <w:rFonts w:ascii="Myriad Pro" w:hAnsi="Myriad Pro"/>
          <w:sz w:val="26"/>
          <w:szCs w:val="26"/>
        </w:rPr>
        <w:t xml:space="preserve"> в п. 4.3 настоящего отчета. </w:t>
      </w:r>
    </w:p>
    <w:p w14:paraId="7F72ACBF" w14:textId="77777777" w:rsidR="000B7952" w:rsidRDefault="000B7952"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w:t>
      </w:r>
      <w:r w:rsidR="00375633">
        <w:rPr>
          <w:rFonts w:ascii="Myriad Pro" w:hAnsi="Myriad Pro"/>
          <w:sz w:val="26"/>
          <w:szCs w:val="26"/>
        </w:rPr>
        <w:t>ри расчете расходов</w:t>
      </w:r>
      <w:r w:rsidR="00274A42" w:rsidRPr="00274A42">
        <w:rPr>
          <w:rFonts w:ascii="Myriad Pro" w:hAnsi="Myriad Pro"/>
          <w:sz w:val="26"/>
          <w:szCs w:val="26"/>
        </w:rPr>
        <w:t xml:space="preserve"> </w:t>
      </w:r>
      <w:r w:rsidR="00375633">
        <w:rPr>
          <w:rFonts w:ascii="Myriad Pro" w:hAnsi="Myriad Pro"/>
          <w:sz w:val="26"/>
          <w:szCs w:val="26"/>
        </w:rPr>
        <w:t xml:space="preserve">по </w:t>
      </w:r>
      <w:r>
        <w:rPr>
          <w:rFonts w:ascii="Myriad Pro" w:hAnsi="Myriad Pro"/>
          <w:sz w:val="26"/>
          <w:szCs w:val="26"/>
        </w:rPr>
        <w:t xml:space="preserve">статье «Отчисления на социальные нужды» </w:t>
      </w:r>
      <w:r w:rsidR="00375633">
        <w:rPr>
          <w:rFonts w:ascii="Myriad Pro" w:hAnsi="Myriad Pro"/>
          <w:sz w:val="26"/>
          <w:szCs w:val="26"/>
        </w:rPr>
        <w:t>И</w:t>
      </w:r>
      <w:r>
        <w:rPr>
          <w:rFonts w:ascii="Myriad Pro" w:hAnsi="Myriad Pro"/>
          <w:sz w:val="26"/>
          <w:szCs w:val="26"/>
        </w:rPr>
        <w:t xml:space="preserve">сполнитель </w:t>
      </w:r>
      <w:r w:rsidR="00375633">
        <w:rPr>
          <w:rFonts w:ascii="Myriad Pro" w:hAnsi="Myriad Pro"/>
          <w:sz w:val="26"/>
          <w:szCs w:val="26"/>
        </w:rPr>
        <w:t xml:space="preserve">рекомендует </w:t>
      </w:r>
      <w:r w:rsidR="00893CE8">
        <w:rPr>
          <w:rFonts w:ascii="Myriad Pro" w:hAnsi="Myriad Pro"/>
          <w:sz w:val="26"/>
          <w:szCs w:val="26"/>
        </w:rPr>
        <w:t>ф</w:t>
      </w:r>
      <w:r w:rsidR="00A91AA2">
        <w:rPr>
          <w:rFonts w:ascii="Myriad Pro" w:hAnsi="Myriad Pro"/>
          <w:sz w:val="26"/>
          <w:szCs w:val="26"/>
        </w:rPr>
        <w:t>илиал</w:t>
      </w:r>
      <w:r w:rsidR="00940FD4">
        <w:rPr>
          <w:rFonts w:ascii="Myriad Pro" w:hAnsi="Myriad Pro"/>
          <w:sz w:val="26"/>
          <w:szCs w:val="26"/>
        </w:rPr>
        <w:t>у</w:t>
      </w:r>
      <w:r w:rsidR="00A91AA2">
        <w:rPr>
          <w:rFonts w:ascii="Myriad Pro" w:hAnsi="Myriad Pro"/>
          <w:sz w:val="26"/>
          <w:szCs w:val="26"/>
        </w:rPr>
        <w:t xml:space="preserve"> ПАО «МРСК Северо-Запада» </w:t>
      </w:r>
      <w:r w:rsidR="00893CE8">
        <w:rPr>
          <w:rFonts w:ascii="Myriad Pro" w:hAnsi="Myriad Pro"/>
          <w:sz w:val="26"/>
          <w:szCs w:val="26"/>
        </w:rPr>
        <w:t xml:space="preserve">- </w:t>
      </w:r>
      <w:r w:rsidR="00A91AA2">
        <w:rPr>
          <w:rFonts w:ascii="Myriad Pro" w:hAnsi="Myriad Pro"/>
          <w:sz w:val="26"/>
          <w:szCs w:val="26"/>
        </w:rPr>
        <w:t xml:space="preserve">«Колэнерго» </w:t>
      </w:r>
      <w:r w:rsidR="00375633">
        <w:rPr>
          <w:rFonts w:ascii="Myriad Pro" w:hAnsi="Myriad Pro"/>
          <w:sz w:val="26"/>
          <w:szCs w:val="26"/>
        </w:rPr>
        <w:t>руководствоваться</w:t>
      </w:r>
      <w:r>
        <w:rPr>
          <w:rFonts w:ascii="Myriad Pro" w:hAnsi="Myriad Pro"/>
          <w:sz w:val="26"/>
          <w:szCs w:val="26"/>
        </w:rPr>
        <w:t xml:space="preserve"> официальной позицией ФАС России,</w:t>
      </w:r>
      <w:r w:rsidR="00375633">
        <w:rPr>
          <w:rFonts w:ascii="Myriad Pro" w:hAnsi="Myriad Pro"/>
          <w:sz w:val="26"/>
          <w:szCs w:val="26"/>
        </w:rPr>
        <w:t xml:space="preserve"> а именно:</w:t>
      </w:r>
      <w:r>
        <w:rPr>
          <w:rFonts w:ascii="Myriad Pro" w:hAnsi="Myriad Pro"/>
          <w:sz w:val="26"/>
          <w:szCs w:val="26"/>
        </w:rPr>
        <w:t xml:space="preserve"> фактическая величина отчислений на социальные нужды, принимаемая в составе неподконтрольных расходов при проведении корректировки неподконтрольных расходов, должна соответствовать величине расходов на социальные нужды, рассчитанной от суммы расходов на оплату труда, учтенной в составе подконтрольных расходов на соответствующий период регулирования. Превышение величины фактического фонда оплаты труда над утвержденным уровнем может учитываться в целях расчета уровня отчислений на социальные нужды в составе фактических неподконтрольных расходов случае</w:t>
      </w:r>
      <w:r w:rsidR="00375633">
        <w:rPr>
          <w:rFonts w:ascii="Myriad Pro" w:hAnsi="Myriad Pro"/>
          <w:sz w:val="26"/>
          <w:szCs w:val="26"/>
        </w:rPr>
        <w:t>,</w:t>
      </w:r>
      <w:r>
        <w:rPr>
          <w:rFonts w:ascii="Myriad Pro" w:hAnsi="Myriad Pro"/>
          <w:sz w:val="26"/>
          <w:szCs w:val="26"/>
        </w:rPr>
        <w:t xml:space="preserve"> если фактический уровень подконтрольных расходов</w:t>
      </w:r>
      <w:r w:rsidR="00F15E85">
        <w:rPr>
          <w:rFonts w:ascii="Myriad Pro" w:hAnsi="Myriad Pro"/>
          <w:sz w:val="26"/>
          <w:szCs w:val="26"/>
        </w:rPr>
        <w:t xml:space="preserve"> в целом</w:t>
      </w:r>
      <w:r>
        <w:rPr>
          <w:rFonts w:ascii="Myriad Pro" w:hAnsi="Myriad Pro"/>
          <w:sz w:val="26"/>
          <w:szCs w:val="26"/>
        </w:rPr>
        <w:t xml:space="preserve"> не превышает утвержденный уровень</w:t>
      </w:r>
      <w:r w:rsidR="00F15E85">
        <w:rPr>
          <w:rFonts w:ascii="Myriad Pro" w:hAnsi="Myriad Pro"/>
          <w:sz w:val="26"/>
          <w:szCs w:val="26"/>
        </w:rPr>
        <w:t xml:space="preserve"> данных расходов </w:t>
      </w:r>
      <w:r>
        <w:rPr>
          <w:rFonts w:ascii="Myriad Pro" w:hAnsi="Myriad Pro"/>
          <w:sz w:val="26"/>
          <w:szCs w:val="26"/>
        </w:rPr>
        <w:t xml:space="preserve">и </w:t>
      </w:r>
      <w:r w:rsidR="00F15E85">
        <w:rPr>
          <w:rFonts w:ascii="Myriad Pro" w:hAnsi="Myriad Pro"/>
          <w:sz w:val="26"/>
          <w:szCs w:val="26"/>
        </w:rPr>
        <w:t>при этом выполняются</w:t>
      </w:r>
      <w:r w:rsidR="00274A42" w:rsidRPr="00274A42">
        <w:rPr>
          <w:rFonts w:ascii="Myriad Pro" w:hAnsi="Myriad Pro"/>
          <w:sz w:val="26"/>
          <w:szCs w:val="26"/>
        </w:rPr>
        <w:t xml:space="preserve"> </w:t>
      </w:r>
      <w:r w:rsidR="00F15E85">
        <w:rPr>
          <w:rFonts w:ascii="Myriad Pro" w:hAnsi="Myriad Pro"/>
          <w:sz w:val="26"/>
          <w:szCs w:val="26"/>
        </w:rPr>
        <w:t xml:space="preserve">плановые </w:t>
      </w:r>
      <w:r>
        <w:rPr>
          <w:rFonts w:ascii="Myriad Pro" w:hAnsi="Myriad Pro"/>
          <w:sz w:val="26"/>
          <w:szCs w:val="26"/>
        </w:rPr>
        <w:t>параметры надежности и качества оказания услуг по передаче электрической энергии</w:t>
      </w:r>
      <w:r w:rsidR="00E97078">
        <w:rPr>
          <w:rFonts w:ascii="Myriad Pro" w:hAnsi="Myriad Pro"/>
          <w:sz w:val="26"/>
          <w:szCs w:val="26"/>
        </w:rPr>
        <w:t xml:space="preserve"> (другими словами, снижение фактических расходов</w:t>
      </w:r>
      <w:r w:rsidR="00B73AEE">
        <w:rPr>
          <w:rFonts w:ascii="Myriad Pro" w:hAnsi="Myriad Pro"/>
          <w:sz w:val="26"/>
          <w:szCs w:val="26"/>
        </w:rPr>
        <w:t xml:space="preserve"> по другим статьям подконтрольных расходов </w:t>
      </w:r>
      <w:r w:rsidR="00E97078">
        <w:rPr>
          <w:rFonts w:ascii="Myriad Pro" w:hAnsi="Myriad Pro"/>
          <w:sz w:val="26"/>
          <w:szCs w:val="26"/>
        </w:rPr>
        <w:t>достигнуто за счет повышения эффективности деятельности регулируемой организации, а не за счет снижения надежности и качества оказываемых услуг</w:t>
      </w:r>
      <w:r w:rsidR="00B73AEE">
        <w:rPr>
          <w:rFonts w:ascii="Myriad Pro" w:hAnsi="Myriad Pro"/>
          <w:sz w:val="26"/>
          <w:szCs w:val="26"/>
        </w:rPr>
        <w:t xml:space="preserve">, т.е.- не </w:t>
      </w:r>
      <w:r w:rsidR="00B73AEE" w:rsidRPr="00B73AEE">
        <w:rPr>
          <w:rFonts w:ascii="Myriad Pro" w:hAnsi="Myriad Pro"/>
          <w:sz w:val="26"/>
          <w:szCs w:val="26"/>
        </w:rPr>
        <w:t>является перераспределением средств за счет неисполнения плановых показателей, учтенных при установлении тарифов на соответствующий период</w:t>
      </w:r>
      <w:r w:rsidR="00E97078">
        <w:rPr>
          <w:rFonts w:ascii="Myriad Pro" w:hAnsi="Myriad Pro"/>
          <w:sz w:val="26"/>
          <w:szCs w:val="26"/>
        </w:rPr>
        <w:t>).</w:t>
      </w:r>
    </w:p>
    <w:p w14:paraId="6D5A18AA" w14:textId="77777777" w:rsidR="000B7952" w:rsidRDefault="000B7952" w:rsidP="008D141F">
      <w:pPr>
        <w:autoSpaceDE w:val="0"/>
        <w:autoSpaceDN w:val="0"/>
        <w:adjustRightInd w:val="0"/>
        <w:spacing w:line="360" w:lineRule="auto"/>
        <w:ind w:firstLine="567"/>
        <w:jc w:val="both"/>
        <w:rPr>
          <w:rFonts w:ascii="Myriad Pro" w:hAnsi="Myriad Pro"/>
          <w:sz w:val="26"/>
          <w:szCs w:val="26"/>
        </w:rPr>
      </w:pPr>
    </w:p>
    <w:p w14:paraId="34712692" w14:textId="77777777" w:rsidR="00CA21C1" w:rsidRPr="00131610" w:rsidRDefault="00CA21C1" w:rsidP="008D141F">
      <w:pPr>
        <w:spacing w:line="360" w:lineRule="auto"/>
        <w:ind w:firstLine="567"/>
        <w:contextualSpacing/>
        <w:jc w:val="both"/>
        <w:rPr>
          <w:rFonts w:ascii="Myriad Pro" w:hAnsi="Myriad Pro"/>
          <w:b/>
          <w:color w:val="4F6228"/>
          <w:sz w:val="26"/>
          <w:szCs w:val="26"/>
        </w:rPr>
      </w:pPr>
      <w:r w:rsidRPr="00131610">
        <w:rPr>
          <w:rFonts w:ascii="Myriad Pro" w:hAnsi="Myriad Pro"/>
          <w:b/>
          <w:color w:val="4F6228"/>
          <w:sz w:val="26"/>
          <w:szCs w:val="26"/>
        </w:rPr>
        <w:t>Корректировка по доходам</w:t>
      </w:r>
    </w:p>
    <w:p w14:paraId="73E18FC5" w14:textId="77777777" w:rsidR="00893CE8" w:rsidRDefault="00893CE8"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филиалом </w:t>
      </w:r>
      <w:r>
        <w:rPr>
          <w:rFonts w:ascii="Myriad Pro" w:hAnsi="Myriad Pro"/>
          <w:bCs/>
          <w:sz w:val="26"/>
          <w:szCs w:val="26"/>
        </w:rPr>
        <w:t>ПАО «МРСК Северо-Запада» - «Колэнерго» корректировка по доходам за 2017 год была произведена в нарушение пункта 11 Методических указаний № 98-э, в связи с чем не была учтена Комитетом по тарифному регулированию Мурманской области в НВВ 2019 года.</w:t>
      </w:r>
    </w:p>
    <w:p w14:paraId="2F556583" w14:textId="77777777" w:rsidR="00375633" w:rsidRDefault="00375633" w:rsidP="008D141F">
      <w:pPr>
        <w:autoSpaceDE w:val="0"/>
        <w:autoSpaceDN w:val="0"/>
        <w:adjustRightInd w:val="0"/>
        <w:spacing w:line="360" w:lineRule="auto"/>
        <w:ind w:firstLine="567"/>
        <w:jc w:val="both"/>
        <w:rPr>
          <w:rFonts w:ascii="Myriad Pro" w:hAnsi="Myriad Pro"/>
          <w:bCs/>
          <w:sz w:val="26"/>
          <w:szCs w:val="26"/>
        </w:rPr>
      </w:pPr>
      <w:r>
        <w:rPr>
          <w:rFonts w:ascii="Myriad Pro" w:hAnsi="Myriad Pro"/>
          <w:bCs/>
          <w:sz w:val="26"/>
          <w:szCs w:val="26"/>
        </w:rPr>
        <w:lastRenderedPageBreak/>
        <w:t xml:space="preserve">Исполнитель рекомендует </w:t>
      </w:r>
      <w:r w:rsidR="00893CE8">
        <w:rPr>
          <w:rFonts w:ascii="Myriad Pro" w:hAnsi="Myriad Pro"/>
          <w:bCs/>
          <w:sz w:val="26"/>
          <w:szCs w:val="26"/>
        </w:rPr>
        <w:t>ф</w:t>
      </w:r>
      <w:r w:rsidR="00A91AA2">
        <w:rPr>
          <w:rFonts w:ascii="Myriad Pro" w:hAnsi="Myriad Pro"/>
          <w:bCs/>
          <w:sz w:val="26"/>
          <w:szCs w:val="26"/>
        </w:rPr>
        <w:t>илиал</w:t>
      </w:r>
      <w:r w:rsidR="00940FD4">
        <w:rPr>
          <w:rFonts w:ascii="Myriad Pro" w:hAnsi="Myriad Pro"/>
          <w:bCs/>
          <w:sz w:val="26"/>
          <w:szCs w:val="26"/>
        </w:rPr>
        <w:t>у</w:t>
      </w:r>
      <w:r w:rsidR="00A91AA2">
        <w:rPr>
          <w:rFonts w:ascii="Myriad Pro" w:hAnsi="Myriad Pro"/>
          <w:bCs/>
          <w:sz w:val="26"/>
          <w:szCs w:val="26"/>
        </w:rPr>
        <w:t xml:space="preserve"> ПАО «МРСК Северо-Запада» </w:t>
      </w:r>
      <w:r w:rsidR="00893CE8">
        <w:rPr>
          <w:rFonts w:ascii="Myriad Pro" w:hAnsi="Myriad Pro"/>
          <w:bCs/>
          <w:sz w:val="26"/>
          <w:szCs w:val="26"/>
        </w:rPr>
        <w:t xml:space="preserve">- </w:t>
      </w:r>
      <w:r w:rsidR="00A91AA2">
        <w:rPr>
          <w:rFonts w:ascii="Myriad Pro" w:hAnsi="Myriad Pro"/>
          <w:bCs/>
          <w:sz w:val="26"/>
          <w:szCs w:val="26"/>
        </w:rPr>
        <w:t xml:space="preserve">«Колэнерго» </w:t>
      </w:r>
      <w:r>
        <w:rPr>
          <w:rFonts w:ascii="Myriad Pro" w:hAnsi="Myriad Pro"/>
          <w:bCs/>
          <w:sz w:val="26"/>
          <w:szCs w:val="26"/>
        </w:rPr>
        <w:t>производить расчет величины корректировки необходимой валовой выручки по доходам согласно формуле 7.1., указанной в пункте 11 Методических указаний № 98-э.</w:t>
      </w:r>
    </w:p>
    <w:p w14:paraId="7A24309F" w14:textId="77777777" w:rsidR="00375633" w:rsidRDefault="00375633" w:rsidP="008D141F">
      <w:pPr>
        <w:autoSpaceDE w:val="0"/>
        <w:autoSpaceDN w:val="0"/>
        <w:adjustRightInd w:val="0"/>
        <w:spacing w:line="360" w:lineRule="auto"/>
        <w:ind w:firstLine="567"/>
        <w:jc w:val="both"/>
        <w:rPr>
          <w:rFonts w:ascii="Myriad Pro" w:hAnsi="Myriad Pro"/>
          <w:sz w:val="26"/>
          <w:szCs w:val="26"/>
        </w:rPr>
      </w:pPr>
      <w:r>
        <w:rPr>
          <w:rFonts w:ascii="Myriad Pro" w:hAnsi="Myriad Pro"/>
          <w:bCs/>
          <w:sz w:val="26"/>
          <w:szCs w:val="26"/>
        </w:rPr>
        <w:t xml:space="preserve">Соответствующая величина должна определяться как разница между необходимой валовой выручкой в части содержания электрических сетей, установленной на год </w:t>
      </w:r>
      <w:proofErr w:type="spellStart"/>
      <w:r>
        <w:rPr>
          <w:rFonts w:ascii="Myriad Pro" w:hAnsi="Myriad Pro"/>
          <w:bCs/>
          <w:sz w:val="26"/>
          <w:szCs w:val="26"/>
          <w:lang w:val="en-US"/>
        </w:rPr>
        <w:t>i</w:t>
      </w:r>
      <w:proofErr w:type="spellEnd"/>
      <w:r>
        <w:rPr>
          <w:rFonts w:ascii="Myriad Pro" w:hAnsi="Myriad Pro"/>
          <w:bCs/>
          <w:sz w:val="26"/>
          <w:szCs w:val="26"/>
        </w:rPr>
        <w:t>-</w:t>
      </w:r>
      <w:r w:rsidR="00940FD4">
        <w:rPr>
          <w:rFonts w:ascii="Myriad Pro" w:hAnsi="Myriad Pro"/>
          <w:bCs/>
          <w:sz w:val="26"/>
          <w:szCs w:val="26"/>
        </w:rPr>
        <w:t>2</w:t>
      </w:r>
      <w:r>
        <w:rPr>
          <w:rFonts w:ascii="Myriad Pro" w:hAnsi="Myriad Pro"/>
          <w:bCs/>
          <w:sz w:val="26"/>
          <w:szCs w:val="26"/>
        </w:rPr>
        <w:t xml:space="preserve">, и фактическим объемом выручки за услуги </w:t>
      </w:r>
      <w:r>
        <w:rPr>
          <w:rFonts w:ascii="Myriad Pro" w:hAnsi="Myriad Pro"/>
          <w:sz w:val="26"/>
          <w:szCs w:val="26"/>
        </w:rPr>
        <w:t xml:space="preserve">по передаче </w:t>
      </w:r>
      <w:r>
        <w:rPr>
          <w:rFonts w:ascii="Myriad Pro" w:hAnsi="Myriad Pro"/>
          <w:bCs/>
          <w:sz w:val="26"/>
          <w:szCs w:val="26"/>
        </w:rPr>
        <w:t>электрической энергии за год i-</w:t>
      </w:r>
      <w:r w:rsidR="00940FD4">
        <w:rPr>
          <w:rFonts w:ascii="Myriad Pro" w:hAnsi="Myriad Pro"/>
          <w:bCs/>
          <w:sz w:val="26"/>
          <w:szCs w:val="26"/>
        </w:rPr>
        <w:t>2</w:t>
      </w:r>
      <w:r>
        <w:rPr>
          <w:rFonts w:ascii="Myriad Pro" w:hAnsi="Myriad Pro"/>
          <w:bCs/>
          <w:sz w:val="26"/>
          <w:szCs w:val="26"/>
        </w:rPr>
        <w:t>, в части содержания электрических сетей (с учетом фактически недополученной выручки по зависящим от сетевой организации причинам), определяемым исходя из установленных на год i-</w:t>
      </w:r>
      <w:r w:rsidR="00940FD4">
        <w:rPr>
          <w:rFonts w:ascii="Myriad Pro" w:hAnsi="Myriad Pro"/>
          <w:bCs/>
          <w:sz w:val="26"/>
          <w:szCs w:val="26"/>
        </w:rPr>
        <w:t>2</w:t>
      </w:r>
      <w:r>
        <w:rPr>
          <w:rFonts w:ascii="Myriad Pro" w:hAnsi="Myriad Pro"/>
          <w:bCs/>
          <w:sz w:val="26"/>
          <w:szCs w:val="26"/>
        </w:rPr>
        <w:t xml:space="preserve"> тарифов на услуги по передаче электрической энергии без учета ставки, используемой для целей определения расходов на оплату</w:t>
      </w:r>
      <w:r>
        <w:rPr>
          <w:rFonts w:ascii="Myriad Pro" w:hAnsi="Myriad Pro"/>
          <w:sz w:val="26"/>
          <w:szCs w:val="26"/>
        </w:rPr>
        <w:t xml:space="preserve"> нормативных потерь электрической энергии при ее передаче по электрическим сетям, и фактических объемов оказанных услуг. </w:t>
      </w:r>
    </w:p>
    <w:p w14:paraId="596A4264" w14:textId="77777777" w:rsidR="00F37C53" w:rsidRDefault="00F37C53" w:rsidP="008D141F">
      <w:pPr>
        <w:spacing w:line="360" w:lineRule="auto"/>
        <w:ind w:firstLine="708"/>
        <w:jc w:val="both"/>
        <w:rPr>
          <w:rFonts w:ascii="Myriad Pro" w:hAnsi="Myriad Pro"/>
          <w:bCs/>
          <w:sz w:val="26"/>
          <w:szCs w:val="26"/>
        </w:rPr>
      </w:pPr>
    </w:p>
    <w:p w14:paraId="5C81CF44" w14:textId="77777777" w:rsidR="000B7952" w:rsidRPr="00131610" w:rsidRDefault="000B7952" w:rsidP="008D141F">
      <w:pPr>
        <w:spacing w:line="360" w:lineRule="auto"/>
        <w:ind w:firstLine="567"/>
        <w:contextualSpacing/>
        <w:jc w:val="both"/>
        <w:rPr>
          <w:rFonts w:ascii="Myriad Pro" w:hAnsi="Myriad Pro"/>
          <w:b/>
          <w:color w:val="4F6228"/>
          <w:sz w:val="26"/>
          <w:szCs w:val="26"/>
        </w:rPr>
      </w:pPr>
      <w:r w:rsidRPr="00131610">
        <w:rPr>
          <w:rFonts w:ascii="Myriad Pro" w:hAnsi="Myriad Pro"/>
          <w:b/>
          <w:color w:val="4F6228"/>
          <w:sz w:val="26"/>
          <w:szCs w:val="26"/>
        </w:rPr>
        <w:t>Корректировка с учетом изменения полезного отпуска и цен на электроэнергию</w:t>
      </w:r>
    </w:p>
    <w:p w14:paraId="7AF954D7" w14:textId="4B9FBA85" w:rsidR="00893CE8" w:rsidRDefault="00B10660" w:rsidP="008D141F">
      <w:pPr>
        <w:spacing w:line="360" w:lineRule="auto"/>
        <w:ind w:firstLine="567"/>
        <w:jc w:val="both"/>
        <w:rPr>
          <w:rFonts w:ascii="Myriad Pro" w:hAnsi="Myriad Pro"/>
          <w:sz w:val="26"/>
          <w:szCs w:val="26"/>
          <w:shd w:val="clear" w:color="auto" w:fill="FFFFFF"/>
        </w:rPr>
      </w:pPr>
      <w:r w:rsidRPr="00B10660">
        <w:rPr>
          <w:rFonts w:ascii="Myriad Pro" w:hAnsi="Myriad Pro"/>
          <w:sz w:val="26"/>
          <w:szCs w:val="26"/>
          <w:shd w:val="clear" w:color="auto" w:fill="FFFFFF"/>
        </w:rPr>
        <w:t xml:space="preserve">Исполнитель отмечает, что расчет по корректировке необходимой валовой выручки с учетом изменения полезного отпуска и цен на электрическую энергию </w:t>
      </w:r>
      <w:r w:rsidR="00940FD4">
        <w:rPr>
          <w:rFonts w:ascii="Myriad Pro" w:hAnsi="Myriad Pro"/>
          <w:sz w:val="26"/>
          <w:szCs w:val="26"/>
          <w:shd w:val="clear" w:color="auto" w:fill="FFFFFF"/>
        </w:rPr>
        <w:t xml:space="preserve">осуществляется </w:t>
      </w:r>
      <w:r w:rsidR="00940FD4" w:rsidRPr="00B10660">
        <w:rPr>
          <w:rFonts w:ascii="Myriad Pro" w:hAnsi="Myriad Pro"/>
          <w:sz w:val="26"/>
          <w:szCs w:val="26"/>
          <w:shd w:val="clear" w:color="auto" w:fill="FFFFFF"/>
        </w:rPr>
        <w:t>в соответствии с п. 11 Методических указаний № 98-э.</w:t>
      </w:r>
      <w:r w:rsidRPr="00B10660">
        <w:rPr>
          <w:rFonts w:ascii="Myriad Pro" w:hAnsi="Myriad Pro"/>
          <w:sz w:val="26"/>
          <w:szCs w:val="26"/>
          <w:shd w:val="clear" w:color="auto" w:fill="FFFFFF"/>
        </w:rPr>
        <w:t xml:space="preserve"> </w:t>
      </w:r>
    </w:p>
    <w:p w14:paraId="4A38C6F3" w14:textId="6965FFAC" w:rsidR="00940FD4" w:rsidRPr="006F1BE6" w:rsidRDefault="00A91AA2" w:rsidP="008D141F">
      <w:pPr>
        <w:spacing w:line="360" w:lineRule="auto"/>
        <w:ind w:firstLine="567"/>
        <w:jc w:val="both"/>
        <w:rPr>
          <w:rFonts w:ascii="Myriad Pro" w:eastAsia="Calibri" w:hAnsi="Myriad Pro"/>
          <w:sz w:val="26"/>
          <w:szCs w:val="26"/>
        </w:rPr>
      </w:pPr>
      <w:r>
        <w:rPr>
          <w:rFonts w:ascii="Myriad Pro" w:hAnsi="Myriad Pro"/>
          <w:sz w:val="26"/>
          <w:szCs w:val="26"/>
          <w:shd w:val="clear" w:color="auto" w:fill="FFFFFF"/>
        </w:rPr>
        <w:t>Филиал</w:t>
      </w:r>
      <w:r w:rsidR="00940FD4">
        <w:rPr>
          <w:rFonts w:ascii="Myriad Pro" w:hAnsi="Myriad Pro"/>
          <w:sz w:val="26"/>
          <w:szCs w:val="26"/>
          <w:shd w:val="clear" w:color="auto" w:fill="FFFFFF"/>
        </w:rPr>
        <w:t>ом</w:t>
      </w:r>
      <w:r>
        <w:rPr>
          <w:rFonts w:ascii="Myriad Pro" w:hAnsi="Myriad Pro"/>
          <w:sz w:val="26"/>
          <w:szCs w:val="26"/>
          <w:shd w:val="clear" w:color="auto" w:fill="FFFFFF"/>
        </w:rPr>
        <w:t xml:space="preserve"> ПАО «МРСК Северо-Запада» </w:t>
      </w:r>
      <w:r w:rsidR="00893CE8">
        <w:rPr>
          <w:rFonts w:ascii="Myriad Pro" w:hAnsi="Myriad Pro"/>
          <w:sz w:val="26"/>
          <w:szCs w:val="26"/>
          <w:shd w:val="clear" w:color="auto" w:fill="FFFFFF"/>
        </w:rPr>
        <w:t xml:space="preserve">- </w:t>
      </w:r>
      <w:r>
        <w:rPr>
          <w:rFonts w:ascii="Myriad Pro" w:hAnsi="Myriad Pro"/>
          <w:sz w:val="26"/>
          <w:szCs w:val="26"/>
          <w:shd w:val="clear" w:color="auto" w:fill="FFFFFF"/>
        </w:rPr>
        <w:t>«Колэнерго»</w:t>
      </w:r>
      <w:r w:rsidR="00305522">
        <w:rPr>
          <w:rFonts w:ascii="Myriad Pro" w:hAnsi="Myriad Pro"/>
          <w:sz w:val="26"/>
          <w:szCs w:val="26"/>
          <w:shd w:val="clear" w:color="auto" w:fill="FFFFFF"/>
        </w:rPr>
        <w:t xml:space="preserve"> </w:t>
      </w:r>
      <w:r w:rsidR="00940FD4">
        <w:rPr>
          <w:rFonts w:ascii="Myriad Pro" w:hAnsi="Myriad Pro"/>
          <w:sz w:val="26"/>
          <w:szCs w:val="26"/>
          <w:shd w:val="clear" w:color="auto" w:fill="FFFFFF"/>
        </w:rPr>
        <w:t xml:space="preserve">расчет рассматриваемой корректировки </w:t>
      </w:r>
      <w:r w:rsidR="00940FD4" w:rsidRPr="00B10660">
        <w:rPr>
          <w:rFonts w:ascii="Myriad Pro" w:hAnsi="Myriad Pro"/>
          <w:sz w:val="26"/>
          <w:szCs w:val="26"/>
          <w:shd w:val="clear" w:color="auto" w:fill="FFFFFF"/>
        </w:rPr>
        <w:t>выполнен</w:t>
      </w:r>
      <w:r w:rsidR="00940FD4">
        <w:rPr>
          <w:rFonts w:ascii="Myriad Pro" w:hAnsi="Myriad Pro"/>
          <w:sz w:val="26"/>
          <w:szCs w:val="26"/>
          <w:shd w:val="clear" w:color="auto" w:fill="FFFFFF"/>
        </w:rPr>
        <w:t xml:space="preserve"> не </w:t>
      </w:r>
      <w:r w:rsidR="00B10660" w:rsidRPr="00B10660">
        <w:rPr>
          <w:rFonts w:ascii="Myriad Pro" w:hAnsi="Myriad Pro"/>
          <w:sz w:val="26"/>
          <w:szCs w:val="26"/>
          <w:shd w:val="clear" w:color="auto" w:fill="FFFFFF"/>
        </w:rPr>
        <w:t>корректно</w:t>
      </w:r>
      <w:r w:rsidR="00940FD4">
        <w:rPr>
          <w:rFonts w:ascii="Myriad Pro" w:hAnsi="Myriad Pro"/>
          <w:sz w:val="26"/>
          <w:szCs w:val="26"/>
          <w:shd w:val="clear" w:color="auto" w:fill="FFFFFF"/>
        </w:rPr>
        <w:t>.</w:t>
      </w:r>
      <w:r w:rsidR="00B10660" w:rsidRPr="00B10660">
        <w:rPr>
          <w:rFonts w:ascii="Myriad Pro" w:hAnsi="Myriad Pro"/>
          <w:sz w:val="26"/>
          <w:szCs w:val="26"/>
          <w:shd w:val="clear" w:color="auto" w:fill="FFFFFF"/>
        </w:rPr>
        <w:t xml:space="preserve"> </w:t>
      </w:r>
      <w:r w:rsidR="00940FD4">
        <w:rPr>
          <w:rFonts w:ascii="Myriad Pro" w:hAnsi="Myriad Pro"/>
          <w:sz w:val="26"/>
          <w:szCs w:val="26"/>
          <w:shd w:val="clear" w:color="auto" w:fill="FFFFFF"/>
        </w:rPr>
        <w:t xml:space="preserve">Филиалом </w:t>
      </w:r>
      <w:r w:rsidR="00940FD4">
        <w:rPr>
          <w:rFonts w:ascii="Myriad Pro" w:hAnsi="Myriad Pro"/>
          <w:sz w:val="26"/>
          <w:szCs w:val="26"/>
        </w:rPr>
        <w:t>при расчете корректировки</w:t>
      </w:r>
      <w:r w:rsidR="00940FD4" w:rsidRPr="00B90477">
        <w:rPr>
          <w:rFonts w:ascii="Myriad Pro" w:hAnsi="Myriad Pro"/>
          <w:sz w:val="26"/>
          <w:szCs w:val="26"/>
        </w:rPr>
        <w:t xml:space="preserve"> </w:t>
      </w:r>
      <w:r w:rsidR="00940FD4">
        <w:rPr>
          <w:rFonts w:ascii="Myriad Pro" w:hAnsi="Myriad Pro"/>
          <w:sz w:val="26"/>
          <w:szCs w:val="26"/>
        </w:rPr>
        <w:t>стоимость цены</w:t>
      </w:r>
      <w:r w:rsidR="00940FD4" w:rsidRPr="005E1E2A">
        <w:rPr>
          <w:rFonts w:ascii="Myriad Pro" w:hAnsi="Myriad Pro"/>
          <w:sz w:val="26"/>
          <w:szCs w:val="26"/>
        </w:rPr>
        <w:t xml:space="preserve"> покупки электрической энергии (мощности) в целях компенсации потерь электрической энергии в сетях</w:t>
      </w:r>
      <w:r w:rsidR="00940FD4" w:rsidRPr="00B90477">
        <w:rPr>
          <w:rFonts w:ascii="Myriad Pro" w:hAnsi="Myriad Pro"/>
          <w:sz w:val="26"/>
          <w:szCs w:val="26"/>
        </w:rPr>
        <w:t xml:space="preserve"> </w:t>
      </w:r>
      <w:r w:rsidR="00940FD4">
        <w:rPr>
          <w:rFonts w:ascii="Myriad Pro" w:hAnsi="Myriad Pro"/>
          <w:sz w:val="26"/>
          <w:szCs w:val="26"/>
        </w:rPr>
        <w:t>учтена с учетом нагрузочных потерь. Исполнителем цена</w:t>
      </w:r>
      <w:r w:rsidR="00940FD4" w:rsidRPr="005E1E2A">
        <w:rPr>
          <w:rFonts w:ascii="Myriad Pro" w:hAnsi="Myriad Pro"/>
          <w:sz w:val="26"/>
          <w:szCs w:val="26"/>
        </w:rPr>
        <w:t xml:space="preserve"> покупки </w:t>
      </w:r>
      <w:r w:rsidR="00940FD4">
        <w:rPr>
          <w:rFonts w:ascii="Myriad Pro" w:hAnsi="Myriad Pro"/>
          <w:sz w:val="26"/>
          <w:szCs w:val="26"/>
        </w:rPr>
        <w:t>рассчитана</w:t>
      </w:r>
      <w:r w:rsidR="00940FD4" w:rsidRPr="00B90477">
        <w:rPr>
          <w:rFonts w:ascii="Myriad Pro" w:hAnsi="Myriad Pro"/>
          <w:sz w:val="26"/>
          <w:szCs w:val="26"/>
        </w:rPr>
        <w:t xml:space="preserve"> без нагрузочных потерь, так как стоимость </w:t>
      </w:r>
      <w:r w:rsidR="00940FD4">
        <w:rPr>
          <w:rFonts w:ascii="Myriad Pro" w:hAnsi="Myriad Pro"/>
          <w:sz w:val="26"/>
          <w:szCs w:val="26"/>
        </w:rPr>
        <w:t>нагрузочных потерь</w:t>
      </w:r>
      <w:r w:rsidR="00940FD4" w:rsidRPr="00B90477">
        <w:rPr>
          <w:rFonts w:ascii="Myriad Pro" w:hAnsi="Myriad Pro"/>
          <w:sz w:val="26"/>
          <w:szCs w:val="26"/>
        </w:rPr>
        <w:t xml:space="preserve"> учитывается в цене поставки электрической энергии с оптового рынка, что отражено в ряде судебных решений</w:t>
      </w:r>
      <w:r w:rsidR="00940FD4">
        <w:rPr>
          <w:rFonts w:ascii="Myriad Pro" w:hAnsi="Myriad Pro"/>
          <w:sz w:val="26"/>
          <w:szCs w:val="26"/>
        </w:rPr>
        <w:t>.</w:t>
      </w:r>
    </w:p>
    <w:p w14:paraId="7F352214" w14:textId="77777777" w:rsidR="007C7648" w:rsidRPr="00581EE7" w:rsidRDefault="00B10660" w:rsidP="008D141F">
      <w:pPr>
        <w:spacing w:line="360" w:lineRule="auto"/>
        <w:ind w:firstLine="567"/>
        <w:jc w:val="both"/>
        <w:rPr>
          <w:rFonts w:ascii="Myriad Pro" w:hAnsi="Myriad Pro"/>
          <w:sz w:val="26"/>
          <w:szCs w:val="26"/>
          <w:shd w:val="clear" w:color="auto" w:fill="FFFFFF"/>
        </w:rPr>
      </w:pPr>
      <w:r w:rsidRPr="00B10660">
        <w:rPr>
          <w:rFonts w:ascii="Myriad Pro" w:hAnsi="Myriad Pro"/>
          <w:sz w:val="26"/>
          <w:szCs w:val="26"/>
          <w:shd w:val="clear" w:color="auto" w:fill="FFFFFF"/>
        </w:rPr>
        <w:t>При этом соответствующая величина корректировки</w:t>
      </w:r>
      <w:r w:rsidR="00893CE8">
        <w:rPr>
          <w:rFonts w:ascii="Myriad Pro" w:hAnsi="Myriad Pro"/>
          <w:sz w:val="26"/>
          <w:szCs w:val="26"/>
          <w:shd w:val="clear" w:color="auto" w:fill="FFFFFF"/>
        </w:rPr>
        <w:t>,</w:t>
      </w:r>
      <w:r w:rsidRPr="00B10660">
        <w:rPr>
          <w:rFonts w:ascii="Myriad Pro" w:hAnsi="Myriad Pro"/>
          <w:sz w:val="26"/>
          <w:szCs w:val="26"/>
          <w:shd w:val="clear" w:color="auto" w:fill="FFFFFF"/>
        </w:rPr>
        <w:t xml:space="preserve"> </w:t>
      </w:r>
      <w:r w:rsidR="008B16F6">
        <w:rPr>
          <w:rFonts w:ascii="Myriad Pro" w:hAnsi="Myriad Pro"/>
          <w:sz w:val="26"/>
          <w:szCs w:val="26"/>
          <w:shd w:val="clear" w:color="auto" w:fill="FFFFFF"/>
        </w:rPr>
        <w:t xml:space="preserve">рассчитанная Филиалом, </w:t>
      </w:r>
      <w:r w:rsidRPr="00B10660">
        <w:rPr>
          <w:rFonts w:ascii="Myriad Pro" w:hAnsi="Myriad Pro"/>
          <w:sz w:val="26"/>
          <w:szCs w:val="26"/>
          <w:shd w:val="clear" w:color="auto" w:fill="FFFFFF"/>
        </w:rPr>
        <w:t xml:space="preserve">необоснованно учтена </w:t>
      </w:r>
      <w:r w:rsidR="00B74FB6">
        <w:rPr>
          <w:rFonts w:ascii="Myriad Pro" w:hAnsi="Myriad Pro"/>
          <w:sz w:val="26"/>
          <w:szCs w:val="26"/>
          <w:shd w:val="clear" w:color="auto" w:fill="FFFFFF"/>
        </w:rPr>
        <w:t>Комитетом по тарифному регулированию Мурманской области</w:t>
      </w:r>
      <w:r w:rsidR="00940FD4">
        <w:rPr>
          <w:rFonts w:ascii="Myriad Pro" w:hAnsi="Myriad Pro"/>
          <w:sz w:val="26"/>
          <w:szCs w:val="26"/>
          <w:shd w:val="clear" w:color="auto" w:fill="FFFFFF"/>
        </w:rPr>
        <w:t>.</w:t>
      </w:r>
    </w:p>
    <w:p w14:paraId="3469563F" w14:textId="1B8D39B0" w:rsidR="00F37C53" w:rsidRPr="00581EE7" w:rsidRDefault="00F37C53" w:rsidP="008D141F">
      <w:pPr>
        <w:spacing w:line="360" w:lineRule="auto"/>
        <w:ind w:firstLine="567"/>
        <w:jc w:val="both"/>
        <w:rPr>
          <w:rFonts w:ascii="Myriad Pro" w:hAnsi="Myriad Pro"/>
          <w:b/>
          <w:sz w:val="26"/>
          <w:szCs w:val="26"/>
        </w:rPr>
      </w:pPr>
      <w:r w:rsidRPr="00BC6966">
        <w:rPr>
          <w:rFonts w:ascii="Myriad Pro" w:eastAsia="Calibri" w:hAnsi="Myriad Pro"/>
          <w:sz w:val="26"/>
          <w:szCs w:val="26"/>
        </w:rPr>
        <w:lastRenderedPageBreak/>
        <w:t xml:space="preserve">В целях повышения </w:t>
      </w:r>
      <w:r w:rsidR="00B10660">
        <w:rPr>
          <w:rFonts w:ascii="Myriad Pro" w:eastAsia="Calibri" w:hAnsi="Myriad Pro"/>
          <w:sz w:val="26"/>
          <w:szCs w:val="26"/>
        </w:rPr>
        <w:t xml:space="preserve">обоснованности позиции </w:t>
      </w:r>
      <w:r w:rsidR="00893CE8">
        <w:rPr>
          <w:rFonts w:ascii="Myriad Pro" w:eastAsia="Calibri" w:hAnsi="Myriad Pro"/>
          <w:sz w:val="26"/>
          <w:szCs w:val="26"/>
        </w:rPr>
        <w:t>ф</w:t>
      </w:r>
      <w:r w:rsidR="00A91AA2">
        <w:rPr>
          <w:rFonts w:ascii="Myriad Pro" w:eastAsia="Calibri" w:hAnsi="Myriad Pro"/>
          <w:sz w:val="26"/>
          <w:szCs w:val="26"/>
        </w:rPr>
        <w:t>илиал</w:t>
      </w:r>
      <w:r w:rsidR="00893CE8">
        <w:rPr>
          <w:rFonts w:ascii="Myriad Pro" w:eastAsia="Calibri" w:hAnsi="Myriad Pro"/>
          <w:sz w:val="26"/>
          <w:szCs w:val="26"/>
        </w:rPr>
        <w:t>а</w:t>
      </w:r>
      <w:r w:rsidR="00A91AA2">
        <w:rPr>
          <w:rFonts w:ascii="Myriad Pro" w:eastAsia="Calibri" w:hAnsi="Myriad Pro"/>
          <w:sz w:val="26"/>
          <w:szCs w:val="26"/>
        </w:rPr>
        <w:t xml:space="preserve"> ПАО «МРСК Северо-Запада» </w:t>
      </w:r>
      <w:r w:rsidR="00893CE8">
        <w:rPr>
          <w:rFonts w:ascii="Myriad Pro" w:eastAsia="Calibri" w:hAnsi="Myriad Pro"/>
          <w:sz w:val="26"/>
          <w:szCs w:val="26"/>
        </w:rPr>
        <w:t xml:space="preserve">- </w:t>
      </w:r>
      <w:r w:rsidR="00A91AA2">
        <w:rPr>
          <w:rFonts w:ascii="Myriad Pro" w:eastAsia="Calibri" w:hAnsi="Myriad Pro"/>
          <w:sz w:val="26"/>
          <w:szCs w:val="26"/>
        </w:rPr>
        <w:t xml:space="preserve">«Колэнерго» </w:t>
      </w:r>
      <w:r w:rsidR="00B10660">
        <w:rPr>
          <w:rFonts w:ascii="Myriad Pro" w:eastAsia="Calibri" w:hAnsi="Myriad Pro"/>
          <w:sz w:val="26"/>
          <w:szCs w:val="26"/>
        </w:rPr>
        <w:t xml:space="preserve">перед </w:t>
      </w:r>
      <w:r w:rsidR="00B74FB6">
        <w:rPr>
          <w:rFonts w:ascii="Myriad Pro" w:eastAsia="Calibri" w:hAnsi="Myriad Pro"/>
          <w:sz w:val="26"/>
          <w:szCs w:val="26"/>
        </w:rPr>
        <w:t>Комитетом по тарифному регулированию Мурманской области</w:t>
      </w:r>
      <w:r w:rsidR="00940FD4">
        <w:rPr>
          <w:rFonts w:ascii="Myriad Pro" w:eastAsia="Calibri" w:hAnsi="Myriad Pro"/>
          <w:sz w:val="26"/>
          <w:szCs w:val="26"/>
        </w:rPr>
        <w:t xml:space="preserve"> </w:t>
      </w:r>
      <w:r w:rsidR="00B10660">
        <w:rPr>
          <w:rFonts w:ascii="Myriad Pro" w:eastAsia="Calibri" w:hAnsi="Myriad Pro"/>
          <w:sz w:val="26"/>
          <w:szCs w:val="26"/>
        </w:rPr>
        <w:t xml:space="preserve">Исполнитель рекомендует формировать пакет материалов в составе, представленном в </w:t>
      </w:r>
      <w:r w:rsidR="005073B6">
        <w:rPr>
          <w:rFonts w:ascii="Myriad Pro" w:eastAsia="Calibri" w:hAnsi="Myriad Pro"/>
          <w:sz w:val="26"/>
          <w:szCs w:val="26"/>
        </w:rPr>
        <w:t>разделах Отчетов Исполнителя</w:t>
      </w:r>
      <w:r w:rsidR="00B10660">
        <w:rPr>
          <w:rFonts w:ascii="Myriad Pro" w:eastAsia="Calibri" w:hAnsi="Myriad Pro"/>
          <w:sz w:val="26"/>
          <w:szCs w:val="26"/>
        </w:rPr>
        <w:t>.</w:t>
      </w:r>
    </w:p>
    <w:p w14:paraId="481E87D4" w14:textId="77777777" w:rsidR="00F37C53" w:rsidRPr="00F37C53" w:rsidRDefault="00F37C53" w:rsidP="008D141F">
      <w:pPr>
        <w:spacing w:line="360" w:lineRule="auto"/>
        <w:ind w:firstLine="708"/>
        <w:jc w:val="both"/>
        <w:rPr>
          <w:rFonts w:ascii="Myriad Pro" w:hAnsi="Myriad Pro"/>
          <w:color w:val="C00000"/>
          <w:sz w:val="26"/>
          <w:szCs w:val="26"/>
        </w:rPr>
      </w:pPr>
    </w:p>
    <w:p w14:paraId="564D9ACB" w14:textId="77777777" w:rsidR="000B7952" w:rsidRPr="00131610" w:rsidRDefault="000B7952" w:rsidP="008D141F">
      <w:pPr>
        <w:spacing w:line="360" w:lineRule="auto"/>
        <w:ind w:firstLine="567"/>
        <w:contextualSpacing/>
        <w:jc w:val="both"/>
        <w:rPr>
          <w:rFonts w:ascii="Myriad Pro" w:hAnsi="Myriad Pro"/>
          <w:b/>
          <w:color w:val="4F6228"/>
          <w:sz w:val="26"/>
          <w:szCs w:val="26"/>
        </w:rPr>
      </w:pPr>
      <w:r w:rsidRPr="00131610">
        <w:rPr>
          <w:rFonts w:ascii="Myriad Pro" w:hAnsi="Myriad Pro"/>
          <w:b/>
          <w:color w:val="4F6228"/>
          <w:sz w:val="26"/>
          <w:szCs w:val="26"/>
        </w:rPr>
        <w:t>Корректировка в связи с изменением (неисполнением) инвестиционной программы</w:t>
      </w:r>
    </w:p>
    <w:p w14:paraId="5B5174CC" w14:textId="77777777" w:rsidR="00264E25" w:rsidRPr="00264E25" w:rsidRDefault="00264E25" w:rsidP="008D141F">
      <w:pPr>
        <w:pStyle w:val="ConsPlusNormal"/>
        <w:spacing w:line="360" w:lineRule="auto"/>
        <w:ind w:firstLine="709"/>
        <w:jc w:val="both"/>
      </w:pPr>
      <w:r w:rsidRPr="00264E25">
        <w:t>При расчете корректировки необходимой валовой выручки в связи с изменением (неисполнением) инвестиционной программы Исполнитель рекомендует</w:t>
      </w:r>
      <w:r w:rsidR="004305AD">
        <w:t>,</w:t>
      </w:r>
      <w:r w:rsidRPr="00264E25">
        <w:t xml:space="preserve"> исходя из Методических указаний № 98-э</w:t>
      </w:r>
      <w:r w:rsidR="004305AD">
        <w:t>,</w:t>
      </w:r>
      <w:r w:rsidRPr="00264E25">
        <w:t xml:space="preserve"> определять: </w:t>
      </w:r>
    </w:p>
    <w:p w14:paraId="5EFAAC1F" w14:textId="77777777" w:rsidR="00264E25" w:rsidRPr="00264E25" w:rsidRDefault="00264E25" w:rsidP="008D141F">
      <w:pPr>
        <w:pStyle w:val="ConsPlusNormal"/>
        <w:spacing w:line="360" w:lineRule="auto"/>
        <w:ind w:firstLine="709"/>
        <w:jc w:val="both"/>
      </w:pPr>
      <w:r w:rsidRPr="00264E25">
        <w:t xml:space="preserve">- плановый размер финансирования инвестиционной программы в соответствии </w:t>
      </w:r>
      <w:r w:rsidR="00FD4193">
        <w:t>с</w:t>
      </w:r>
      <w:r w:rsidRPr="00264E25">
        <w:t xml:space="preserve"> инвестиционной программой, утвержденной (скорректированной) на год (i-2) до его начала, за счет собственных средств (выручки от реализации товаров (услуг) по регулируемым ценам (тарифам)) без НДС;</w:t>
      </w:r>
    </w:p>
    <w:p w14:paraId="51A9FE52" w14:textId="77777777" w:rsidR="00264E25" w:rsidRPr="00264E25" w:rsidRDefault="00264E25" w:rsidP="008D141F">
      <w:pPr>
        <w:pStyle w:val="ConsPlusNormal"/>
        <w:spacing w:line="360" w:lineRule="auto"/>
        <w:ind w:firstLine="709"/>
        <w:jc w:val="both"/>
      </w:pPr>
      <w:r w:rsidRPr="00264E25">
        <w:t>- фактический размер финансирования инвестиционной программы в соответствии с формой «Источники финансирования инвестиционной программы» согласно отчету о реализации инвестиционной программы за год (i-2).</w:t>
      </w:r>
    </w:p>
    <w:p w14:paraId="018E808F" w14:textId="77777777" w:rsidR="00264E25" w:rsidRPr="00264E25" w:rsidRDefault="00264E25" w:rsidP="008D141F">
      <w:pPr>
        <w:pStyle w:val="ConsPlusNormal"/>
        <w:spacing w:line="360" w:lineRule="auto"/>
        <w:ind w:firstLine="709"/>
        <w:jc w:val="both"/>
      </w:pPr>
      <w:r w:rsidRPr="00264E25">
        <w:t xml:space="preserve">В связи с наличием рисков увеличения отрицательной корректировки по результатам исполнения инвестиционной программы, исходя из </w:t>
      </w:r>
      <w:proofErr w:type="spellStart"/>
      <w:r w:rsidRPr="00264E25">
        <w:t>пообъектного</w:t>
      </w:r>
      <w:proofErr w:type="spellEnd"/>
      <w:r w:rsidRPr="00264E25">
        <w:t xml:space="preserve"> анализа </w:t>
      </w:r>
      <w:bookmarkStart w:id="49" w:name="_Hlk37024707"/>
      <w:r w:rsidRPr="00264E25">
        <w:t>данных о реализации инвестиционной программы</w:t>
      </w:r>
      <w:bookmarkEnd w:id="49"/>
      <w:r w:rsidRPr="00264E25">
        <w:t>, Исполнитель рекомендует:</w:t>
      </w:r>
    </w:p>
    <w:p w14:paraId="52E6AF96" w14:textId="77777777" w:rsidR="00264E25" w:rsidRPr="00264E25" w:rsidRDefault="00264E25" w:rsidP="008D141F">
      <w:pPr>
        <w:pStyle w:val="ConsPlusNormal"/>
        <w:spacing w:line="360" w:lineRule="auto"/>
        <w:ind w:firstLine="709"/>
        <w:jc w:val="both"/>
      </w:pPr>
      <w:r w:rsidRPr="00264E25">
        <w:t>- проводить своевременную корректировку параметров инвестиционной программы;</w:t>
      </w:r>
    </w:p>
    <w:p w14:paraId="76EAEBD3" w14:textId="77777777" w:rsidR="00264E25" w:rsidRDefault="00264E25" w:rsidP="008D141F">
      <w:pPr>
        <w:pStyle w:val="ConsPlusNormal"/>
        <w:spacing w:line="360" w:lineRule="auto"/>
        <w:ind w:firstLine="709"/>
        <w:jc w:val="both"/>
      </w:pPr>
      <w:r w:rsidRPr="00264E25">
        <w:t>- усилить контроль за соблюдением графиков реализации инвестиционных проектов;</w:t>
      </w:r>
    </w:p>
    <w:p w14:paraId="2D65FD42" w14:textId="77777777" w:rsidR="00FD4193" w:rsidRPr="00264E25" w:rsidRDefault="00FD4193" w:rsidP="008D141F">
      <w:pPr>
        <w:pStyle w:val="ConsPlusNormal"/>
        <w:spacing w:line="360" w:lineRule="auto"/>
        <w:ind w:firstLine="709"/>
        <w:jc w:val="both"/>
      </w:pPr>
      <w:r>
        <w:t xml:space="preserve">- выполнять </w:t>
      </w:r>
      <w:proofErr w:type="spellStart"/>
      <w:r>
        <w:t>пообъектный</w:t>
      </w:r>
      <w:proofErr w:type="spellEnd"/>
      <w:r>
        <w:t xml:space="preserve"> анализ </w:t>
      </w:r>
      <w:r w:rsidRPr="00FD4193">
        <w:t>данных о реализации инвестиционной программы</w:t>
      </w:r>
      <w:r>
        <w:t>;</w:t>
      </w:r>
    </w:p>
    <w:p w14:paraId="3CB18D57" w14:textId="321CF06A" w:rsidR="00264E25" w:rsidRDefault="00264E25" w:rsidP="008D141F">
      <w:pPr>
        <w:pStyle w:val="ConsPlusNormal"/>
        <w:spacing w:line="360" w:lineRule="auto"/>
        <w:ind w:firstLine="709"/>
        <w:jc w:val="both"/>
      </w:pPr>
      <w:r w:rsidRPr="00264E25">
        <w:t xml:space="preserve">- формировать заявку об установлении тарифов на услуги по передаче электрической энергии на следующий период регулирования с учетом рекомендаций, представленных в </w:t>
      </w:r>
      <w:r w:rsidR="005073B6">
        <w:t>разделах Отчетов Исполнителя</w:t>
      </w:r>
      <w:r w:rsidRPr="00264E25">
        <w:t>.</w:t>
      </w:r>
    </w:p>
    <w:p w14:paraId="02881D93" w14:textId="77777777" w:rsidR="008B16F6" w:rsidRPr="00131610" w:rsidRDefault="008B16F6" w:rsidP="008D141F">
      <w:pPr>
        <w:spacing w:line="360" w:lineRule="auto"/>
        <w:ind w:firstLine="709"/>
        <w:jc w:val="both"/>
        <w:rPr>
          <w:rFonts w:ascii="Myriad Pro" w:eastAsia="Calibri" w:hAnsi="Myriad Pro"/>
          <w:color w:val="000000"/>
          <w:sz w:val="26"/>
          <w:szCs w:val="26"/>
        </w:rPr>
      </w:pPr>
      <w:r w:rsidRPr="00131610">
        <w:rPr>
          <w:rFonts w:ascii="Myriad Pro" w:eastAsia="Calibri" w:hAnsi="Myriad Pro"/>
          <w:color w:val="000000"/>
          <w:sz w:val="26"/>
          <w:szCs w:val="26"/>
        </w:rPr>
        <w:lastRenderedPageBreak/>
        <w:t xml:space="preserve">Сумма </w:t>
      </w:r>
      <w:r w:rsidRPr="004305AD">
        <w:rPr>
          <w:rFonts w:ascii="Myriad Pro" w:eastAsia="Calibri" w:hAnsi="Myriad Pro"/>
          <w:color w:val="000000"/>
          <w:sz w:val="26"/>
          <w:szCs w:val="26"/>
        </w:rPr>
        <w:t xml:space="preserve">корректировки </w:t>
      </w:r>
      <w:r w:rsidRPr="00131610">
        <w:rPr>
          <w:rFonts w:ascii="Myriad Pro" w:eastAsia="Calibri" w:hAnsi="Myriad Pro"/>
          <w:color w:val="000000"/>
          <w:sz w:val="26"/>
          <w:szCs w:val="26"/>
        </w:rPr>
        <w:t xml:space="preserve">НВВ в связи с изменением (неисполнением) инвестиционной программы, рассчитанная органом регулирования, составляет (- 206 981,07) тыс. руб. Комитет по тарифному регулированию Мурманской области не учитывал корректировку НВВ в связи с изменением (неисполнением) </w:t>
      </w:r>
      <w:r w:rsidR="004305AD">
        <w:rPr>
          <w:rFonts w:ascii="Myriad Pro" w:eastAsia="Calibri" w:hAnsi="Myriad Pro"/>
          <w:color w:val="000000"/>
          <w:sz w:val="26"/>
          <w:szCs w:val="26"/>
        </w:rPr>
        <w:t xml:space="preserve">филиалом ПАО «МРСК Северо-Запада» - «Колэнерго» </w:t>
      </w:r>
      <w:r w:rsidRPr="00131610">
        <w:rPr>
          <w:rFonts w:ascii="Myriad Pro" w:eastAsia="Calibri" w:hAnsi="Myriad Pro"/>
          <w:color w:val="000000"/>
          <w:sz w:val="26"/>
          <w:szCs w:val="26"/>
        </w:rPr>
        <w:t>инвестиционной программы, обосновав, что на 2019 год расходы на капитальные вложения из прибыли не запланированы в инвестиционной программе, и корректировка будет учтена в последующих периодах регулирования.</w:t>
      </w:r>
    </w:p>
    <w:p w14:paraId="62DFAFD8" w14:textId="122E3691" w:rsidR="000B4FBA" w:rsidRPr="00CE64BB" w:rsidRDefault="000B4FBA" w:rsidP="008D141F">
      <w:pPr>
        <w:spacing w:line="360" w:lineRule="auto"/>
        <w:ind w:firstLine="567"/>
        <w:jc w:val="both"/>
        <w:rPr>
          <w:rFonts w:ascii="Myriad Pro" w:hAnsi="Myriad Pro"/>
          <w:sz w:val="26"/>
          <w:szCs w:val="26"/>
        </w:rPr>
      </w:pPr>
      <w:r>
        <w:rPr>
          <w:rFonts w:ascii="Myriad Pro" w:hAnsi="Myriad Pro"/>
          <w:sz w:val="26"/>
          <w:szCs w:val="26"/>
        </w:rPr>
        <w:t>В</w:t>
      </w:r>
      <w:r w:rsidRPr="00CE64BB">
        <w:rPr>
          <w:rFonts w:ascii="Myriad Pro" w:hAnsi="Myriad Pro"/>
          <w:sz w:val="26"/>
          <w:szCs w:val="26"/>
        </w:rPr>
        <w:t xml:space="preserve"> составе заявки об установлении тарифов на услуги по передаче электрической энергии на 2021 год приложить документы, подтверждающие факт финансирования и освоения капитальных вложений по инвестиционным проектам:</w:t>
      </w:r>
    </w:p>
    <w:p w14:paraId="3A69EAA1" w14:textId="77777777" w:rsidR="000B4FBA" w:rsidRPr="00CE64BB" w:rsidRDefault="000B4FBA" w:rsidP="008D141F">
      <w:pPr>
        <w:pStyle w:val="a3"/>
        <w:numPr>
          <w:ilvl w:val="1"/>
          <w:numId w:val="25"/>
        </w:numPr>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копии платежных поручений со статусом «Оплачено»;</w:t>
      </w:r>
    </w:p>
    <w:p w14:paraId="0C5AF151" w14:textId="77777777" w:rsidR="000B4FBA" w:rsidRPr="00CE64BB" w:rsidRDefault="000B4FBA" w:rsidP="008D141F">
      <w:pPr>
        <w:pStyle w:val="a3"/>
        <w:numPr>
          <w:ilvl w:val="1"/>
          <w:numId w:val="25"/>
        </w:numPr>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 xml:space="preserve">выписки из </w:t>
      </w:r>
      <w:proofErr w:type="spellStart"/>
      <w:r w:rsidRPr="00CE64BB">
        <w:rPr>
          <w:rFonts w:ascii="Myriad Pro" w:hAnsi="Myriad Pro"/>
          <w:sz w:val="26"/>
          <w:szCs w:val="26"/>
        </w:rPr>
        <w:t>оборотно</w:t>
      </w:r>
      <w:proofErr w:type="spellEnd"/>
      <w:r w:rsidRPr="00CE64BB">
        <w:rPr>
          <w:rFonts w:ascii="Myriad Pro" w:hAnsi="Myriad Pro"/>
          <w:sz w:val="26"/>
          <w:szCs w:val="26"/>
        </w:rPr>
        <w:t>-сальдовой ведомости по счету (в т.ч в случае выполнения работ хоз. способом);</w:t>
      </w:r>
    </w:p>
    <w:p w14:paraId="17E86733" w14:textId="77777777" w:rsidR="000B4FBA" w:rsidRPr="00CE64BB" w:rsidRDefault="000B4FBA" w:rsidP="008D141F">
      <w:pPr>
        <w:pStyle w:val="a3"/>
        <w:numPr>
          <w:ilvl w:val="1"/>
          <w:numId w:val="25"/>
        </w:numPr>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акты о приемке выполненных работ (по форме КС-2);</w:t>
      </w:r>
    </w:p>
    <w:p w14:paraId="49CBE0E6" w14:textId="77777777" w:rsidR="000B4FBA" w:rsidRPr="00CE64BB" w:rsidRDefault="000B4FBA" w:rsidP="008D141F">
      <w:pPr>
        <w:pStyle w:val="a3"/>
        <w:numPr>
          <w:ilvl w:val="1"/>
          <w:numId w:val="25"/>
        </w:numPr>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справка о стоимости выполненных работ (по форме КС-3);</w:t>
      </w:r>
    </w:p>
    <w:p w14:paraId="2D7FBB70" w14:textId="77777777" w:rsidR="000B4FBA" w:rsidRPr="00CE64BB" w:rsidRDefault="000B4FBA" w:rsidP="008D141F">
      <w:pPr>
        <w:pStyle w:val="a3"/>
        <w:numPr>
          <w:ilvl w:val="1"/>
          <w:numId w:val="25"/>
        </w:numPr>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товарные накладные;</w:t>
      </w:r>
    </w:p>
    <w:p w14:paraId="18467009" w14:textId="77777777" w:rsidR="000B4FBA" w:rsidRPr="00CE64BB" w:rsidRDefault="000B4FBA" w:rsidP="008D141F">
      <w:pPr>
        <w:pStyle w:val="a3"/>
        <w:numPr>
          <w:ilvl w:val="1"/>
          <w:numId w:val="25"/>
        </w:numPr>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справки по распределению косвенных затрат.</w:t>
      </w:r>
    </w:p>
    <w:p w14:paraId="6144D386" w14:textId="77777777" w:rsidR="000B4FBA" w:rsidRPr="00CE64BB" w:rsidRDefault="000B4FBA" w:rsidP="008D141F">
      <w:pPr>
        <w:numPr>
          <w:ilvl w:val="0"/>
          <w:numId w:val="26"/>
        </w:numPr>
        <w:spacing w:line="360" w:lineRule="auto"/>
        <w:jc w:val="both"/>
        <w:rPr>
          <w:rFonts w:ascii="Myriad Pro" w:hAnsi="Myriad Pro"/>
          <w:sz w:val="26"/>
          <w:szCs w:val="26"/>
        </w:rPr>
      </w:pPr>
      <w:r w:rsidRPr="00CE64BB">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287395BF" w14:textId="77777777" w:rsidR="000B4FBA" w:rsidRPr="00CE64BB" w:rsidRDefault="000B4FBA" w:rsidP="008D141F">
      <w:pPr>
        <w:pStyle w:val="a3"/>
        <w:numPr>
          <w:ilvl w:val="1"/>
          <w:numId w:val="27"/>
        </w:numPr>
        <w:tabs>
          <w:tab w:val="left" w:pos="993"/>
        </w:tabs>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75448099" w14:textId="77777777" w:rsidR="000B4FBA" w:rsidRPr="00CE64BB" w:rsidRDefault="000B4FBA" w:rsidP="008D141F">
      <w:pPr>
        <w:pStyle w:val="a3"/>
        <w:numPr>
          <w:ilvl w:val="1"/>
          <w:numId w:val="27"/>
        </w:numPr>
        <w:tabs>
          <w:tab w:val="left" w:pos="993"/>
        </w:tabs>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 xml:space="preserve">для инвестиционных проектов, реализующихся в рамках модернизации, реконструкции или технического перевооружения –обосновывающие материалы, подтверждающие необходимость их реализации в целях ликвидации последствий аварий; предписания </w:t>
      </w:r>
      <w:r w:rsidRPr="00CE64BB">
        <w:rPr>
          <w:rFonts w:ascii="Myriad Pro" w:hAnsi="Myriad Pro"/>
          <w:sz w:val="26"/>
          <w:szCs w:val="26"/>
        </w:rPr>
        <w:lastRenderedPageBreak/>
        <w:t>государственных надзорных и контролирующих органов, экспертные заключения о необходимости выполнения мероприятий;</w:t>
      </w:r>
    </w:p>
    <w:p w14:paraId="600660F8" w14:textId="77777777" w:rsidR="000B4FBA" w:rsidRPr="00CE64BB" w:rsidRDefault="000B4FBA" w:rsidP="008D141F">
      <w:pPr>
        <w:pStyle w:val="a3"/>
        <w:numPr>
          <w:ilvl w:val="1"/>
          <w:numId w:val="27"/>
        </w:numPr>
        <w:tabs>
          <w:tab w:val="left" w:pos="993"/>
        </w:tabs>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инвестиционные проекты иных направлений реализации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6FC2FFCE" w14:textId="77777777" w:rsidR="000B4FBA" w:rsidRPr="00CE64BB" w:rsidRDefault="000B4FBA" w:rsidP="008D141F">
      <w:pPr>
        <w:numPr>
          <w:ilvl w:val="0"/>
          <w:numId w:val="28"/>
        </w:numPr>
        <w:spacing w:line="360" w:lineRule="auto"/>
        <w:jc w:val="both"/>
        <w:rPr>
          <w:rFonts w:ascii="Myriad Pro" w:hAnsi="Myriad Pro"/>
          <w:sz w:val="26"/>
          <w:szCs w:val="26"/>
        </w:rPr>
      </w:pPr>
      <w:r w:rsidRPr="00CE64BB">
        <w:rPr>
          <w:rFonts w:ascii="Myriad Pro" w:hAnsi="Myriad Pro"/>
          <w:sz w:val="26"/>
          <w:szCs w:val="26"/>
        </w:rPr>
        <w:t>в составе заявки об установлении тарифов на услуги по передаче электрической энергии на 2021 год дополнительно приложить документы, подтверждающие полную стоимость новых инвестиционных проектов инвестиционной программы, такие как:</w:t>
      </w:r>
    </w:p>
    <w:p w14:paraId="26DC6964" w14:textId="77777777" w:rsidR="000B4FBA" w:rsidRPr="00CE64BB" w:rsidRDefault="000B4FBA" w:rsidP="008D141F">
      <w:pPr>
        <w:pStyle w:val="a3"/>
        <w:numPr>
          <w:ilvl w:val="1"/>
          <w:numId w:val="29"/>
        </w:numPr>
        <w:tabs>
          <w:tab w:val="left" w:pos="993"/>
        </w:tabs>
        <w:autoSpaceDE w:val="0"/>
        <w:autoSpaceDN w:val="0"/>
        <w:adjustRightInd w:val="0"/>
        <w:spacing w:line="360" w:lineRule="auto"/>
        <w:jc w:val="both"/>
        <w:rPr>
          <w:rFonts w:ascii="Myriad Pro" w:hAnsi="Myriad Pro"/>
          <w:sz w:val="26"/>
          <w:szCs w:val="26"/>
        </w:rPr>
      </w:pPr>
      <w:r w:rsidRPr="00CE64BB">
        <w:rPr>
          <w:rFonts w:ascii="Myriad Pro" w:hAnsi="Myriad Pro"/>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3AE33126" w14:textId="45A7D7AF" w:rsidR="008B16F6" w:rsidRDefault="000B4FBA" w:rsidP="008D141F">
      <w:pPr>
        <w:pStyle w:val="a3"/>
        <w:numPr>
          <w:ilvl w:val="1"/>
          <w:numId w:val="29"/>
        </w:numPr>
        <w:tabs>
          <w:tab w:val="left" w:pos="993"/>
        </w:tabs>
        <w:autoSpaceDE w:val="0"/>
        <w:autoSpaceDN w:val="0"/>
        <w:adjustRightInd w:val="0"/>
        <w:spacing w:line="360" w:lineRule="auto"/>
        <w:ind w:firstLine="709"/>
        <w:jc w:val="both"/>
      </w:pPr>
      <w:r w:rsidRPr="00CE64BB">
        <w:rPr>
          <w:rFonts w:ascii="Myriad Pro" w:hAnsi="Myriad Pro"/>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347DA3DF" w14:textId="4D5BCC2C" w:rsidR="00C745DE" w:rsidRPr="00131610" w:rsidRDefault="00C745DE" w:rsidP="008D141F">
      <w:pPr>
        <w:spacing w:line="360" w:lineRule="auto"/>
        <w:contextualSpacing/>
        <w:jc w:val="both"/>
        <w:rPr>
          <w:rFonts w:ascii="Myriad Pro" w:hAnsi="Myriad Pro"/>
          <w:b/>
          <w:color w:val="4F6228"/>
          <w:sz w:val="26"/>
          <w:szCs w:val="26"/>
        </w:rPr>
      </w:pPr>
    </w:p>
    <w:p w14:paraId="53047C99" w14:textId="77777777" w:rsidR="00375633" w:rsidRPr="00131610" w:rsidRDefault="00375633" w:rsidP="008D141F">
      <w:pPr>
        <w:spacing w:line="360" w:lineRule="auto"/>
        <w:ind w:firstLine="567"/>
        <w:contextualSpacing/>
        <w:jc w:val="both"/>
        <w:rPr>
          <w:rFonts w:ascii="Myriad Pro" w:hAnsi="Myriad Pro"/>
          <w:b/>
          <w:color w:val="4F6228"/>
          <w:sz w:val="26"/>
          <w:szCs w:val="26"/>
        </w:rPr>
      </w:pPr>
      <w:r w:rsidRPr="00131610">
        <w:rPr>
          <w:rFonts w:ascii="Myriad Pro" w:hAnsi="Myriad Pro"/>
          <w:b/>
          <w:color w:val="4F6228"/>
          <w:sz w:val="26"/>
          <w:szCs w:val="26"/>
        </w:rPr>
        <w:t xml:space="preserve">Корректировка </w:t>
      </w:r>
      <w:r w:rsidR="00450757" w:rsidRPr="00131610">
        <w:rPr>
          <w:rFonts w:ascii="Myriad Pro" w:hAnsi="Myriad Pro"/>
          <w:b/>
          <w:color w:val="4F6228"/>
          <w:sz w:val="26"/>
          <w:szCs w:val="26"/>
        </w:rPr>
        <w:t>исходя из применения коэффициентов «по надежности и качеству»</w:t>
      </w:r>
    </w:p>
    <w:p w14:paraId="6E2CEA92" w14:textId="74D7A0DF" w:rsidR="00450757" w:rsidRPr="00E41A93" w:rsidRDefault="00125CCA" w:rsidP="008D141F">
      <w:pPr>
        <w:spacing w:line="360" w:lineRule="auto"/>
        <w:ind w:firstLine="567"/>
        <w:jc w:val="both"/>
        <w:rPr>
          <w:rFonts w:ascii="Myriad Pro" w:hAnsi="Myriad Pro"/>
          <w:sz w:val="26"/>
          <w:szCs w:val="26"/>
        </w:rPr>
      </w:pPr>
      <w:r w:rsidRPr="00E41A93">
        <w:rPr>
          <w:rFonts w:ascii="Myriad Pro" w:eastAsia="Calibri" w:hAnsi="Myriad Pro"/>
          <w:sz w:val="26"/>
          <w:szCs w:val="26"/>
        </w:rPr>
        <w:t xml:space="preserve">Исполнитель отмечает, что </w:t>
      </w:r>
      <w:r w:rsidR="004305AD">
        <w:rPr>
          <w:rFonts w:ascii="Myriad Pro" w:eastAsia="Calibri" w:hAnsi="Myriad Pro"/>
          <w:sz w:val="26"/>
          <w:szCs w:val="26"/>
        </w:rPr>
        <w:t>ф</w:t>
      </w:r>
      <w:r w:rsidR="00A91AA2">
        <w:rPr>
          <w:rFonts w:ascii="Myriad Pro" w:eastAsia="Calibri" w:hAnsi="Myriad Pro"/>
          <w:sz w:val="26"/>
          <w:szCs w:val="26"/>
        </w:rPr>
        <w:t>илиал</w:t>
      </w:r>
      <w:r w:rsidR="00EB7F30">
        <w:rPr>
          <w:rFonts w:ascii="Myriad Pro" w:eastAsia="Calibri" w:hAnsi="Myriad Pro"/>
          <w:sz w:val="26"/>
          <w:szCs w:val="26"/>
        </w:rPr>
        <w:t>ом</w:t>
      </w:r>
      <w:r w:rsidR="00A91AA2">
        <w:rPr>
          <w:rFonts w:ascii="Myriad Pro" w:eastAsia="Calibri" w:hAnsi="Myriad Pro"/>
          <w:sz w:val="26"/>
          <w:szCs w:val="26"/>
        </w:rPr>
        <w:t xml:space="preserve"> ПАО «МРСК Северо-Запада» </w:t>
      </w:r>
      <w:r w:rsidR="004305AD">
        <w:rPr>
          <w:rFonts w:ascii="Myriad Pro" w:eastAsia="Calibri" w:hAnsi="Myriad Pro"/>
          <w:sz w:val="26"/>
          <w:szCs w:val="26"/>
        </w:rPr>
        <w:t xml:space="preserve">- </w:t>
      </w:r>
      <w:r w:rsidR="00A91AA2">
        <w:rPr>
          <w:rFonts w:ascii="Myriad Pro" w:eastAsia="Calibri" w:hAnsi="Myriad Pro"/>
          <w:sz w:val="26"/>
          <w:szCs w:val="26"/>
        </w:rPr>
        <w:t xml:space="preserve">«Колэнерго» </w:t>
      </w:r>
      <w:r w:rsidR="004305AD">
        <w:rPr>
          <w:rFonts w:ascii="Myriad Pro" w:eastAsia="Calibri" w:hAnsi="Myriad Pro"/>
          <w:sz w:val="26"/>
          <w:szCs w:val="26"/>
        </w:rPr>
        <w:t xml:space="preserve">в рамках тарифной заявки на 2019 г. </w:t>
      </w:r>
      <w:r w:rsidRPr="00E41A93">
        <w:rPr>
          <w:rFonts w:ascii="Myriad Pro" w:eastAsia="Calibri" w:hAnsi="Myriad Pro"/>
          <w:sz w:val="26"/>
          <w:szCs w:val="26"/>
        </w:rPr>
        <w:t xml:space="preserve">заявлена </w:t>
      </w:r>
      <w:r w:rsidRPr="00E41A93">
        <w:rPr>
          <w:rFonts w:ascii="Myriad Pro" w:hAnsi="Myriad Pro"/>
          <w:sz w:val="26"/>
          <w:szCs w:val="26"/>
        </w:rPr>
        <w:t>величина корректировки необходимой валовой выручки, исходя из</w:t>
      </w:r>
      <w:r w:rsidR="00305522">
        <w:rPr>
          <w:rFonts w:ascii="Myriad Pro" w:hAnsi="Myriad Pro"/>
          <w:sz w:val="26"/>
          <w:szCs w:val="26"/>
        </w:rPr>
        <w:t xml:space="preserve"> </w:t>
      </w:r>
      <w:r w:rsidRPr="00E41A93">
        <w:rPr>
          <w:rFonts w:ascii="Myriad Pro" w:hAnsi="Myriad Pro"/>
          <w:sz w:val="26"/>
          <w:szCs w:val="26"/>
        </w:rPr>
        <w:t xml:space="preserve">применения </w:t>
      </w:r>
      <w:r w:rsidRPr="00E41A93">
        <w:rPr>
          <w:rFonts w:ascii="Myriad Pro" w:hAnsi="Myriad Pro"/>
          <w:sz w:val="26"/>
          <w:szCs w:val="26"/>
        </w:rPr>
        <w:lastRenderedPageBreak/>
        <w:t xml:space="preserve">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 </w:t>
      </w:r>
      <w:r w:rsidR="004305AD">
        <w:rPr>
          <w:rFonts w:ascii="Myriad Pro" w:hAnsi="Myriad Pro"/>
          <w:sz w:val="26"/>
          <w:szCs w:val="26"/>
        </w:rPr>
        <w:t>Д</w:t>
      </w:r>
      <w:r w:rsidR="00781BBB" w:rsidRPr="00E41A93">
        <w:rPr>
          <w:rFonts w:ascii="Myriad Pro" w:hAnsi="Myriad Pro"/>
          <w:sz w:val="26"/>
          <w:szCs w:val="26"/>
        </w:rPr>
        <w:t xml:space="preserve">анная корректировка учтена </w:t>
      </w:r>
      <w:r w:rsidR="00B74FB6">
        <w:rPr>
          <w:rFonts w:ascii="Myriad Pro" w:hAnsi="Myriad Pro"/>
          <w:sz w:val="26"/>
          <w:szCs w:val="26"/>
        </w:rPr>
        <w:t>Комитетом по тарифному регулированию Мурманской области</w:t>
      </w:r>
      <w:r w:rsidR="00EB7F30">
        <w:rPr>
          <w:rFonts w:ascii="Myriad Pro" w:hAnsi="Myriad Pro"/>
          <w:sz w:val="26"/>
          <w:szCs w:val="26"/>
        </w:rPr>
        <w:t xml:space="preserve"> </w:t>
      </w:r>
      <w:r w:rsidR="004305AD">
        <w:rPr>
          <w:rFonts w:ascii="Myriad Pro" w:hAnsi="Myriad Pro"/>
          <w:sz w:val="26"/>
          <w:szCs w:val="26"/>
        </w:rPr>
        <w:t xml:space="preserve">полностью </w:t>
      </w:r>
      <w:r w:rsidR="00781BBB" w:rsidRPr="00E41A93">
        <w:rPr>
          <w:rFonts w:ascii="Myriad Pro" w:hAnsi="Myriad Pro"/>
          <w:sz w:val="26"/>
          <w:szCs w:val="26"/>
        </w:rPr>
        <w:t>при определени</w:t>
      </w:r>
      <w:r w:rsidR="00E41A93" w:rsidRPr="00E41A93">
        <w:rPr>
          <w:rFonts w:ascii="Myriad Pro" w:hAnsi="Myriad Pro"/>
          <w:sz w:val="26"/>
          <w:szCs w:val="26"/>
        </w:rPr>
        <w:t xml:space="preserve">и </w:t>
      </w:r>
      <w:r w:rsidR="00781BBB" w:rsidRPr="00E41A93">
        <w:rPr>
          <w:rFonts w:ascii="Myriad Pro" w:hAnsi="Myriad Pro"/>
          <w:sz w:val="26"/>
          <w:szCs w:val="26"/>
        </w:rPr>
        <w:t xml:space="preserve">НВВ </w:t>
      </w:r>
      <w:r w:rsidR="004305AD">
        <w:rPr>
          <w:rFonts w:ascii="Myriad Pro" w:hAnsi="Myriad Pro"/>
          <w:sz w:val="26"/>
          <w:szCs w:val="26"/>
        </w:rPr>
        <w:t>ф</w:t>
      </w:r>
      <w:r w:rsidR="00A91AA2">
        <w:rPr>
          <w:rFonts w:ascii="Myriad Pro" w:hAnsi="Myriad Pro"/>
          <w:sz w:val="26"/>
          <w:szCs w:val="26"/>
        </w:rPr>
        <w:t>илиал</w:t>
      </w:r>
      <w:r w:rsidR="00EB7F30">
        <w:rPr>
          <w:rFonts w:ascii="Myriad Pro" w:hAnsi="Myriad Pro"/>
          <w:sz w:val="26"/>
          <w:szCs w:val="26"/>
        </w:rPr>
        <w:t>а</w:t>
      </w:r>
      <w:r w:rsidR="00A91AA2">
        <w:rPr>
          <w:rFonts w:ascii="Myriad Pro" w:hAnsi="Myriad Pro"/>
          <w:sz w:val="26"/>
          <w:szCs w:val="26"/>
        </w:rPr>
        <w:t xml:space="preserve"> ПАО «МРСК Северо-Запада» </w:t>
      </w:r>
      <w:r w:rsidR="004305AD">
        <w:rPr>
          <w:rFonts w:ascii="Myriad Pro" w:hAnsi="Myriad Pro"/>
          <w:sz w:val="26"/>
          <w:szCs w:val="26"/>
        </w:rPr>
        <w:t xml:space="preserve">- </w:t>
      </w:r>
      <w:r w:rsidR="00A91AA2">
        <w:rPr>
          <w:rFonts w:ascii="Myriad Pro" w:hAnsi="Myriad Pro"/>
          <w:sz w:val="26"/>
          <w:szCs w:val="26"/>
        </w:rPr>
        <w:t xml:space="preserve">«Колэнерго» </w:t>
      </w:r>
      <w:r w:rsidR="00781BBB" w:rsidRPr="00E41A93">
        <w:rPr>
          <w:rFonts w:ascii="Myriad Pro" w:hAnsi="Myriad Pro"/>
          <w:sz w:val="26"/>
          <w:szCs w:val="26"/>
        </w:rPr>
        <w:t xml:space="preserve">на </w:t>
      </w:r>
      <w:r w:rsidR="00E41A93" w:rsidRPr="00E41A93">
        <w:rPr>
          <w:rFonts w:ascii="Myriad Pro" w:hAnsi="Myriad Pro"/>
          <w:sz w:val="26"/>
          <w:szCs w:val="26"/>
        </w:rPr>
        <w:t>2019 год.</w:t>
      </w:r>
    </w:p>
    <w:p w14:paraId="4C2FDFF2" w14:textId="77777777" w:rsidR="00125CCA" w:rsidRPr="00E41A93" w:rsidRDefault="00125CCA" w:rsidP="008D141F">
      <w:pPr>
        <w:spacing w:line="360" w:lineRule="auto"/>
        <w:ind w:firstLine="567"/>
        <w:jc w:val="both"/>
        <w:rPr>
          <w:rFonts w:ascii="Myriad Pro" w:eastAsia="Calibri" w:hAnsi="Myriad Pro"/>
          <w:sz w:val="26"/>
          <w:szCs w:val="26"/>
        </w:rPr>
      </w:pPr>
      <w:r w:rsidRPr="00E41A93">
        <w:rPr>
          <w:rFonts w:ascii="Myriad Pro" w:hAnsi="Myriad Pro"/>
          <w:sz w:val="26"/>
          <w:szCs w:val="26"/>
        </w:rPr>
        <w:t>По расчету Исполнителя</w:t>
      </w:r>
      <w:r w:rsidR="004305AD">
        <w:rPr>
          <w:rFonts w:ascii="Myriad Pro" w:hAnsi="Myriad Pro"/>
          <w:sz w:val="26"/>
          <w:szCs w:val="26"/>
        </w:rPr>
        <w:t>,</w:t>
      </w:r>
      <w:r w:rsidRPr="00E41A93">
        <w:rPr>
          <w:rFonts w:ascii="Myriad Pro" w:hAnsi="Myriad Pro"/>
          <w:sz w:val="26"/>
          <w:szCs w:val="26"/>
        </w:rPr>
        <w:t xml:space="preserve"> исходя из материалов, представленных </w:t>
      </w:r>
      <w:r w:rsidR="004305AD">
        <w:rPr>
          <w:rFonts w:ascii="Myriad Pro" w:hAnsi="Myriad Pro"/>
          <w:sz w:val="26"/>
          <w:szCs w:val="26"/>
        </w:rPr>
        <w:t>ф</w:t>
      </w:r>
      <w:r w:rsidR="00A91AA2">
        <w:rPr>
          <w:rFonts w:ascii="Myriad Pro" w:hAnsi="Myriad Pro"/>
          <w:sz w:val="26"/>
          <w:szCs w:val="26"/>
        </w:rPr>
        <w:t>илиал</w:t>
      </w:r>
      <w:r w:rsidR="00EB7F30">
        <w:rPr>
          <w:rFonts w:ascii="Myriad Pro" w:hAnsi="Myriad Pro"/>
          <w:sz w:val="26"/>
          <w:szCs w:val="26"/>
        </w:rPr>
        <w:t>ом</w:t>
      </w:r>
      <w:r w:rsidR="00A91AA2">
        <w:rPr>
          <w:rFonts w:ascii="Myriad Pro" w:hAnsi="Myriad Pro"/>
          <w:sz w:val="26"/>
          <w:szCs w:val="26"/>
        </w:rPr>
        <w:t xml:space="preserve"> ПАО «МРСК Северо-Запада»</w:t>
      </w:r>
      <w:r w:rsidR="004305AD">
        <w:rPr>
          <w:rFonts w:ascii="Myriad Pro" w:hAnsi="Myriad Pro"/>
          <w:sz w:val="26"/>
          <w:szCs w:val="26"/>
        </w:rPr>
        <w:t xml:space="preserve"> -</w:t>
      </w:r>
      <w:r w:rsidR="00A91AA2">
        <w:rPr>
          <w:rFonts w:ascii="Myriad Pro" w:hAnsi="Myriad Pro"/>
          <w:sz w:val="26"/>
          <w:szCs w:val="26"/>
        </w:rPr>
        <w:t xml:space="preserve"> «Колэнерго»</w:t>
      </w:r>
      <w:r w:rsidRPr="00E41A93">
        <w:rPr>
          <w:rFonts w:ascii="Myriad Pro" w:hAnsi="Myriad Pro"/>
          <w:sz w:val="26"/>
          <w:szCs w:val="26"/>
        </w:rPr>
        <w:t xml:space="preserve">, </w:t>
      </w:r>
      <w:r w:rsidR="00E41A93">
        <w:rPr>
          <w:rFonts w:ascii="Myriad Pro" w:hAnsi="Myriad Pro"/>
          <w:sz w:val="26"/>
          <w:szCs w:val="26"/>
        </w:rPr>
        <w:t xml:space="preserve">обоснованная </w:t>
      </w:r>
      <w:r w:rsidRPr="00E41A93">
        <w:rPr>
          <w:rFonts w:ascii="Myriad Pro" w:hAnsi="Myriad Pro"/>
          <w:sz w:val="26"/>
          <w:szCs w:val="26"/>
        </w:rPr>
        <w:t xml:space="preserve">величина </w:t>
      </w:r>
      <w:r w:rsidR="00BD450D">
        <w:rPr>
          <w:rFonts w:ascii="Myriad Pro" w:hAnsi="Myriad Pro"/>
          <w:sz w:val="26"/>
          <w:szCs w:val="26"/>
        </w:rPr>
        <w:t xml:space="preserve">указанной </w:t>
      </w:r>
      <w:r w:rsidRPr="00E41A93">
        <w:rPr>
          <w:rFonts w:ascii="Myriad Pro" w:hAnsi="Myriad Pro"/>
          <w:sz w:val="26"/>
          <w:szCs w:val="26"/>
        </w:rPr>
        <w:t xml:space="preserve">корректировки </w:t>
      </w:r>
      <w:r w:rsidR="00BD450D">
        <w:rPr>
          <w:rFonts w:ascii="Myriad Pro" w:hAnsi="Myriad Pro"/>
          <w:sz w:val="26"/>
          <w:szCs w:val="26"/>
        </w:rPr>
        <w:t xml:space="preserve">НВВ </w:t>
      </w:r>
      <w:r w:rsidR="0079584B">
        <w:rPr>
          <w:rFonts w:ascii="Myriad Pro" w:hAnsi="Myriad Pro"/>
          <w:sz w:val="26"/>
          <w:szCs w:val="26"/>
        </w:rPr>
        <w:t xml:space="preserve">2019 года </w:t>
      </w:r>
      <w:r w:rsidR="00EB7F30">
        <w:rPr>
          <w:rFonts w:ascii="Myriad Pro" w:hAnsi="Myriad Pro"/>
          <w:sz w:val="26"/>
          <w:szCs w:val="26"/>
        </w:rPr>
        <w:t>совпадает с расчетом Филиала и Комитета.</w:t>
      </w:r>
    </w:p>
    <w:p w14:paraId="63AF18F5" w14:textId="77777777" w:rsidR="00F847F2" w:rsidRPr="00F847F2" w:rsidRDefault="003F6323"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Р</w:t>
      </w:r>
      <w:r w:rsidRPr="006637D5">
        <w:rPr>
          <w:rFonts w:ascii="Myriad Pro" w:hAnsi="Myriad Pro"/>
          <w:sz w:val="26"/>
          <w:szCs w:val="26"/>
        </w:rPr>
        <w:t>азмер корректировки</w:t>
      </w:r>
      <w:r w:rsidR="00274A42" w:rsidRPr="00274A42">
        <w:rPr>
          <w:rFonts w:ascii="Myriad Pro" w:hAnsi="Myriad Pro"/>
          <w:sz w:val="26"/>
          <w:szCs w:val="26"/>
        </w:rPr>
        <w:t xml:space="preserve"> </w:t>
      </w:r>
      <w:r w:rsidRPr="00E41A93">
        <w:rPr>
          <w:rFonts w:ascii="Myriad Pro" w:hAnsi="Myriad Pro"/>
          <w:sz w:val="26"/>
          <w:szCs w:val="26"/>
        </w:rPr>
        <w:t>необходимой валовой выручки, исходя из применения понижающего (повышающего) коэффициента, корректирующего необходимую валовую выручку сетевой организации с учетом надежности и качества производимых (реализуемых) товаров (услуг)</w:t>
      </w:r>
      <w:r w:rsidR="00DF1403">
        <w:rPr>
          <w:rFonts w:ascii="Myriad Pro" w:hAnsi="Myriad Pro"/>
          <w:sz w:val="26"/>
          <w:szCs w:val="26"/>
        </w:rPr>
        <w:t>,</w:t>
      </w:r>
      <w:r>
        <w:rPr>
          <w:rFonts w:ascii="Myriad Pro" w:hAnsi="Myriad Pro"/>
          <w:sz w:val="26"/>
          <w:szCs w:val="26"/>
        </w:rPr>
        <w:t xml:space="preserve"> определяется в </w:t>
      </w:r>
      <w:r w:rsidR="00F847F2">
        <w:rPr>
          <w:rFonts w:ascii="Myriad Pro" w:hAnsi="Myriad Pro"/>
          <w:sz w:val="26"/>
          <w:szCs w:val="26"/>
        </w:rPr>
        <w:t>соответствии</w:t>
      </w:r>
      <w:r>
        <w:rPr>
          <w:rFonts w:ascii="Myriad Pro" w:hAnsi="Myriad Pro"/>
          <w:sz w:val="26"/>
          <w:szCs w:val="26"/>
        </w:rPr>
        <w:t xml:space="preserve"> с формулой (2) </w:t>
      </w:r>
      <w:r w:rsidRPr="006637D5">
        <w:rPr>
          <w:rFonts w:ascii="Myriad Pro" w:hAnsi="Myriad Pro"/>
          <w:sz w:val="26"/>
          <w:szCs w:val="26"/>
        </w:rPr>
        <w:t>Методических указаний № 98-э</w:t>
      </w:r>
      <w:r>
        <w:rPr>
          <w:rFonts w:ascii="Myriad Pro" w:hAnsi="Myriad Pro"/>
          <w:sz w:val="26"/>
          <w:szCs w:val="26"/>
        </w:rPr>
        <w:t xml:space="preserve"> как произведение необходимой </w:t>
      </w:r>
      <w:r w:rsidR="00F847F2">
        <w:rPr>
          <w:rFonts w:ascii="Myriad Pro" w:hAnsi="Myriad Pro"/>
          <w:sz w:val="26"/>
          <w:szCs w:val="26"/>
        </w:rPr>
        <w:t>валовой</w:t>
      </w:r>
      <w:r>
        <w:rPr>
          <w:rFonts w:ascii="Myriad Pro" w:hAnsi="Myriad Pro"/>
          <w:sz w:val="26"/>
          <w:szCs w:val="26"/>
        </w:rPr>
        <w:t xml:space="preserve"> выручки </w:t>
      </w:r>
      <w:r w:rsidR="00DF1403">
        <w:rPr>
          <w:rFonts w:ascii="Myriad Pro" w:hAnsi="Myriad Pro"/>
          <w:sz w:val="26"/>
          <w:szCs w:val="26"/>
        </w:rPr>
        <w:t xml:space="preserve">на </w:t>
      </w:r>
      <w:r w:rsidRPr="006637D5">
        <w:rPr>
          <w:rFonts w:ascii="Myriad Pro" w:hAnsi="Myriad Pro"/>
          <w:sz w:val="26"/>
          <w:szCs w:val="26"/>
        </w:rPr>
        <w:t>содержание эл</w:t>
      </w:r>
      <w:r>
        <w:rPr>
          <w:rFonts w:ascii="Myriad Pro" w:hAnsi="Myriad Pro"/>
          <w:sz w:val="26"/>
          <w:szCs w:val="26"/>
        </w:rPr>
        <w:t xml:space="preserve">ектрических </w:t>
      </w:r>
      <w:r w:rsidRPr="006637D5">
        <w:rPr>
          <w:rFonts w:ascii="Myriad Pro" w:hAnsi="Myriad Pro"/>
          <w:sz w:val="26"/>
          <w:szCs w:val="26"/>
        </w:rPr>
        <w:t>сетей</w:t>
      </w:r>
      <w:r>
        <w:rPr>
          <w:rFonts w:ascii="Myriad Pro" w:hAnsi="Myriad Pro"/>
          <w:sz w:val="26"/>
          <w:szCs w:val="26"/>
        </w:rPr>
        <w:t>,</w:t>
      </w:r>
      <w:r w:rsidRPr="006637D5">
        <w:rPr>
          <w:rFonts w:ascii="Myriad Pro" w:hAnsi="Myriad Pro"/>
          <w:sz w:val="26"/>
          <w:szCs w:val="26"/>
        </w:rPr>
        <w:t xml:space="preserve"> утвержденн</w:t>
      </w:r>
      <w:r>
        <w:rPr>
          <w:rFonts w:ascii="Myriad Pro" w:hAnsi="Myriad Pro"/>
          <w:sz w:val="26"/>
          <w:szCs w:val="26"/>
        </w:rPr>
        <w:t xml:space="preserve">ой </w:t>
      </w:r>
      <w:r w:rsidR="00F847F2">
        <w:rPr>
          <w:rFonts w:ascii="Myriad Pro" w:hAnsi="Myriad Pro"/>
          <w:sz w:val="26"/>
          <w:szCs w:val="26"/>
        </w:rPr>
        <w:t xml:space="preserve">на предыдущий период регулирования и </w:t>
      </w:r>
      <w:r w:rsidRPr="00F847F2">
        <w:rPr>
          <w:rFonts w:ascii="Myriad Pro" w:hAnsi="Myriad Pro"/>
          <w:sz w:val="26"/>
          <w:szCs w:val="26"/>
        </w:rPr>
        <w:t>понижающ</w:t>
      </w:r>
      <w:r w:rsidR="00F847F2" w:rsidRPr="00F847F2">
        <w:rPr>
          <w:rFonts w:ascii="Myriad Pro" w:hAnsi="Myriad Pro"/>
          <w:sz w:val="26"/>
          <w:szCs w:val="26"/>
        </w:rPr>
        <w:t>его</w:t>
      </w:r>
      <w:r w:rsidRPr="00F847F2">
        <w:rPr>
          <w:rFonts w:ascii="Myriad Pro" w:hAnsi="Myriad Pro"/>
          <w:sz w:val="26"/>
          <w:szCs w:val="26"/>
        </w:rPr>
        <w:t xml:space="preserve"> (повышающ</w:t>
      </w:r>
      <w:r w:rsidR="00F847F2" w:rsidRPr="00F847F2">
        <w:rPr>
          <w:rFonts w:ascii="Myriad Pro" w:hAnsi="Myriad Pro"/>
          <w:sz w:val="26"/>
          <w:szCs w:val="26"/>
        </w:rPr>
        <w:t>его</w:t>
      </w:r>
      <w:r w:rsidRPr="00F847F2">
        <w:rPr>
          <w:rFonts w:ascii="Myriad Pro" w:hAnsi="Myriad Pro"/>
          <w:sz w:val="26"/>
          <w:szCs w:val="26"/>
        </w:rPr>
        <w:t>) коэффициент</w:t>
      </w:r>
      <w:r w:rsidR="00F847F2" w:rsidRPr="00F847F2">
        <w:rPr>
          <w:rFonts w:ascii="Myriad Pro" w:hAnsi="Myriad Pro"/>
          <w:sz w:val="26"/>
          <w:szCs w:val="26"/>
        </w:rPr>
        <w:t>а</w:t>
      </w:r>
      <w:r w:rsidRPr="00F847F2">
        <w:rPr>
          <w:rFonts w:ascii="Myriad Pro" w:hAnsi="Myriad Pro"/>
          <w:sz w:val="26"/>
          <w:szCs w:val="26"/>
        </w:rPr>
        <w:t>, корректирующ</w:t>
      </w:r>
      <w:r w:rsidR="00F847F2" w:rsidRPr="00F847F2">
        <w:rPr>
          <w:rFonts w:ascii="Myriad Pro" w:hAnsi="Myriad Pro"/>
          <w:sz w:val="26"/>
          <w:szCs w:val="26"/>
        </w:rPr>
        <w:t xml:space="preserve">его </w:t>
      </w:r>
      <w:r w:rsidRPr="00F847F2">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w:t>
      </w:r>
      <w:r w:rsidR="007E3DE5">
        <w:rPr>
          <w:rFonts w:ascii="Myriad Pro" w:hAnsi="Myriad Pro"/>
          <w:sz w:val="26"/>
          <w:szCs w:val="26"/>
        </w:rPr>
        <w:t>)</w:t>
      </w:r>
      <w:r w:rsidR="00F847F2" w:rsidRPr="00F847F2">
        <w:rPr>
          <w:rFonts w:ascii="Myriad Pro" w:hAnsi="Myriad Pro"/>
          <w:sz w:val="26"/>
          <w:szCs w:val="26"/>
        </w:rPr>
        <w:t>.</w:t>
      </w:r>
    </w:p>
    <w:p w14:paraId="4F5D6B3C" w14:textId="77777777" w:rsidR="007E3DE5" w:rsidRDefault="007E3DE5"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По</w:t>
      </w:r>
      <w:r w:rsidRPr="00F847F2">
        <w:rPr>
          <w:rFonts w:ascii="Myriad Pro" w:hAnsi="Myriad Pro"/>
          <w:sz w:val="26"/>
          <w:szCs w:val="26"/>
        </w:rPr>
        <w:t>нижающ</w:t>
      </w:r>
      <w:r>
        <w:rPr>
          <w:rFonts w:ascii="Myriad Pro" w:hAnsi="Myriad Pro"/>
          <w:sz w:val="26"/>
          <w:szCs w:val="26"/>
        </w:rPr>
        <w:t>ий</w:t>
      </w:r>
      <w:r w:rsidRPr="00F847F2">
        <w:rPr>
          <w:rFonts w:ascii="Myriad Pro" w:hAnsi="Myriad Pro"/>
          <w:sz w:val="26"/>
          <w:szCs w:val="26"/>
        </w:rPr>
        <w:t xml:space="preserve"> (повышающ</w:t>
      </w:r>
      <w:r>
        <w:rPr>
          <w:rFonts w:ascii="Myriad Pro" w:hAnsi="Myriad Pro"/>
          <w:sz w:val="26"/>
          <w:szCs w:val="26"/>
        </w:rPr>
        <w:t>ий</w:t>
      </w:r>
      <w:r w:rsidRPr="00F847F2">
        <w:rPr>
          <w:rFonts w:ascii="Myriad Pro" w:hAnsi="Myriad Pro"/>
          <w:sz w:val="26"/>
          <w:szCs w:val="26"/>
        </w:rPr>
        <w:t>) коэффициент, корректирующ</w:t>
      </w:r>
      <w:r>
        <w:rPr>
          <w:rFonts w:ascii="Myriad Pro" w:hAnsi="Myriad Pro"/>
          <w:sz w:val="26"/>
          <w:szCs w:val="26"/>
        </w:rPr>
        <w:t>ий</w:t>
      </w:r>
      <w:r w:rsidRPr="00F847F2">
        <w:rPr>
          <w:rFonts w:ascii="Myriad Pro" w:hAnsi="Myriad Pro"/>
          <w:sz w:val="26"/>
          <w:szCs w:val="26"/>
        </w:rPr>
        <w:t xml:space="preserve">  необходимую валовую выручку сетевой организации с учетом надежности и качества производимых (реализуемых) товаров (услуг</w:t>
      </w:r>
      <w:r>
        <w:rPr>
          <w:rFonts w:ascii="Myriad Pro" w:hAnsi="Myriad Pro"/>
          <w:sz w:val="26"/>
          <w:szCs w:val="26"/>
        </w:rPr>
        <w:t>)</w:t>
      </w:r>
      <w:r w:rsidR="00DF1403">
        <w:rPr>
          <w:rFonts w:ascii="Myriad Pro" w:hAnsi="Myriad Pro"/>
          <w:sz w:val="26"/>
          <w:szCs w:val="26"/>
        </w:rPr>
        <w:t>,</w:t>
      </w:r>
      <w:r w:rsidR="003F6323" w:rsidRPr="007E3DE5">
        <w:rPr>
          <w:rFonts w:ascii="Myriad Pro" w:hAnsi="Myriad Pro"/>
          <w:sz w:val="26"/>
          <w:szCs w:val="26"/>
        </w:rPr>
        <w:t xml:space="preserve"> определяе</w:t>
      </w:r>
      <w:r w:rsidRPr="007E3DE5">
        <w:rPr>
          <w:rFonts w:ascii="Myriad Pro" w:hAnsi="Myriad Pro"/>
          <w:sz w:val="26"/>
          <w:szCs w:val="26"/>
        </w:rPr>
        <w:t>тся</w:t>
      </w:r>
      <w:r w:rsidR="003F6323" w:rsidRPr="007E3DE5">
        <w:rPr>
          <w:rFonts w:ascii="Myriad Pro" w:hAnsi="Myriad Pro"/>
          <w:sz w:val="26"/>
          <w:szCs w:val="26"/>
        </w:rPr>
        <w:t xml:space="preserve"> в процентах в соответствии с Методическими </w:t>
      </w:r>
      <w:hyperlink r:id="rId15" w:history="1">
        <w:r w:rsidR="003F6323" w:rsidRPr="007E3DE5">
          <w:rPr>
            <w:rFonts w:ascii="Myriad Pro" w:hAnsi="Myriad Pro"/>
            <w:sz w:val="26"/>
            <w:szCs w:val="26"/>
          </w:rPr>
          <w:t>указаниями</w:t>
        </w:r>
      </w:hyperlink>
      <w:r w:rsidR="003F6323" w:rsidRPr="007E3DE5">
        <w:rPr>
          <w:rFonts w:ascii="Myriad Pro" w:hAnsi="Myriad Pro"/>
          <w:sz w:val="26"/>
          <w:szCs w:val="26"/>
        </w:rPr>
        <w:t xml:space="preserve"> по расчету и применению 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утвержденными приказом ФСТ России от 26 декабря 2010 г. N 254-э/1</w:t>
      </w:r>
      <w:r>
        <w:rPr>
          <w:rFonts w:ascii="Myriad Pro" w:hAnsi="Myriad Pro"/>
          <w:sz w:val="26"/>
          <w:szCs w:val="26"/>
        </w:rPr>
        <w:t xml:space="preserve"> по формуле :</w:t>
      </w:r>
    </w:p>
    <w:p w14:paraId="4DE7BCC8" w14:textId="44B22945" w:rsidR="007E3DE5" w:rsidRDefault="005073B6" w:rsidP="008D141F">
      <w:pPr>
        <w:spacing w:line="360" w:lineRule="auto"/>
        <w:jc w:val="center"/>
        <w:rPr>
          <w:rFonts w:ascii="Verdana" w:hAnsi="Verdana"/>
          <w:color w:val="000000"/>
          <w:sz w:val="21"/>
          <w:szCs w:val="21"/>
        </w:rPr>
      </w:pPr>
      <w:r w:rsidRPr="00131610">
        <w:rPr>
          <w:noProof/>
          <w:position w:val="-10"/>
        </w:rPr>
        <w:drawing>
          <wp:inline distT="0" distB="0" distL="0" distR="0" wp14:anchorId="789DE64A" wp14:editId="6B8ABE44">
            <wp:extent cx="1406525" cy="281305"/>
            <wp:effectExtent l="0" t="0" r="0" b="0"/>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6525" cy="281305"/>
                    </a:xfrm>
                    <a:prstGeom prst="rect">
                      <a:avLst/>
                    </a:prstGeom>
                    <a:noFill/>
                    <a:ln>
                      <a:noFill/>
                    </a:ln>
                  </pic:spPr>
                </pic:pic>
              </a:graphicData>
            </a:graphic>
          </wp:inline>
        </w:drawing>
      </w:r>
      <w:r w:rsidR="007E3DE5">
        <w:rPr>
          <w:color w:val="000000"/>
        </w:rPr>
        <w:t>,</w:t>
      </w:r>
    </w:p>
    <w:p w14:paraId="4E421248" w14:textId="77777777" w:rsidR="007E3DE5" w:rsidRPr="007E3DE5" w:rsidRDefault="00F37C53" w:rsidP="008D141F">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г</w:t>
      </w:r>
      <w:r w:rsidR="007E3DE5" w:rsidRPr="007E3DE5">
        <w:rPr>
          <w:rFonts w:ascii="Myriad Pro" w:hAnsi="Myriad Pro"/>
          <w:sz w:val="26"/>
          <w:szCs w:val="26"/>
        </w:rPr>
        <w:t>де:</w:t>
      </w:r>
    </w:p>
    <w:p w14:paraId="57C434E3" w14:textId="586F9043" w:rsidR="007E3DE5" w:rsidRPr="007E3DE5" w:rsidRDefault="005073B6" w:rsidP="008D141F">
      <w:pPr>
        <w:autoSpaceDE w:val="0"/>
        <w:autoSpaceDN w:val="0"/>
        <w:adjustRightInd w:val="0"/>
        <w:spacing w:line="360" w:lineRule="auto"/>
        <w:ind w:firstLine="567"/>
        <w:jc w:val="both"/>
        <w:rPr>
          <w:rFonts w:ascii="Myriad Pro" w:hAnsi="Myriad Pro"/>
          <w:sz w:val="26"/>
          <w:szCs w:val="26"/>
        </w:rPr>
      </w:pPr>
      <w:r w:rsidRPr="00131610">
        <w:rPr>
          <w:rFonts w:ascii="Myriad Pro" w:hAnsi="Myriad Pro"/>
          <w:noProof/>
          <w:sz w:val="26"/>
          <w:szCs w:val="26"/>
        </w:rPr>
        <w:lastRenderedPageBreak/>
        <w:drawing>
          <wp:inline distT="0" distB="0" distL="0" distR="0" wp14:anchorId="5C98A934" wp14:editId="45EE0CD8">
            <wp:extent cx="328295" cy="281305"/>
            <wp:effectExtent l="0" t="0" r="0" b="0"/>
            <wp:docPr id="4"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8295" cy="281305"/>
                    </a:xfrm>
                    <a:prstGeom prst="rect">
                      <a:avLst/>
                    </a:prstGeom>
                    <a:noFill/>
                    <a:ln>
                      <a:noFill/>
                    </a:ln>
                  </pic:spPr>
                </pic:pic>
              </a:graphicData>
            </a:graphic>
          </wp:inline>
        </w:drawing>
      </w:r>
      <w:r w:rsidR="007E3DE5" w:rsidRPr="007E3DE5">
        <w:rPr>
          <w:rFonts w:ascii="Myriad Pro" w:hAnsi="Myriad Pro"/>
          <w:sz w:val="26"/>
          <w:szCs w:val="26"/>
        </w:rPr>
        <w:t xml:space="preserve">- обобщенный показатель надежности и качества оказываемых услуг в году i, используемый при осуществлении корректировки цен (тарифов), установленных на долгосрочный период регулирования, связанной с отклонением фактических значений показателей надежности и качества оказываемых услуг от плановых (далее - обобщенный показатель), который определяется в соответствии с Методическими указаниями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утвержденными Приказом Министерства энергетики Российской Федерации от </w:t>
      </w:r>
      <w:r w:rsidR="002E5ED3" w:rsidRPr="002E5ED3">
        <w:rPr>
          <w:rFonts w:ascii="Myriad Pro" w:hAnsi="Myriad Pro"/>
          <w:sz w:val="26"/>
          <w:szCs w:val="26"/>
        </w:rPr>
        <w:t>29.11.2016 N 1256</w:t>
      </w:r>
      <w:r w:rsidR="007E3DE5" w:rsidRPr="007E3DE5">
        <w:rPr>
          <w:rFonts w:ascii="Myriad Pro" w:hAnsi="Myriad Pro"/>
          <w:sz w:val="26"/>
          <w:szCs w:val="26"/>
        </w:rPr>
        <w:t>;</w:t>
      </w:r>
    </w:p>
    <w:p w14:paraId="1D2DD56A" w14:textId="3CC8735B" w:rsidR="007E3DE5" w:rsidRPr="007E3DE5" w:rsidRDefault="005073B6" w:rsidP="008D141F">
      <w:pPr>
        <w:autoSpaceDE w:val="0"/>
        <w:autoSpaceDN w:val="0"/>
        <w:adjustRightInd w:val="0"/>
        <w:spacing w:line="360" w:lineRule="auto"/>
        <w:ind w:firstLine="567"/>
        <w:jc w:val="both"/>
        <w:rPr>
          <w:rFonts w:ascii="Myriad Pro" w:hAnsi="Myriad Pro"/>
          <w:sz w:val="26"/>
          <w:szCs w:val="26"/>
        </w:rPr>
      </w:pPr>
      <w:r w:rsidRPr="00131610">
        <w:rPr>
          <w:rFonts w:ascii="Myriad Pro" w:hAnsi="Myriad Pro"/>
          <w:noProof/>
          <w:sz w:val="26"/>
          <w:szCs w:val="26"/>
        </w:rPr>
        <w:drawing>
          <wp:inline distT="0" distB="0" distL="0" distR="0" wp14:anchorId="67A027B3" wp14:editId="6E07D021">
            <wp:extent cx="410210" cy="281305"/>
            <wp:effectExtent l="0" t="0" r="0" b="0"/>
            <wp:docPr id="5"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0210" cy="281305"/>
                    </a:xfrm>
                    <a:prstGeom prst="rect">
                      <a:avLst/>
                    </a:prstGeom>
                    <a:noFill/>
                    <a:ln>
                      <a:noFill/>
                    </a:ln>
                  </pic:spPr>
                </pic:pic>
              </a:graphicData>
            </a:graphic>
          </wp:inline>
        </w:drawing>
      </w:r>
      <w:r w:rsidR="007E3DE5" w:rsidRPr="007E3DE5">
        <w:rPr>
          <w:rFonts w:ascii="Myriad Pro" w:hAnsi="Myriad Pro"/>
          <w:sz w:val="26"/>
          <w:szCs w:val="26"/>
        </w:rPr>
        <w:t>- максимальный процент корректировки, определяемый:</w:t>
      </w:r>
    </w:p>
    <w:p w14:paraId="0260FB09" w14:textId="1C164FB0" w:rsidR="007E3DE5" w:rsidRPr="007E3DE5" w:rsidRDefault="007E3DE5" w:rsidP="008D141F">
      <w:pPr>
        <w:autoSpaceDE w:val="0"/>
        <w:autoSpaceDN w:val="0"/>
        <w:adjustRightInd w:val="0"/>
        <w:spacing w:line="360" w:lineRule="auto"/>
        <w:ind w:firstLine="567"/>
        <w:jc w:val="both"/>
        <w:rPr>
          <w:rFonts w:ascii="Myriad Pro" w:hAnsi="Myriad Pro"/>
          <w:sz w:val="26"/>
          <w:szCs w:val="26"/>
        </w:rPr>
      </w:pPr>
      <w:r w:rsidRPr="007E3DE5">
        <w:rPr>
          <w:rFonts w:ascii="Myriad Pro" w:hAnsi="Myriad Pro"/>
          <w:sz w:val="26"/>
          <w:szCs w:val="26"/>
        </w:rPr>
        <w:t xml:space="preserve">для 2011 года: </w:t>
      </w:r>
      <w:r w:rsidR="005073B6" w:rsidRPr="00131610">
        <w:rPr>
          <w:rFonts w:ascii="Myriad Pro" w:hAnsi="Myriad Pro"/>
          <w:noProof/>
          <w:sz w:val="26"/>
          <w:szCs w:val="26"/>
        </w:rPr>
        <w:drawing>
          <wp:inline distT="0" distB="0" distL="0" distR="0" wp14:anchorId="061FE8E1" wp14:editId="42178A02">
            <wp:extent cx="515620" cy="281305"/>
            <wp:effectExtent l="0" t="0" r="0" b="0"/>
            <wp:docPr id="6"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5620" cy="281305"/>
                    </a:xfrm>
                    <a:prstGeom prst="rect">
                      <a:avLst/>
                    </a:prstGeom>
                    <a:noFill/>
                    <a:ln>
                      <a:noFill/>
                    </a:ln>
                  </pic:spPr>
                </pic:pic>
              </a:graphicData>
            </a:graphic>
          </wp:inline>
        </w:drawing>
      </w:r>
      <w:r w:rsidRPr="007E3DE5">
        <w:rPr>
          <w:rFonts w:ascii="Myriad Pro" w:hAnsi="Myriad Pro"/>
          <w:sz w:val="26"/>
          <w:szCs w:val="26"/>
        </w:rPr>
        <w:t xml:space="preserve"> = 0,5%;</w:t>
      </w:r>
    </w:p>
    <w:p w14:paraId="5D8B2C3C" w14:textId="699D2985" w:rsidR="007E3DE5" w:rsidRPr="007E3DE5" w:rsidRDefault="007E3DE5" w:rsidP="008D141F">
      <w:pPr>
        <w:autoSpaceDE w:val="0"/>
        <w:autoSpaceDN w:val="0"/>
        <w:adjustRightInd w:val="0"/>
        <w:spacing w:line="360" w:lineRule="auto"/>
        <w:ind w:firstLine="567"/>
        <w:jc w:val="both"/>
        <w:rPr>
          <w:rFonts w:ascii="Myriad Pro" w:hAnsi="Myriad Pro"/>
          <w:sz w:val="26"/>
          <w:szCs w:val="26"/>
        </w:rPr>
      </w:pPr>
      <w:r w:rsidRPr="007E3DE5">
        <w:rPr>
          <w:rFonts w:ascii="Myriad Pro" w:hAnsi="Myriad Pro"/>
          <w:sz w:val="26"/>
          <w:szCs w:val="26"/>
        </w:rPr>
        <w:t xml:space="preserve">для 2012 года: </w:t>
      </w:r>
      <w:r w:rsidR="005073B6" w:rsidRPr="00131610">
        <w:rPr>
          <w:rFonts w:ascii="Myriad Pro" w:hAnsi="Myriad Pro"/>
          <w:noProof/>
          <w:sz w:val="26"/>
          <w:szCs w:val="26"/>
        </w:rPr>
        <w:drawing>
          <wp:inline distT="0" distB="0" distL="0" distR="0" wp14:anchorId="1135B3F7" wp14:editId="41AB7465">
            <wp:extent cx="539115" cy="281305"/>
            <wp:effectExtent l="0" t="0" r="0" b="0"/>
            <wp:docPr id="7"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 cy="281305"/>
                    </a:xfrm>
                    <a:prstGeom prst="rect">
                      <a:avLst/>
                    </a:prstGeom>
                    <a:noFill/>
                    <a:ln>
                      <a:noFill/>
                    </a:ln>
                  </pic:spPr>
                </pic:pic>
              </a:graphicData>
            </a:graphic>
          </wp:inline>
        </w:drawing>
      </w:r>
      <w:r w:rsidRPr="007E3DE5">
        <w:rPr>
          <w:rFonts w:ascii="Myriad Pro" w:hAnsi="Myriad Pro"/>
          <w:sz w:val="26"/>
          <w:szCs w:val="26"/>
        </w:rPr>
        <w:t xml:space="preserve"> = 1%;</w:t>
      </w:r>
    </w:p>
    <w:p w14:paraId="3F2CDAD5" w14:textId="5CCC02EF" w:rsidR="007E3DE5" w:rsidRPr="007E3DE5" w:rsidRDefault="007E3DE5" w:rsidP="008D141F">
      <w:pPr>
        <w:autoSpaceDE w:val="0"/>
        <w:autoSpaceDN w:val="0"/>
        <w:adjustRightInd w:val="0"/>
        <w:spacing w:line="360" w:lineRule="auto"/>
        <w:ind w:firstLine="567"/>
        <w:jc w:val="both"/>
        <w:rPr>
          <w:rFonts w:ascii="Myriad Pro" w:hAnsi="Myriad Pro"/>
          <w:sz w:val="26"/>
          <w:szCs w:val="26"/>
        </w:rPr>
      </w:pPr>
      <w:r w:rsidRPr="007E3DE5">
        <w:rPr>
          <w:rFonts w:ascii="Myriad Pro" w:hAnsi="Myriad Pro"/>
          <w:sz w:val="26"/>
          <w:szCs w:val="26"/>
        </w:rPr>
        <w:t xml:space="preserve">начиная с 2013 года: </w:t>
      </w:r>
      <w:r w:rsidR="005073B6" w:rsidRPr="00131610">
        <w:rPr>
          <w:rFonts w:ascii="Myriad Pro" w:hAnsi="Myriad Pro"/>
          <w:noProof/>
          <w:sz w:val="26"/>
          <w:szCs w:val="26"/>
        </w:rPr>
        <w:drawing>
          <wp:inline distT="0" distB="0" distL="0" distR="0" wp14:anchorId="5445D55C" wp14:editId="5559457F">
            <wp:extent cx="515620" cy="281305"/>
            <wp:effectExtent l="0" t="0" r="0" b="0"/>
            <wp:docPr id="8"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5620" cy="281305"/>
                    </a:xfrm>
                    <a:prstGeom prst="rect">
                      <a:avLst/>
                    </a:prstGeom>
                    <a:noFill/>
                    <a:ln>
                      <a:noFill/>
                    </a:ln>
                  </pic:spPr>
                </pic:pic>
              </a:graphicData>
            </a:graphic>
          </wp:inline>
        </w:drawing>
      </w:r>
      <w:r w:rsidRPr="007E3DE5">
        <w:rPr>
          <w:rFonts w:ascii="Myriad Pro" w:hAnsi="Myriad Pro"/>
          <w:sz w:val="26"/>
          <w:szCs w:val="26"/>
        </w:rPr>
        <w:t xml:space="preserve"> = 2%.</w:t>
      </w:r>
    </w:p>
    <w:p w14:paraId="36D3F07A" w14:textId="77777777" w:rsidR="002E5ED3" w:rsidRDefault="002E5ED3" w:rsidP="008D141F">
      <w:pPr>
        <w:pStyle w:val="a3"/>
        <w:spacing w:line="360" w:lineRule="auto"/>
        <w:ind w:left="0" w:firstLine="567"/>
        <w:jc w:val="both"/>
        <w:rPr>
          <w:rFonts w:ascii="Myriad Pro" w:hAnsi="Myriad Pro"/>
          <w:sz w:val="26"/>
          <w:szCs w:val="26"/>
        </w:rPr>
      </w:pPr>
      <w:r w:rsidRPr="006637D5">
        <w:rPr>
          <w:rFonts w:ascii="Myriad Pro" w:hAnsi="Myriad Pro"/>
          <w:sz w:val="26"/>
          <w:szCs w:val="26"/>
        </w:rPr>
        <w:t xml:space="preserve">В соответствии с пунктом 5.1. Методических указаний №1256 от 29.11.2016 значение обобщенного показателя уровня надежности и качества оказываемых услуг для территориальных сетевых организаций, </w:t>
      </w:r>
      <w:r>
        <w:rPr>
          <w:rFonts w:ascii="Myriad Pro" w:hAnsi="Myriad Pro"/>
          <w:sz w:val="26"/>
          <w:szCs w:val="26"/>
        </w:rPr>
        <w:t>определяется в зависимости от года начала долгосрочного периода регулирования.</w:t>
      </w:r>
    </w:p>
    <w:p w14:paraId="7BBD3CA7" w14:textId="77777777" w:rsidR="002E5ED3" w:rsidRPr="002E5ED3" w:rsidRDefault="002E5ED3" w:rsidP="008D141F">
      <w:pPr>
        <w:pStyle w:val="a3"/>
        <w:spacing w:line="360" w:lineRule="auto"/>
        <w:ind w:left="0" w:firstLine="567"/>
        <w:jc w:val="both"/>
        <w:rPr>
          <w:rFonts w:ascii="Myriad Pro" w:hAnsi="Myriad Pro"/>
          <w:sz w:val="26"/>
          <w:szCs w:val="26"/>
        </w:rPr>
      </w:pPr>
      <w:r w:rsidRPr="002E5ED3">
        <w:rPr>
          <w:rFonts w:ascii="Myriad Pro" w:hAnsi="Myriad Pro"/>
          <w:sz w:val="26"/>
          <w:szCs w:val="26"/>
        </w:rPr>
        <w:t>Значение обобщенного показателя уровня надежности и качества оказываемых услуг для территориальных сетевых организаций, долгосрочные периоды регулирования которых начались с 2018 года, рассчитывается по формуле:</w:t>
      </w:r>
    </w:p>
    <w:p w14:paraId="25CCC5AF" w14:textId="18375D2A" w:rsidR="002E5ED3" w:rsidRPr="002E5ED3" w:rsidRDefault="005073B6" w:rsidP="008D141F">
      <w:pPr>
        <w:pStyle w:val="a3"/>
        <w:spacing w:line="360" w:lineRule="auto"/>
        <w:ind w:left="0" w:firstLine="567"/>
        <w:jc w:val="both"/>
        <w:rPr>
          <w:rFonts w:ascii="Myriad Pro" w:hAnsi="Myriad Pro"/>
          <w:sz w:val="26"/>
          <w:szCs w:val="26"/>
        </w:rPr>
      </w:pPr>
      <w:r w:rsidRPr="00131610">
        <w:rPr>
          <w:rFonts w:ascii="Myriad Pro" w:hAnsi="Myriad Pro"/>
          <w:noProof/>
          <w:sz w:val="26"/>
          <w:szCs w:val="26"/>
        </w:rPr>
        <w:drawing>
          <wp:inline distT="0" distB="0" distL="0" distR="0" wp14:anchorId="161700F8" wp14:editId="4FA8C26B">
            <wp:extent cx="3763010" cy="281305"/>
            <wp:effectExtent l="0" t="0" r="0" b="0"/>
            <wp:docPr id="9"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63010" cy="281305"/>
                    </a:xfrm>
                    <a:prstGeom prst="rect">
                      <a:avLst/>
                    </a:prstGeom>
                    <a:noFill/>
                    <a:ln>
                      <a:noFill/>
                    </a:ln>
                  </pic:spPr>
                </pic:pic>
              </a:graphicData>
            </a:graphic>
          </wp:inline>
        </w:drawing>
      </w:r>
      <w:r w:rsidR="002E5ED3">
        <w:rPr>
          <w:rFonts w:ascii="Myriad Pro" w:hAnsi="Myriad Pro"/>
          <w:sz w:val="26"/>
          <w:szCs w:val="26"/>
        </w:rPr>
        <w:t>,</w:t>
      </w:r>
      <w:r w:rsidR="002E5ED3" w:rsidRPr="002E5ED3">
        <w:rPr>
          <w:rFonts w:ascii="Myriad Pro" w:hAnsi="Myriad Pro"/>
          <w:sz w:val="26"/>
          <w:szCs w:val="26"/>
        </w:rPr>
        <w:t>)</w:t>
      </w:r>
    </w:p>
    <w:p w14:paraId="3BC89D85" w14:textId="77777777" w:rsidR="002E5ED3" w:rsidRPr="002E5ED3" w:rsidRDefault="002E5ED3" w:rsidP="008D141F">
      <w:pPr>
        <w:pStyle w:val="a3"/>
        <w:spacing w:line="360" w:lineRule="auto"/>
        <w:ind w:left="0" w:firstLine="567"/>
        <w:jc w:val="both"/>
        <w:rPr>
          <w:rFonts w:ascii="Myriad Pro" w:hAnsi="Myriad Pro"/>
          <w:sz w:val="26"/>
          <w:szCs w:val="26"/>
        </w:rPr>
      </w:pPr>
      <w:r w:rsidRPr="002E5ED3">
        <w:rPr>
          <w:rFonts w:ascii="Myriad Pro" w:hAnsi="Myriad Pro"/>
          <w:sz w:val="26"/>
          <w:szCs w:val="26"/>
        </w:rPr>
        <w:t>где:</w:t>
      </w:r>
    </w:p>
    <w:p w14:paraId="1A4FD415" w14:textId="4ED01B01" w:rsidR="002E5ED3" w:rsidRPr="002E5ED3" w:rsidRDefault="005073B6" w:rsidP="008D141F">
      <w:pPr>
        <w:pStyle w:val="a3"/>
        <w:spacing w:line="360" w:lineRule="auto"/>
        <w:ind w:left="0" w:firstLine="567"/>
        <w:jc w:val="both"/>
        <w:rPr>
          <w:rFonts w:ascii="Myriad Pro" w:hAnsi="Myriad Pro"/>
          <w:sz w:val="26"/>
          <w:szCs w:val="26"/>
        </w:rPr>
      </w:pPr>
      <w:r w:rsidRPr="00131610">
        <w:rPr>
          <w:rFonts w:ascii="Myriad Pro" w:hAnsi="Myriad Pro"/>
          <w:noProof/>
          <w:sz w:val="26"/>
          <w:szCs w:val="26"/>
        </w:rPr>
        <w:drawing>
          <wp:inline distT="0" distB="0" distL="0" distR="0" wp14:anchorId="12119D56" wp14:editId="4B6723AA">
            <wp:extent cx="222885" cy="210820"/>
            <wp:effectExtent l="0" t="0" r="0" b="0"/>
            <wp:docPr id="10"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2885" cy="210820"/>
                    </a:xfrm>
                    <a:prstGeom prst="rect">
                      <a:avLst/>
                    </a:prstGeom>
                    <a:noFill/>
                    <a:ln>
                      <a:noFill/>
                    </a:ln>
                  </pic:spPr>
                </pic:pic>
              </a:graphicData>
            </a:graphic>
          </wp:inline>
        </w:drawing>
      </w:r>
      <w:r w:rsidR="002E5ED3" w:rsidRPr="002E5ED3">
        <w:rPr>
          <w:rFonts w:ascii="Myriad Pro" w:hAnsi="Myriad Pro"/>
          <w:sz w:val="26"/>
          <w:szCs w:val="26"/>
        </w:rPr>
        <w:t xml:space="preserve"> и </w:t>
      </w:r>
      <w:r w:rsidRPr="00131610">
        <w:rPr>
          <w:rFonts w:ascii="Myriad Pro" w:hAnsi="Myriad Pro"/>
          <w:noProof/>
          <w:sz w:val="26"/>
          <w:szCs w:val="26"/>
        </w:rPr>
        <w:drawing>
          <wp:inline distT="0" distB="0" distL="0" distR="0" wp14:anchorId="48CDA723" wp14:editId="1D947DE5">
            <wp:extent cx="234315" cy="210820"/>
            <wp:effectExtent l="0" t="0" r="0" b="0"/>
            <wp:docPr id="11"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4315" cy="210820"/>
                    </a:xfrm>
                    <a:prstGeom prst="rect">
                      <a:avLst/>
                    </a:prstGeom>
                    <a:noFill/>
                    <a:ln>
                      <a:noFill/>
                    </a:ln>
                  </pic:spPr>
                </pic:pic>
              </a:graphicData>
            </a:graphic>
          </wp:inline>
        </w:drawing>
      </w:r>
      <w:r w:rsidR="002E5ED3" w:rsidRPr="002E5ED3">
        <w:rPr>
          <w:rFonts w:ascii="Myriad Pro" w:hAnsi="Myriad Pro"/>
          <w:sz w:val="26"/>
          <w:szCs w:val="26"/>
        </w:rPr>
        <w:t xml:space="preserve">, </w:t>
      </w:r>
      <w:r w:rsidRPr="00131610">
        <w:rPr>
          <w:rFonts w:ascii="Myriad Pro" w:hAnsi="Myriad Pro"/>
          <w:noProof/>
          <w:sz w:val="26"/>
          <w:szCs w:val="26"/>
        </w:rPr>
        <w:drawing>
          <wp:inline distT="0" distB="0" distL="0" distR="0" wp14:anchorId="1491BAB7" wp14:editId="3F58F284">
            <wp:extent cx="222885" cy="234315"/>
            <wp:effectExtent l="0" t="0" r="0" b="0"/>
            <wp:docPr id="12"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2885" cy="234315"/>
                    </a:xfrm>
                    <a:prstGeom prst="rect">
                      <a:avLst/>
                    </a:prstGeom>
                    <a:noFill/>
                    <a:ln>
                      <a:noFill/>
                    </a:ln>
                  </pic:spPr>
                </pic:pic>
              </a:graphicData>
            </a:graphic>
          </wp:inline>
        </w:drawing>
      </w:r>
      <w:r w:rsidR="002E5ED3" w:rsidRPr="002E5ED3">
        <w:rPr>
          <w:rFonts w:ascii="Myriad Pro" w:hAnsi="Myriad Pro"/>
          <w:sz w:val="26"/>
          <w:szCs w:val="26"/>
        </w:rPr>
        <w:t xml:space="preserve"> и </w:t>
      </w:r>
      <w:r w:rsidRPr="00131610">
        <w:rPr>
          <w:rFonts w:ascii="Myriad Pro" w:hAnsi="Myriad Pro"/>
          <w:noProof/>
          <w:sz w:val="26"/>
          <w:szCs w:val="26"/>
        </w:rPr>
        <w:drawing>
          <wp:inline distT="0" distB="0" distL="0" distR="0" wp14:anchorId="35B4BF85" wp14:editId="30792BD6">
            <wp:extent cx="222885" cy="234315"/>
            <wp:effectExtent l="0" t="0" r="0" b="0"/>
            <wp:docPr id="13"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2885" cy="234315"/>
                    </a:xfrm>
                    <a:prstGeom prst="rect">
                      <a:avLst/>
                    </a:prstGeom>
                    <a:noFill/>
                    <a:ln>
                      <a:noFill/>
                    </a:ln>
                  </pic:spPr>
                </pic:pic>
              </a:graphicData>
            </a:graphic>
          </wp:inline>
        </w:drawing>
      </w:r>
      <w:r w:rsidR="002E5ED3" w:rsidRPr="002E5ED3">
        <w:rPr>
          <w:rFonts w:ascii="Myriad Pro" w:hAnsi="Myriad Pro"/>
          <w:sz w:val="26"/>
          <w:szCs w:val="26"/>
        </w:rPr>
        <w:t xml:space="preserve"> - коэффициенты значимости показателей надежности и качества оказываемых услуг:</w:t>
      </w:r>
    </w:p>
    <w:p w14:paraId="0387D82A" w14:textId="403BBD86" w:rsidR="002E5ED3" w:rsidRPr="002E5ED3" w:rsidRDefault="005073B6" w:rsidP="008D141F">
      <w:pPr>
        <w:pStyle w:val="a3"/>
        <w:spacing w:line="360" w:lineRule="auto"/>
        <w:ind w:left="0" w:firstLine="567"/>
        <w:jc w:val="both"/>
        <w:rPr>
          <w:rFonts w:ascii="Myriad Pro" w:hAnsi="Myriad Pro"/>
          <w:sz w:val="26"/>
          <w:szCs w:val="26"/>
        </w:rPr>
      </w:pPr>
      <w:r w:rsidRPr="00131610">
        <w:rPr>
          <w:rFonts w:ascii="Myriad Pro" w:hAnsi="Myriad Pro"/>
          <w:noProof/>
          <w:sz w:val="26"/>
          <w:szCs w:val="26"/>
        </w:rPr>
        <w:drawing>
          <wp:inline distT="0" distB="0" distL="0" distR="0" wp14:anchorId="72241E44" wp14:editId="2C39CB5F">
            <wp:extent cx="738505" cy="222885"/>
            <wp:effectExtent l="0" t="0" r="0" b="0"/>
            <wp:docPr id="14"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38505" cy="222885"/>
                    </a:xfrm>
                    <a:prstGeom prst="rect">
                      <a:avLst/>
                    </a:prstGeom>
                    <a:noFill/>
                    <a:ln>
                      <a:noFill/>
                    </a:ln>
                  </pic:spPr>
                </pic:pic>
              </a:graphicData>
            </a:graphic>
          </wp:inline>
        </w:drawing>
      </w:r>
      <w:r w:rsidR="002E5ED3" w:rsidRPr="002E5ED3">
        <w:rPr>
          <w:rFonts w:ascii="Myriad Pro" w:hAnsi="Myriad Pro"/>
          <w:sz w:val="26"/>
          <w:szCs w:val="26"/>
        </w:rPr>
        <w:t xml:space="preserve"> и </w:t>
      </w:r>
      <w:r w:rsidRPr="00131610">
        <w:rPr>
          <w:rFonts w:ascii="Myriad Pro" w:hAnsi="Myriad Pro"/>
          <w:noProof/>
          <w:sz w:val="26"/>
          <w:szCs w:val="26"/>
        </w:rPr>
        <w:drawing>
          <wp:inline distT="0" distB="0" distL="0" distR="0" wp14:anchorId="6EAA0572" wp14:editId="134A5B5E">
            <wp:extent cx="762000" cy="222885"/>
            <wp:effectExtent l="0" t="0" r="0" b="0"/>
            <wp:docPr id="15"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62000" cy="222885"/>
                    </a:xfrm>
                    <a:prstGeom prst="rect">
                      <a:avLst/>
                    </a:prstGeom>
                    <a:noFill/>
                    <a:ln>
                      <a:noFill/>
                    </a:ln>
                  </pic:spPr>
                </pic:pic>
              </a:graphicData>
            </a:graphic>
          </wp:inline>
        </w:drawing>
      </w:r>
      <w:r w:rsidR="002E5ED3" w:rsidRPr="002E5ED3">
        <w:rPr>
          <w:rFonts w:ascii="Myriad Pro" w:hAnsi="Myriad Pro"/>
          <w:sz w:val="26"/>
          <w:szCs w:val="26"/>
        </w:rPr>
        <w:t xml:space="preserve">, </w:t>
      </w:r>
      <w:r w:rsidRPr="00131610">
        <w:rPr>
          <w:rFonts w:ascii="Myriad Pro" w:hAnsi="Myriad Pro"/>
          <w:noProof/>
          <w:sz w:val="26"/>
          <w:szCs w:val="26"/>
        </w:rPr>
        <w:drawing>
          <wp:inline distT="0" distB="0" distL="0" distR="0" wp14:anchorId="0B9FD23D" wp14:editId="1E039F18">
            <wp:extent cx="738505" cy="234315"/>
            <wp:effectExtent l="0" t="0" r="0" b="0"/>
            <wp:docPr id="16"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8505" cy="234315"/>
                    </a:xfrm>
                    <a:prstGeom prst="rect">
                      <a:avLst/>
                    </a:prstGeom>
                    <a:noFill/>
                    <a:ln>
                      <a:noFill/>
                    </a:ln>
                  </pic:spPr>
                </pic:pic>
              </a:graphicData>
            </a:graphic>
          </wp:inline>
        </w:drawing>
      </w:r>
      <w:r w:rsidR="002E5ED3" w:rsidRPr="002E5ED3">
        <w:rPr>
          <w:rFonts w:ascii="Myriad Pro" w:hAnsi="Myriad Pro"/>
          <w:sz w:val="26"/>
          <w:szCs w:val="26"/>
        </w:rPr>
        <w:t xml:space="preserve"> и </w:t>
      </w:r>
      <w:r w:rsidRPr="00131610">
        <w:rPr>
          <w:rFonts w:ascii="Myriad Pro" w:hAnsi="Myriad Pro"/>
          <w:noProof/>
          <w:sz w:val="26"/>
          <w:szCs w:val="26"/>
        </w:rPr>
        <w:drawing>
          <wp:inline distT="0" distB="0" distL="0" distR="0" wp14:anchorId="0D513053" wp14:editId="6C2D6AD9">
            <wp:extent cx="633095" cy="234315"/>
            <wp:effectExtent l="0" t="0" r="0" b="0"/>
            <wp:docPr id="17"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3095" cy="234315"/>
                    </a:xfrm>
                    <a:prstGeom prst="rect">
                      <a:avLst/>
                    </a:prstGeom>
                    <a:noFill/>
                    <a:ln>
                      <a:noFill/>
                    </a:ln>
                  </pic:spPr>
                </pic:pic>
              </a:graphicData>
            </a:graphic>
          </wp:inline>
        </w:drawing>
      </w:r>
      <w:r w:rsidR="002E5ED3" w:rsidRPr="002E5ED3">
        <w:rPr>
          <w:rFonts w:ascii="Myriad Pro" w:hAnsi="Myriad Pro"/>
          <w:sz w:val="26"/>
          <w:szCs w:val="26"/>
        </w:rPr>
        <w:t>;</w:t>
      </w:r>
    </w:p>
    <w:p w14:paraId="0D7C6F05" w14:textId="77777777" w:rsidR="002E5ED3" w:rsidRPr="002E5ED3" w:rsidRDefault="002E5ED3" w:rsidP="008D141F">
      <w:pPr>
        <w:pStyle w:val="a3"/>
        <w:spacing w:line="360" w:lineRule="auto"/>
        <w:ind w:left="0" w:firstLine="567"/>
        <w:jc w:val="both"/>
        <w:rPr>
          <w:rFonts w:ascii="Myriad Pro" w:hAnsi="Myriad Pro"/>
          <w:sz w:val="26"/>
          <w:szCs w:val="26"/>
        </w:rPr>
      </w:pPr>
      <w:r w:rsidRPr="002E5ED3">
        <w:rPr>
          <w:rFonts w:ascii="Myriad Pro" w:hAnsi="Myriad Pro"/>
          <w:sz w:val="26"/>
          <w:szCs w:val="26"/>
        </w:rPr>
        <w:lastRenderedPageBreak/>
        <w:t>Kнад1 и Kнад2 - коэффициент достижения (недостижения, перевыполнения) уровня надежности оказываемых услуг;</w:t>
      </w:r>
    </w:p>
    <w:p w14:paraId="79BBC949" w14:textId="77777777" w:rsidR="002E5ED3" w:rsidRPr="002E5ED3" w:rsidRDefault="002E5ED3" w:rsidP="008D141F">
      <w:pPr>
        <w:pStyle w:val="a3"/>
        <w:spacing w:line="360" w:lineRule="auto"/>
        <w:ind w:left="0" w:firstLine="567"/>
        <w:jc w:val="both"/>
        <w:rPr>
          <w:rFonts w:ascii="Myriad Pro" w:hAnsi="Myriad Pro"/>
          <w:sz w:val="26"/>
          <w:szCs w:val="26"/>
        </w:rPr>
      </w:pPr>
      <w:r w:rsidRPr="002E5ED3">
        <w:rPr>
          <w:rFonts w:ascii="Myriad Pro" w:hAnsi="Myriad Pro"/>
          <w:sz w:val="26"/>
          <w:szCs w:val="26"/>
        </w:rPr>
        <w:t>Kкач1 - коэффициенты достижения (недостижения, перевыполнения) уровня качества оказываемых услуг;</w:t>
      </w:r>
    </w:p>
    <w:p w14:paraId="3425F7BF" w14:textId="77777777" w:rsidR="002E5ED3" w:rsidRPr="002E5ED3" w:rsidRDefault="002E5ED3" w:rsidP="008D141F">
      <w:pPr>
        <w:pStyle w:val="a3"/>
        <w:spacing w:line="360" w:lineRule="auto"/>
        <w:ind w:left="0" w:firstLine="567"/>
        <w:jc w:val="both"/>
        <w:rPr>
          <w:rFonts w:ascii="Myriad Pro" w:hAnsi="Myriad Pro"/>
          <w:sz w:val="26"/>
          <w:szCs w:val="26"/>
        </w:rPr>
      </w:pPr>
      <w:r w:rsidRPr="002E5ED3">
        <w:rPr>
          <w:rFonts w:ascii="Myriad Pro" w:hAnsi="Myriad Pro"/>
          <w:sz w:val="26"/>
          <w:szCs w:val="26"/>
        </w:rPr>
        <w:t>Kкач3 - показатель качества исполнения Единых стандартов качества обслуживания сетевыми организациями потребителей услуг сетевых организаций, утвержденных приказом Минэнерго России от 15 апреля 2014 г. N 186 (зарегистрирован Минюстом России 18 июня 2014 г., регистрационный N 32761), с изменениями, внесенными приказом Минэнерго России от 6 апреля 2015 г. N 217 (зарегистрирован Минюстом России 30 июня 2015 г., регистрационный N 37834) (далее - приказ Минэнерго России N 186).</w:t>
      </w:r>
    </w:p>
    <w:p w14:paraId="2F9E288A" w14:textId="77777777" w:rsidR="002E5ED3" w:rsidRPr="002E5ED3" w:rsidRDefault="002E5ED3" w:rsidP="008D141F">
      <w:pPr>
        <w:pStyle w:val="a3"/>
        <w:spacing w:line="360" w:lineRule="auto"/>
        <w:ind w:left="0" w:firstLine="567"/>
        <w:jc w:val="both"/>
        <w:rPr>
          <w:rFonts w:ascii="Myriad Pro" w:hAnsi="Myriad Pro"/>
          <w:sz w:val="26"/>
          <w:szCs w:val="26"/>
        </w:rPr>
      </w:pPr>
      <w:r w:rsidRPr="002E5ED3">
        <w:rPr>
          <w:rFonts w:ascii="Myriad Pro" w:hAnsi="Myriad Pro"/>
          <w:sz w:val="26"/>
          <w:szCs w:val="26"/>
        </w:rPr>
        <w:t>Показатель считается достигнутым (Kкач3 = 0) в случае исполнения сетевыми организациями требований приказа Минэнерго России N 186, в том числе исполнения сетевыми организациями требований по своевременному, полному и достоверному раскрытию информации в соответствии с Приложением 1 и 7 приказа Минэнерго России N 186.</w:t>
      </w:r>
    </w:p>
    <w:p w14:paraId="6185FAEA" w14:textId="77777777" w:rsidR="002E5ED3" w:rsidRPr="002E5ED3" w:rsidRDefault="002E5ED3" w:rsidP="008D141F">
      <w:pPr>
        <w:pStyle w:val="a3"/>
        <w:spacing w:line="360" w:lineRule="auto"/>
        <w:ind w:left="0" w:firstLine="567"/>
        <w:jc w:val="both"/>
        <w:rPr>
          <w:rFonts w:ascii="Myriad Pro" w:hAnsi="Myriad Pro"/>
          <w:sz w:val="26"/>
          <w:szCs w:val="26"/>
        </w:rPr>
      </w:pPr>
      <w:r w:rsidRPr="002E5ED3">
        <w:rPr>
          <w:rFonts w:ascii="Myriad Pro" w:hAnsi="Myriad Pro"/>
          <w:sz w:val="26"/>
          <w:szCs w:val="26"/>
        </w:rPr>
        <w:t>В противном случае показатель считается не достигнутым (Kкач3 = -1).</w:t>
      </w:r>
    </w:p>
    <w:p w14:paraId="6BF7D978" w14:textId="77777777" w:rsidR="007E3DE5" w:rsidRDefault="007E3DE5" w:rsidP="008D141F">
      <w:pPr>
        <w:pStyle w:val="a3"/>
        <w:spacing w:line="360" w:lineRule="auto"/>
        <w:ind w:left="0" w:firstLine="567"/>
        <w:jc w:val="both"/>
        <w:rPr>
          <w:rFonts w:ascii="Myriad Pro" w:hAnsi="Myriad Pro"/>
          <w:sz w:val="26"/>
          <w:szCs w:val="26"/>
        </w:rPr>
      </w:pPr>
    </w:p>
    <w:p w14:paraId="363229D1" w14:textId="77777777" w:rsidR="00EB7F30" w:rsidRPr="004305AD" w:rsidRDefault="00EB7F30" w:rsidP="008D141F">
      <w:pPr>
        <w:spacing w:line="360" w:lineRule="auto"/>
        <w:ind w:firstLine="567"/>
        <w:contextualSpacing/>
        <w:jc w:val="both"/>
        <w:rPr>
          <w:rFonts w:ascii="Myriad Pro" w:hAnsi="Myriad Pro"/>
          <w:b/>
          <w:color w:val="4F6228"/>
          <w:sz w:val="26"/>
          <w:szCs w:val="26"/>
        </w:rPr>
      </w:pPr>
      <w:bookmarkStart w:id="50" w:name="_Toc36203344"/>
      <w:r w:rsidRPr="004305AD">
        <w:rPr>
          <w:rFonts w:ascii="Myriad Pro" w:hAnsi="Myriad Pro"/>
          <w:b/>
          <w:color w:val="4F6228"/>
          <w:sz w:val="26"/>
          <w:szCs w:val="26"/>
        </w:rPr>
        <w:t>Экспертиза</w:t>
      </w:r>
      <w:bookmarkEnd w:id="50"/>
      <w:r w:rsidRPr="004305AD">
        <w:rPr>
          <w:rFonts w:ascii="Myriad Pro" w:hAnsi="Myriad Pro"/>
          <w:b/>
          <w:color w:val="4F6228"/>
          <w:sz w:val="26"/>
          <w:szCs w:val="26"/>
        </w:rPr>
        <w:t xml:space="preserve"> обоснованности исключения экономии подконтрольных расходов за 2014-2017 гг.</w:t>
      </w:r>
    </w:p>
    <w:p w14:paraId="3D7AFC29" w14:textId="77777777" w:rsidR="0039569B" w:rsidRDefault="0039569B" w:rsidP="008D141F">
      <w:pPr>
        <w:spacing w:line="360" w:lineRule="auto"/>
      </w:pPr>
    </w:p>
    <w:p w14:paraId="32288471" w14:textId="77777777" w:rsidR="00EB7F30" w:rsidRDefault="00EB7F30" w:rsidP="008D141F">
      <w:pPr>
        <w:pStyle w:val="a3"/>
        <w:spacing w:line="360" w:lineRule="auto"/>
        <w:ind w:left="0" w:firstLine="567"/>
        <w:jc w:val="both"/>
        <w:rPr>
          <w:rFonts w:ascii="Myriad Pro" w:hAnsi="Myriad Pro" w:cs="Myriad Pro"/>
          <w:sz w:val="26"/>
          <w:szCs w:val="26"/>
        </w:rPr>
      </w:pPr>
      <w:r w:rsidRPr="00292455">
        <w:rPr>
          <w:rFonts w:ascii="Myriad Pro" w:hAnsi="Myriad Pro" w:cs="Myriad Pro"/>
          <w:sz w:val="26"/>
          <w:szCs w:val="26"/>
        </w:rPr>
        <w:t xml:space="preserve">Филиал </w:t>
      </w:r>
      <w:r>
        <w:rPr>
          <w:rFonts w:ascii="Myriad Pro" w:hAnsi="Myriad Pro"/>
          <w:sz w:val="26"/>
          <w:szCs w:val="26"/>
        </w:rPr>
        <w:t>ПАО «МРСК Северо-Запада»</w:t>
      </w:r>
      <w:r w:rsidR="004305AD">
        <w:rPr>
          <w:rFonts w:ascii="Myriad Pro" w:hAnsi="Myriad Pro"/>
          <w:sz w:val="26"/>
          <w:szCs w:val="26"/>
        </w:rPr>
        <w:t xml:space="preserve"> -</w:t>
      </w:r>
      <w:r>
        <w:rPr>
          <w:rFonts w:ascii="Myriad Pro" w:hAnsi="Myriad Pro"/>
          <w:sz w:val="26"/>
          <w:szCs w:val="26"/>
        </w:rPr>
        <w:t xml:space="preserve"> «Колэнерго» при направлении </w:t>
      </w:r>
      <w:r w:rsidR="004305AD">
        <w:rPr>
          <w:rFonts w:ascii="Myriad Pro" w:hAnsi="Myriad Pro"/>
          <w:sz w:val="26"/>
          <w:szCs w:val="26"/>
        </w:rPr>
        <w:t xml:space="preserve">тарифной </w:t>
      </w:r>
      <w:r>
        <w:rPr>
          <w:rFonts w:ascii="Myriad Pro" w:hAnsi="Myriad Pro"/>
          <w:sz w:val="26"/>
          <w:szCs w:val="26"/>
        </w:rPr>
        <w:t>заяв</w:t>
      </w:r>
      <w:r w:rsidR="004305AD">
        <w:rPr>
          <w:rFonts w:ascii="Myriad Pro" w:hAnsi="Myriad Pro"/>
          <w:sz w:val="26"/>
          <w:szCs w:val="26"/>
        </w:rPr>
        <w:t>ки</w:t>
      </w:r>
      <w:r>
        <w:rPr>
          <w:rFonts w:ascii="Myriad Pro" w:hAnsi="Myriad Pro"/>
          <w:sz w:val="26"/>
          <w:szCs w:val="26"/>
        </w:rPr>
        <w:t xml:space="preserve"> от 28.04.2018 </w:t>
      </w:r>
      <w:r w:rsidRPr="004305AD">
        <w:rPr>
          <w:rFonts w:ascii="Myriad Pro" w:hAnsi="Myriad Pro"/>
          <w:sz w:val="26"/>
          <w:szCs w:val="26"/>
        </w:rPr>
        <w:t>№</w:t>
      </w:r>
      <w:r w:rsidR="004305AD">
        <w:rPr>
          <w:rFonts w:ascii="Myriad Pro" w:hAnsi="Myriad Pro"/>
          <w:sz w:val="26"/>
          <w:szCs w:val="26"/>
        </w:rPr>
        <w:t xml:space="preserve"> </w:t>
      </w:r>
      <w:r w:rsidRPr="004305AD">
        <w:rPr>
          <w:rFonts w:ascii="Myriad Pro" w:hAnsi="Myriad Pro"/>
          <w:sz w:val="26"/>
          <w:szCs w:val="26"/>
        </w:rPr>
        <w:t>МР2/4/02/3129</w:t>
      </w:r>
      <w:r w:rsidRPr="00131610">
        <w:rPr>
          <w:rFonts w:ascii="Myriad Pro" w:hAnsi="Myriad Pro"/>
          <w:color w:val="548DD4"/>
          <w:sz w:val="26"/>
          <w:szCs w:val="26"/>
        </w:rPr>
        <w:t xml:space="preserve"> </w:t>
      </w:r>
      <w:r w:rsidRPr="00292455">
        <w:rPr>
          <w:rFonts w:ascii="Myriad Pro" w:hAnsi="Myriad Pro" w:cs="Myriad Pro"/>
          <w:sz w:val="26"/>
          <w:szCs w:val="26"/>
        </w:rPr>
        <w:t>не заявлял экономию подконтрольных расходов.</w:t>
      </w:r>
    </w:p>
    <w:p w14:paraId="576DAAD5" w14:textId="77777777" w:rsidR="00EB7F30" w:rsidRDefault="00EB7F30" w:rsidP="008D141F">
      <w:pPr>
        <w:pStyle w:val="a3"/>
        <w:spacing w:line="360" w:lineRule="auto"/>
        <w:ind w:left="0" w:firstLine="567"/>
        <w:jc w:val="both"/>
        <w:rPr>
          <w:rFonts w:ascii="Myriad Pro" w:hAnsi="Myriad Pro"/>
          <w:sz w:val="26"/>
          <w:szCs w:val="26"/>
        </w:rPr>
      </w:pPr>
      <w:r w:rsidRPr="004305AD">
        <w:rPr>
          <w:rFonts w:ascii="Myriad Pro" w:hAnsi="Myriad Pro" w:cs="Myriad Pro"/>
          <w:sz w:val="26"/>
          <w:szCs w:val="26"/>
        </w:rPr>
        <w:t>Комитетом по тарифному регулированию Мурманской области с ссылкой на п</w:t>
      </w:r>
      <w:r>
        <w:rPr>
          <w:rFonts w:ascii="Myriad Pro" w:hAnsi="Myriad Pro" w:cs="Myriad Pro"/>
          <w:sz w:val="26"/>
          <w:szCs w:val="26"/>
        </w:rPr>
        <w:t>исьмо</w:t>
      </w:r>
      <w:r w:rsidRPr="00292455">
        <w:rPr>
          <w:rFonts w:ascii="Myriad Pro" w:hAnsi="Myriad Pro" w:cs="Myriad Pro"/>
          <w:sz w:val="26"/>
          <w:szCs w:val="26"/>
        </w:rPr>
        <w:t xml:space="preserve"> ФАС России от 27.11.2018 №ВК/96651/18 «Об исполнении законодательства и соблюдении параметров Прогноза» </w:t>
      </w:r>
      <w:r>
        <w:rPr>
          <w:rFonts w:ascii="Myriad Pro" w:hAnsi="Myriad Pro" w:cs="Myriad Pro"/>
          <w:sz w:val="26"/>
          <w:szCs w:val="26"/>
        </w:rPr>
        <w:t xml:space="preserve">в НВВ 2019 года учтена </w:t>
      </w:r>
      <w:r w:rsidRPr="00292455">
        <w:rPr>
          <w:rFonts w:ascii="Myriad Pro" w:hAnsi="Myriad Pro" w:cs="Myriad Pro"/>
          <w:sz w:val="26"/>
          <w:szCs w:val="26"/>
        </w:rPr>
        <w:t>экономия, достигнутая в результате ненадлежащего и несвоевременного</w:t>
      </w:r>
      <w:r>
        <w:rPr>
          <w:rFonts w:ascii="Myriad Pro" w:hAnsi="Myriad Pro" w:cs="Myriad Pro"/>
          <w:sz w:val="26"/>
          <w:szCs w:val="26"/>
        </w:rPr>
        <w:t xml:space="preserve"> исполнения ремонтных программ </w:t>
      </w:r>
      <w:r w:rsidRPr="00292455">
        <w:rPr>
          <w:rFonts w:ascii="Myriad Pro" w:hAnsi="Myriad Pro"/>
          <w:sz w:val="26"/>
          <w:szCs w:val="26"/>
        </w:rPr>
        <w:t>в размере (</w:t>
      </w:r>
      <w:r w:rsidRPr="00292455">
        <w:rPr>
          <w:rFonts w:ascii="Myriad Pro" w:hAnsi="Myriad Pro" w:cs="Myriad Pro"/>
          <w:sz w:val="26"/>
          <w:szCs w:val="26"/>
        </w:rPr>
        <w:t>-16 277,97)</w:t>
      </w:r>
      <w:r w:rsidRPr="00292455">
        <w:rPr>
          <w:rFonts w:ascii="Myriad Pro" w:hAnsi="Myriad Pro"/>
          <w:sz w:val="26"/>
          <w:szCs w:val="26"/>
        </w:rPr>
        <w:t xml:space="preserve"> тыс. руб.</w:t>
      </w:r>
    </w:p>
    <w:p w14:paraId="253F87AB" w14:textId="77777777" w:rsidR="00EB7F30" w:rsidRPr="00292455" w:rsidRDefault="00EB7F30" w:rsidP="008D141F">
      <w:pPr>
        <w:autoSpaceDE w:val="0"/>
        <w:autoSpaceDN w:val="0"/>
        <w:adjustRightInd w:val="0"/>
        <w:spacing w:line="360" w:lineRule="auto"/>
        <w:ind w:firstLine="567"/>
        <w:jc w:val="both"/>
        <w:rPr>
          <w:rFonts w:ascii="Myriad Pro" w:hAnsi="Myriad Pro" w:cs="Myriad Pro"/>
          <w:sz w:val="26"/>
          <w:szCs w:val="26"/>
        </w:rPr>
      </w:pPr>
      <w:r w:rsidRPr="00292455">
        <w:rPr>
          <w:rFonts w:ascii="Myriad Pro" w:hAnsi="Myriad Pro" w:cs="Myriad Pro"/>
          <w:sz w:val="26"/>
          <w:szCs w:val="26"/>
        </w:rPr>
        <w:t xml:space="preserve">В соответствии с пунктом 34 Основ ценообразования </w:t>
      </w:r>
      <w:r w:rsidR="004305AD">
        <w:rPr>
          <w:rFonts w:ascii="Myriad Pro" w:hAnsi="Myriad Pro" w:cs="Myriad Pro"/>
          <w:sz w:val="26"/>
          <w:szCs w:val="26"/>
        </w:rPr>
        <w:t xml:space="preserve">№ 1178 </w:t>
      </w:r>
      <w:r w:rsidRPr="00292455">
        <w:rPr>
          <w:rFonts w:ascii="Myriad Pro" w:hAnsi="Myriad Pro" w:cs="Myriad Pro"/>
          <w:sz w:val="26"/>
          <w:szCs w:val="26"/>
        </w:rPr>
        <w:t xml:space="preserve">экономия операционных расходов, достигнутая организацией, осуществляющей </w:t>
      </w:r>
      <w:r w:rsidRPr="00292455">
        <w:rPr>
          <w:rFonts w:ascii="Myriad Pro" w:hAnsi="Myriad Pro" w:cs="Myriad Pro"/>
          <w:sz w:val="26"/>
          <w:szCs w:val="26"/>
        </w:rPr>
        <w:lastRenderedPageBreak/>
        <w:t>регулируемую деятельность, в каждом году долгосрочного периода регулирования, в том числе в результате проведения мероприятий по сокращению объема используемых энергетических ресурсов, учитывается в составе необходимой валовой выручки в течение 5 лет. Если организация, осуществляющая регулируемую деятельность, добилась экономии операционных расходов, величина операционных расходов, включенных в необходимую валовую выручку на долгосрочный период регулирования, не пересматривается.</w:t>
      </w:r>
    </w:p>
    <w:p w14:paraId="1144803E" w14:textId="0F43940F" w:rsidR="00EB7F30" w:rsidRPr="00292455" w:rsidRDefault="002C3A93" w:rsidP="008D141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w:t>
      </w:r>
      <w:r w:rsidR="00EB7F30" w:rsidRPr="00292455">
        <w:rPr>
          <w:rFonts w:ascii="Myriad Pro" w:hAnsi="Myriad Pro" w:cs="Myriad Pro"/>
          <w:sz w:val="26"/>
          <w:szCs w:val="26"/>
        </w:rPr>
        <w:t>,</w:t>
      </w:r>
      <w:r>
        <w:rPr>
          <w:rFonts w:ascii="Myriad Pro" w:hAnsi="Myriad Pro" w:cs="Myriad Pro"/>
          <w:sz w:val="26"/>
          <w:szCs w:val="26"/>
        </w:rPr>
        <w:t xml:space="preserve"> что</w:t>
      </w:r>
      <w:r w:rsidR="00EB7F30" w:rsidRPr="00292455">
        <w:rPr>
          <w:rFonts w:ascii="Myriad Pro" w:hAnsi="Myriad Pro" w:cs="Myriad Pro"/>
          <w:sz w:val="26"/>
          <w:szCs w:val="26"/>
        </w:rPr>
        <w:t xml:space="preserve"> </w:t>
      </w:r>
      <w:r w:rsidR="004305AD">
        <w:rPr>
          <w:rFonts w:ascii="Myriad Pro" w:hAnsi="Myriad Pro" w:cs="Myriad Pro"/>
          <w:sz w:val="26"/>
          <w:szCs w:val="26"/>
        </w:rPr>
        <w:t>экономия</w:t>
      </w:r>
      <w:r w:rsidR="00EB7F30" w:rsidRPr="00292455">
        <w:rPr>
          <w:rFonts w:ascii="Myriad Pro" w:hAnsi="Myriad Pro" w:cs="Myriad Pro"/>
          <w:sz w:val="26"/>
          <w:szCs w:val="26"/>
        </w:rPr>
        <w:t xml:space="preserve"> операционны</w:t>
      </w:r>
      <w:r w:rsidR="004305AD">
        <w:rPr>
          <w:rFonts w:ascii="Myriad Pro" w:hAnsi="Myriad Pro" w:cs="Myriad Pro"/>
          <w:sz w:val="26"/>
          <w:szCs w:val="26"/>
        </w:rPr>
        <w:t>х</w:t>
      </w:r>
      <w:r w:rsidR="00EB7F30" w:rsidRPr="00292455">
        <w:rPr>
          <w:rFonts w:ascii="Myriad Pro" w:hAnsi="Myriad Pro" w:cs="Myriad Pro"/>
          <w:sz w:val="26"/>
          <w:szCs w:val="26"/>
        </w:rPr>
        <w:t xml:space="preserve"> расход</w:t>
      </w:r>
      <w:r w:rsidR="004305AD">
        <w:rPr>
          <w:rFonts w:ascii="Myriad Pro" w:hAnsi="Myriad Pro" w:cs="Myriad Pro"/>
          <w:sz w:val="26"/>
          <w:szCs w:val="26"/>
        </w:rPr>
        <w:t>ов учитывается</w:t>
      </w:r>
      <w:r w:rsidR="00EB7F30" w:rsidRPr="00292455">
        <w:rPr>
          <w:rFonts w:ascii="Myriad Pro" w:hAnsi="Myriad Pro" w:cs="Myriad Pro"/>
          <w:sz w:val="26"/>
          <w:szCs w:val="26"/>
        </w:rPr>
        <w:t xml:space="preserve"> в целом, а не отдельно по статьям</w:t>
      </w:r>
      <w:r w:rsidR="004305AD">
        <w:rPr>
          <w:rFonts w:ascii="Myriad Pro" w:hAnsi="Myriad Pro" w:cs="Myriad Pro"/>
          <w:sz w:val="26"/>
          <w:szCs w:val="26"/>
        </w:rPr>
        <w:t xml:space="preserve"> расходов</w:t>
      </w:r>
      <w:r w:rsidR="00EB7F30" w:rsidRPr="00292455">
        <w:rPr>
          <w:rFonts w:ascii="Myriad Pro" w:hAnsi="Myriad Pro" w:cs="Myriad Pro"/>
          <w:sz w:val="26"/>
          <w:szCs w:val="26"/>
        </w:rPr>
        <w:t>.</w:t>
      </w:r>
    </w:p>
    <w:p w14:paraId="0BF88B31" w14:textId="77777777" w:rsidR="002C3A93" w:rsidRDefault="002C3A93" w:rsidP="008D141F">
      <w:pPr>
        <w:spacing w:line="360" w:lineRule="auto"/>
        <w:ind w:firstLine="567"/>
        <w:contextualSpacing/>
        <w:jc w:val="both"/>
        <w:rPr>
          <w:rFonts w:ascii="Myriad Pro" w:hAnsi="Myriad Pro" w:cs="Myriad Pro"/>
          <w:sz w:val="26"/>
          <w:szCs w:val="26"/>
        </w:rPr>
      </w:pPr>
      <w:r w:rsidRPr="00292455">
        <w:rPr>
          <w:rFonts w:ascii="Myriad Pro" w:hAnsi="Myriad Pro" w:cs="Myriad Pro"/>
          <w:sz w:val="26"/>
          <w:szCs w:val="26"/>
        </w:rPr>
        <w:t xml:space="preserve">Исполнителем проанализирована информация, </w:t>
      </w:r>
      <w:r w:rsidRPr="00292455">
        <w:rPr>
          <w:rFonts w:ascii="Myriad Pro" w:eastAsia="Calibri" w:hAnsi="Myriad Pro"/>
          <w:sz w:val="26"/>
          <w:szCs w:val="26"/>
        </w:rPr>
        <w:t>размещенная на официальном сайте ПАО «МРСК Северо-Запада» (</w:t>
      </w:r>
      <w:hyperlink r:id="rId31" w:history="1">
        <w:r w:rsidRPr="00292455">
          <w:rPr>
            <w:rFonts w:ascii="Myriad Pro" w:eastAsia="Calibri" w:hAnsi="Myriad Pro"/>
            <w:sz w:val="26"/>
            <w:szCs w:val="26"/>
          </w:rPr>
          <w:t>http://www.mrsksevzap.ru/id_2structure</w:t>
        </w:r>
      </w:hyperlink>
      <w:r w:rsidRPr="00292455">
        <w:rPr>
          <w:rFonts w:ascii="Myriad Pro" w:eastAsia="Calibri" w:hAnsi="Myriad Pro"/>
          <w:sz w:val="26"/>
          <w:szCs w:val="26"/>
        </w:rPr>
        <w:t>)</w:t>
      </w:r>
      <w:r w:rsidR="00DD1F2A">
        <w:rPr>
          <w:rFonts w:ascii="Myriad Pro" w:eastAsia="Calibri" w:hAnsi="Myriad Pro"/>
          <w:sz w:val="26"/>
          <w:szCs w:val="26"/>
        </w:rPr>
        <w:t>,</w:t>
      </w:r>
      <w:r w:rsidRPr="00292455">
        <w:rPr>
          <w:rFonts w:ascii="Myriad Pro" w:eastAsia="Calibri" w:hAnsi="Myriad Pro"/>
          <w:sz w:val="26"/>
          <w:szCs w:val="26"/>
        </w:rPr>
        <w:t xml:space="preserve"> (</w:t>
      </w:r>
      <w:hyperlink r:id="rId32" w:history="1">
        <w:r w:rsidRPr="00292455">
          <w:rPr>
            <w:rFonts w:ascii="Myriad Pro" w:eastAsia="Calibri" w:hAnsi="Myriad Pro"/>
            <w:sz w:val="26"/>
            <w:szCs w:val="26"/>
          </w:rPr>
          <w:t>Главная страница</w:t>
        </w:r>
      </w:hyperlink>
      <w:r w:rsidRPr="00292455">
        <w:rPr>
          <w:rFonts w:ascii="Myriad Pro" w:eastAsia="Calibri" w:hAnsi="Myriad Pro"/>
          <w:sz w:val="26"/>
          <w:szCs w:val="26"/>
        </w:rPr>
        <w:t> » </w:t>
      </w:r>
      <w:hyperlink r:id="rId33" w:history="1">
        <w:r w:rsidRPr="00292455">
          <w:rPr>
            <w:rFonts w:ascii="Myriad Pro" w:hAnsi="Myriad Pro" w:cs="Myriad Pro"/>
            <w:sz w:val="26"/>
            <w:szCs w:val="26"/>
          </w:rPr>
          <w:t>Раскрытие информации</w:t>
        </w:r>
      </w:hyperlink>
      <w:r w:rsidRPr="00292455">
        <w:rPr>
          <w:rFonts w:ascii="Myriad Pro" w:hAnsi="Myriad Pro" w:cs="Myriad Pro"/>
          <w:sz w:val="26"/>
          <w:szCs w:val="26"/>
        </w:rPr>
        <w:t> » Стандарт раскрытия информации субъектами оптового и розничного рынка электрической энергии. Сетевая организация. Подраздел «Структура и объем затрат на производство и реализацию товаров по филиалам, работающим по методу долгосрочной индексации») за период 2014-2017 гг.</w:t>
      </w:r>
    </w:p>
    <w:p w14:paraId="590080E9" w14:textId="77777777" w:rsidR="002C3A93" w:rsidRPr="00292455" w:rsidRDefault="002C3A93" w:rsidP="008D141F">
      <w:pPr>
        <w:spacing w:line="360" w:lineRule="auto"/>
        <w:ind w:firstLine="567"/>
        <w:contextualSpacing/>
        <w:jc w:val="both"/>
        <w:rPr>
          <w:rFonts w:ascii="Myriad Pro" w:hAnsi="Myriad Pro" w:cs="Myriad Pro"/>
          <w:sz w:val="26"/>
          <w:szCs w:val="26"/>
        </w:rPr>
      </w:pPr>
      <w:r>
        <w:rPr>
          <w:rFonts w:ascii="Myriad Pro" w:hAnsi="Myriad Pro" w:cs="Myriad Pro"/>
          <w:sz w:val="26"/>
          <w:szCs w:val="26"/>
        </w:rPr>
        <w:t xml:space="preserve">Экономия </w:t>
      </w:r>
      <w:r w:rsidRPr="00292455">
        <w:rPr>
          <w:rFonts w:ascii="Myriad Pro" w:hAnsi="Myriad Pro" w:cs="Myriad Pro"/>
          <w:sz w:val="26"/>
          <w:szCs w:val="26"/>
        </w:rPr>
        <w:t>опера</w:t>
      </w:r>
      <w:r>
        <w:rPr>
          <w:rFonts w:ascii="Myriad Pro" w:hAnsi="Myriad Pro" w:cs="Myriad Pro"/>
          <w:sz w:val="26"/>
          <w:szCs w:val="26"/>
        </w:rPr>
        <w:t>ционных расходов</w:t>
      </w:r>
      <w:r w:rsidRPr="00292455">
        <w:rPr>
          <w:rFonts w:ascii="Myriad Pro" w:hAnsi="Myriad Pro" w:cs="Myriad Pro"/>
          <w:sz w:val="26"/>
          <w:szCs w:val="26"/>
        </w:rPr>
        <w:t xml:space="preserve"> в целом</w:t>
      </w:r>
      <w:r>
        <w:rPr>
          <w:rFonts w:ascii="Myriad Pro" w:hAnsi="Myriad Pro" w:cs="Myriad Pro"/>
          <w:sz w:val="26"/>
          <w:szCs w:val="26"/>
        </w:rPr>
        <w:t xml:space="preserve"> за период 2014-2017 гг. отсутствует.</w:t>
      </w:r>
    </w:p>
    <w:p w14:paraId="035E47A2" w14:textId="1B3FCE27" w:rsidR="002C3A93" w:rsidRPr="00292455" w:rsidRDefault="002C3A93" w:rsidP="008D141F">
      <w:pPr>
        <w:autoSpaceDE w:val="0"/>
        <w:autoSpaceDN w:val="0"/>
        <w:adjustRightInd w:val="0"/>
        <w:spacing w:line="360" w:lineRule="auto"/>
        <w:ind w:firstLine="567"/>
        <w:jc w:val="both"/>
        <w:rPr>
          <w:rFonts w:ascii="Myriad Pro" w:hAnsi="Myriad Pro" w:cs="Myriad Pro"/>
          <w:sz w:val="26"/>
          <w:szCs w:val="26"/>
        </w:rPr>
      </w:pPr>
      <w:r w:rsidRPr="00292455">
        <w:rPr>
          <w:rFonts w:ascii="Myriad Pro" w:hAnsi="Myriad Pro" w:cs="Myriad Pro"/>
          <w:sz w:val="26"/>
          <w:szCs w:val="26"/>
        </w:rPr>
        <w:t>Исполнитель не обладает информацией по ремонтным работам в разрезе мероприятий и сумм, запланированных и фактически освоенных</w:t>
      </w:r>
      <w:r w:rsidR="00DD1F2A">
        <w:rPr>
          <w:rFonts w:ascii="Myriad Pro" w:hAnsi="Myriad Pro" w:cs="Myriad Pro"/>
          <w:sz w:val="26"/>
          <w:szCs w:val="26"/>
        </w:rPr>
        <w:t xml:space="preserve"> филиалом </w:t>
      </w:r>
      <w:r w:rsidR="005073B6">
        <w:rPr>
          <w:rFonts w:ascii="Myriad Pro" w:hAnsi="Myriad Pro" w:cs="Myriad Pro"/>
          <w:sz w:val="26"/>
          <w:szCs w:val="26"/>
        </w:rPr>
        <w:br/>
      </w:r>
      <w:r w:rsidR="00DD1F2A">
        <w:rPr>
          <w:rFonts w:ascii="Myriad Pro" w:hAnsi="Myriad Pro" w:cs="Myriad Pro"/>
          <w:sz w:val="26"/>
          <w:szCs w:val="26"/>
        </w:rPr>
        <w:t>ПАО «МРСК Северо-Запада» - «Колэнерго»</w:t>
      </w:r>
      <w:r w:rsidRPr="00292455">
        <w:rPr>
          <w:rFonts w:ascii="Myriad Pro" w:hAnsi="Myriad Pro" w:cs="Myriad Pro"/>
          <w:sz w:val="26"/>
          <w:szCs w:val="26"/>
        </w:rPr>
        <w:t xml:space="preserve"> за период до 2017 г.</w:t>
      </w:r>
    </w:p>
    <w:p w14:paraId="52EED549" w14:textId="77777777" w:rsidR="002C3A93" w:rsidRPr="00292455" w:rsidRDefault="002C3A93" w:rsidP="008D141F">
      <w:pPr>
        <w:autoSpaceDE w:val="0"/>
        <w:autoSpaceDN w:val="0"/>
        <w:adjustRightInd w:val="0"/>
        <w:spacing w:line="360" w:lineRule="auto"/>
        <w:ind w:firstLine="567"/>
        <w:jc w:val="both"/>
        <w:rPr>
          <w:rFonts w:ascii="Myriad Pro" w:hAnsi="Myriad Pro" w:cs="Myriad Pro"/>
          <w:sz w:val="26"/>
          <w:szCs w:val="26"/>
        </w:rPr>
      </w:pPr>
      <w:r w:rsidRPr="00292455">
        <w:rPr>
          <w:rFonts w:ascii="Myriad Pro" w:hAnsi="Myriad Pro" w:cs="Myriad Pro"/>
          <w:sz w:val="26"/>
          <w:szCs w:val="26"/>
        </w:rPr>
        <w:t xml:space="preserve">В исследуемых материалах приложена информация по динамике исполнения ремонтной программы </w:t>
      </w:r>
      <w:r w:rsidR="00DD1F2A">
        <w:rPr>
          <w:rFonts w:ascii="Myriad Pro" w:hAnsi="Myriad Pro" w:cs="Myriad Pro"/>
          <w:sz w:val="26"/>
          <w:szCs w:val="26"/>
        </w:rPr>
        <w:t>ф</w:t>
      </w:r>
      <w:r w:rsidRPr="00292455">
        <w:rPr>
          <w:rFonts w:ascii="Myriad Pro" w:hAnsi="Myriad Pro" w:cs="Myriad Pro"/>
          <w:sz w:val="26"/>
          <w:szCs w:val="26"/>
        </w:rPr>
        <w:t xml:space="preserve">илиала ПАО </w:t>
      </w:r>
      <w:r w:rsidR="00DD1F2A">
        <w:rPr>
          <w:rFonts w:ascii="Myriad Pro" w:hAnsi="Myriad Pro" w:cs="Myriad Pro"/>
          <w:sz w:val="26"/>
          <w:szCs w:val="26"/>
        </w:rPr>
        <w:t>«</w:t>
      </w:r>
      <w:r w:rsidRPr="00292455">
        <w:rPr>
          <w:rFonts w:ascii="Myriad Pro" w:hAnsi="Myriad Pro" w:cs="Myriad Pro"/>
          <w:sz w:val="26"/>
          <w:szCs w:val="26"/>
        </w:rPr>
        <w:t>МРСК Северо-Запада"</w:t>
      </w:r>
      <w:r w:rsidR="00DD1F2A">
        <w:rPr>
          <w:rFonts w:ascii="Myriad Pro" w:hAnsi="Myriad Pro" w:cs="Myriad Pro"/>
          <w:sz w:val="26"/>
          <w:szCs w:val="26"/>
        </w:rPr>
        <w:t xml:space="preserve"> -</w:t>
      </w:r>
      <w:r w:rsidRPr="00292455">
        <w:rPr>
          <w:rFonts w:ascii="Myriad Pro" w:hAnsi="Myriad Pro" w:cs="Myriad Pro"/>
          <w:sz w:val="26"/>
          <w:szCs w:val="26"/>
        </w:rPr>
        <w:t xml:space="preserve"> "Колэнерго" в физических показателях за 2014-2017 гг., в которой подтверждается выполнение ремонтной программы в натуральных показателях.</w:t>
      </w:r>
    </w:p>
    <w:tbl>
      <w:tblPr>
        <w:tblW w:w="5048" w:type="pct"/>
        <w:tblLook w:val="04A0" w:firstRow="1" w:lastRow="0" w:firstColumn="1" w:lastColumn="0" w:noHBand="0" w:noVBand="1"/>
      </w:tblPr>
      <w:tblGrid>
        <w:gridCol w:w="1641"/>
        <w:gridCol w:w="546"/>
        <w:gridCol w:w="608"/>
        <w:gridCol w:w="594"/>
        <w:gridCol w:w="629"/>
        <w:gridCol w:w="608"/>
        <w:gridCol w:w="594"/>
        <w:gridCol w:w="629"/>
        <w:gridCol w:w="608"/>
        <w:gridCol w:w="594"/>
        <w:gridCol w:w="629"/>
        <w:gridCol w:w="608"/>
        <w:gridCol w:w="594"/>
        <w:gridCol w:w="629"/>
      </w:tblGrid>
      <w:tr w:rsidR="000B4FBA" w:rsidRPr="000B4FBA" w14:paraId="687629EA" w14:textId="77777777" w:rsidTr="008D141F">
        <w:trPr>
          <w:trHeight w:val="20"/>
        </w:trPr>
        <w:tc>
          <w:tcPr>
            <w:tcW w:w="8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793DA4"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Показатель</w:t>
            </w:r>
          </w:p>
        </w:tc>
        <w:tc>
          <w:tcPr>
            <w:tcW w:w="28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3E9A89"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Ед. изм.</w:t>
            </w:r>
          </w:p>
        </w:tc>
        <w:tc>
          <w:tcPr>
            <w:tcW w:w="9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BB716E"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2014</w:t>
            </w:r>
          </w:p>
        </w:tc>
        <w:tc>
          <w:tcPr>
            <w:tcW w:w="9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EFB65E0"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2015</w:t>
            </w:r>
          </w:p>
        </w:tc>
        <w:tc>
          <w:tcPr>
            <w:tcW w:w="9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7FFED8"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2016</w:t>
            </w:r>
          </w:p>
        </w:tc>
        <w:tc>
          <w:tcPr>
            <w:tcW w:w="954"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606E5A"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2017</w:t>
            </w:r>
          </w:p>
        </w:tc>
      </w:tr>
      <w:tr w:rsidR="000B4FBA" w:rsidRPr="000B4FBA" w14:paraId="00DF24F3" w14:textId="77777777" w:rsidTr="008D141F">
        <w:trPr>
          <w:trHeight w:val="20"/>
        </w:trPr>
        <w:tc>
          <w:tcPr>
            <w:tcW w:w="8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32F131" w14:textId="77777777" w:rsidR="002C3A93" w:rsidRPr="000B4FBA" w:rsidRDefault="002C3A93" w:rsidP="008D141F">
            <w:pPr>
              <w:rPr>
                <w:rFonts w:ascii="Myriad Pro" w:hAnsi="Myriad Pro" w:cs="Myriad Pro"/>
                <w:color w:val="FFFFFF" w:themeColor="background1"/>
                <w:sz w:val="18"/>
                <w:szCs w:val="18"/>
              </w:rPr>
            </w:pPr>
          </w:p>
        </w:tc>
        <w:tc>
          <w:tcPr>
            <w:tcW w:w="28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BAFF3" w14:textId="77777777" w:rsidR="002C3A93" w:rsidRPr="000B4FBA" w:rsidRDefault="002C3A93" w:rsidP="008D141F">
            <w:pPr>
              <w:rPr>
                <w:rFonts w:ascii="Myriad Pro" w:hAnsi="Myriad Pro" w:cs="Myriad Pro"/>
                <w:color w:val="FFFFFF" w:themeColor="background1"/>
                <w:sz w:val="18"/>
                <w:szCs w:val="18"/>
              </w:rPr>
            </w:pP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7A0499"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План</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F3D38"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Факт</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AC6CCE" w14:textId="77777777" w:rsidR="002C3A93" w:rsidRPr="000B4FBA" w:rsidRDefault="002C3A93" w:rsidP="008D141F">
            <w:pPr>
              <w:jc w:val="center"/>
              <w:rPr>
                <w:rFonts w:ascii="Myriad Pro" w:hAnsi="Myriad Pro" w:cs="Myriad Pro"/>
                <w:color w:val="FFFFFF" w:themeColor="background1"/>
                <w:sz w:val="18"/>
                <w:szCs w:val="18"/>
              </w:rPr>
            </w:pPr>
            <w:proofErr w:type="spellStart"/>
            <w:r w:rsidRPr="000B4FBA">
              <w:rPr>
                <w:rFonts w:ascii="Myriad Pro" w:hAnsi="Myriad Pro" w:cs="Myriad Pro"/>
                <w:color w:val="FFFFFF" w:themeColor="background1"/>
                <w:sz w:val="18"/>
                <w:szCs w:val="18"/>
              </w:rPr>
              <w:t>Откл</w:t>
            </w:r>
            <w:proofErr w:type="spellEnd"/>
            <w:r w:rsidRPr="000B4FBA">
              <w:rPr>
                <w:rFonts w:ascii="Myriad Pro" w:hAnsi="Myriad Pro" w:cs="Myriad Pro"/>
                <w:color w:val="FFFFFF" w:themeColor="background1"/>
                <w:sz w:val="18"/>
                <w:szCs w:val="18"/>
              </w:rPr>
              <w:t>.</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9D6DE0C"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План</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114994"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Факт</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4076BA" w14:textId="77777777" w:rsidR="002C3A93" w:rsidRPr="000B4FBA" w:rsidRDefault="002C3A93" w:rsidP="008D141F">
            <w:pPr>
              <w:jc w:val="center"/>
              <w:rPr>
                <w:rFonts w:ascii="Myriad Pro" w:hAnsi="Myriad Pro" w:cs="Myriad Pro"/>
                <w:color w:val="FFFFFF" w:themeColor="background1"/>
                <w:sz w:val="18"/>
                <w:szCs w:val="18"/>
              </w:rPr>
            </w:pPr>
            <w:proofErr w:type="spellStart"/>
            <w:r w:rsidRPr="000B4FBA">
              <w:rPr>
                <w:rFonts w:ascii="Myriad Pro" w:hAnsi="Myriad Pro" w:cs="Myriad Pro"/>
                <w:color w:val="FFFFFF" w:themeColor="background1"/>
                <w:sz w:val="18"/>
                <w:szCs w:val="18"/>
              </w:rPr>
              <w:t>Откл</w:t>
            </w:r>
            <w:proofErr w:type="spellEnd"/>
            <w:r w:rsidRPr="000B4FBA">
              <w:rPr>
                <w:rFonts w:ascii="Myriad Pro" w:hAnsi="Myriad Pro" w:cs="Myriad Pro"/>
                <w:color w:val="FFFFFF" w:themeColor="background1"/>
                <w:sz w:val="18"/>
                <w:szCs w:val="18"/>
              </w:rPr>
              <w:t>.</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178DBE"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План</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A59981"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Факт</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FE977F" w14:textId="77777777" w:rsidR="002C3A93" w:rsidRPr="000B4FBA" w:rsidRDefault="002C3A93" w:rsidP="008D141F">
            <w:pPr>
              <w:jc w:val="center"/>
              <w:rPr>
                <w:rFonts w:ascii="Myriad Pro" w:hAnsi="Myriad Pro" w:cs="Myriad Pro"/>
                <w:color w:val="FFFFFF" w:themeColor="background1"/>
                <w:sz w:val="18"/>
                <w:szCs w:val="18"/>
              </w:rPr>
            </w:pPr>
            <w:proofErr w:type="spellStart"/>
            <w:r w:rsidRPr="000B4FBA">
              <w:rPr>
                <w:rFonts w:ascii="Myriad Pro" w:hAnsi="Myriad Pro" w:cs="Myriad Pro"/>
                <w:color w:val="FFFFFF" w:themeColor="background1"/>
                <w:sz w:val="18"/>
                <w:szCs w:val="18"/>
              </w:rPr>
              <w:t>Откл</w:t>
            </w:r>
            <w:proofErr w:type="spellEnd"/>
            <w:r w:rsidRPr="000B4FBA">
              <w:rPr>
                <w:rFonts w:ascii="Myriad Pro" w:hAnsi="Myriad Pro" w:cs="Myriad Pro"/>
                <w:color w:val="FFFFFF" w:themeColor="background1"/>
                <w:sz w:val="18"/>
                <w:szCs w:val="18"/>
              </w:rPr>
              <w:t>.</w:t>
            </w:r>
          </w:p>
        </w:tc>
        <w:tc>
          <w:tcPr>
            <w:tcW w:w="31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06AE5E"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План</w:t>
            </w:r>
          </w:p>
        </w:tc>
        <w:tc>
          <w:tcPr>
            <w:tcW w:w="30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5C0DB7" w14:textId="77777777" w:rsidR="002C3A93" w:rsidRPr="000B4FBA" w:rsidRDefault="002C3A93" w:rsidP="008D141F">
            <w:pPr>
              <w:jc w:val="center"/>
              <w:rPr>
                <w:rFonts w:ascii="Myriad Pro" w:hAnsi="Myriad Pro" w:cs="Myriad Pro"/>
                <w:color w:val="FFFFFF" w:themeColor="background1"/>
                <w:sz w:val="18"/>
                <w:szCs w:val="18"/>
              </w:rPr>
            </w:pPr>
            <w:r w:rsidRPr="000B4FBA">
              <w:rPr>
                <w:rFonts w:ascii="Myriad Pro" w:hAnsi="Myriad Pro" w:cs="Myriad Pro"/>
                <w:color w:val="FFFFFF" w:themeColor="background1"/>
                <w:sz w:val="18"/>
                <w:szCs w:val="18"/>
              </w:rPr>
              <w:t>Факт</w:t>
            </w:r>
          </w:p>
        </w:tc>
        <w:tc>
          <w:tcPr>
            <w:tcW w:w="3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86D67B" w14:textId="77777777" w:rsidR="002C3A93" w:rsidRPr="000B4FBA" w:rsidRDefault="002C3A93" w:rsidP="008D141F">
            <w:pPr>
              <w:jc w:val="center"/>
              <w:rPr>
                <w:rFonts w:ascii="Myriad Pro" w:hAnsi="Myriad Pro" w:cs="Myriad Pro"/>
                <w:color w:val="FFFFFF" w:themeColor="background1"/>
                <w:sz w:val="18"/>
                <w:szCs w:val="18"/>
              </w:rPr>
            </w:pPr>
            <w:proofErr w:type="spellStart"/>
            <w:r w:rsidRPr="000B4FBA">
              <w:rPr>
                <w:rFonts w:ascii="Myriad Pro" w:hAnsi="Myriad Pro" w:cs="Myriad Pro"/>
                <w:color w:val="FFFFFF" w:themeColor="background1"/>
                <w:sz w:val="18"/>
                <w:szCs w:val="18"/>
              </w:rPr>
              <w:t>Откл</w:t>
            </w:r>
            <w:proofErr w:type="spellEnd"/>
            <w:r w:rsidRPr="000B4FBA">
              <w:rPr>
                <w:rFonts w:ascii="Myriad Pro" w:hAnsi="Myriad Pro" w:cs="Myriad Pro"/>
                <w:color w:val="FFFFFF" w:themeColor="background1"/>
                <w:sz w:val="18"/>
                <w:szCs w:val="18"/>
              </w:rPr>
              <w:t>.</w:t>
            </w:r>
          </w:p>
        </w:tc>
      </w:tr>
      <w:tr w:rsidR="002C3A93" w:rsidRPr="000B4FBA" w14:paraId="7B26CE32" w14:textId="77777777" w:rsidTr="008D141F">
        <w:trPr>
          <w:trHeight w:val="20"/>
        </w:trPr>
        <w:tc>
          <w:tcPr>
            <w:tcW w:w="8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0B991FD9" w14:textId="77777777" w:rsidR="002C3A93" w:rsidRPr="000B4FBA" w:rsidRDefault="002C3A93" w:rsidP="008D141F">
            <w:pPr>
              <w:rPr>
                <w:rFonts w:ascii="Myriad Pro" w:hAnsi="Myriad Pro" w:cs="Myriad Pro"/>
                <w:sz w:val="18"/>
                <w:szCs w:val="18"/>
              </w:rPr>
            </w:pPr>
            <w:r w:rsidRPr="000B4FBA">
              <w:rPr>
                <w:rFonts w:ascii="Myriad Pro" w:hAnsi="Myriad Pro" w:cs="Myriad Pro"/>
                <w:sz w:val="18"/>
                <w:szCs w:val="18"/>
              </w:rPr>
              <w:t xml:space="preserve">ВЛ 35-1150 </w:t>
            </w:r>
            <w:proofErr w:type="spellStart"/>
            <w:r w:rsidRPr="000B4FBA">
              <w:rPr>
                <w:rFonts w:ascii="Myriad Pro" w:hAnsi="Myriad Pro" w:cs="Myriad Pro"/>
                <w:sz w:val="18"/>
                <w:szCs w:val="18"/>
              </w:rPr>
              <w:t>кВ</w:t>
            </w:r>
            <w:proofErr w:type="spellEnd"/>
          </w:p>
        </w:tc>
        <w:tc>
          <w:tcPr>
            <w:tcW w:w="286"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0C6789B3" w14:textId="77777777" w:rsidR="002C3A93" w:rsidRPr="000B4FBA" w:rsidRDefault="002C3A93" w:rsidP="008D141F">
            <w:pPr>
              <w:jc w:val="center"/>
              <w:rPr>
                <w:rFonts w:ascii="Myriad Pro" w:hAnsi="Myriad Pro" w:cs="Myriad Pro"/>
                <w:sz w:val="18"/>
                <w:szCs w:val="18"/>
              </w:rPr>
            </w:pPr>
            <w:r w:rsidRPr="000B4FBA">
              <w:rPr>
                <w:rFonts w:ascii="Myriad Pro" w:hAnsi="Myriad Pro" w:cs="Myriad Pro"/>
                <w:sz w:val="18"/>
                <w:szCs w:val="18"/>
              </w:rPr>
              <w:t>км</w:t>
            </w:r>
          </w:p>
        </w:tc>
        <w:tc>
          <w:tcPr>
            <w:tcW w:w="317"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7B1A4A0A"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602</w:t>
            </w:r>
          </w:p>
        </w:tc>
        <w:tc>
          <w:tcPr>
            <w:tcW w:w="3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97580F"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608</w:t>
            </w:r>
          </w:p>
        </w:tc>
        <w:tc>
          <w:tcPr>
            <w:tcW w:w="3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B1A0167"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w:t>
            </w:r>
          </w:p>
        </w:tc>
        <w:tc>
          <w:tcPr>
            <w:tcW w:w="3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FB4B0FA"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404</w:t>
            </w:r>
          </w:p>
        </w:tc>
        <w:tc>
          <w:tcPr>
            <w:tcW w:w="3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1F61128"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414</w:t>
            </w:r>
          </w:p>
        </w:tc>
        <w:tc>
          <w:tcPr>
            <w:tcW w:w="3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7FCF70E"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10</w:t>
            </w:r>
          </w:p>
        </w:tc>
        <w:tc>
          <w:tcPr>
            <w:tcW w:w="3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E9ED7E3"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344</w:t>
            </w:r>
          </w:p>
        </w:tc>
        <w:tc>
          <w:tcPr>
            <w:tcW w:w="3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ECCE66B"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349</w:t>
            </w:r>
          </w:p>
        </w:tc>
        <w:tc>
          <w:tcPr>
            <w:tcW w:w="3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5B09799"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4</w:t>
            </w:r>
          </w:p>
        </w:tc>
        <w:tc>
          <w:tcPr>
            <w:tcW w:w="317"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2B4A4D2"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507</w:t>
            </w:r>
          </w:p>
        </w:tc>
        <w:tc>
          <w:tcPr>
            <w:tcW w:w="30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723D6C6"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516</w:t>
            </w:r>
          </w:p>
        </w:tc>
        <w:tc>
          <w:tcPr>
            <w:tcW w:w="32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4F30C2D"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10</w:t>
            </w:r>
          </w:p>
        </w:tc>
      </w:tr>
      <w:tr w:rsidR="002C3A93" w:rsidRPr="000B4FBA" w14:paraId="7F0AF4B4" w14:textId="77777777" w:rsidTr="008D141F">
        <w:trPr>
          <w:trHeight w:val="20"/>
        </w:trPr>
        <w:tc>
          <w:tcPr>
            <w:tcW w:w="899" w:type="pct"/>
            <w:tcBorders>
              <w:top w:val="nil"/>
              <w:left w:val="single" w:sz="4" w:space="0" w:color="auto"/>
              <w:bottom w:val="nil"/>
              <w:right w:val="single" w:sz="4" w:space="0" w:color="auto"/>
            </w:tcBorders>
            <w:shd w:val="clear" w:color="auto" w:fill="auto"/>
            <w:vAlign w:val="center"/>
            <w:hideMark/>
          </w:tcPr>
          <w:p w14:paraId="1AC148AE" w14:textId="77777777" w:rsidR="002C3A93" w:rsidRPr="000B4FBA" w:rsidRDefault="002C3A93" w:rsidP="008D141F">
            <w:pPr>
              <w:rPr>
                <w:rFonts w:ascii="Myriad Pro" w:hAnsi="Myriad Pro" w:cs="Myriad Pro"/>
                <w:sz w:val="18"/>
                <w:szCs w:val="18"/>
              </w:rPr>
            </w:pPr>
            <w:proofErr w:type="spellStart"/>
            <w:r w:rsidRPr="000B4FBA">
              <w:rPr>
                <w:rFonts w:ascii="Myriad Pro" w:hAnsi="Myriad Pro" w:cs="Myriad Pro"/>
                <w:sz w:val="18"/>
                <w:szCs w:val="18"/>
              </w:rPr>
              <w:t>в.т.ч</w:t>
            </w:r>
            <w:proofErr w:type="spellEnd"/>
            <w:r w:rsidRPr="000B4FBA">
              <w:rPr>
                <w:rFonts w:ascii="Myriad Pro" w:hAnsi="Myriad Pro" w:cs="Myriad Pro"/>
                <w:sz w:val="18"/>
                <w:szCs w:val="18"/>
              </w:rPr>
              <w:t>. расчистка от ДКР</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14:paraId="040E0013" w14:textId="77777777" w:rsidR="002C3A93" w:rsidRPr="000B4FBA" w:rsidRDefault="002C3A93" w:rsidP="008D141F">
            <w:pPr>
              <w:jc w:val="center"/>
              <w:rPr>
                <w:rFonts w:ascii="Myriad Pro" w:hAnsi="Myriad Pro" w:cs="Myriad Pro"/>
                <w:sz w:val="18"/>
                <w:szCs w:val="18"/>
              </w:rPr>
            </w:pPr>
            <w:r w:rsidRPr="000B4FBA">
              <w:rPr>
                <w:rFonts w:ascii="Myriad Pro" w:hAnsi="Myriad Pro" w:cs="Myriad Pro"/>
                <w:sz w:val="18"/>
                <w:szCs w:val="18"/>
              </w:rPr>
              <w:t>га</w:t>
            </w:r>
          </w:p>
        </w:tc>
        <w:tc>
          <w:tcPr>
            <w:tcW w:w="317" w:type="pct"/>
            <w:tcBorders>
              <w:top w:val="nil"/>
              <w:left w:val="single" w:sz="4" w:space="0" w:color="auto"/>
              <w:bottom w:val="single" w:sz="4" w:space="0" w:color="auto"/>
              <w:right w:val="single" w:sz="4" w:space="0" w:color="auto"/>
            </w:tcBorders>
            <w:shd w:val="clear" w:color="auto" w:fill="auto"/>
            <w:vAlign w:val="center"/>
            <w:hideMark/>
          </w:tcPr>
          <w:p w14:paraId="2825899C"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641</w:t>
            </w:r>
          </w:p>
        </w:tc>
        <w:tc>
          <w:tcPr>
            <w:tcW w:w="309" w:type="pct"/>
            <w:tcBorders>
              <w:top w:val="nil"/>
              <w:left w:val="nil"/>
              <w:bottom w:val="single" w:sz="4" w:space="0" w:color="auto"/>
              <w:right w:val="single" w:sz="4" w:space="0" w:color="auto"/>
            </w:tcBorders>
            <w:shd w:val="clear" w:color="auto" w:fill="auto"/>
            <w:vAlign w:val="center"/>
            <w:hideMark/>
          </w:tcPr>
          <w:p w14:paraId="431CDBB2"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636</w:t>
            </w:r>
          </w:p>
        </w:tc>
        <w:tc>
          <w:tcPr>
            <w:tcW w:w="328" w:type="pct"/>
            <w:tcBorders>
              <w:top w:val="nil"/>
              <w:left w:val="nil"/>
              <w:bottom w:val="single" w:sz="4" w:space="0" w:color="auto"/>
              <w:right w:val="single" w:sz="4" w:space="0" w:color="auto"/>
            </w:tcBorders>
            <w:shd w:val="clear" w:color="auto" w:fill="auto"/>
            <w:vAlign w:val="center"/>
            <w:hideMark/>
          </w:tcPr>
          <w:p w14:paraId="45251414"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w:t>
            </w:r>
          </w:p>
        </w:tc>
        <w:tc>
          <w:tcPr>
            <w:tcW w:w="317" w:type="pct"/>
            <w:tcBorders>
              <w:top w:val="nil"/>
              <w:left w:val="nil"/>
              <w:bottom w:val="single" w:sz="4" w:space="0" w:color="auto"/>
              <w:right w:val="single" w:sz="4" w:space="0" w:color="auto"/>
            </w:tcBorders>
            <w:shd w:val="clear" w:color="auto" w:fill="auto"/>
            <w:vAlign w:val="center"/>
            <w:hideMark/>
          </w:tcPr>
          <w:p w14:paraId="3A8029FE"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314</w:t>
            </w:r>
          </w:p>
        </w:tc>
        <w:tc>
          <w:tcPr>
            <w:tcW w:w="309" w:type="pct"/>
            <w:tcBorders>
              <w:top w:val="nil"/>
              <w:left w:val="nil"/>
              <w:bottom w:val="single" w:sz="4" w:space="0" w:color="auto"/>
              <w:right w:val="single" w:sz="4" w:space="0" w:color="auto"/>
            </w:tcBorders>
            <w:shd w:val="clear" w:color="auto" w:fill="auto"/>
            <w:vAlign w:val="center"/>
            <w:hideMark/>
          </w:tcPr>
          <w:p w14:paraId="61D7D03C"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371</w:t>
            </w:r>
          </w:p>
        </w:tc>
        <w:tc>
          <w:tcPr>
            <w:tcW w:w="328" w:type="pct"/>
            <w:tcBorders>
              <w:top w:val="nil"/>
              <w:left w:val="nil"/>
              <w:bottom w:val="single" w:sz="4" w:space="0" w:color="auto"/>
              <w:right w:val="single" w:sz="4" w:space="0" w:color="auto"/>
            </w:tcBorders>
            <w:shd w:val="clear" w:color="auto" w:fill="auto"/>
            <w:vAlign w:val="center"/>
            <w:hideMark/>
          </w:tcPr>
          <w:p w14:paraId="2F5C7B45"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57</w:t>
            </w:r>
          </w:p>
        </w:tc>
        <w:tc>
          <w:tcPr>
            <w:tcW w:w="317" w:type="pct"/>
            <w:tcBorders>
              <w:top w:val="nil"/>
              <w:left w:val="nil"/>
              <w:bottom w:val="single" w:sz="4" w:space="0" w:color="auto"/>
              <w:right w:val="single" w:sz="4" w:space="0" w:color="auto"/>
            </w:tcBorders>
            <w:shd w:val="clear" w:color="auto" w:fill="auto"/>
            <w:vAlign w:val="center"/>
            <w:hideMark/>
          </w:tcPr>
          <w:p w14:paraId="09F1C802"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611</w:t>
            </w:r>
          </w:p>
        </w:tc>
        <w:tc>
          <w:tcPr>
            <w:tcW w:w="309" w:type="pct"/>
            <w:tcBorders>
              <w:top w:val="nil"/>
              <w:left w:val="nil"/>
              <w:bottom w:val="single" w:sz="4" w:space="0" w:color="auto"/>
              <w:right w:val="single" w:sz="4" w:space="0" w:color="auto"/>
            </w:tcBorders>
            <w:shd w:val="clear" w:color="auto" w:fill="auto"/>
            <w:vAlign w:val="center"/>
            <w:hideMark/>
          </w:tcPr>
          <w:p w14:paraId="1B92A236"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639</w:t>
            </w:r>
          </w:p>
        </w:tc>
        <w:tc>
          <w:tcPr>
            <w:tcW w:w="328" w:type="pct"/>
            <w:tcBorders>
              <w:top w:val="nil"/>
              <w:left w:val="nil"/>
              <w:bottom w:val="single" w:sz="4" w:space="0" w:color="auto"/>
              <w:right w:val="single" w:sz="4" w:space="0" w:color="auto"/>
            </w:tcBorders>
            <w:shd w:val="clear" w:color="auto" w:fill="auto"/>
            <w:vAlign w:val="center"/>
            <w:hideMark/>
          </w:tcPr>
          <w:p w14:paraId="6365AEE8"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27</w:t>
            </w:r>
          </w:p>
        </w:tc>
        <w:tc>
          <w:tcPr>
            <w:tcW w:w="317" w:type="pct"/>
            <w:tcBorders>
              <w:top w:val="nil"/>
              <w:left w:val="nil"/>
              <w:bottom w:val="single" w:sz="4" w:space="0" w:color="auto"/>
              <w:right w:val="single" w:sz="4" w:space="0" w:color="auto"/>
            </w:tcBorders>
            <w:shd w:val="clear" w:color="auto" w:fill="auto"/>
            <w:vAlign w:val="center"/>
            <w:hideMark/>
          </w:tcPr>
          <w:p w14:paraId="4EF3EA73"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575</w:t>
            </w:r>
          </w:p>
        </w:tc>
        <w:tc>
          <w:tcPr>
            <w:tcW w:w="309" w:type="pct"/>
            <w:tcBorders>
              <w:top w:val="nil"/>
              <w:left w:val="nil"/>
              <w:bottom w:val="single" w:sz="4" w:space="0" w:color="auto"/>
              <w:right w:val="single" w:sz="4" w:space="0" w:color="auto"/>
            </w:tcBorders>
            <w:shd w:val="clear" w:color="auto" w:fill="auto"/>
            <w:vAlign w:val="center"/>
            <w:hideMark/>
          </w:tcPr>
          <w:p w14:paraId="7E761464"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576</w:t>
            </w:r>
          </w:p>
        </w:tc>
        <w:tc>
          <w:tcPr>
            <w:tcW w:w="328" w:type="pct"/>
            <w:tcBorders>
              <w:top w:val="nil"/>
              <w:left w:val="nil"/>
              <w:bottom w:val="single" w:sz="4" w:space="0" w:color="auto"/>
              <w:right w:val="single" w:sz="4" w:space="0" w:color="auto"/>
            </w:tcBorders>
            <w:shd w:val="clear" w:color="auto" w:fill="auto"/>
            <w:vAlign w:val="center"/>
            <w:hideMark/>
          </w:tcPr>
          <w:p w14:paraId="12F93FA2"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w:t>
            </w:r>
          </w:p>
        </w:tc>
      </w:tr>
      <w:tr w:rsidR="002C3A93" w:rsidRPr="000B4FBA" w14:paraId="01F05ADE" w14:textId="77777777" w:rsidTr="008D141F">
        <w:trPr>
          <w:trHeight w:val="20"/>
        </w:trPr>
        <w:tc>
          <w:tcPr>
            <w:tcW w:w="8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5A88D6" w14:textId="77777777" w:rsidR="002C3A93" w:rsidRPr="000B4FBA" w:rsidRDefault="002C3A93" w:rsidP="008D141F">
            <w:pPr>
              <w:rPr>
                <w:rFonts w:ascii="Myriad Pro" w:hAnsi="Myriad Pro" w:cs="Myriad Pro"/>
                <w:sz w:val="18"/>
                <w:szCs w:val="18"/>
              </w:rPr>
            </w:pPr>
            <w:r w:rsidRPr="000B4FBA">
              <w:rPr>
                <w:rFonts w:ascii="Myriad Pro" w:hAnsi="Myriad Pro" w:cs="Myriad Pro"/>
                <w:sz w:val="18"/>
                <w:szCs w:val="18"/>
              </w:rPr>
              <w:t xml:space="preserve">ВЛ 0.38-20 </w:t>
            </w:r>
            <w:proofErr w:type="spellStart"/>
            <w:r w:rsidRPr="000B4FBA">
              <w:rPr>
                <w:rFonts w:ascii="Myriad Pro" w:hAnsi="Myriad Pro" w:cs="Myriad Pro"/>
                <w:sz w:val="18"/>
                <w:szCs w:val="18"/>
              </w:rPr>
              <w:t>кВ</w:t>
            </w:r>
            <w:proofErr w:type="spellEnd"/>
          </w:p>
        </w:tc>
        <w:tc>
          <w:tcPr>
            <w:tcW w:w="286" w:type="pct"/>
            <w:tcBorders>
              <w:top w:val="nil"/>
              <w:left w:val="nil"/>
              <w:bottom w:val="single" w:sz="4" w:space="0" w:color="auto"/>
              <w:right w:val="single" w:sz="4" w:space="0" w:color="auto"/>
            </w:tcBorders>
            <w:shd w:val="clear" w:color="000000" w:fill="FFFFFF"/>
            <w:noWrap/>
            <w:vAlign w:val="center"/>
            <w:hideMark/>
          </w:tcPr>
          <w:p w14:paraId="464065DD" w14:textId="77777777" w:rsidR="002C3A93" w:rsidRPr="000B4FBA" w:rsidRDefault="002C3A93" w:rsidP="008D141F">
            <w:pPr>
              <w:jc w:val="center"/>
              <w:rPr>
                <w:rFonts w:ascii="Myriad Pro" w:hAnsi="Myriad Pro" w:cs="Myriad Pro"/>
                <w:sz w:val="18"/>
                <w:szCs w:val="18"/>
              </w:rPr>
            </w:pPr>
            <w:r w:rsidRPr="000B4FBA">
              <w:rPr>
                <w:rFonts w:ascii="Myriad Pro" w:hAnsi="Myriad Pro" w:cs="Myriad Pro"/>
                <w:sz w:val="18"/>
                <w:szCs w:val="18"/>
              </w:rPr>
              <w:t>км</w:t>
            </w:r>
          </w:p>
        </w:tc>
        <w:tc>
          <w:tcPr>
            <w:tcW w:w="317" w:type="pct"/>
            <w:tcBorders>
              <w:top w:val="nil"/>
              <w:left w:val="single" w:sz="4" w:space="0" w:color="auto"/>
              <w:bottom w:val="single" w:sz="4" w:space="0" w:color="auto"/>
              <w:right w:val="single" w:sz="4" w:space="0" w:color="auto"/>
            </w:tcBorders>
            <w:shd w:val="clear" w:color="auto" w:fill="auto"/>
            <w:vAlign w:val="center"/>
            <w:hideMark/>
          </w:tcPr>
          <w:p w14:paraId="2F90AD3F"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16</w:t>
            </w:r>
          </w:p>
        </w:tc>
        <w:tc>
          <w:tcPr>
            <w:tcW w:w="309" w:type="pct"/>
            <w:tcBorders>
              <w:top w:val="nil"/>
              <w:left w:val="nil"/>
              <w:bottom w:val="single" w:sz="4" w:space="0" w:color="auto"/>
              <w:right w:val="single" w:sz="4" w:space="0" w:color="auto"/>
            </w:tcBorders>
            <w:shd w:val="clear" w:color="auto" w:fill="auto"/>
            <w:vAlign w:val="center"/>
            <w:hideMark/>
          </w:tcPr>
          <w:p w14:paraId="5C531B2F"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16</w:t>
            </w:r>
          </w:p>
        </w:tc>
        <w:tc>
          <w:tcPr>
            <w:tcW w:w="328" w:type="pct"/>
            <w:tcBorders>
              <w:top w:val="nil"/>
              <w:left w:val="nil"/>
              <w:bottom w:val="single" w:sz="4" w:space="0" w:color="auto"/>
              <w:right w:val="single" w:sz="4" w:space="0" w:color="auto"/>
            </w:tcBorders>
            <w:shd w:val="clear" w:color="auto" w:fill="auto"/>
            <w:vAlign w:val="center"/>
            <w:hideMark/>
          </w:tcPr>
          <w:p w14:paraId="7B46B6FB"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17" w:type="pct"/>
            <w:tcBorders>
              <w:top w:val="nil"/>
              <w:left w:val="nil"/>
              <w:bottom w:val="single" w:sz="4" w:space="0" w:color="auto"/>
              <w:right w:val="single" w:sz="4" w:space="0" w:color="auto"/>
            </w:tcBorders>
            <w:shd w:val="clear" w:color="auto" w:fill="auto"/>
            <w:vAlign w:val="center"/>
            <w:hideMark/>
          </w:tcPr>
          <w:p w14:paraId="62E6C460"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16</w:t>
            </w:r>
          </w:p>
        </w:tc>
        <w:tc>
          <w:tcPr>
            <w:tcW w:w="309" w:type="pct"/>
            <w:tcBorders>
              <w:top w:val="nil"/>
              <w:left w:val="nil"/>
              <w:bottom w:val="single" w:sz="4" w:space="0" w:color="auto"/>
              <w:right w:val="single" w:sz="4" w:space="0" w:color="auto"/>
            </w:tcBorders>
            <w:shd w:val="clear" w:color="auto" w:fill="auto"/>
            <w:vAlign w:val="center"/>
            <w:hideMark/>
          </w:tcPr>
          <w:p w14:paraId="4A08873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18</w:t>
            </w:r>
          </w:p>
        </w:tc>
        <w:tc>
          <w:tcPr>
            <w:tcW w:w="328" w:type="pct"/>
            <w:tcBorders>
              <w:top w:val="nil"/>
              <w:left w:val="nil"/>
              <w:bottom w:val="single" w:sz="4" w:space="0" w:color="auto"/>
              <w:right w:val="single" w:sz="4" w:space="0" w:color="auto"/>
            </w:tcBorders>
            <w:shd w:val="clear" w:color="auto" w:fill="auto"/>
            <w:vAlign w:val="center"/>
            <w:hideMark/>
          </w:tcPr>
          <w:p w14:paraId="4437475B"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w:t>
            </w:r>
          </w:p>
        </w:tc>
        <w:tc>
          <w:tcPr>
            <w:tcW w:w="317" w:type="pct"/>
            <w:tcBorders>
              <w:top w:val="nil"/>
              <w:left w:val="nil"/>
              <w:bottom w:val="single" w:sz="4" w:space="0" w:color="auto"/>
              <w:right w:val="single" w:sz="4" w:space="0" w:color="auto"/>
            </w:tcBorders>
            <w:shd w:val="clear" w:color="auto" w:fill="auto"/>
            <w:vAlign w:val="center"/>
            <w:hideMark/>
          </w:tcPr>
          <w:p w14:paraId="17B93EC2"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16</w:t>
            </w:r>
          </w:p>
        </w:tc>
        <w:tc>
          <w:tcPr>
            <w:tcW w:w="309" w:type="pct"/>
            <w:tcBorders>
              <w:top w:val="nil"/>
              <w:left w:val="nil"/>
              <w:bottom w:val="single" w:sz="4" w:space="0" w:color="auto"/>
              <w:right w:val="single" w:sz="4" w:space="0" w:color="auto"/>
            </w:tcBorders>
            <w:shd w:val="clear" w:color="auto" w:fill="auto"/>
            <w:vAlign w:val="center"/>
            <w:hideMark/>
          </w:tcPr>
          <w:p w14:paraId="38A9640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17</w:t>
            </w:r>
          </w:p>
        </w:tc>
        <w:tc>
          <w:tcPr>
            <w:tcW w:w="328" w:type="pct"/>
            <w:tcBorders>
              <w:top w:val="nil"/>
              <w:left w:val="nil"/>
              <w:bottom w:val="single" w:sz="4" w:space="0" w:color="auto"/>
              <w:right w:val="single" w:sz="4" w:space="0" w:color="auto"/>
            </w:tcBorders>
            <w:shd w:val="clear" w:color="auto" w:fill="auto"/>
            <w:vAlign w:val="center"/>
            <w:hideMark/>
          </w:tcPr>
          <w:p w14:paraId="556E57CC"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w:t>
            </w:r>
          </w:p>
        </w:tc>
        <w:tc>
          <w:tcPr>
            <w:tcW w:w="317" w:type="pct"/>
            <w:tcBorders>
              <w:top w:val="nil"/>
              <w:left w:val="nil"/>
              <w:bottom w:val="single" w:sz="4" w:space="0" w:color="auto"/>
              <w:right w:val="single" w:sz="4" w:space="0" w:color="auto"/>
            </w:tcBorders>
            <w:shd w:val="clear" w:color="auto" w:fill="auto"/>
            <w:vAlign w:val="center"/>
            <w:hideMark/>
          </w:tcPr>
          <w:p w14:paraId="052B1A5C"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8</w:t>
            </w:r>
          </w:p>
        </w:tc>
        <w:tc>
          <w:tcPr>
            <w:tcW w:w="309" w:type="pct"/>
            <w:tcBorders>
              <w:top w:val="nil"/>
              <w:left w:val="nil"/>
              <w:bottom w:val="single" w:sz="4" w:space="0" w:color="auto"/>
              <w:right w:val="single" w:sz="4" w:space="0" w:color="auto"/>
            </w:tcBorders>
            <w:shd w:val="clear" w:color="auto" w:fill="auto"/>
            <w:vAlign w:val="center"/>
            <w:hideMark/>
          </w:tcPr>
          <w:p w14:paraId="619EE874"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9</w:t>
            </w:r>
          </w:p>
        </w:tc>
        <w:tc>
          <w:tcPr>
            <w:tcW w:w="328" w:type="pct"/>
            <w:tcBorders>
              <w:top w:val="nil"/>
              <w:left w:val="nil"/>
              <w:bottom w:val="single" w:sz="4" w:space="0" w:color="auto"/>
              <w:right w:val="single" w:sz="4" w:space="0" w:color="auto"/>
            </w:tcBorders>
            <w:shd w:val="clear" w:color="auto" w:fill="auto"/>
            <w:vAlign w:val="center"/>
            <w:hideMark/>
          </w:tcPr>
          <w:p w14:paraId="28488A5A"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w:t>
            </w:r>
          </w:p>
        </w:tc>
      </w:tr>
      <w:tr w:rsidR="002C3A93" w:rsidRPr="000B4FBA" w14:paraId="689A770C" w14:textId="77777777" w:rsidTr="008D141F">
        <w:trPr>
          <w:trHeight w:val="20"/>
        </w:trPr>
        <w:tc>
          <w:tcPr>
            <w:tcW w:w="899" w:type="pct"/>
            <w:tcBorders>
              <w:top w:val="nil"/>
              <w:left w:val="single" w:sz="4" w:space="0" w:color="auto"/>
              <w:bottom w:val="nil"/>
              <w:right w:val="single" w:sz="4" w:space="0" w:color="auto"/>
            </w:tcBorders>
            <w:shd w:val="clear" w:color="auto" w:fill="auto"/>
            <w:vAlign w:val="center"/>
            <w:hideMark/>
          </w:tcPr>
          <w:p w14:paraId="7CDAA4A7" w14:textId="77777777" w:rsidR="002C3A93" w:rsidRPr="000B4FBA" w:rsidRDefault="002C3A93" w:rsidP="008D141F">
            <w:pPr>
              <w:rPr>
                <w:rFonts w:ascii="Myriad Pro" w:hAnsi="Myriad Pro" w:cs="Myriad Pro"/>
                <w:sz w:val="18"/>
                <w:szCs w:val="18"/>
              </w:rPr>
            </w:pPr>
            <w:proofErr w:type="spellStart"/>
            <w:r w:rsidRPr="000B4FBA">
              <w:rPr>
                <w:rFonts w:ascii="Myriad Pro" w:hAnsi="Myriad Pro" w:cs="Myriad Pro"/>
                <w:sz w:val="18"/>
                <w:szCs w:val="18"/>
              </w:rPr>
              <w:t>в.т.ч</w:t>
            </w:r>
            <w:proofErr w:type="spellEnd"/>
            <w:r w:rsidRPr="000B4FBA">
              <w:rPr>
                <w:rFonts w:ascii="Myriad Pro" w:hAnsi="Myriad Pro" w:cs="Myriad Pro"/>
                <w:sz w:val="18"/>
                <w:szCs w:val="18"/>
              </w:rPr>
              <w:t>. расчистка от ДКР</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14:paraId="6AEB88BD" w14:textId="77777777" w:rsidR="002C3A93" w:rsidRPr="000B4FBA" w:rsidRDefault="002C3A93" w:rsidP="008D141F">
            <w:pPr>
              <w:jc w:val="center"/>
              <w:rPr>
                <w:rFonts w:ascii="Myriad Pro" w:hAnsi="Myriad Pro" w:cs="Myriad Pro"/>
                <w:sz w:val="18"/>
                <w:szCs w:val="18"/>
              </w:rPr>
            </w:pPr>
            <w:r w:rsidRPr="000B4FBA">
              <w:rPr>
                <w:rFonts w:ascii="Myriad Pro" w:hAnsi="Myriad Pro" w:cs="Myriad Pro"/>
                <w:sz w:val="18"/>
                <w:szCs w:val="18"/>
              </w:rPr>
              <w:t>га</w:t>
            </w:r>
          </w:p>
        </w:tc>
        <w:tc>
          <w:tcPr>
            <w:tcW w:w="317" w:type="pct"/>
            <w:tcBorders>
              <w:top w:val="nil"/>
              <w:left w:val="single" w:sz="4" w:space="0" w:color="auto"/>
              <w:bottom w:val="single" w:sz="4" w:space="0" w:color="auto"/>
              <w:right w:val="single" w:sz="4" w:space="0" w:color="auto"/>
            </w:tcBorders>
            <w:shd w:val="clear" w:color="auto" w:fill="auto"/>
            <w:vAlign w:val="center"/>
            <w:hideMark/>
          </w:tcPr>
          <w:p w14:paraId="68E9A4FB"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157</w:t>
            </w:r>
          </w:p>
        </w:tc>
        <w:tc>
          <w:tcPr>
            <w:tcW w:w="309" w:type="pct"/>
            <w:tcBorders>
              <w:top w:val="nil"/>
              <w:left w:val="nil"/>
              <w:bottom w:val="single" w:sz="4" w:space="0" w:color="auto"/>
              <w:right w:val="single" w:sz="4" w:space="0" w:color="auto"/>
            </w:tcBorders>
            <w:shd w:val="clear" w:color="auto" w:fill="auto"/>
            <w:vAlign w:val="center"/>
            <w:hideMark/>
          </w:tcPr>
          <w:p w14:paraId="666B27CB"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157</w:t>
            </w:r>
          </w:p>
        </w:tc>
        <w:tc>
          <w:tcPr>
            <w:tcW w:w="328" w:type="pct"/>
            <w:tcBorders>
              <w:top w:val="nil"/>
              <w:left w:val="nil"/>
              <w:bottom w:val="single" w:sz="4" w:space="0" w:color="auto"/>
              <w:right w:val="single" w:sz="4" w:space="0" w:color="auto"/>
            </w:tcBorders>
            <w:shd w:val="clear" w:color="auto" w:fill="auto"/>
            <w:vAlign w:val="center"/>
            <w:hideMark/>
          </w:tcPr>
          <w:p w14:paraId="37E2853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17" w:type="pct"/>
            <w:tcBorders>
              <w:top w:val="nil"/>
              <w:left w:val="nil"/>
              <w:bottom w:val="single" w:sz="4" w:space="0" w:color="auto"/>
              <w:right w:val="single" w:sz="4" w:space="0" w:color="auto"/>
            </w:tcBorders>
            <w:shd w:val="clear" w:color="auto" w:fill="auto"/>
            <w:vAlign w:val="center"/>
            <w:hideMark/>
          </w:tcPr>
          <w:p w14:paraId="081C789A"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w:t>
            </w:r>
          </w:p>
        </w:tc>
        <w:tc>
          <w:tcPr>
            <w:tcW w:w="309" w:type="pct"/>
            <w:tcBorders>
              <w:top w:val="nil"/>
              <w:left w:val="nil"/>
              <w:bottom w:val="single" w:sz="4" w:space="0" w:color="auto"/>
              <w:right w:val="single" w:sz="4" w:space="0" w:color="auto"/>
            </w:tcBorders>
            <w:shd w:val="clear" w:color="auto" w:fill="auto"/>
            <w:vAlign w:val="center"/>
            <w:hideMark/>
          </w:tcPr>
          <w:p w14:paraId="474B7094"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5</w:t>
            </w:r>
          </w:p>
        </w:tc>
        <w:tc>
          <w:tcPr>
            <w:tcW w:w="328" w:type="pct"/>
            <w:tcBorders>
              <w:top w:val="nil"/>
              <w:left w:val="nil"/>
              <w:bottom w:val="single" w:sz="4" w:space="0" w:color="auto"/>
              <w:right w:val="single" w:sz="4" w:space="0" w:color="auto"/>
            </w:tcBorders>
            <w:shd w:val="clear" w:color="auto" w:fill="auto"/>
            <w:vAlign w:val="center"/>
            <w:hideMark/>
          </w:tcPr>
          <w:p w14:paraId="342AC64B"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17" w:type="pct"/>
            <w:tcBorders>
              <w:top w:val="nil"/>
              <w:left w:val="nil"/>
              <w:bottom w:val="single" w:sz="4" w:space="0" w:color="auto"/>
              <w:right w:val="single" w:sz="4" w:space="0" w:color="auto"/>
            </w:tcBorders>
            <w:shd w:val="clear" w:color="auto" w:fill="auto"/>
            <w:vAlign w:val="center"/>
            <w:hideMark/>
          </w:tcPr>
          <w:p w14:paraId="6805EDA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w:t>
            </w:r>
          </w:p>
        </w:tc>
        <w:tc>
          <w:tcPr>
            <w:tcW w:w="309" w:type="pct"/>
            <w:tcBorders>
              <w:top w:val="nil"/>
              <w:left w:val="nil"/>
              <w:bottom w:val="single" w:sz="4" w:space="0" w:color="auto"/>
              <w:right w:val="single" w:sz="4" w:space="0" w:color="auto"/>
            </w:tcBorders>
            <w:shd w:val="clear" w:color="auto" w:fill="auto"/>
            <w:vAlign w:val="center"/>
            <w:hideMark/>
          </w:tcPr>
          <w:p w14:paraId="467A3725"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6</w:t>
            </w:r>
          </w:p>
        </w:tc>
        <w:tc>
          <w:tcPr>
            <w:tcW w:w="328" w:type="pct"/>
            <w:tcBorders>
              <w:top w:val="nil"/>
              <w:left w:val="nil"/>
              <w:bottom w:val="single" w:sz="4" w:space="0" w:color="auto"/>
              <w:right w:val="single" w:sz="4" w:space="0" w:color="auto"/>
            </w:tcBorders>
            <w:shd w:val="clear" w:color="auto" w:fill="auto"/>
            <w:vAlign w:val="center"/>
            <w:hideMark/>
          </w:tcPr>
          <w:p w14:paraId="59A2515E"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17" w:type="pct"/>
            <w:tcBorders>
              <w:top w:val="nil"/>
              <w:left w:val="nil"/>
              <w:bottom w:val="single" w:sz="4" w:space="0" w:color="auto"/>
              <w:right w:val="single" w:sz="4" w:space="0" w:color="auto"/>
            </w:tcBorders>
            <w:shd w:val="clear" w:color="auto" w:fill="auto"/>
            <w:vAlign w:val="center"/>
            <w:hideMark/>
          </w:tcPr>
          <w:p w14:paraId="43187590"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11</w:t>
            </w:r>
          </w:p>
        </w:tc>
        <w:tc>
          <w:tcPr>
            <w:tcW w:w="309" w:type="pct"/>
            <w:tcBorders>
              <w:top w:val="nil"/>
              <w:left w:val="nil"/>
              <w:bottom w:val="single" w:sz="4" w:space="0" w:color="auto"/>
              <w:right w:val="single" w:sz="4" w:space="0" w:color="auto"/>
            </w:tcBorders>
            <w:shd w:val="clear" w:color="auto" w:fill="auto"/>
            <w:vAlign w:val="center"/>
            <w:hideMark/>
          </w:tcPr>
          <w:p w14:paraId="1C62FD2A"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11</w:t>
            </w:r>
          </w:p>
        </w:tc>
        <w:tc>
          <w:tcPr>
            <w:tcW w:w="328" w:type="pct"/>
            <w:tcBorders>
              <w:top w:val="nil"/>
              <w:left w:val="nil"/>
              <w:bottom w:val="single" w:sz="4" w:space="0" w:color="auto"/>
              <w:right w:val="single" w:sz="4" w:space="0" w:color="auto"/>
            </w:tcBorders>
            <w:shd w:val="clear" w:color="auto" w:fill="auto"/>
            <w:vAlign w:val="center"/>
            <w:hideMark/>
          </w:tcPr>
          <w:p w14:paraId="1C9704A9"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r>
      <w:tr w:rsidR="002C3A93" w:rsidRPr="000B4FBA" w14:paraId="4373AAF8" w14:textId="77777777" w:rsidTr="008D141F">
        <w:trPr>
          <w:trHeight w:val="20"/>
        </w:trPr>
        <w:tc>
          <w:tcPr>
            <w:tcW w:w="899" w:type="pct"/>
            <w:tcBorders>
              <w:top w:val="single" w:sz="4" w:space="0" w:color="auto"/>
              <w:left w:val="single" w:sz="4" w:space="0" w:color="auto"/>
              <w:bottom w:val="nil"/>
              <w:right w:val="single" w:sz="4" w:space="0" w:color="auto"/>
            </w:tcBorders>
            <w:shd w:val="clear" w:color="auto" w:fill="auto"/>
            <w:vAlign w:val="center"/>
            <w:hideMark/>
          </w:tcPr>
          <w:p w14:paraId="08D5F548" w14:textId="77777777" w:rsidR="002C3A93" w:rsidRPr="000B4FBA" w:rsidRDefault="002C3A93" w:rsidP="008D141F">
            <w:pPr>
              <w:rPr>
                <w:rFonts w:ascii="Myriad Pro" w:hAnsi="Myriad Pro" w:cs="Myriad Pro"/>
                <w:sz w:val="18"/>
                <w:szCs w:val="18"/>
              </w:rPr>
            </w:pPr>
            <w:r w:rsidRPr="000B4FBA">
              <w:rPr>
                <w:rFonts w:ascii="Myriad Pro" w:hAnsi="Myriad Pro" w:cs="Myriad Pro"/>
                <w:sz w:val="18"/>
                <w:szCs w:val="18"/>
              </w:rPr>
              <w:t>Ремонт ТП</w:t>
            </w:r>
          </w:p>
        </w:tc>
        <w:tc>
          <w:tcPr>
            <w:tcW w:w="286" w:type="pct"/>
            <w:tcBorders>
              <w:top w:val="nil"/>
              <w:left w:val="single" w:sz="4" w:space="0" w:color="auto"/>
              <w:bottom w:val="single" w:sz="4" w:space="0" w:color="auto"/>
              <w:right w:val="single" w:sz="4" w:space="0" w:color="auto"/>
            </w:tcBorders>
            <w:shd w:val="clear" w:color="000000" w:fill="FFFFFF"/>
            <w:noWrap/>
            <w:vAlign w:val="center"/>
            <w:hideMark/>
          </w:tcPr>
          <w:p w14:paraId="132F908B" w14:textId="77777777" w:rsidR="002C3A93" w:rsidRPr="000B4FBA" w:rsidRDefault="002C3A93" w:rsidP="008D141F">
            <w:pPr>
              <w:jc w:val="center"/>
              <w:rPr>
                <w:rFonts w:ascii="Myriad Pro" w:hAnsi="Myriad Pro" w:cs="Myriad Pro"/>
                <w:sz w:val="18"/>
                <w:szCs w:val="18"/>
              </w:rPr>
            </w:pPr>
            <w:r w:rsidRPr="000B4FBA">
              <w:rPr>
                <w:rFonts w:ascii="Myriad Pro" w:hAnsi="Myriad Pro" w:cs="Myriad Pro"/>
                <w:sz w:val="18"/>
                <w:szCs w:val="18"/>
              </w:rPr>
              <w:t>шт.</w:t>
            </w:r>
          </w:p>
        </w:tc>
        <w:tc>
          <w:tcPr>
            <w:tcW w:w="317" w:type="pct"/>
            <w:tcBorders>
              <w:top w:val="nil"/>
              <w:left w:val="single" w:sz="4" w:space="0" w:color="auto"/>
              <w:bottom w:val="single" w:sz="4" w:space="0" w:color="auto"/>
              <w:right w:val="single" w:sz="4" w:space="0" w:color="auto"/>
            </w:tcBorders>
            <w:shd w:val="clear" w:color="auto" w:fill="auto"/>
            <w:vAlign w:val="center"/>
            <w:hideMark/>
          </w:tcPr>
          <w:p w14:paraId="22C8DF9E"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29</w:t>
            </w:r>
          </w:p>
        </w:tc>
        <w:tc>
          <w:tcPr>
            <w:tcW w:w="309" w:type="pct"/>
            <w:tcBorders>
              <w:top w:val="nil"/>
              <w:left w:val="nil"/>
              <w:bottom w:val="single" w:sz="4" w:space="0" w:color="auto"/>
              <w:right w:val="single" w:sz="4" w:space="0" w:color="auto"/>
            </w:tcBorders>
            <w:shd w:val="clear" w:color="auto" w:fill="auto"/>
            <w:vAlign w:val="center"/>
            <w:hideMark/>
          </w:tcPr>
          <w:p w14:paraId="0F376FF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30</w:t>
            </w:r>
          </w:p>
        </w:tc>
        <w:tc>
          <w:tcPr>
            <w:tcW w:w="328" w:type="pct"/>
            <w:tcBorders>
              <w:top w:val="nil"/>
              <w:left w:val="nil"/>
              <w:bottom w:val="single" w:sz="4" w:space="0" w:color="auto"/>
              <w:right w:val="single" w:sz="4" w:space="0" w:color="auto"/>
            </w:tcBorders>
            <w:shd w:val="clear" w:color="auto" w:fill="auto"/>
            <w:vAlign w:val="center"/>
            <w:hideMark/>
          </w:tcPr>
          <w:p w14:paraId="5CCE2539"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w:t>
            </w:r>
          </w:p>
        </w:tc>
        <w:tc>
          <w:tcPr>
            <w:tcW w:w="317" w:type="pct"/>
            <w:tcBorders>
              <w:top w:val="nil"/>
              <w:left w:val="nil"/>
              <w:bottom w:val="single" w:sz="4" w:space="0" w:color="auto"/>
              <w:right w:val="single" w:sz="4" w:space="0" w:color="auto"/>
            </w:tcBorders>
            <w:shd w:val="clear" w:color="auto" w:fill="auto"/>
            <w:vAlign w:val="center"/>
            <w:hideMark/>
          </w:tcPr>
          <w:p w14:paraId="6B76F025"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28</w:t>
            </w:r>
          </w:p>
        </w:tc>
        <w:tc>
          <w:tcPr>
            <w:tcW w:w="309" w:type="pct"/>
            <w:tcBorders>
              <w:top w:val="nil"/>
              <w:left w:val="nil"/>
              <w:bottom w:val="single" w:sz="4" w:space="0" w:color="auto"/>
              <w:right w:val="single" w:sz="4" w:space="0" w:color="auto"/>
            </w:tcBorders>
            <w:shd w:val="clear" w:color="auto" w:fill="auto"/>
            <w:vAlign w:val="center"/>
            <w:hideMark/>
          </w:tcPr>
          <w:p w14:paraId="4CE79F9F"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28</w:t>
            </w:r>
          </w:p>
        </w:tc>
        <w:tc>
          <w:tcPr>
            <w:tcW w:w="328" w:type="pct"/>
            <w:tcBorders>
              <w:top w:val="nil"/>
              <w:left w:val="nil"/>
              <w:bottom w:val="single" w:sz="4" w:space="0" w:color="auto"/>
              <w:right w:val="single" w:sz="4" w:space="0" w:color="auto"/>
            </w:tcBorders>
            <w:shd w:val="clear" w:color="auto" w:fill="auto"/>
            <w:vAlign w:val="center"/>
            <w:hideMark/>
          </w:tcPr>
          <w:p w14:paraId="6CE36B0E"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17" w:type="pct"/>
            <w:tcBorders>
              <w:top w:val="nil"/>
              <w:left w:val="nil"/>
              <w:bottom w:val="single" w:sz="4" w:space="0" w:color="auto"/>
              <w:right w:val="single" w:sz="4" w:space="0" w:color="auto"/>
            </w:tcBorders>
            <w:shd w:val="clear" w:color="auto" w:fill="auto"/>
            <w:vAlign w:val="center"/>
            <w:hideMark/>
          </w:tcPr>
          <w:p w14:paraId="6B8EDF2F"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28</w:t>
            </w:r>
          </w:p>
        </w:tc>
        <w:tc>
          <w:tcPr>
            <w:tcW w:w="309" w:type="pct"/>
            <w:tcBorders>
              <w:top w:val="nil"/>
              <w:left w:val="nil"/>
              <w:bottom w:val="single" w:sz="4" w:space="0" w:color="auto"/>
              <w:right w:val="single" w:sz="4" w:space="0" w:color="auto"/>
            </w:tcBorders>
            <w:shd w:val="clear" w:color="auto" w:fill="auto"/>
            <w:vAlign w:val="center"/>
            <w:hideMark/>
          </w:tcPr>
          <w:p w14:paraId="63150BE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30</w:t>
            </w:r>
          </w:p>
        </w:tc>
        <w:tc>
          <w:tcPr>
            <w:tcW w:w="328" w:type="pct"/>
            <w:tcBorders>
              <w:top w:val="nil"/>
              <w:left w:val="nil"/>
              <w:bottom w:val="single" w:sz="4" w:space="0" w:color="auto"/>
              <w:right w:val="single" w:sz="4" w:space="0" w:color="auto"/>
            </w:tcBorders>
            <w:shd w:val="clear" w:color="auto" w:fill="auto"/>
            <w:vAlign w:val="center"/>
            <w:hideMark/>
          </w:tcPr>
          <w:p w14:paraId="39758FAE"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w:t>
            </w:r>
          </w:p>
        </w:tc>
        <w:tc>
          <w:tcPr>
            <w:tcW w:w="317" w:type="pct"/>
            <w:tcBorders>
              <w:top w:val="nil"/>
              <w:left w:val="nil"/>
              <w:bottom w:val="single" w:sz="4" w:space="0" w:color="auto"/>
              <w:right w:val="single" w:sz="4" w:space="0" w:color="auto"/>
            </w:tcBorders>
            <w:shd w:val="clear" w:color="auto" w:fill="auto"/>
            <w:vAlign w:val="center"/>
            <w:hideMark/>
          </w:tcPr>
          <w:p w14:paraId="6E15D0FD"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30</w:t>
            </w:r>
          </w:p>
        </w:tc>
        <w:tc>
          <w:tcPr>
            <w:tcW w:w="309" w:type="pct"/>
            <w:tcBorders>
              <w:top w:val="nil"/>
              <w:left w:val="nil"/>
              <w:bottom w:val="single" w:sz="4" w:space="0" w:color="auto"/>
              <w:right w:val="single" w:sz="4" w:space="0" w:color="auto"/>
            </w:tcBorders>
            <w:shd w:val="clear" w:color="auto" w:fill="auto"/>
            <w:vAlign w:val="center"/>
            <w:hideMark/>
          </w:tcPr>
          <w:p w14:paraId="55FF5E63"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30</w:t>
            </w:r>
          </w:p>
        </w:tc>
        <w:tc>
          <w:tcPr>
            <w:tcW w:w="328" w:type="pct"/>
            <w:tcBorders>
              <w:top w:val="nil"/>
              <w:left w:val="nil"/>
              <w:bottom w:val="single" w:sz="4" w:space="0" w:color="auto"/>
              <w:right w:val="single" w:sz="4" w:space="0" w:color="auto"/>
            </w:tcBorders>
            <w:shd w:val="clear" w:color="auto" w:fill="auto"/>
            <w:vAlign w:val="center"/>
            <w:hideMark/>
          </w:tcPr>
          <w:p w14:paraId="40D4EC22"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r>
      <w:tr w:rsidR="002C3A93" w:rsidRPr="000B4FBA" w14:paraId="3D216305" w14:textId="77777777" w:rsidTr="008D141F">
        <w:trPr>
          <w:trHeight w:val="20"/>
        </w:trPr>
        <w:tc>
          <w:tcPr>
            <w:tcW w:w="89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772C509" w14:textId="77777777" w:rsidR="002C3A93" w:rsidRPr="000B4FBA" w:rsidRDefault="002C3A93" w:rsidP="008D141F">
            <w:pPr>
              <w:rPr>
                <w:rFonts w:ascii="Myriad Pro" w:hAnsi="Myriad Pro" w:cs="Myriad Pro"/>
                <w:sz w:val="18"/>
                <w:szCs w:val="18"/>
              </w:rPr>
            </w:pPr>
            <w:r w:rsidRPr="000B4FBA">
              <w:rPr>
                <w:rFonts w:ascii="Myriad Pro" w:hAnsi="Myriad Pro" w:cs="Myriad Pro"/>
                <w:sz w:val="18"/>
                <w:szCs w:val="18"/>
              </w:rPr>
              <w:t>Ремонт силовых трансформаторов</w:t>
            </w:r>
          </w:p>
        </w:tc>
        <w:tc>
          <w:tcPr>
            <w:tcW w:w="286" w:type="pct"/>
            <w:tcBorders>
              <w:top w:val="nil"/>
              <w:left w:val="nil"/>
              <w:bottom w:val="single" w:sz="4" w:space="0" w:color="auto"/>
              <w:right w:val="single" w:sz="4" w:space="0" w:color="auto"/>
            </w:tcBorders>
            <w:shd w:val="clear" w:color="000000" w:fill="FFFFFF"/>
            <w:noWrap/>
            <w:vAlign w:val="center"/>
            <w:hideMark/>
          </w:tcPr>
          <w:p w14:paraId="18FDB50D" w14:textId="77777777" w:rsidR="002C3A93" w:rsidRPr="000B4FBA" w:rsidRDefault="002C3A93" w:rsidP="008D141F">
            <w:pPr>
              <w:jc w:val="center"/>
              <w:rPr>
                <w:rFonts w:ascii="Myriad Pro" w:hAnsi="Myriad Pro" w:cs="Myriad Pro"/>
                <w:sz w:val="18"/>
                <w:szCs w:val="18"/>
              </w:rPr>
            </w:pPr>
            <w:r w:rsidRPr="000B4FBA">
              <w:rPr>
                <w:rFonts w:ascii="Myriad Pro" w:hAnsi="Myriad Pro" w:cs="Myriad Pro"/>
                <w:sz w:val="18"/>
                <w:szCs w:val="18"/>
              </w:rPr>
              <w:t>шт.</w:t>
            </w:r>
          </w:p>
        </w:tc>
        <w:tc>
          <w:tcPr>
            <w:tcW w:w="317" w:type="pct"/>
            <w:tcBorders>
              <w:top w:val="nil"/>
              <w:left w:val="single" w:sz="4" w:space="0" w:color="auto"/>
              <w:bottom w:val="single" w:sz="4" w:space="0" w:color="auto"/>
              <w:right w:val="single" w:sz="4" w:space="0" w:color="auto"/>
            </w:tcBorders>
            <w:shd w:val="clear" w:color="auto" w:fill="auto"/>
            <w:vAlign w:val="center"/>
            <w:hideMark/>
          </w:tcPr>
          <w:p w14:paraId="581771D6"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w:t>
            </w:r>
          </w:p>
        </w:tc>
        <w:tc>
          <w:tcPr>
            <w:tcW w:w="309" w:type="pct"/>
            <w:tcBorders>
              <w:top w:val="nil"/>
              <w:left w:val="nil"/>
              <w:bottom w:val="single" w:sz="4" w:space="0" w:color="auto"/>
              <w:right w:val="single" w:sz="4" w:space="0" w:color="auto"/>
            </w:tcBorders>
            <w:shd w:val="clear" w:color="auto" w:fill="auto"/>
            <w:vAlign w:val="center"/>
            <w:hideMark/>
          </w:tcPr>
          <w:p w14:paraId="16770ED6"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w:t>
            </w:r>
          </w:p>
        </w:tc>
        <w:tc>
          <w:tcPr>
            <w:tcW w:w="328" w:type="pct"/>
            <w:tcBorders>
              <w:top w:val="nil"/>
              <w:left w:val="nil"/>
              <w:bottom w:val="single" w:sz="4" w:space="0" w:color="auto"/>
              <w:right w:val="single" w:sz="4" w:space="0" w:color="auto"/>
            </w:tcBorders>
            <w:shd w:val="clear" w:color="auto" w:fill="auto"/>
            <w:vAlign w:val="center"/>
            <w:hideMark/>
          </w:tcPr>
          <w:p w14:paraId="7080F763"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2</w:t>
            </w:r>
          </w:p>
        </w:tc>
        <w:tc>
          <w:tcPr>
            <w:tcW w:w="317" w:type="pct"/>
            <w:tcBorders>
              <w:top w:val="nil"/>
              <w:left w:val="nil"/>
              <w:bottom w:val="single" w:sz="4" w:space="0" w:color="auto"/>
              <w:right w:val="single" w:sz="4" w:space="0" w:color="auto"/>
            </w:tcBorders>
            <w:shd w:val="clear" w:color="auto" w:fill="auto"/>
            <w:vAlign w:val="center"/>
            <w:hideMark/>
          </w:tcPr>
          <w:p w14:paraId="1E9F9464"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w:t>
            </w:r>
          </w:p>
        </w:tc>
        <w:tc>
          <w:tcPr>
            <w:tcW w:w="309" w:type="pct"/>
            <w:tcBorders>
              <w:top w:val="nil"/>
              <w:left w:val="nil"/>
              <w:bottom w:val="single" w:sz="4" w:space="0" w:color="auto"/>
              <w:right w:val="single" w:sz="4" w:space="0" w:color="auto"/>
            </w:tcBorders>
            <w:shd w:val="clear" w:color="auto" w:fill="auto"/>
            <w:vAlign w:val="center"/>
            <w:hideMark/>
          </w:tcPr>
          <w:p w14:paraId="6B0C8AE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3</w:t>
            </w:r>
          </w:p>
        </w:tc>
        <w:tc>
          <w:tcPr>
            <w:tcW w:w="328" w:type="pct"/>
            <w:tcBorders>
              <w:top w:val="nil"/>
              <w:left w:val="nil"/>
              <w:bottom w:val="single" w:sz="4" w:space="0" w:color="auto"/>
              <w:right w:val="single" w:sz="4" w:space="0" w:color="auto"/>
            </w:tcBorders>
            <w:shd w:val="clear" w:color="auto" w:fill="auto"/>
            <w:vAlign w:val="center"/>
            <w:hideMark/>
          </w:tcPr>
          <w:p w14:paraId="5B38CFAD"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17" w:type="pct"/>
            <w:tcBorders>
              <w:top w:val="nil"/>
              <w:left w:val="nil"/>
              <w:bottom w:val="single" w:sz="4" w:space="0" w:color="auto"/>
              <w:right w:val="single" w:sz="4" w:space="0" w:color="auto"/>
            </w:tcBorders>
            <w:shd w:val="clear" w:color="auto" w:fill="auto"/>
            <w:vAlign w:val="center"/>
            <w:hideMark/>
          </w:tcPr>
          <w:p w14:paraId="2D83F617"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w:t>
            </w:r>
          </w:p>
        </w:tc>
        <w:tc>
          <w:tcPr>
            <w:tcW w:w="309" w:type="pct"/>
            <w:tcBorders>
              <w:top w:val="nil"/>
              <w:left w:val="nil"/>
              <w:bottom w:val="single" w:sz="4" w:space="0" w:color="auto"/>
              <w:right w:val="single" w:sz="4" w:space="0" w:color="auto"/>
            </w:tcBorders>
            <w:shd w:val="clear" w:color="auto" w:fill="auto"/>
            <w:vAlign w:val="center"/>
            <w:hideMark/>
          </w:tcPr>
          <w:p w14:paraId="3A84ACD1"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1</w:t>
            </w:r>
          </w:p>
        </w:tc>
        <w:tc>
          <w:tcPr>
            <w:tcW w:w="328" w:type="pct"/>
            <w:tcBorders>
              <w:top w:val="nil"/>
              <w:left w:val="nil"/>
              <w:bottom w:val="single" w:sz="4" w:space="0" w:color="auto"/>
              <w:right w:val="single" w:sz="4" w:space="0" w:color="auto"/>
            </w:tcBorders>
            <w:shd w:val="clear" w:color="auto" w:fill="auto"/>
            <w:vAlign w:val="center"/>
            <w:hideMark/>
          </w:tcPr>
          <w:p w14:paraId="0EE6AD50"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17" w:type="pct"/>
            <w:tcBorders>
              <w:top w:val="nil"/>
              <w:left w:val="nil"/>
              <w:bottom w:val="single" w:sz="4" w:space="0" w:color="auto"/>
              <w:right w:val="single" w:sz="4" w:space="0" w:color="auto"/>
            </w:tcBorders>
            <w:shd w:val="clear" w:color="auto" w:fill="auto"/>
            <w:vAlign w:val="center"/>
            <w:hideMark/>
          </w:tcPr>
          <w:p w14:paraId="4293924E"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09" w:type="pct"/>
            <w:tcBorders>
              <w:top w:val="nil"/>
              <w:left w:val="nil"/>
              <w:bottom w:val="single" w:sz="4" w:space="0" w:color="auto"/>
              <w:right w:val="single" w:sz="4" w:space="0" w:color="auto"/>
            </w:tcBorders>
            <w:shd w:val="clear" w:color="auto" w:fill="auto"/>
            <w:vAlign w:val="center"/>
            <w:hideMark/>
          </w:tcPr>
          <w:p w14:paraId="326095AD"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c>
          <w:tcPr>
            <w:tcW w:w="328" w:type="pct"/>
            <w:tcBorders>
              <w:top w:val="nil"/>
              <w:left w:val="nil"/>
              <w:bottom w:val="single" w:sz="4" w:space="0" w:color="auto"/>
              <w:right w:val="single" w:sz="4" w:space="0" w:color="auto"/>
            </w:tcBorders>
            <w:shd w:val="clear" w:color="auto" w:fill="auto"/>
            <w:vAlign w:val="center"/>
            <w:hideMark/>
          </w:tcPr>
          <w:p w14:paraId="3E5AD16F" w14:textId="77777777" w:rsidR="002C3A93" w:rsidRPr="000B4FBA" w:rsidRDefault="002C3A93" w:rsidP="008D141F">
            <w:pPr>
              <w:jc w:val="right"/>
              <w:rPr>
                <w:rFonts w:ascii="Myriad Pro" w:hAnsi="Myriad Pro" w:cs="Myriad Pro"/>
                <w:sz w:val="18"/>
                <w:szCs w:val="18"/>
              </w:rPr>
            </w:pPr>
            <w:r w:rsidRPr="000B4FBA">
              <w:rPr>
                <w:rFonts w:ascii="Myriad Pro" w:hAnsi="Myriad Pro" w:cs="Myriad Pro"/>
                <w:sz w:val="18"/>
                <w:szCs w:val="18"/>
              </w:rPr>
              <w:t>0</w:t>
            </w:r>
          </w:p>
        </w:tc>
      </w:tr>
    </w:tbl>
    <w:p w14:paraId="44E08C89" w14:textId="77777777" w:rsidR="002C3A93" w:rsidRPr="00292455" w:rsidRDefault="002C3A93" w:rsidP="008D141F">
      <w:pPr>
        <w:autoSpaceDE w:val="0"/>
        <w:autoSpaceDN w:val="0"/>
        <w:adjustRightInd w:val="0"/>
        <w:spacing w:line="360" w:lineRule="auto"/>
        <w:ind w:firstLine="567"/>
        <w:jc w:val="both"/>
        <w:rPr>
          <w:rFonts w:ascii="Myriad Pro" w:hAnsi="Myriad Pro" w:cs="Myriad Pro"/>
          <w:sz w:val="26"/>
          <w:szCs w:val="26"/>
        </w:rPr>
      </w:pPr>
    </w:p>
    <w:p w14:paraId="757C35D0" w14:textId="77777777" w:rsidR="002C3A93" w:rsidRPr="00292455" w:rsidRDefault="002C3A93" w:rsidP="008D141F">
      <w:pPr>
        <w:autoSpaceDE w:val="0"/>
        <w:autoSpaceDN w:val="0"/>
        <w:adjustRightInd w:val="0"/>
        <w:spacing w:line="360" w:lineRule="auto"/>
        <w:ind w:firstLine="567"/>
        <w:jc w:val="both"/>
        <w:rPr>
          <w:rFonts w:ascii="Myriad Pro" w:hAnsi="Myriad Pro" w:cs="Myriad Pro"/>
          <w:sz w:val="26"/>
          <w:szCs w:val="26"/>
        </w:rPr>
      </w:pPr>
      <w:r w:rsidRPr="00292455">
        <w:rPr>
          <w:rFonts w:ascii="Myriad Pro" w:hAnsi="Myriad Pro" w:cs="Myriad Pro"/>
          <w:sz w:val="26"/>
          <w:szCs w:val="26"/>
        </w:rPr>
        <w:lastRenderedPageBreak/>
        <w:t>В протоколе от 29.12.2018 г. председатель правления Комитета Губинский В.А. обратил внимание Филиала на ежегодное своевременное перенаправление неиспользованных в рамках проведения ремонтных программ средств на выполнение мероприятий инвестиционной программы.</w:t>
      </w:r>
    </w:p>
    <w:p w14:paraId="392968CB" w14:textId="77777777" w:rsidR="002C3A93" w:rsidRDefault="002C3A93" w:rsidP="008D141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отмечает, </w:t>
      </w:r>
      <w:r w:rsidRPr="00292455">
        <w:rPr>
          <w:rFonts w:ascii="Myriad Pro" w:hAnsi="Myriad Pro" w:cs="Myriad Pro"/>
          <w:sz w:val="26"/>
          <w:szCs w:val="26"/>
        </w:rPr>
        <w:t>что экономия средств, полученная при применении методов закупок, позволяющих осуществить приобретение товаров, работ и услуг по наиболее низкой цене, а также при проведении ремонтных работ хозяйственным способом взамен запланированных подрядных работ является экономией и не должна исключаться из НВВ.</w:t>
      </w:r>
    </w:p>
    <w:p w14:paraId="04A613E2" w14:textId="77777777" w:rsidR="006417E4" w:rsidRPr="00292455" w:rsidRDefault="006417E4" w:rsidP="008D141F">
      <w:pPr>
        <w:autoSpaceDE w:val="0"/>
        <w:autoSpaceDN w:val="0"/>
        <w:adjustRightInd w:val="0"/>
        <w:spacing w:line="360" w:lineRule="auto"/>
        <w:ind w:firstLine="567"/>
        <w:jc w:val="both"/>
        <w:rPr>
          <w:rFonts w:ascii="Myriad Pro" w:hAnsi="Myriad Pro" w:cs="Myriad Pro"/>
          <w:sz w:val="26"/>
          <w:szCs w:val="26"/>
        </w:rPr>
      </w:pPr>
      <w:r w:rsidRPr="00292455">
        <w:rPr>
          <w:rFonts w:ascii="Myriad Pro" w:hAnsi="Myriad Pro" w:cs="Myriad Pro"/>
          <w:sz w:val="26"/>
          <w:szCs w:val="26"/>
        </w:rPr>
        <w:t xml:space="preserve">Комитетом </w:t>
      </w:r>
      <w:r w:rsidR="00DD1F2A">
        <w:rPr>
          <w:rFonts w:ascii="Myriad Pro" w:hAnsi="Myriad Pro" w:cs="Myriad Pro"/>
          <w:sz w:val="26"/>
          <w:szCs w:val="26"/>
        </w:rPr>
        <w:t xml:space="preserve">по тарифному регулированию Мурманской области </w:t>
      </w:r>
      <w:r w:rsidRPr="00292455">
        <w:rPr>
          <w:rFonts w:ascii="Myriad Pro" w:hAnsi="Myriad Pro" w:cs="Myriad Pro"/>
          <w:sz w:val="26"/>
          <w:szCs w:val="26"/>
        </w:rPr>
        <w:t>в Протоколе от 28-29.12.2018 г. не отражен расчет экономии на сумму (-16 277,97) тыс. руб., не даны пояснения и расшифровка сумм экономии по годам.</w:t>
      </w:r>
    </w:p>
    <w:p w14:paraId="72557A4C" w14:textId="7F4BAD6A" w:rsidR="002C3A93" w:rsidRPr="00292455" w:rsidRDefault="006417E4" w:rsidP="008D141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Исполнитель отмечает, что </w:t>
      </w:r>
      <w:r w:rsidR="003F32A7">
        <w:rPr>
          <w:rFonts w:ascii="Myriad Pro" w:hAnsi="Myriad Pro" w:cs="Myriad Pro"/>
          <w:sz w:val="26"/>
          <w:szCs w:val="26"/>
        </w:rPr>
        <w:t xml:space="preserve">Комитетом </w:t>
      </w:r>
      <w:r>
        <w:rPr>
          <w:rFonts w:ascii="Myriad Pro" w:hAnsi="Myriad Pro" w:cs="Myriad Pro"/>
          <w:sz w:val="26"/>
          <w:szCs w:val="26"/>
        </w:rPr>
        <w:t>при</w:t>
      </w:r>
      <w:r w:rsidR="00305522">
        <w:rPr>
          <w:rFonts w:ascii="Myriad Pro" w:hAnsi="Myriad Pro" w:cs="Myriad Pro"/>
          <w:sz w:val="26"/>
          <w:szCs w:val="26"/>
        </w:rPr>
        <w:t xml:space="preserve"> </w:t>
      </w:r>
      <w:r>
        <w:rPr>
          <w:rFonts w:ascii="Myriad Pro" w:hAnsi="Myriad Pro" w:cs="Myriad Pro"/>
          <w:sz w:val="26"/>
          <w:szCs w:val="26"/>
        </w:rPr>
        <w:t>тарифном</w:t>
      </w:r>
      <w:r w:rsidR="00305522">
        <w:rPr>
          <w:rFonts w:ascii="Myriad Pro" w:hAnsi="Myriad Pro" w:cs="Myriad Pro"/>
          <w:sz w:val="26"/>
          <w:szCs w:val="26"/>
        </w:rPr>
        <w:t xml:space="preserve"> </w:t>
      </w:r>
      <w:r>
        <w:rPr>
          <w:rFonts w:ascii="Myriad Pro" w:hAnsi="Myriad Pro" w:cs="Myriad Pro"/>
          <w:sz w:val="26"/>
          <w:szCs w:val="26"/>
        </w:rPr>
        <w:t>регулировани</w:t>
      </w:r>
      <w:r w:rsidR="00305522">
        <w:rPr>
          <w:rFonts w:ascii="Myriad Pro" w:hAnsi="Myriad Pro" w:cs="Myriad Pro"/>
          <w:sz w:val="26"/>
          <w:szCs w:val="26"/>
        </w:rPr>
        <w:t>и</w:t>
      </w:r>
      <w:r w:rsidR="00DD1F2A">
        <w:rPr>
          <w:rFonts w:ascii="Myriad Pro" w:hAnsi="Myriad Pro" w:cs="Myriad Pro"/>
          <w:sz w:val="26"/>
          <w:szCs w:val="26"/>
        </w:rPr>
        <w:t xml:space="preserve"> в</w:t>
      </w:r>
      <w:r>
        <w:rPr>
          <w:rFonts w:ascii="Myriad Pro" w:hAnsi="Myriad Pro" w:cs="Myriad Pro"/>
          <w:sz w:val="26"/>
          <w:szCs w:val="26"/>
        </w:rPr>
        <w:t xml:space="preserve"> 2020 г</w:t>
      </w:r>
      <w:r w:rsidR="00DD1F2A">
        <w:rPr>
          <w:rFonts w:ascii="Myriad Pro" w:hAnsi="Myriad Pro" w:cs="Myriad Pro"/>
          <w:sz w:val="26"/>
          <w:szCs w:val="26"/>
        </w:rPr>
        <w:t>.</w:t>
      </w:r>
      <w:r>
        <w:rPr>
          <w:rFonts w:ascii="Myriad Pro" w:hAnsi="Myriad Pro" w:cs="Myriad Pro"/>
          <w:sz w:val="26"/>
          <w:szCs w:val="26"/>
        </w:rPr>
        <w:t xml:space="preserve"> </w:t>
      </w:r>
      <w:r w:rsidR="00305522">
        <w:rPr>
          <w:rFonts w:ascii="Myriad Pro" w:hAnsi="Myriad Pro"/>
          <w:sz w:val="26"/>
          <w:szCs w:val="26"/>
        </w:rPr>
        <w:t xml:space="preserve">филиалу ПАО «МРСК Северо-Запада» - «Колэнерго» </w:t>
      </w:r>
      <w:r w:rsidR="004202C4">
        <w:rPr>
          <w:rFonts w:ascii="Myriad Pro" w:hAnsi="Myriad Pro" w:cs="Myriad Pro"/>
          <w:sz w:val="26"/>
          <w:szCs w:val="26"/>
        </w:rPr>
        <w:t xml:space="preserve">скомпенсирована в НВВ </w:t>
      </w:r>
      <w:r w:rsidR="003F32A7">
        <w:rPr>
          <w:rFonts w:ascii="Myriad Pro" w:hAnsi="Myriad Pro" w:cs="Myriad Pro"/>
          <w:sz w:val="26"/>
          <w:szCs w:val="26"/>
        </w:rPr>
        <w:t>сумма экономии (-16 277,97) тыс. руб.</w:t>
      </w:r>
      <w:r w:rsidR="004202C4">
        <w:rPr>
          <w:rFonts w:ascii="Myriad Pro" w:hAnsi="Myriad Pro" w:cs="Myriad Pro"/>
          <w:sz w:val="26"/>
          <w:szCs w:val="26"/>
        </w:rPr>
        <w:t>, учтенная в 2019 году.</w:t>
      </w:r>
    </w:p>
    <w:p w14:paraId="77B500A2" w14:textId="77777777" w:rsidR="0079584B" w:rsidRPr="005E2E22" w:rsidRDefault="0079584B" w:rsidP="008D141F">
      <w:pPr>
        <w:pStyle w:val="ConsPlusNormal"/>
        <w:spacing w:line="360" w:lineRule="auto"/>
        <w:ind w:firstLine="567"/>
        <w:jc w:val="both"/>
        <w:rPr>
          <w:rFonts w:eastAsia="Times New Roman" w:cs="Times New Roman"/>
          <w:lang w:eastAsia="ru-RU"/>
        </w:rPr>
      </w:pPr>
    </w:p>
    <w:p w14:paraId="75E64B06" w14:textId="77777777" w:rsidR="0039569B" w:rsidRPr="00131610" w:rsidRDefault="0039569B" w:rsidP="008D141F">
      <w:pPr>
        <w:spacing w:line="360" w:lineRule="auto"/>
        <w:ind w:firstLine="567"/>
        <w:contextualSpacing/>
        <w:jc w:val="both"/>
        <w:rPr>
          <w:rFonts w:ascii="Myriad Pro" w:hAnsi="Myriad Pro"/>
          <w:b/>
          <w:color w:val="4F6228"/>
          <w:sz w:val="26"/>
          <w:szCs w:val="26"/>
        </w:rPr>
      </w:pPr>
      <w:r w:rsidRPr="00131610">
        <w:rPr>
          <w:rFonts w:ascii="Myriad Pro" w:hAnsi="Myriad Pro"/>
          <w:b/>
          <w:color w:val="4F6228"/>
          <w:sz w:val="26"/>
          <w:szCs w:val="26"/>
        </w:rPr>
        <w:t>Величина распределяемых в целях сглаживания изменения тарифов исключаемых необоснованных доходов и расходов, в том числе по периодам регулирования, относящимся к разным долгосрочным периодам регулирования</w:t>
      </w:r>
    </w:p>
    <w:p w14:paraId="1ED90EE8" w14:textId="2E59F922" w:rsidR="002850ED" w:rsidRPr="00DD1F2A" w:rsidRDefault="00A12796" w:rsidP="008D141F">
      <w:pPr>
        <w:pStyle w:val="a3"/>
        <w:spacing w:line="360" w:lineRule="auto"/>
        <w:ind w:left="0" w:firstLine="567"/>
        <w:jc w:val="both"/>
        <w:rPr>
          <w:rFonts w:ascii="Myriad Pro" w:hAnsi="Myriad Pro"/>
          <w:sz w:val="26"/>
          <w:szCs w:val="26"/>
        </w:rPr>
      </w:pPr>
      <w:r>
        <w:rPr>
          <w:rFonts w:ascii="Myriad Pro" w:hAnsi="Myriad Pro"/>
          <w:sz w:val="26"/>
          <w:szCs w:val="26"/>
        </w:rPr>
        <w:t>В</w:t>
      </w:r>
      <w:r w:rsidR="0039569B" w:rsidRPr="00E273FB">
        <w:rPr>
          <w:rFonts w:ascii="Myriad Pro" w:hAnsi="Myriad Pro"/>
          <w:sz w:val="26"/>
          <w:szCs w:val="26"/>
        </w:rPr>
        <w:t>еличина р</w:t>
      </w:r>
      <w:r w:rsidR="0039569B" w:rsidRPr="00E273FB">
        <w:rPr>
          <w:rFonts w:ascii="Myriad Pro" w:hAnsi="Myriad Pro" w:cs="Myriad Pro"/>
          <w:sz w:val="26"/>
          <w:szCs w:val="26"/>
        </w:rPr>
        <w:t xml:space="preserve">асходов, связанных с компенсацией незапланированных доходов или полученного избытка, подлежащая включению в НВВ </w:t>
      </w:r>
      <w:r w:rsidR="00DD1F2A">
        <w:rPr>
          <w:rFonts w:ascii="Myriad Pro" w:hAnsi="Myriad Pro"/>
          <w:sz w:val="26"/>
          <w:szCs w:val="26"/>
        </w:rPr>
        <w:t>ф</w:t>
      </w:r>
      <w:r w:rsidR="00A91AA2">
        <w:rPr>
          <w:rFonts w:ascii="Myriad Pro" w:hAnsi="Myriad Pro"/>
          <w:sz w:val="26"/>
          <w:szCs w:val="26"/>
        </w:rPr>
        <w:t>илиал</w:t>
      </w:r>
      <w:r w:rsidR="00DD1F2A">
        <w:rPr>
          <w:rFonts w:ascii="Myriad Pro" w:hAnsi="Myriad Pro"/>
          <w:sz w:val="26"/>
          <w:szCs w:val="26"/>
        </w:rPr>
        <w:t>а</w:t>
      </w:r>
      <w:r w:rsidR="00A91AA2">
        <w:rPr>
          <w:rFonts w:ascii="Myriad Pro" w:hAnsi="Myriad Pro"/>
          <w:sz w:val="26"/>
          <w:szCs w:val="26"/>
        </w:rPr>
        <w:t xml:space="preserve"> ПАО «МРСК Северо-Запада»</w:t>
      </w:r>
      <w:r w:rsidR="00DD1F2A">
        <w:rPr>
          <w:rFonts w:ascii="Myriad Pro" w:hAnsi="Myriad Pro"/>
          <w:sz w:val="26"/>
          <w:szCs w:val="26"/>
        </w:rPr>
        <w:t xml:space="preserve"> -</w:t>
      </w:r>
      <w:r w:rsidR="00A91AA2">
        <w:rPr>
          <w:rFonts w:ascii="Myriad Pro" w:hAnsi="Myriad Pro"/>
          <w:sz w:val="26"/>
          <w:szCs w:val="26"/>
        </w:rPr>
        <w:t xml:space="preserve"> «Колэнерго» </w:t>
      </w:r>
      <w:r w:rsidR="0039569B" w:rsidRPr="00E273FB">
        <w:rPr>
          <w:rFonts w:ascii="Myriad Pro" w:hAnsi="Myriad Pro"/>
          <w:sz w:val="26"/>
          <w:szCs w:val="26"/>
        </w:rPr>
        <w:t xml:space="preserve"> на 2019 год </w:t>
      </w:r>
      <w:r w:rsidR="0039569B" w:rsidRPr="00E273FB">
        <w:rPr>
          <w:rFonts w:ascii="Myriad Pro" w:hAnsi="Myriad Pro" w:cs="Myriad Pro"/>
          <w:sz w:val="26"/>
          <w:szCs w:val="26"/>
        </w:rPr>
        <w:t xml:space="preserve">составила </w:t>
      </w:r>
      <w:r w:rsidR="002850ED">
        <w:rPr>
          <w:rFonts w:ascii="Myriad Pro" w:hAnsi="Myriad Pro" w:cs="Myriad Pro"/>
          <w:sz w:val="26"/>
          <w:szCs w:val="26"/>
        </w:rPr>
        <w:t>(- 1246 718,8)</w:t>
      </w:r>
      <w:r w:rsidR="0039569B" w:rsidRPr="00E273FB">
        <w:rPr>
          <w:rFonts w:ascii="Myriad Pro" w:hAnsi="Myriad Pro" w:cs="Myriad Pro"/>
          <w:sz w:val="26"/>
          <w:szCs w:val="26"/>
        </w:rPr>
        <w:t xml:space="preserve"> тыс. руб.</w:t>
      </w:r>
      <w:r w:rsidR="00622A5F">
        <w:rPr>
          <w:rFonts w:ascii="Myriad Pro" w:hAnsi="Myriad Pro" w:cs="Myriad Pro"/>
          <w:sz w:val="26"/>
          <w:szCs w:val="26"/>
        </w:rPr>
        <w:t xml:space="preserve">, в том числе </w:t>
      </w:r>
      <w:r w:rsidR="00780FF0">
        <w:rPr>
          <w:rFonts w:ascii="Myriad Pro" w:hAnsi="Myriad Pro" w:cs="Myriad Pro"/>
          <w:sz w:val="26"/>
          <w:szCs w:val="26"/>
        </w:rPr>
        <w:t xml:space="preserve">расходы, </w:t>
      </w:r>
      <w:r w:rsidRPr="00E273FB">
        <w:rPr>
          <w:rFonts w:ascii="Myriad Pro" w:hAnsi="Myriad Pro"/>
          <w:sz w:val="26"/>
          <w:szCs w:val="26"/>
        </w:rPr>
        <w:t>не учтенны</w:t>
      </w:r>
      <w:r w:rsidR="00780FF0">
        <w:rPr>
          <w:rFonts w:ascii="Myriad Pro" w:hAnsi="Myriad Pro"/>
          <w:sz w:val="26"/>
          <w:szCs w:val="26"/>
        </w:rPr>
        <w:t>е</w:t>
      </w:r>
      <w:r w:rsidR="00274A42" w:rsidRPr="00274A42">
        <w:rPr>
          <w:rFonts w:ascii="Myriad Pro" w:hAnsi="Myriad Pro"/>
          <w:sz w:val="26"/>
          <w:szCs w:val="26"/>
        </w:rPr>
        <w:t xml:space="preserve"> </w:t>
      </w:r>
      <w:r w:rsidR="00DF1403">
        <w:rPr>
          <w:rFonts w:ascii="Myriad Pro" w:hAnsi="Myriad Pro"/>
          <w:sz w:val="26"/>
          <w:szCs w:val="26"/>
        </w:rPr>
        <w:t>при</w:t>
      </w:r>
      <w:r w:rsidRPr="00E273FB">
        <w:rPr>
          <w:rFonts w:ascii="Myriad Pro" w:hAnsi="Myriad Pro"/>
          <w:sz w:val="26"/>
          <w:szCs w:val="26"/>
        </w:rPr>
        <w:t xml:space="preserve"> тарифном регулировании </w:t>
      </w:r>
      <w:bookmarkStart w:id="51" w:name="_Hlk37025213"/>
      <w:r w:rsidRPr="00E273FB">
        <w:rPr>
          <w:rFonts w:ascii="Myriad Pro" w:hAnsi="Myriad Pro"/>
          <w:sz w:val="26"/>
          <w:szCs w:val="26"/>
        </w:rPr>
        <w:t>201</w:t>
      </w:r>
      <w:r w:rsidR="007C711D">
        <w:rPr>
          <w:rFonts w:ascii="Myriad Pro" w:hAnsi="Myriad Pro"/>
          <w:sz w:val="26"/>
          <w:szCs w:val="26"/>
        </w:rPr>
        <w:t>8</w:t>
      </w:r>
      <w:r w:rsidRPr="00E273FB">
        <w:rPr>
          <w:rFonts w:ascii="Myriad Pro" w:hAnsi="Myriad Pro"/>
          <w:sz w:val="26"/>
          <w:szCs w:val="26"/>
        </w:rPr>
        <w:t xml:space="preserve"> год</w:t>
      </w:r>
      <w:r w:rsidR="007C711D">
        <w:rPr>
          <w:rFonts w:ascii="Myriad Pro" w:hAnsi="Myriad Pro"/>
          <w:sz w:val="26"/>
          <w:szCs w:val="26"/>
        </w:rPr>
        <w:t>а</w:t>
      </w:r>
      <w:r w:rsidR="00780FF0">
        <w:rPr>
          <w:rFonts w:ascii="Myriad Pro" w:hAnsi="Myriad Pro"/>
          <w:sz w:val="26"/>
          <w:szCs w:val="26"/>
        </w:rPr>
        <w:t xml:space="preserve"> </w:t>
      </w:r>
      <w:r w:rsidR="004202C4">
        <w:rPr>
          <w:rFonts w:ascii="Myriad Pro" w:hAnsi="Myriad Pro"/>
          <w:sz w:val="26"/>
          <w:szCs w:val="26"/>
        </w:rPr>
        <w:t>в размере</w:t>
      </w:r>
      <w:r w:rsidR="002850ED">
        <w:rPr>
          <w:rFonts w:ascii="Myriad Pro" w:hAnsi="Myriad Pro"/>
          <w:sz w:val="26"/>
          <w:szCs w:val="26"/>
        </w:rPr>
        <w:t xml:space="preserve"> </w:t>
      </w:r>
      <w:r w:rsidR="000B4FBA">
        <w:rPr>
          <w:rFonts w:ascii="Myriad Pro" w:hAnsi="Myriad Pro"/>
          <w:sz w:val="26"/>
          <w:szCs w:val="26"/>
        </w:rPr>
        <w:br/>
      </w:r>
      <w:r>
        <w:rPr>
          <w:rFonts w:ascii="Myriad Pro" w:hAnsi="Myriad Pro"/>
          <w:sz w:val="26"/>
          <w:szCs w:val="26"/>
        </w:rPr>
        <w:t xml:space="preserve"> </w:t>
      </w:r>
      <w:r w:rsidR="002850ED">
        <w:rPr>
          <w:rFonts w:ascii="Myriad Pro" w:hAnsi="Myriad Pro"/>
          <w:sz w:val="26"/>
          <w:szCs w:val="26"/>
        </w:rPr>
        <w:t>(-</w:t>
      </w:r>
      <w:r w:rsidR="007C711D">
        <w:rPr>
          <w:rFonts w:ascii="Myriad Pro" w:hAnsi="Myriad Pro"/>
          <w:sz w:val="26"/>
          <w:szCs w:val="26"/>
        </w:rPr>
        <w:t>649 019,13</w:t>
      </w:r>
      <w:r w:rsidR="002850ED">
        <w:rPr>
          <w:rFonts w:ascii="Myriad Pro" w:hAnsi="Myriad Pro"/>
          <w:sz w:val="26"/>
          <w:szCs w:val="26"/>
        </w:rPr>
        <w:t>)</w:t>
      </w:r>
      <w:r w:rsidRPr="00E273FB">
        <w:rPr>
          <w:rFonts w:ascii="Myriad Pro" w:hAnsi="Myriad Pro"/>
          <w:sz w:val="26"/>
          <w:szCs w:val="26"/>
        </w:rPr>
        <w:t xml:space="preserve"> тыс. руб</w:t>
      </w:r>
      <w:r w:rsidR="00780FF0">
        <w:rPr>
          <w:rFonts w:ascii="Myriad Pro" w:hAnsi="Myriad Pro"/>
          <w:sz w:val="26"/>
          <w:szCs w:val="26"/>
        </w:rPr>
        <w:t>.</w:t>
      </w:r>
      <w:bookmarkEnd w:id="51"/>
      <w:r w:rsidR="007C711D">
        <w:rPr>
          <w:rFonts w:ascii="Myriad Pro" w:hAnsi="Myriad Pro"/>
          <w:sz w:val="26"/>
          <w:szCs w:val="26"/>
        </w:rPr>
        <w:t xml:space="preserve"> </w:t>
      </w:r>
      <w:r w:rsidR="007C711D" w:rsidRPr="00DD1F2A">
        <w:rPr>
          <w:rFonts w:ascii="Myriad Pro" w:eastAsia="Times New Roman" w:hAnsi="Myriad Pro"/>
          <w:sz w:val="26"/>
          <w:szCs w:val="26"/>
        </w:rPr>
        <w:t>(281 187,09 + 460 995,36 = 742 182,45 – 93 163,32 (учтено в 2018)</w:t>
      </w:r>
      <w:r w:rsidR="002850ED">
        <w:rPr>
          <w:rFonts w:ascii="Myriad Pro" w:eastAsia="Times New Roman" w:hAnsi="Myriad Pro"/>
          <w:sz w:val="26"/>
          <w:szCs w:val="26"/>
        </w:rPr>
        <w:t>)</w:t>
      </w:r>
      <w:r w:rsidRPr="00E273FB">
        <w:rPr>
          <w:rFonts w:ascii="Myriad Pro" w:hAnsi="Myriad Pro"/>
          <w:sz w:val="26"/>
          <w:szCs w:val="26"/>
        </w:rPr>
        <w:t>,</w:t>
      </w:r>
      <w:r>
        <w:rPr>
          <w:rFonts w:ascii="Myriad Pro" w:hAnsi="Myriad Pro"/>
          <w:sz w:val="26"/>
          <w:szCs w:val="26"/>
        </w:rPr>
        <w:t xml:space="preserve"> и </w:t>
      </w:r>
      <w:r w:rsidR="00780FF0">
        <w:rPr>
          <w:rFonts w:ascii="Myriad Pro" w:hAnsi="Myriad Pro"/>
          <w:sz w:val="26"/>
          <w:szCs w:val="26"/>
        </w:rPr>
        <w:t xml:space="preserve">величина корректировки НВВ за 2017 г. </w:t>
      </w:r>
      <w:r w:rsidR="004202C4">
        <w:rPr>
          <w:rFonts w:ascii="Myriad Pro" w:hAnsi="Myriad Pro"/>
          <w:sz w:val="26"/>
          <w:szCs w:val="26"/>
        </w:rPr>
        <w:t>в размере</w:t>
      </w:r>
      <w:r w:rsidR="002850ED">
        <w:rPr>
          <w:rFonts w:ascii="Myriad Pro" w:hAnsi="Myriad Pro"/>
          <w:sz w:val="26"/>
          <w:szCs w:val="26"/>
        </w:rPr>
        <w:t xml:space="preserve"> (-</w:t>
      </w:r>
      <w:r w:rsidR="007C711D">
        <w:rPr>
          <w:rFonts w:ascii="Myriad Pro" w:hAnsi="Myriad Pro"/>
          <w:sz w:val="26"/>
          <w:szCs w:val="26"/>
        </w:rPr>
        <w:t>597 699,7</w:t>
      </w:r>
      <w:r w:rsidR="002850ED">
        <w:rPr>
          <w:rFonts w:ascii="Myriad Pro" w:hAnsi="Myriad Pro"/>
          <w:sz w:val="26"/>
          <w:szCs w:val="26"/>
        </w:rPr>
        <w:t>)</w:t>
      </w:r>
      <w:r w:rsidR="00780FF0">
        <w:rPr>
          <w:rFonts w:ascii="Myriad Pro" w:hAnsi="Myriad Pro"/>
          <w:sz w:val="26"/>
          <w:szCs w:val="26"/>
        </w:rPr>
        <w:t xml:space="preserve"> тыс.</w:t>
      </w:r>
      <w:r w:rsidR="00274A42" w:rsidRPr="00274A42">
        <w:rPr>
          <w:rFonts w:ascii="Myriad Pro" w:hAnsi="Myriad Pro"/>
          <w:sz w:val="26"/>
          <w:szCs w:val="26"/>
        </w:rPr>
        <w:t xml:space="preserve"> </w:t>
      </w:r>
      <w:r w:rsidR="00780FF0">
        <w:rPr>
          <w:rFonts w:ascii="Myriad Pro" w:hAnsi="Myriad Pro"/>
          <w:sz w:val="26"/>
          <w:szCs w:val="26"/>
        </w:rPr>
        <w:t>руб</w:t>
      </w:r>
      <w:r w:rsidR="00622A5F">
        <w:rPr>
          <w:rFonts w:ascii="Myriad Pro" w:hAnsi="Myriad Pro"/>
          <w:sz w:val="26"/>
          <w:szCs w:val="26"/>
        </w:rPr>
        <w:t>лей</w:t>
      </w:r>
      <w:r w:rsidR="002850ED">
        <w:rPr>
          <w:rFonts w:ascii="Myriad Pro" w:hAnsi="Myriad Pro"/>
          <w:sz w:val="26"/>
          <w:szCs w:val="26"/>
        </w:rPr>
        <w:t xml:space="preserve"> (в том числе </w:t>
      </w:r>
      <w:r w:rsidR="002850ED" w:rsidRPr="00DD1F2A">
        <w:rPr>
          <w:rFonts w:ascii="Myriad Pro" w:hAnsi="Myriad Pro"/>
          <w:sz w:val="26"/>
          <w:szCs w:val="26"/>
        </w:rPr>
        <w:t>корректировк</w:t>
      </w:r>
      <w:r w:rsidR="004202C4">
        <w:rPr>
          <w:rFonts w:ascii="Myriad Pro" w:hAnsi="Myriad Pro"/>
          <w:sz w:val="26"/>
          <w:szCs w:val="26"/>
        </w:rPr>
        <w:t>а</w:t>
      </w:r>
      <w:r w:rsidR="002850ED" w:rsidRPr="00DD1F2A">
        <w:rPr>
          <w:rFonts w:ascii="Myriad Pro" w:hAnsi="Myriad Pro"/>
          <w:sz w:val="26"/>
          <w:szCs w:val="26"/>
        </w:rPr>
        <w:t xml:space="preserve"> НВВ по неисполнению инвестиционной программы в 2017 году в раз</w:t>
      </w:r>
      <w:r w:rsidR="004202C4">
        <w:rPr>
          <w:rFonts w:ascii="Myriad Pro" w:hAnsi="Myriad Pro"/>
          <w:sz w:val="26"/>
          <w:szCs w:val="26"/>
        </w:rPr>
        <w:t>мере</w:t>
      </w:r>
      <w:r w:rsidR="002850ED">
        <w:rPr>
          <w:rFonts w:ascii="Myriad Pro" w:hAnsi="Myriad Pro"/>
          <w:sz w:val="26"/>
          <w:szCs w:val="26"/>
        </w:rPr>
        <w:t xml:space="preserve">  (-</w:t>
      </w:r>
      <w:r w:rsidR="002850ED" w:rsidRPr="00DD1F2A">
        <w:rPr>
          <w:rFonts w:ascii="Myriad Pro" w:hAnsi="Myriad Pro"/>
          <w:sz w:val="26"/>
          <w:szCs w:val="26"/>
        </w:rPr>
        <w:t>206 981,07) тыс. руб., которая   будет учтена в последующих периодах регулирования).</w:t>
      </w:r>
    </w:p>
    <w:p w14:paraId="081D9926" w14:textId="4CB76BB0" w:rsidR="0039569B" w:rsidRPr="00E273FB" w:rsidRDefault="0039569B" w:rsidP="008D141F">
      <w:pPr>
        <w:spacing w:line="360" w:lineRule="auto"/>
        <w:ind w:firstLine="567"/>
        <w:jc w:val="both"/>
        <w:rPr>
          <w:rFonts w:ascii="Myriad Pro" w:eastAsia="Calibri" w:hAnsi="Myriad Pro"/>
          <w:sz w:val="26"/>
          <w:szCs w:val="26"/>
        </w:rPr>
      </w:pPr>
      <w:r w:rsidRPr="00E273FB">
        <w:rPr>
          <w:rFonts w:ascii="Myriad Pro" w:eastAsia="Calibri" w:hAnsi="Myriad Pro"/>
          <w:sz w:val="26"/>
          <w:szCs w:val="26"/>
        </w:rPr>
        <w:t xml:space="preserve">Учитывая предельную величину перекрестного субсидирования по </w:t>
      </w:r>
      <w:r w:rsidR="002850ED">
        <w:rPr>
          <w:rFonts w:ascii="Myriad Pro" w:eastAsia="Calibri" w:hAnsi="Myriad Pro"/>
          <w:sz w:val="26"/>
          <w:szCs w:val="26"/>
        </w:rPr>
        <w:t>Мурманской</w:t>
      </w:r>
      <w:r w:rsidR="002850ED" w:rsidRPr="00E273FB">
        <w:rPr>
          <w:rFonts w:ascii="Myriad Pro" w:eastAsia="Calibri" w:hAnsi="Myriad Pro"/>
          <w:sz w:val="26"/>
          <w:szCs w:val="26"/>
        </w:rPr>
        <w:t xml:space="preserve"> </w:t>
      </w:r>
      <w:r w:rsidRPr="00E273FB">
        <w:rPr>
          <w:rFonts w:ascii="Myriad Pro" w:eastAsia="Calibri" w:hAnsi="Myriad Pro"/>
          <w:sz w:val="26"/>
          <w:szCs w:val="26"/>
        </w:rPr>
        <w:t>области, установленную постановлением Правительства Р</w:t>
      </w:r>
      <w:r w:rsidR="00E273FB" w:rsidRPr="00E273FB">
        <w:rPr>
          <w:rFonts w:ascii="Myriad Pro" w:eastAsia="Calibri" w:hAnsi="Myriad Pro"/>
          <w:sz w:val="26"/>
          <w:szCs w:val="26"/>
        </w:rPr>
        <w:t xml:space="preserve">оссийской </w:t>
      </w:r>
      <w:r w:rsidRPr="00E273FB">
        <w:rPr>
          <w:rFonts w:ascii="Myriad Pro" w:eastAsia="Calibri" w:hAnsi="Myriad Pro"/>
          <w:sz w:val="26"/>
          <w:szCs w:val="26"/>
        </w:rPr>
        <w:lastRenderedPageBreak/>
        <w:t>Ф</w:t>
      </w:r>
      <w:r w:rsidR="00E273FB" w:rsidRPr="00E273FB">
        <w:rPr>
          <w:rFonts w:ascii="Myriad Pro" w:eastAsia="Calibri" w:hAnsi="Myriad Pro"/>
          <w:sz w:val="26"/>
          <w:szCs w:val="26"/>
        </w:rPr>
        <w:t>едерации</w:t>
      </w:r>
      <w:r w:rsidRPr="00E273FB">
        <w:rPr>
          <w:rFonts w:ascii="Myriad Pro" w:eastAsia="Calibri" w:hAnsi="Myriad Pro"/>
          <w:sz w:val="26"/>
          <w:szCs w:val="26"/>
        </w:rPr>
        <w:t xml:space="preserve"> от 29.12.2011 №1178</w:t>
      </w:r>
      <w:r w:rsidR="00DD1F2A">
        <w:rPr>
          <w:rFonts w:ascii="Myriad Pro" w:eastAsia="Calibri" w:hAnsi="Myriad Pro"/>
          <w:sz w:val="26"/>
          <w:szCs w:val="26"/>
        </w:rPr>
        <w:t>,</w:t>
      </w:r>
      <w:r w:rsidRPr="00E273FB">
        <w:rPr>
          <w:rFonts w:ascii="Myriad Pro" w:eastAsia="Calibri" w:hAnsi="Myriad Pro"/>
          <w:sz w:val="26"/>
          <w:szCs w:val="26"/>
        </w:rPr>
        <w:t xml:space="preserve"> </w:t>
      </w:r>
      <w:r w:rsidR="002850ED">
        <w:rPr>
          <w:rFonts w:ascii="Myriad Pro" w:eastAsia="Calibri" w:hAnsi="Myriad Pro"/>
          <w:sz w:val="26"/>
          <w:szCs w:val="26"/>
        </w:rPr>
        <w:t>Комитет</w:t>
      </w:r>
      <w:r w:rsidR="00DD1F2A">
        <w:rPr>
          <w:rFonts w:ascii="Myriad Pro" w:eastAsia="Calibri" w:hAnsi="Myriad Pro"/>
          <w:sz w:val="26"/>
          <w:szCs w:val="26"/>
        </w:rPr>
        <w:t xml:space="preserve"> по тарифному регулированию Мурманской области</w:t>
      </w:r>
      <w:r w:rsidRPr="00E273FB">
        <w:rPr>
          <w:rFonts w:ascii="Myriad Pro" w:eastAsia="Calibri" w:hAnsi="Myriad Pro"/>
          <w:sz w:val="26"/>
          <w:szCs w:val="26"/>
        </w:rPr>
        <w:t xml:space="preserve"> учитывает в необходимой валовой выручке </w:t>
      </w:r>
      <w:r w:rsidR="00DD1F2A">
        <w:rPr>
          <w:rFonts w:ascii="Myriad Pro" w:eastAsia="Calibri" w:hAnsi="Myriad Pro"/>
          <w:sz w:val="26"/>
          <w:szCs w:val="26"/>
        </w:rPr>
        <w:t>ф</w:t>
      </w:r>
      <w:r w:rsidR="00A91AA2">
        <w:rPr>
          <w:rFonts w:ascii="Myriad Pro" w:eastAsia="Calibri" w:hAnsi="Myriad Pro"/>
          <w:sz w:val="26"/>
          <w:szCs w:val="26"/>
        </w:rPr>
        <w:t>илиал</w:t>
      </w:r>
      <w:r w:rsidR="002850ED">
        <w:rPr>
          <w:rFonts w:ascii="Myriad Pro" w:eastAsia="Calibri" w:hAnsi="Myriad Pro"/>
          <w:sz w:val="26"/>
          <w:szCs w:val="26"/>
        </w:rPr>
        <w:t>а</w:t>
      </w:r>
      <w:r w:rsidR="00A91AA2">
        <w:rPr>
          <w:rFonts w:ascii="Myriad Pro" w:eastAsia="Calibri" w:hAnsi="Myriad Pro"/>
          <w:sz w:val="26"/>
          <w:szCs w:val="26"/>
        </w:rPr>
        <w:t xml:space="preserve"> </w:t>
      </w:r>
      <w:r w:rsidR="000B4FBA">
        <w:rPr>
          <w:rFonts w:ascii="Myriad Pro" w:eastAsia="Calibri" w:hAnsi="Myriad Pro"/>
          <w:sz w:val="26"/>
          <w:szCs w:val="26"/>
        </w:rPr>
        <w:br/>
      </w:r>
      <w:r w:rsidR="00A91AA2">
        <w:rPr>
          <w:rFonts w:ascii="Myriad Pro" w:eastAsia="Calibri" w:hAnsi="Myriad Pro"/>
          <w:sz w:val="26"/>
          <w:szCs w:val="26"/>
        </w:rPr>
        <w:t xml:space="preserve">ПАО «МРСК Северо-Запада» </w:t>
      </w:r>
      <w:r w:rsidR="00DD1F2A">
        <w:rPr>
          <w:rFonts w:ascii="Myriad Pro" w:eastAsia="Calibri" w:hAnsi="Myriad Pro"/>
          <w:sz w:val="26"/>
          <w:szCs w:val="26"/>
        </w:rPr>
        <w:t xml:space="preserve">- </w:t>
      </w:r>
      <w:r w:rsidR="00A91AA2">
        <w:rPr>
          <w:rFonts w:ascii="Myriad Pro" w:eastAsia="Calibri" w:hAnsi="Myriad Pro"/>
          <w:sz w:val="26"/>
          <w:szCs w:val="26"/>
        </w:rPr>
        <w:t xml:space="preserve">«Колэнерго» </w:t>
      </w:r>
      <w:r w:rsidRPr="00E273FB">
        <w:rPr>
          <w:rFonts w:ascii="Myriad Pro" w:eastAsia="Calibri" w:hAnsi="Myriad Pro"/>
          <w:sz w:val="26"/>
          <w:szCs w:val="26"/>
        </w:rPr>
        <w:t xml:space="preserve">на 2019 год </w:t>
      </w:r>
      <w:r w:rsidR="002850ED">
        <w:rPr>
          <w:rFonts w:ascii="Myriad Pro" w:eastAsia="Calibri" w:hAnsi="Myriad Pro"/>
          <w:sz w:val="26"/>
          <w:szCs w:val="26"/>
        </w:rPr>
        <w:t>расходы</w:t>
      </w:r>
      <w:r w:rsidRPr="00E273FB">
        <w:rPr>
          <w:rFonts w:ascii="Myriad Pro" w:eastAsia="Calibri" w:hAnsi="Myriad Pro"/>
          <w:sz w:val="26"/>
          <w:szCs w:val="26"/>
        </w:rPr>
        <w:t xml:space="preserve"> в сумме </w:t>
      </w:r>
      <w:r w:rsidR="000B4FBA">
        <w:rPr>
          <w:rFonts w:ascii="Myriad Pro" w:eastAsia="Calibri" w:hAnsi="Myriad Pro"/>
          <w:sz w:val="26"/>
          <w:szCs w:val="26"/>
        </w:rPr>
        <w:br/>
      </w:r>
      <w:r w:rsidR="002850ED">
        <w:rPr>
          <w:rFonts w:ascii="Myriad Pro" w:eastAsia="Calibri" w:hAnsi="Myriad Pro"/>
          <w:sz w:val="26"/>
          <w:szCs w:val="26"/>
        </w:rPr>
        <w:t>(-552 973,41)</w:t>
      </w:r>
      <w:r w:rsidRPr="00E273FB">
        <w:rPr>
          <w:rFonts w:ascii="Myriad Pro" w:eastAsia="Calibri" w:hAnsi="Myriad Pro"/>
          <w:sz w:val="26"/>
          <w:szCs w:val="26"/>
        </w:rPr>
        <w:t xml:space="preserve"> тыс. руб.</w:t>
      </w:r>
      <w:r w:rsidR="00622A5F">
        <w:rPr>
          <w:rFonts w:ascii="Myriad Pro" w:eastAsia="Calibri" w:hAnsi="Myriad Pro"/>
          <w:sz w:val="26"/>
          <w:szCs w:val="26"/>
        </w:rPr>
        <w:t xml:space="preserve">, в том числе </w:t>
      </w:r>
      <w:r w:rsidR="002850ED">
        <w:rPr>
          <w:rFonts w:ascii="Myriad Pro" w:eastAsia="Calibri" w:hAnsi="Myriad Pro"/>
          <w:sz w:val="26"/>
          <w:szCs w:val="26"/>
        </w:rPr>
        <w:t>расходы</w:t>
      </w:r>
      <w:r w:rsidR="00622A5F">
        <w:rPr>
          <w:rFonts w:ascii="Myriad Pro" w:eastAsia="Calibri" w:hAnsi="Myriad Pro"/>
          <w:sz w:val="26"/>
          <w:szCs w:val="26"/>
        </w:rPr>
        <w:t>, не учтенные при тарифном регулировании</w:t>
      </w:r>
      <w:r w:rsidR="002850ED">
        <w:rPr>
          <w:rFonts w:ascii="Myriad Pro" w:hAnsi="Myriad Pro"/>
          <w:sz w:val="26"/>
          <w:szCs w:val="26"/>
        </w:rPr>
        <w:t xml:space="preserve"> 2018</w:t>
      </w:r>
      <w:r w:rsidR="00622A5F" w:rsidRPr="00E273FB">
        <w:rPr>
          <w:rFonts w:ascii="Myriad Pro" w:hAnsi="Myriad Pro"/>
          <w:sz w:val="26"/>
          <w:szCs w:val="26"/>
        </w:rPr>
        <w:t xml:space="preserve"> год</w:t>
      </w:r>
      <w:r w:rsidR="002850ED">
        <w:rPr>
          <w:rFonts w:ascii="Myriad Pro" w:hAnsi="Myriad Pro"/>
          <w:sz w:val="26"/>
          <w:szCs w:val="26"/>
        </w:rPr>
        <w:t>а</w:t>
      </w:r>
      <w:r w:rsidR="00622A5F">
        <w:rPr>
          <w:rFonts w:ascii="Myriad Pro" w:hAnsi="Myriad Pro"/>
          <w:sz w:val="26"/>
          <w:szCs w:val="26"/>
        </w:rPr>
        <w:t xml:space="preserve"> (</w:t>
      </w:r>
      <w:r w:rsidR="002850ED">
        <w:rPr>
          <w:rFonts w:ascii="Myriad Pro" w:hAnsi="Myriad Pro"/>
          <w:sz w:val="26"/>
          <w:szCs w:val="26"/>
        </w:rPr>
        <w:t xml:space="preserve">-162 254,78) </w:t>
      </w:r>
      <w:r w:rsidR="00622A5F" w:rsidRPr="00E273FB">
        <w:rPr>
          <w:rFonts w:ascii="Myriad Pro" w:hAnsi="Myriad Pro"/>
          <w:sz w:val="26"/>
          <w:szCs w:val="26"/>
        </w:rPr>
        <w:t xml:space="preserve"> тыс. руб</w:t>
      </w:r>
      <w:r w:rsidR="00622A5F">
        <w:rPr>
          <w:rFonts w:ascii="Myriad Pro" w:hAnsi="Myriad Pro"/>
          <w:sz w:val="26"/>
          <w:szCs w:val="26"/>
        </w:rPr>
        <w:t>.</w:t>
      </w:r>
    </w:p>
    <w:p w14:paraId="7289097D" w14:textId="33AB0CB7" w:rsidR="0039569B" w:rsidRPr="00E273FB" w:rsidRDefault="0039569B" w:rsidP="008D141F">
      <w:pPr>
        <w:spacing w:line="360" w:lineRule="auto"/>
        <w:ind w:firstLine="567"/>
        <w:contextualSpacing/>
        <w:jc w:val="both"/>
        <w:rPr>
          <w:rFonts w:ascii="Myriad Pro" w:eastAsia="Calibri" w:hAnsi="Myriad Pro"/>
          <w:sz w:val="26"/>
          <w:szCs w:val="26"/>
        </w:rPr>
      </w:pPr>
      <w:r w:rsidRPr="00E273FB">
        <w:rPr>
          <w:rFonts w:ascii="Myriad Pro" w:eastAsia="Calibri" w:hAnsi="Myriad Pro"/>
          <w:sz w:val="26"/>
          <w:szCs w:val="26"/>
        </w:rPr>
        <w:t xml:space="preserve">Неучтенные расходы </w:t>
      </w:r>
      <w:r w:rsidR="002850ED">
        <w:rPr>
          <w:rFonts w:ascii="Myriad Pro" w:eastAsia="Calibri" w:hAnsi="Myriad Pro"/>
          <w:sz w:val="26"/>
          <w:szCs w:val="26"/>
        </w:rPr>
        <w:t>при тарифном регулировании 2018</w:t>
      </w:r>
      <w:r w:rsidRPr="00E273FB">
        <w:rPr>
          <w:rFonts w:ascii="Myriad Pro" w:eastAsia="Calibri" w:hAnsi="Myriad Pro"/>
          <w:sz w:val="26"/>
          <w:szCs w:val="26"/>
        </w:rPr>
        <w:t xml:space="preserve"> год</w:t>
      </w:r>
      <w:r w:rsidR="00A16C89">
        <w:rPr>
          <w:rFonts w:ascii="Myriad Pro" w:eastAsia="Calibri" w:hAnsi="Myriad Pro"/>
          <w:sz w:val="26"/>
          <w:szCs w:val="26"/>
        </w:rPr>
        <w:t>а</w:t>
      </w:r>
      <w:r w:rsidRPr="00E273FB">
        <w:rPr>
          <w:rFonts w:ascii="Myriad Pro" w:eastAsia="Calibri" w:hAnsi="Myriad Pro"/>
          <w:sz w:val="26"/>
          <w:szCs w:val="26"/>
        </w:rPr>
        <w:t xml:space="preserve"> в сумме </w:t>
      </w:r>
      <w:r w:rsidR="000B4FBA">
        <w:rPr>
          <w:rFonts w:ascii="Myriad Pro" w:eastAsia="Calibri" w:hAnsi="Myriad Pro"/>
          <w:sz w:val="26"/>
          <w:szCs w:val="26"/>
        </w:rPr>
        <w:br/>
      </w:r>
      <w:r w:rsidR="002850ED">
        <w:rPr>
          <w:rFonts w:ascii="Myriad Pro" w:eastAsia="Calibri" w:hAnsi="Myriad Pro"/>
          <w:sz w:val="26"/>
          <w:szCs w:val="26"/>
        </w:rPr>
        <w:t>(-</w:t>
      </w:r>
      <w:r w:rsidR="002850ED" w:rsidRPr="00DD1F2A">
        <w:rPr>
          <w:rFonts w:ascii="Myriad Pro" w:eastAsia="Calibri" w:hAnsi="Myriad Pro"/>
          <w:sz w:val="26"/>
          <w:szCs w:val="26"/>
        </w:rPr>
        <w:t xml:space="preserve">486 764,33) тыс. руб. </w:t>
      </w:r>
      <w:r w:rsidR="005C23DE">
        <w:rPr>
          <w:rFonts w:ascii="Myriad Pro" w:eastAsia="Calibri" w:hAnsi="Myriad Pro"/>
          <w:sz w:val="26"/>
          <w:szCs w:val="26"/>
        </w:rPr>
        <w:t>и неисполнение</w:t>
      </w:r>
      <w:r w:rsidR="005C23DE" w:rsidRPr="00D329E6">
        <w:rPr>
          <w:rFonts w:ascii="Myriad Pro" w:eastAsia="Calibri" w:hAnsi="Myriad Pro"/>
          <w:sz w:val="26"/>
          <w:szCs w:val="26"/>
        </w:rPr>
        <w:t xml:space="preserve"> инвестиционной программы в 2017 году в р</w:t>
      </w:r>
      <w:r w:rsidR="005C23DE">
        <w:rPr>
          <w:rFonts w:ascii="Myriad Pro" w:eastAsia="Calibri" w:hAnsi="Myriad Pro"/>
          <w:sz w:val="26"/>
          <w:szCs w:val="26"/>
        </w:rPr>
        <w:t xml:space="preserve">азмере </w:t>
      </w:r>
      <w:r w:rsidR="005C23DE">
        <w:rPr>
          <w:rFonts w:ascii="Myriad Pro" w:hAnsi="Myriad Pro"/>
          <w:sz w:val="26"/>
          <w:szCs w:val="26"/>
        </w:rPr>
        <w:t>(-</w:t>
      </w:r>
      <w:r w:rsidR="005C23DE" w:rsidRPr="00D329E6">
        <w:rPr>
          <w:rFonts w:ascii="Myriad Pro" w:eastAsia="Calibri" w:hAnsi="Myriad Pro"/>
          <w:sz w:val="26"/>
          <w:szCs w:val="26"/>
        </w:rPr>
        <w:t>206</w:t>
      </w:r>
      <w:r w:rsidR="005C23DE" w:rsidRPr="00D329E6">
        <w:rPr>
          <w:rFonts w:ascii="Myriad Pro" w:hAnsi="Myriad Pro"/>
          <w:sz w:val="26"/>
          <w:szCs w:val="26"/>
        </w:rPr>
        <w:t> 981,07) тыс. руб.</w:t>
      </w:r>
      <w:r w:rsidR="005C23DE" w:rsidRPr="00D329E6">
        <w:rPr>
          <w:rFonts w:ascii="Myriad Pro" w:eastAsia="Calibri" w:hAnsi="Myriad Pro"/>
          <w:sz w:val="26"/>
          <w:szCs w:val="26"/>
        </w:rPr>
        <w:t xml:space="preserve">, </w:t>
      </w:r>
      <w:r w:rsidR="00622A5F">
        <w:rPr>
          <w:rFonts w:ascii="Myriad Pro" w:eastAsia="Calibri" w:hAnsi="Myriad Pro"/>
          <w:sz w:val="26"/>
          <w:szCs w:val="26"/>
        </w:rPr>
        <w:t>должны быть</w:t>
      </w:r>
      <w:r w:rsidRPr="00E273FB">
        <w:rPr>
          <w:rFonts w:ascii="Myriad Pro" w:eastAsia="Calibri" w:hAnsi="Myriad Pro"/>
          <w:sz w:val="26"/>
          <w:szCs w:val="26"/>
        </w:rPr>
        <w:t xml:space="preserve"> учтены </w:t>
      </w:r>
      <w:r w:rsidR="00B74FB6">
        <w:rPr>
          <w:rFonts w:ascii="Myriad Pro" w:eastAsia="Calibri" w:hAnsi="Myriad Pro"/>
          <w:sz w:val="26"/>
          <w:szCs w:val="26"/>
        </w:rPr>
        <w:t>Комитетом по тарифному регулированию Мурманской области</w:t>
      </w:r>
      <w:r w:rsidR="002850ED">
        <w:rPr>
          <w:rFonts w:ascii="Myriad Pro" w:eastAsia="Calibri" w:hAnsi="Myriad Pro"/>
          <w:sz w:val="26"/>
          <w:szCs w:val="26"/>
        </w:rPr>
        <w:t xml:space="preserve"> </w:t>
      </w:r>
      <w:r w:rsidRPr="00E273FB">
        <w:rPr>
          <w:rFonts w:ascii="Myriad Pro" w:eastAsia="Calibri" w:hAnsi="Myriad Pro"/>
          <w:sz w:val="26"/>
          <w:szCs w:val="26"/>
        </w:rPr>
        <w:t>в последующих периодах регулирования.</w:t>
      </w:r>
    </w:p>
    <w:p w14:paraId="0E3DF394" w14:textId="24588FCB" w:rsidR="00581EE7" w:rsidRDefault="0039569B" w:rsidP="008D141F">
      <w:pPr>
        <w:spacing w:line="360" w:lineRule="auto"/>
        <w:ind w:firstLine="567"/>
        <w:contextualSpacing/>
        <w:jc w:val="both"/>
        <w:rPr>
          <w:rFonts w:ascii="Myriad Pro" w:eastAsia="Calibri" w:hAnsi="Myriad Pro"/>
          <w:sz w:val="26"/>
          <w:szCs w:val="26"/>
        </w:rPr>
      </w:pPr>
      <w:r w:rsidRPr="00E41A93">
        <w:rPr>
          <w:rFonts w:ascii="Myriad Pro" w:eastAsia="Calibri" w:hAnsi="Myriad Pro"/>
          <w:sz w:val="26"/>
          <w:szCs w:val="26"/>
        </w:rPr>
        <w:t xml:space="preserve">Исполнитель рекомендует </w:t>
      </w:r>
      <w:r w:rsidR="00DD1F2A">
        <w:rPr>
          <w:rFonts w:ascii="Myriad Pro" w:eastAsia="Calibri" w:hAnsi="Myriad Pro"/>
          <w:sz w:val="26"/>
          <w:szCs w:val="26"/>
        </w:rPr>
        <w:t>ф</w:t>
      </w:r>
      <w:r w:rsidR="00A91AA2">
        <w:rPr>
          <w:rFonts w:ascii="Myriad Pro" w:eastAsia="Calibri" w:hAnsi="Myriad Pro"/>
          <w:sz w:val="26"/>
          <w:szCs w:val="26"/>
        </w:rPr>
        <w:t>илиал</w:t>
      </w:r>
      <w:r w:rsidR="005C23DE">
        <w:rPr>
          <w:rFonts w:ascii="Myriad Pro" w:eastAsia="Calibri" w:hAnsi="Myriad Pro"/>
          <w:sz w:val="26"/>
          <w:szCs w:val="26"/>
        </w:rPr>
        <w:t>у</w:t>
      </w:r>
      <w:r w:rsidR="00A91AA2">
        <w:rPr>
          <w:rFonts w:ascii="Myriad Pro" w:eastAsia="Calibri" w:hAnsi="Myriad Pro"/>
          <w:sz w:val="26"/>
          <w:szCs w:val="26"/>
        </w:rPr>
        <w:t xml:space="preserve"> ПАО «МРСК Северо-Запада»</w:t>
      </w:r>
      <w:r w:rsidR="00DD1F2A">
        <w:rPr>
          <w:rFonts w:ascii="Myriad Pro" w:eastAsia="Calibri" w:hAnsi="Myriad Pro"/>
          <w:sz w:val="26"/>
          <w:szCs w:val="26"/>
        </w:rPr>
        <w:t xml:space="preserve"> -</w:t>
      </w:r>
      <w:r w:rsidR="00A91AA2">
        <w:rPr>
          <w:rFonts w:ascii="Myriad Pro" w:eastAsia="Calibri" w:hAnsi="Myriad Pro"/>
          <w:sz w:val="26"/>
          <w:szCs w:val="26"/>
        </w:rPr>
        <w:t xml:space="preserve"> «Колэнерго» </w:t>
      </w:r>
      <w:r w:rsidRPr="00E41A93">
        <w:rPr>
          <w:rFonts w:ascii="Myriad Pro" w:eastAsia="Calibri" w:hAnsi="Myriad Pro"/>
          <w:sz w:val="26"/>
          <w:szCs w:val="26"/>
        </w:rPr>
        <w:t xml:space="preserve">обратиться </w:t>
      </w:r>
      <w:r w:rsidR="005C23DE">
        <w:rPr>
          <w:rFonts w:ascii="Myriad Pro" w:eastAsia="Calibri" w:hAnsi="Myriad Pro"/>
          <w:sz w:val="26"/>
          <w:szCs w:val="26"/>
        </w:rPr>
        <w:t>в Комитет по тарифному регулированию Мурманской</w:t>
      </w:r>
      <w:r w:rsidRPr="00E41A93">
        <w:rPr>
          <w:rFonts w:ascii="Myriad Pro" w:eastAsia="Calibri" w:hAnsi="Myriad Pro"/>
          <w:sz w:val="26"/>
          <w:szCs w:val="26"/>
        </w:rPr>
        <w:t xml:space="preserve"> области с предложением о разработке и подписани</w:t>
      </w:r>
      <w:r w:rsidR="00E273FB">
        <w:rPr>
          <w:rFonts w:ascii="Myriad Pro" w:eastAsia="Calibri" w:hAnsi="Myriad Pro"/>
          <w:sz w:val="26"/>
          <w:szCs w:val="26"/>
        </w:rPr>
        <w:t>я</w:t>
      </w:r>
      <w:r w:rsidRPr="00E41A93">
        <w:rPr>
          <w:rFonts w:ascii="Myriad Pro" w:eastAsia="Calibri" w:hAnsi="Myriad Pro"/>
          <w:sz w:val="26"/>
          <w:szCs w:val="26"/>
        </w:rPr>
        <w:t xml:space="preserve"> графика учета величины неучтенных расходов в последующих периодах регулирования</w:t>
      </w:r>
      <w:r w:rsidR="005865EC">
        <w:rPr>
          <w:rFonts w:ascii="Myriad Pro" w:eastAsia="Calibri" w:hAnsi="Myriad Pro"/>
          <w:sz w:val="26"/>
          <w:szCs w:val="26"/>
        </w:rPr>
        <w:t xml:space="preserve">. </w:t>
      </w:r>
      <w:r w:rsidR="0021188B">
        <w:rPr>
          <w:rFonts w:ascii="Myriad Pro" w:eastAsia="Calibri" w:hAnsi="Myriad Pro"/>
          <w:sz w:val="26"/>
          <w:szCs w:val="26"/>
        </w:rPr>
        <w:t xml:space="preserve">Исполнитель обосновано полагает, что </w:t>
      </w:r>
      <w:r w:rsidR="00581EE7">
        <w:rPr>
          <w:rFonts w:ascii="Myriad Pro" w:eastAsia="Calibri" w:hAnsi="Myriad Pro"/>
          <w:sz w:val="26"/>
          <w:szCs w:val="26"/>
        </w:rPr>
        <w:t>в соответствии с пунктом 7 Основ ценообразования № 1178</w:t>
      </w:r>
      <w:r w:rsidR="005C23DE">
        <w:rPr>
          <w:rFonts w:ascii="Myriad Pro" w:eastAsia="Calibri" w:hAnsi="Myriad Pro"/>
          <w:sz w:val="26"/>
          <w:szCs w:val="26"/>
        </w:rPr>
        <w:t xml:space="preserve"> </w:t>
      </w:r>
      <w:r w:rsidR="00581EE7" w:rsidRPr="00581EE7">
        <w:rPr>
          <w:rFonts w:ascii="Myriad Pro" w:eastAsia="Calibri" w:hAnsi="Myriad Pro"/>
          <w:sz w:val="26"/>
          <w:szCs w:val="26"/>
        </w:rPr>
        <w:t>распределение учитываемых экономически обоснованных расходов, не учтенных при установлении регулируемых цен (тарифов) на тот период регулирования, в котором они понесены, или доходов, недополученных при осуществлении регулируемой деятельности в этот период регулирования, осуществляется при расчете необходимой валовой выручки соответствующего годового периода регулирования с учетом параметров прогноза социально-экономического развития Российской Федерации</w:t>
      </w:r>
      <w:r w:rsidR="00581EE7">
        <w:rPr>
          <w:rFonts w:ascii="Myriad Pro" w:eastAsia="Calibri" w:hAnsi="Myriad Pro"/>
          <w:sz w:val="26"/>
          <w:szCs w:val="26"/>
        </w:rPr>
        <w:t>.</w:t>
      </w:r>
    </w:p>
    <w:p w14:paraId="79B62F48" w14:textId="77777777" w:rsidR="00780FF0" w:rsidRDefault="00780FF0" w:rsidP="008D141F">
      <w:pPr>
        <w:spacing w:line="360" w:lineRule="auto"/>
        <w:ind w:firstLine="567"/>
        <w:contextualSpacing/>
        <w:jc w:val="both"/>
        <w:rPr>
          <w:rFonts w:ascii="Myriad Pro" w:eastAsia="Calibri" w:hAnsi="Myriad Pro"/>
          <w:sz w:val="26"/>
          <w:szCs w:val="26"/>
        </w:rPr>
      </w:pPr>
    </w:p>
    <w:p w14:paraId="5D40D80A" w14:textId="77777777" w:rsidR="00780FF0" w:rsidRDefault="00780FF0" w:rsidP="008D141F">
      <w:pPr>
        <w:spacing w:line="360" w:lineRule="auto"/>
        <w:rPr>
          <w:rFonts w:ascii="Myriad Pro" w:eastAsia="Calibri" w:hAnsi="Myriad Pro"/>
          <w:sz w:val="26"/>
          <w:szCs w:val="26"/>
        </w:rPr>
      </w:pPr>
    </w:p>
    <w:sectPr w:rsidR="00780FF0" w:rsidSect="0004017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E789A" w14:textId="77777777" w:rsidR="00C728A4" w:rsidRDefault="00C728A4" w:rsidP="001335E3">
      <w:r>
        <w:separator/>
      </w:r>
    </w:p>
  </w:endnote>
  <w:endnote w:type="continuationSeparator" w:id="0">
    <w:p w14:paraId="48FD726E" w14:textId="77777777" w:rsidR="00C728A4" w:rsidRDefault="00C728A4"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Calibri"/>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Furore">
    <w:altName w:val="Microsoft YaHei"/>
    <w:panose1 w:val="02000503020000020004"/>
    <w:charset w:val="00"/>
    <w:family w:val="modern"/>
    <w:notTrueType/>
    <w:pitch w:val="variable"/>
    <w:sig w:usb0="80000283" w:usb1="0000000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4544B" w14:textId="16039C45" w:rsidR="000E684B" w:rsidRPr="00131610" w:rsidRDefault="000E684B" w:rsidP="000B4FBA">
    <w:pPr>
      <w:pStyle w:val="af3"/>
      <w:jc w:val="right"/>
      <w:rPr>
        <w:rFonts w:ascii="Furore" w:hAnsi="Furore"/>
        <w:color w:val="4F6228"/>
      </w:rPr>
    </w:pPr>
    <w:r w:rsidRPr="00131610">
      <w:rPr>
        <w:rFonts w:ascii="Furore" w:hAnsi="Furore"/>
        <w:color w:val="4F6228"/>
      </w:rPr>
      <w:fldChar w:fldCharType="begin"/>
    </w:r>
    <w:r w:rsidRPr="00131610">
      <w:rPr>
        <w:rFonts w:ascii="Furore" w:hAnsi="Furore"/>
        <w:color w:val="4F6228"/>
      </w:rPr>
      <w:instrText>PAGE   \* MERGEFORMAT</w:instrText>
    </w:r>
    <w:r w:rsidRPr="00131610">
      <w:rPr>
        <w:rFonts w:ascii="Furore" w:hAnsi="Furore"/>
        <w:color w:val="4F6228"/>
      </w:rPr>
      <w:fldChar w:fldCharType="separate"/>
    </w:r>
    <w:r w:rsidR="008B356C">
      <w:rPr>
        <w:rFonts w:ascii="Furore" w:hAnsi="Furore"/>
        <w:noProof/>
        <w:color w:val="4F6228"/>
      </w:rPr>
      <w:t>54</w:t>
    </w:r>
    <w:r w:rsidRPr="00131610">
      <w:rPr>
        <w:rFonts w:ascii="Furore" w:hAnsi="Furore"/>
        <w:color w:val="4F62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307D" w14:textId="1525CECB" w:rsidR="000E684B" w:rsidRPr="00131610" w:rsidRDefault="000E684B" w:rsidP="00BB217E">
    <w:pPr>
      <w:pStyle w:val="af3"/>
      <w:jc w:val="right"/>
      <w:rPr>
        <w:rFonts w:ascii="Furore" w:hAnsi="Furore"/>
        <w:color w:val="4F6228"/>
      </w:rPr>
    </w:pPr>
    <w:r w:rsidRPr="00131610">
      <w:rPr>
        <w:rFonts w:ascii="Furore" w:hAnsi="Furore"/>
        <w:color w:val="4F6228"/>
      </w:rPr>
      <w:fldChar w:fldCharType="begin"/>
    </w:r>
    <w:r w:rsidRPr="00131610">
      <w:rPr>
        <w:rFonts w:ascii="Furore" w:hAnsi="Furore"/>
        <w:color w:val="4F6228"/>
      </w:rPr>
      <w:instrText>PAGE   \* MERGEFORMAT</w:instrText>
    </w:r>
    <w:r w:rsidRPr="00131610">
      <w:rPr>
        <w:rFonts w:ascii="Furore" w:hAnsi="Furore"/>
        <w:color w:val="4F6228"/>
      </w:rPr>
      <w:fldChar w:fldCharType="separate"/>
    </w:r>
    <w:r w:rsidR="008B356C">
      <w:rPr>
        <w:rFonts w:ascii="Furore" w:hAnsi="Furore"/>
        <w:noProof/>
        <w:color w:val="4F6228"/>
      </w:rPr>
      <w:t>1</w:t>
    </w:r>
    <w:r w:rsidRPr="00131610">
      <w:rPr>
        <w:rFonts w:ascii="Furore" w:hAnsi="Furore"/>
        <w:color w:val="4F6228"/>
      </w:rPr>
      <w:fldChar w:fldCharType="end"/>
    </w:r>
  </w:p>
  <w:p w14:paraId="0548FB70" w14:textId="77777777" w:rsidR="000E684B" w:rsidRDefault="000E684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B77D7" w14:textId="77777777" w:rsidR="00C728A4" w:rsidRDefault="00C728A4" w:rsidP="001335E3">
      <w:r>
        <w:separator/>
      </w:r>
    </w:p>
  </w:footnote>
  <w:footnote w:type="continuationSeparator" w:id="0">
    <w:p w14:paraId="2C0DBE01" w14:textId="77777777" w:rsidR="00C728A4" w:rsidRDefault="00C728A4"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DDB07" w14:textId="77777777" w:rsidR="000E684B" w:rsidRPr="00717083" w:rsidRDefault="000E684B" w:rsidP="00BB217E">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2761B87"/>
    <w:multiLevelType w:val="hybridMultilevel"/>
    <w:tmpl w:val="875C3654"/>
    <w:lvl w:ilvl="0" w:tplc="988CC8AC">
      <w:start w:val="1"/>
      <w:numFmt w:val="bullet"/>
      <w:lvlText w:val=""/>
      <w:lvlJc w:val="left"/>
      <w:pPr>
        <w:ind w:left="9575" w:hanging="360"/>
      </w:pPr>
      <w:rPr>
        <w:rFonts w:ascii="Symbol" w:hAnsi="Symbol" w:hint="default"/>
      </w:rPr>
    </w:lvl>
    <w:lvl w:ilvl="1" w:tplc="04190003" w:tentative="1">
      <w:start w:val="1"/>
      <w:numFmt w:val="bullet"/>
      <w:lvlText w:val="o"/>
      <w:lvlJc w:val="left"/>
      <w:pPr>
        <w:ind w:left="10295" w:hanging="360"/>
      </w:pPr>
      <w:rPr>
        <w:rFonts w:ascii="Courier New" w:hAnsi="Courier New" w:cs="Courier New" w:hint="default"/>
      </w:rPr>
    </w:lvl>
    <w:lvl w:ilvl="2" w:tplc="04190005" w:tentative="1">
      <w:start w:val="1"/>
      <w:numFmt w:val="bullet"/>
      <w:lvlText w:val=""/>
      <w:lvlJc w:val="left"/>
      <w:pPr>
        <w:ind w:left="11015" w:hanging="360"/>
      </w:pPr>
      <w:rPr>
        <w:rFonts w:ascii="Wingdings" w:hAnsi="Wingdings" w:hint="default"/>
      </w:rPr>
    </w:lvl>
    <w:lvl w:ilvl="3" w:tplc="04190001" w:tentative="1">
      <w:start w:val="1"/>
      <w:numFmt w:val="bullet"/>
      <w:lvlText w:val=""/>
      <w:lvlJc w:val="left"/>
      <w:pPr>
        <w:ind w:left="11735" w:hanging="360"/>
      </w:pPr>
      <w:rPr>
        <w:rFonts w:ascii="Symbol" w:hAnsi="Symbol" w:hint="default"/>
      </w:rPr>
    </w:lvl>
    <w:lvl w:ilvl="4" w:tplc="04190003" w:tentative="1">
      <w:start w:val="1"/>
      <w:numFmt w:val="bullet"/>
      <w:lvlText w:val="o"/>
      <w:lvlJc w:val="left"/>
      <w:pPr>
        <w:ind w:left="12455" w:hanging="360"/>
      </w:pPr>
      <w:rPr>
        <w:rFonts w:ascii="Courier New" w:hAnsi="Courier New" w:cs="Courier New" w:hint="default"/>
      </w:rPr>
    </w:lvl>
    <w:lvl w:ilvl="5" w:tplc="04190005" w:tentative="1">
      <w:start w:val="1"/>
      <w:numFmt w:val="bullet"/>
      <w:lvlText w:val=""/>
      <w:lvlJc w:val="left"/>
      <w:pPr>
        <w:ind w:left="13175" w:hanging="360"/>
      </w:pPr>
      <w:rPr>
        <w:rFonts w:ascii="Wingdings" w:hAnsi="Wingdings" w:hint="default"/>
      </w:rPr>
    </w:lvl>
    <w:lvl w:ilvl="6" w:tplc="04190001" w:tentative="1">
      <w:start w:val="1"/>
      <w:numFmt w:val="bullet"/>
      <w:lvlText w:val=""/>
      <w:lvlJc w:val="left"/>
      <w:pPr>
        <w:ind w:left="13895" w:hanging="360"/>
      </w:pPr>
      <w:rPr>
        <w:rFonts w:ascii="Symbol" w:hAnsi="Symbol" w:hint="default"/>
      </w:rPr>
    </w:lvl>
    <w:lvl w:ilvl="7" w:tplc="04190003" w:tentative="1">
      <w:start w:val="1"/>
      <w:numFmt w:val="bullet"/>
      <w:lvlText w:val="o"/>
      <w:lvlJc w:val="left"/>
      <w:pPr>
        <w:ind w:left="14615" w:hanging="360"/>
      </w:pPr>
      <w:rPr>
        <w:rFonts w:ascii="Courier New" w:hAnsi="Courier New" w:cs="Courier New" w:hint="default"/>
      </w:rPr>
    </w:lvl>
    <w:lvl w:ilvl="8" w:tplc="04190005" w:tentative="1">
      <w:start w:val="1"/>
      <w:numFmt w:val="bullet"/>
      <w:lvlText w:val=""/>
      <w:lvlJc w:val="left"/>
      <w:pPr>
        <w:ind w:left="15335" w:hanging="360"/>
      </w:pPr>
      <w:rPr>
        <w:rFonts w:ascii="Wingdings" w:hAnsi="Wingdings" w:hint="default"/>
      </w:rPr>
    </w:lvl>
  </w:abstractNum>
  <w:abstractNum w:abstractNumId="2"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F8F69BB"/>
    <w:multiLevelType w:val="hybridMultilevel"/>
    <w:tmpl w:val="14321AA6"/>
    <w:lvl w:ilvl="0" w:tplc="CB203DE4">
      <w:start w:val="1"/>
      <w:numFmt w:val="bullet"/>
      <w:lvlText w:val=""/>
      <w:lvlJc w:val="left"/>
      <w:pPr>
        <w:ind w:left="870" w:hanging="360"/>
      </w:pPr>
      <w:rPr>
        <w:rFonts w:ascii="Symbol" w:hAnsi="Symbol" w:hint="default"/>
        <w:color w:val="0D0D0D"/>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7"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8" w15:restartNumberingAfterBreak="0">
    <w:nsid w:val="27675FB7"/>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9" w15:restartNumberingAfterBreak="0">
    <w:nsid w:val="2BDE1E31"/>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0" w15:restartNumberingAfterBreak="0">
    <w:nsid w:val="353C08DD"/>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1" w15:restartNumberingAfterBreak="0">
    <w:nsid w:val="37585EE1"/>
    <w:multiLevelType w:val="hybridMultilevel"/>
    <w:tmpl w:val="6562DBA2"/>
    <w:lvl w:ilvl="0" w:tplc="0419000B">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2" w15:restartNumberingAfterBreak="0">
    <w:nsid w:val="473D2EC3"/>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13"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9" w15:restartNumberingAfterBreak="0">
    <w:nsid w:val="5EB8714A"/>
    <w:multiLevelType w:val="hybridMultilevel"/>
    <w:tmpl w:val="AE661BB0"/>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0"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74204D50"/>
    <w:multiLevelType w:val="multilevel"/>
    <w:tmpl w:val="585AD264"/>
    <w:lvl w:ilvl="0">
      <w:start w:val="4"/>
      <w:numFmt w:val="decimal"/>
      <w:lvlText w:val="%1."/>
      <w:lvlJc w:val="left"/>
      <w:pPr>
        <w:ind w:left="480" w:hanging="480"/>
      </w:pPr>
      <w:rPr>
        <w:rFonts w:ascii="Myriad Pro" w:hAnsi="Myriad Pro" w:hint="default"/>
        <w:b/>
        <w:color w:val="4F6228"/>
        <w:sz w:val="28"/>
      </w:rPr>
    </w:lvl>
    <w:lvl w:ilvl="1">
      <w:start w:val="4"/>
      <w:numFmt w:val="decimal"/>
      <w:lvlText w:val="%1.%2."/>
      <w:lvlJc w:val="left"/>
      <w:pPr>
        <w:ind w:left="2477" w:hanging="480"/>
      </w:pPr>
      <w:rPr>
        <w:rFonts w:ascii="Myriad Pro" w:hAnsi="Myriad Pro" w:hint="default"/>
        <w:b/>
        <w:color w:val="4F6228"/>
        <w:sz w:val="28"/>
      </w:rPr>
    </w:lvl>
    <w:lvl w:ilvl="2">
      <w:start w:val="1"/>
      <w:numFmt w:val="decimal"/>
      <w:lvlText w:val="%1.%2.%3."/>
      <w:lvlJc w:val="left"/>
      <w:pPr>
        <w:ind w:left="4714" w:hanging="720"/>
      </w:pPr>
      <w:rPr>
        <w:rFonts w:ascii="Myriad Pro" w:hAnsi="Myriad Pro" w:hint="default"/>
        <w:b/>
        <w:color w:val="4F6228"/>
        <w:sz w:val="28"/>
      </w:rPr>
    </w:lvl>
    <w:lvl w:ilvl="3">
      <w:start w:val="1"/>
      <w:numFmt w:val="decimal"/>
      <w:lvlText w:val="%1.%2.%3.%4."/>
      <w:lvlJc w:val="left"/>
      <w:pPr>
        <w:ind w:left="6711" w:hanging="720"/>
      </w:pPr>
      <w:rPr>
        <w:rFonts w:ascii="Myriad Pro" w:hAnsi="Myriad Pro" w:hint="default"/>
        <w:b/>
        <w:color w:val="4F6228"/>
        <w:sz w:val="28"/>
      </w:rPr>
    </w:lvl>
    <w:lvl w:ilvl="4">
      <w:start w:val="1"/>
      <w:numFmt w:val="decimal"/>
      <w:lvlText w:val="%1.%2.%3.%4.%5."/>
      <w:lvlJc w:val="left"/>
      <w:pPr>
        <w:ind w:left="9068" w:hanging="1080"/>
      </w:pPr>
      <w:rPr>
        <w:rFonts w:ascii="Myriad Pro" w:hAnsi="Myriad Pro" w:hint="default"/>
        <w:b/>
        <w:color w:val="4F6228"/>
        <w:sz w:val="28"/>
      </w:rPr>
    </w:lvl>
    <w:lvl w:ilvl="5">
      <w:start w:val="1"/>
      <w:numFmt w:val="decimal"/>
      <w:lvlText w:val="%1.%2.%3.%4.%5.%6."/>
      <w:lvlJc w:val="left"/>
      <w:pPr>
        <w:ind w:left="11065" w:hanging="1080"/>
      </w:pPr>
      <w:rPr>
        <w:rFonts w:ascii="Myriad Pro" w:hAnsi="Myriad Pro" w:hint="default"/>
        <w:b/>
        <w:color w:val="4F6228"/>
        <w:sz w:val="28"/>
      </w:rPr>
    </w:lvl>
    <w:lvl w:ilvl="6">
      <w:start w:val="1"/>
      <w:numFmt w:val="decimal"/>
      <w:lvlText w:val="%1.%2.%3.%4.%5.%6.%7."/>
      <w:lvlJc w:val="left"/>
      <w:pPr>
        <w:ind w:left="13422" w:hanging="1440"/>
      </w:pPr>
      <w:rPr>
        <w:rFonts w:ascii="Myriad Pro" w:hAnsi="Myriad Pro" w:hint="default"/>
        <w:b/>
        <w:color w:val="4F6228"/>
        <w:sz w:val="28"/>
      </w:rPr>
    </w:lvl>
    <w:lvl w:ilvl="7">
      <w:start w:val="1"/>
      <w:numFmt w:val="decimal"/>
      <w:lvlText w:val="%1.%2.%3.%4.%5.%6.%7.%8."/>
      <w:lvlJc w:val="left"/>
      <w:pPr>
        <w:ind w:left="15419" w:hanging="1440"/>
      </w:pPr>
      <w:rPr>
        <w:rFonts w:ascii="Myriad Pro" w:hAnsi="Myriad Pro" w:hint="default"/>
        <w:b/>
        <w:color w:val="4F6228"/>
        <w:sz w:val="28"/>
      </w:rPr>
    </w:lvl>
    <w:lvl w:ilvl="8">
      <w:start w:val="1"/>
      <w:numFmt w:val="decimal"/>
      <w:lvlText w:val="%1.%2.%3.%4.%5.%6.%7.%8.%9."/>
      <w:lvlJc w:val="left"/>
      <w:pPr>
        <w:ind w:left="17776" w:hanging="1800"/>
      </w:pPr>
      <w:rPr>
        <w:rFonts w:ascii="Myriad Pro" w:hAnsi="Myriad Pro" w:hint="default"/>
        <w:b/>
        <w:color w:val="4F6228"/>
        <w:sz w:val="28"/>
      </w:rPr>
    </w:lvl>
  </w:abstractNum>
  <w:abstractNum w:abstractNumId="24"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75EB10FF"/>
    <w:multiLevelType w:val="hybridMultilevel"/>
    <w:tmpl w:val="82A80C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27" w15:restartNumberingAfterBreak="0">
    <w:nsid w:val="77BF3249"/>
    <w:multiLevelType w:val="multilevel"/>
    <w:tmpl w:val="DFE8691E"/>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bullet"/>
      <w:lvlText w:val=""/>
      <w:lvlJc w:val="left"/>
      <w:pPr>
        <w:ind w:left="2699" w:hanging="360"/>
      </w:pPr>
      <w:rPr>
        <w:rFonts w:ascii="Wingdings" w:hAnsi="Wingdings" w:hint="default"/>
      </w:rPr>
    </w:lvl>
    <w:lvl w:ilvl="3">
      <w:start w:val="1"/>
      <w:numFmt w:val="bullet"/>
      <w:lvlText w:val=""/>
      <w:lvlJc w:val="left"/>
      <w:pPr>
        <w:ind w:left="3419" w:hanging="360"/>
      </w:pPr>
      <w:rPr>
        <w:rFonts w:ascii="Symbol" w:hAnsi="Symbol" w:hint="default"/>
      </w:rPr>
    </w:lvl>
    <w:lvl w:ilvl="4">
      <w:start w:val="1"/>
      <w:numFmt w:val="bullet"/>
      <w:lvlText w:val="o"/>
      <w:lvlJc w:val="left"/>
      <w:pPr>
        <w:ind w:left="4139" w:hanging="360"/>
      </w:pPr>
      <w:rPr>
        <w:rFonts w:ascii="Courier New" w:hAnsi="Courier New" w:cs="Courier New" w:hint="default"/>
      </w:rPr>
    </w:lvl>
    <w:lvl w:ilvl="5">
      <w:start w:val="1"/>
      <w:numFmt w:val="bullet"/>
      <w:lvlText w:val=""/>
      <w:lvlJc w:val="left"/>
      <w:pPr>
        <w:ind w:left="4859" w:hanging="360"/>
      </w:pPr>
      <w:rPr>
        <w:rFonts w:ascii="Wingdings" w:hAnsi="Wingdings" w:hint="default"/>
      </w:rPr>
    </w:lvl>
    <w:lvl w:ilvl="6">
      <w:start w:val="1"/>
      <w:numFmt w:val="bullet"/>
      <w:lvlText w:val=""/>
      <w:lvlJc w:val="left"/>
      <w:pPr>
        <w:ind w:left="5579" w:hanging="360"/>
      </w:pPr>
      <w:rPr>
        <w:rFonts w:ascii="Symbol" w:hAnsi="Symbol" w:hint="default"/>
      </w:rPr>
    </w:lvl>
    <w:lvl w:ilvl="7">
      <w:start w:val="1"/>
      <w:numFmt w:val="bullet"/>
      <w:lvlText w:val="o"/>
      <w:lvlJc w:val="left"/>
      <w:pPr>
        <w:ind w:left="6299" w:hanging="360"/>
      </w:pPr>
      <w:rPr>
        <w:rFonts w:ascii="Courier New" w:hAnsi="Courier New" w:cs="Courier New" w:hint="default"/>
      </w:rPr>
    </w:lvl>
    <w:lvl w:ilvl="8">
      <w:start w:val="1"/>
      <w:numFmt w:val="bullet"/>
      <w:lvlText w:val=""/>
      <w:lvlJc w:val="left"/>
      <w:pPr>
        <w:ind w:left="7019" w:hanging="360"/>
      </w:pPr>
      <w:rPr>
        <w:rFonts w:ascii="Wingdings" w:hAnsi="Wingdings" w:hint="default"/>
      </w:rPr>
    </w:lvl>
  </w:abstractNum>
  <w:abstractNum w:abstractNumId="28"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8"/>
  </w:num>
  <w:num w:numId="2">
    <w:abstractNumId w:val="20"/>
  </w:num>
  <w:num w:numId="3">
    <w:abstractNumId w:val="0"/>
  </w:num>
  <w:num w:numId="4">
    <w:abstractNumId w:val="4"/>
  </w:num>
  <w:num w:numId="5">
    <w:abstractNumId w:val="21"/>
  </w:num>
  <w:num w:numId="6">
    <w:abstractNumId w:val="26"/>
  </w:num>
  <w:num w:numId="7">
    <w:abstractNumId w:val="3"/>
  </w:num>
  <w:num w:numId="8">
    <w:abstractNumId w:val="7"/>
  </w:num>
  <w:num w:numId="9">
    <w:abstractNumId w:val="16"/>
  </w:num>
  <w:num w:numId="10">
    <w:abstractNumId w:val="2"/>
  </w:num>
  <w:num w:numId="11">
    <w:abstractNumId w:val="19"/>
  </w:num>
  <w:num w:numId="12">
    <w:abstractNumId w:val="5"/>
  </w:num>
  <w:num w:numId="13">
    <w:abstractNumId w:val="13"/>
  </w:num>
  <w:num w:numId="14">
    <w:abstractNumId w:val="28"/>
  </w:num>
  <w:num w:numId="15">
    <w:abstractNumId w:val="22"/>
  </w:num>
  <w:num w:numId="16">
    <w:abstractNumId w:val="15"/>
  </w:num>
  <w:num w:numId="17">
    <w:abstractNumId w:val="17"/>
  </w:num>
  <w:num w:numId="18">
    <w:abstractNumId w:val="14"/>
  </w:num>
  <w:num w:numId="19">
    <w:abstractNumId w:val="24"/>
  </w:num>
  <w:num w:numId="20">
    <w:abstractNumId w:val="23"/>
  </w:num>
  <w:num w:numId="21">
    <w:abstractNumId w:val="6"/>
  </w:num>
  <w:num w:numId="22">
    <w:abstractNumId w:val="25"/>
  </w:num>
  <w:num w:numId="23">
    <w:abstractNumId w:val="11"/>
  </w:num>
  <w:num w:numId="24">
    <w:abstractNumId w:val="1"/>
  </w:num>
  <w:num w:numId="25">
    <w:abstractNumId w:val="8"/>
  </w:num>
  <w:num w:numId="26">
    <w:abstractNumId w:val="10"/>
  </w:num>
  <w:num w:numId="27">
    <w:abstractNumId w:val="12"/>
  </w:num>
  <w:num w:numId="28">
    <w:abstractNumId w:val="9"/>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E4D"/>
    <w:rsid w:val="00002822"/>
    <w:rsid w:val="00003598"/>
    <w:rsid w:val="000035E0"/>
    <w:rsid w:val="00003710"/>
    <w:rsid w:val="00003D88"/>
    <w:rsid w:val="00004477"/>
    <w:rsid w:val="00004839"/>
    <w:rsid w:val="00005636"/>
    <w:rsid w:val="00005AB5"/>
    <w:rsid w:val="00005D79"/>
    <w:rsid w:val="0000627F"/>
    <w:rsid w:val="00006CC8"/>
    <w:rsid w:val="00007445"/>
    <w:rsid w:val="0000785D"/>
    <w:rsid w:val="000078CB"/>
    <w:rsid w:val="0000797F"/>
    <w:rsid w:val="0001088B"/>
    <w:rsid w:val="00010D1C"/>
    <w:rsid w:val="00011675"/>
    <w:rsid w:val="00012CA2"/>
    <w:rsid w:val="0001310F"/>
    <w:rsid w:val="000132CA"/>
    <w:rsid w:val="00013F79"/>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B5"/>
    <w:rsid w:val="000279CA"/>
    <w:rsid w:val="00027A3A"/>
    <w:rsid w:val="00027FD6"/>
    <w:rsid w:val="0003146A"/>
    <w:rsid w:val="00031A6E"/>
    <w:rsid w:val="0003274E"/>
    <w:rsid w:val="00033078"/>
    <w:rsid w:val="00033475"/>
    <w:rsid w:val="000335FD"/>
    <w:rsid w:val="0003361A"/>
    <w:rsid w:val="000337EE"/>
    <w:rsid w:val="00034056"/>
    <w:rsid w:val="0003428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EE"/>
    <w:rsid w:val="0005507F"/>
    <w:rsid w:val="000552C1"/>
    <w:rsid w:val="00055E38"/>
    <w:rsid w:val="00056467"/>
    <w:rsid w:val="000569BD"/>
    <w:rsid w:val="00057F0C"/>
    <w:rsid w:val="00057F2F"/>
    <w:rsid w:val="00060078"/>
    <w:rsid w:val="0006031B"/>
    <w:rsid w:val="00060BD8"/>
    <w:rsid w:val="00060D3E"/>
    <w:rsid w:val="00061013"/>
    <w:rsid w:val="0006178C"/>
    <w:rsid w:val="00061953"/>
    <w:rsid w:val="00061D1F"/>
    <w:rsid w:val="00063721"/>
    <w:rsid w:val="00063A63"/>
    <w:rsid w:val="00063B5E"/>
    <w:rsid w:val="00063E9D"/>
    <w:rsid w:val="000650DD"/>
    <w:rsid w:val="000654E5"/>
    <w:rsid w:val="000654EC"/>
    <w:rsid w:val="0006564F"/>
    <w:rsid w:val="000659E3"/>
    <w:rsid w:val="00067394"/>
    <w:rsid w:val="000703AE"/>
    <w:rsid w:val="000709C4"/>
    <w:rsid w:val="000710FB"/>
    <w:rsid w:val="00073337"/>
    <w:rsid w:val="00073CBC"/>
    <w:rsid w:val="00073EA4"/>
    <w:rsid w:val="0007439C"/>
    <w:rsid w:val="000747F7"/>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4F7"/>
    <w:rsid w:val="00083D2C"/>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100B"/>
    <w:rsid w:val="00092122"/>
    <w:rsid w:val="000922E6"/>
    <w:rsid w:val="00092665"/>
    <w:rsid w:val="00094B5F"/>
    <w:rsid w:val="00094DBF"/>
    <w:rsid w:val="0009556D"/>
    <w:rsid w:val="000959CA"/>
    <w:rsid w:val="00095CD6"/>
    <w:rsid w:val="000964FE"/>
    <w:rsid w:val="000977E7"/>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4FBA"/>
    <w:rsid w:val="000B543D"/>
    <w:rsid w:val="000B5560"/>
    <w:rsid w:val="000B561B"/>
    <w:rsid w:val="000B5D0F"/>
    <w:rsid w:val="000B6677"/>
    <w:rsid w:val="000B67D3"/>
    <w:rsid w:val="000B67D7"/>
    <w:rsid w:val="000B70BA"/>
    <w:rsid w:val="000B7687"/>
    <w:rsid w:val="000B7952"/>
    <w:rsid w:val="000C0A28"/>
    <w:rsid w:val="000C15F0"/>
    <w:rsid w:val="000C17D0"/>
    <w:rsid w:val="000C187A"/>
    <w:rsid w:val="000C1AA1"/>
    <w:rsid w:val="000C21F5"/>
    <w:rsid w:val="000C2926"/>
    <w:rsid w:val="000C2BB0"/>
    <w:rsid w:val="000C34FE"/>
    <w:rsid w:val="000C3ACB"/>
    <w:rsid w:val="000C3C27"/>
    <w:rsid w:val="000C3C47"/>
    <w:rsid w:val="000C430D"/>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AC5"/>
    <w:rsid w:val="000E2D39"/>
    <w:rsid w:val="000E3DDA"/>
    <w:rsid w:val="000E4157"/>
    <w:rsid w:val="000E4D3A"/>
    <w:rsid w:val="000E5EBD"/>
    <w:rsid w:val="000E684B"/>
    <w:rsid w:val="000E6DC9"/>
    <w:rsid w:val="000E7378"/>
    <w:rsid w:val="000E7AF8"/>
    <w:rsid w:val="000F0661"/>
    <w:rsid w:val="000F0C1A"/>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1610"/>
    <w:rsid w:val="001322B6"/>
    <w:rsid w:val="00132313"/>
    <w:rsid w:val="00132843"/>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2C5"/>
    <w:rsid w:val="0014381E"/>
    <w:rsid w:val="00143888"/>
    <w:rsid w:val="001442FF"/>
    <w:rsid w:val="00144B00"/>
    <w:rsid w:val="00145BDA"/>
    <w:rsid w:val="001462EF"/>
    <w:rsid w:val="0014633C"/>
    <w:rsid w:val="001474CA"/>
    <w:rsid w:val="00147CA4"/>
    <w:rsid w:val="0015006A"/>
    <w:rsid w:val="0015051B"/>
    <w:rsid w:val="001511E3"/>
    <w:rsid w:val="00151546"/>
    <w:rsid w:val="00151656"/>
    <w:rsid w:val="00151978"/>
    <w:rsid w:val="00152F7A"/>
    <w:rsid w:val="0015344A"/>
    <w:rsid w:val="00153860"/>
    <w:rsid w:val="0015398B"/>
    <w:rsid w:val="00154550"/>
    <w:rsid w:val="001553B1"/>
    <w:rsid w:val="001553D7"/>
    <w:rsid w:val="0015567A"/>
    <w:rsid w:val="0015594C"/>
    <w:rsid w:val="00155BE0"/>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27C6"/>
    <w:rsid w:val="00173825"/>
    <w:rsid w:val="00173DE0"/>
    <w:rsid w:val="00173FF4"/>
    <w:rsid w:val="00174135"/>
    <w:rsid w:val="001748B0"/>
    <w:rsid w:val="00174A48"/>
    <w:rsid w:val="0017570C"/>
    <w:rsid w:val="00175C67"/>
    <w:rsid w:val="00175DE7"/>
    <w:rsid w:val="001761D1"/>
    <w:rsid w:val="00176BF3"/>
    <w:rsid w:val="0017750A"/>
    <w:rsid w:val="00177EDD"/>
    <w:rsid w:val="00177FFD"/>
    <w:rsid w:val="00180265"/>
    <w:rsid w:val="0018064B"/>
    <w:rsid w:val="00180786"/>
    <w:rsid w:val="00181C14"/>
    <w:rsid w:val="001823F1"/>
    <w:rsid w:val="0018347F"/>
    <w:rsid w:val="00183937"/>
    <w:rsid w:val="0018410E"/>
    <w:rsid w:val="001849C9"/>
    <w:rsid w:val="00184D5A"/>
    <w:rsid w:val="001851D6"/>
    <w:rsid w:val="0018522B"/>
    <w:rsid w:val="0018555C"/>
    <w:rsid w:val="00185ECF"/>
    <w:rsid w:val="00186576"/>
    <w:rsid w:val="00186812"/>
    <w:rsid w:val="001873E3"/>
    <w:rsid w:val="0018760D"/>
    <w:rsid w:val="00187D35"/>
    <w:rsid w:val="0019046A"/>
    <w:rsid w:val="00190493"/>
    <w:rsid w:val="00190AB4"/>
    <w:rsid w:val="00191111"/>
    <w:rsid w:val="001919DF"/>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8D0"/>
    <w:rsid w:val="001B3D0B"/>
    <w:rsid w:val="001B3E20"/>
    <w:rsid w:val="001B3E58"/>
    <w:rsid w:val="001B44F6"/>
    <w:rsid w:val="001B5C7D"/>
    <w:rsid w:val="001B5FB7"/>
    <w:rsid w:val="001B6661"/>
    <w:rsid w:val="001B6B2D"/>
    <w:rsid w:val="001B6D2C"/>
    <w:rsid w:val="001B730A"/>
    <w:rsid w:val="001B766A"/>
    <w:rsid w:val="001B7FE7"/>
    <w:rsid w:val="001C116A"/>
    <w:rsid w:val="001C18C9"/>
    <w:rsid w:val="001C2251"/>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59B"/>
    <w:rsid w:val="001D37E3"/>
    <w:rsid w:val="001D395E"/>
    <w:rsid w:val="001D3CBB"/>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B4E"/>
    <w:rsid w:val="001E394F"/>
    <w:rsid w:val="001E41C8"/>
    <w:rsid w:val="001E4763"/>
    <w:rsid w:val="001E4A56"/>
    <w:rsid w:val="001E4E34"/>
    <w:rsid w:val="001E54A0"/>
    <w:rsid w:val="001E5E9E"/>
    <w:rsid w:val="001E6514"/>
    <w:rsid w:val="001E68D5"/>
    <w:rsid w:val="001E7376"/>
    <w:rsid w:val="001E7B58"/>
    <w:rsid w:val="001E7DCE"/>
    <w:rsid w:val="001F03DD"/>
    <w:rsid w:val="001F0656"/>
    <w:rsid w:val="001F0C6E"/>
    <w:rsid w:val="001F0D9F"/>
    <w:rsid w:val="001F17A9"/>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1F77C7"/>
    <w:rsid w:val="002004B4"/>
    <w:rsid w:val="00200C42"/>
    <w:rsid w:val="00200F4C"/>
    <w:rsid w:val="002012E8"/>
    <w:rsid w:val="00201841"/>
    <w:rsid w:val="0020213B"/>
    <w:rsid w:val="002027FE"/>
    <w:rsid w:val="0020292A"/>
    <w:rsid w:val="00202C5B"/>
    <w:rsid w:val="00203BAA"/>
    <w:rsid w:val="002041CA"/>
    <w:rsid w:val="00204FF2"/>
    <w:rsid w:val="00205774"/>
    <w:rsid w:val="002058B7"/>
    <w:rsid w:val="00205B35"/>
    <w:rsid w:val="002064A0"/>
    <w:rsid w:val="0020716E"/>
    <w:rsid w:val="00207806"/>
    <w:rsid w:val="0020795B"/>
    <w:rsid w:val="00207B00"/>
    <w:rsid w:val="00207B8B"/>
    <w:rsid w:val="00207C7D"/>
    <w:rsid w:val="00211159"/>
    <w:rsid w:val="002115AC"/>
    <w:rsid w:val="002117F0"/>
    <w:rsid w:val="0021188B"/>
    <w:rsid w:val="00211BCD"/>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30364"/>
    <w:rsid w:val="00230C84"/>
    <w:rsid w:val="00231E2F"/>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2B3"/>
    <w:rsid w:val="00260870"/>
    <w:rsid w:val="00261293"/>
    <w:rsid w:val="0026154B"/>
    <w:rsid w:val="0026199A"/>
    <w:rsid w:val="002619C9"/>
    <w:rsid w:val="00261A6B"/>
    <w:rsid w:val="00261BD7"/>
    <w:rsid w:val="00262759"/>
    <w:rsid w:val="00263032"/>
    <w:rsid w:val="00263C36"/>
    <w:rsid w:val="0026448D"/>
    <w:rsid w:val="00264533"/>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A42"/>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0ED"/>
    <w:rsid w:val="002854F7"/>
    <w:rsid w:val="00285CB4"/>
    <w:rsid w:val="002865D9"/>
    <w:rsid w:val="00287B49"/>
    <w:rsid w:val="00290266"/>
    <w:rsid w:val="002910D2"/>
    <w:rsid w:val="00291812"/>
    <w:rsid w:val="00293282"/>
    <w:rsid w:val="002932E6"/>
    <w:rsid w:val="0029355D"/>
    <w:rsid w:val="00293A9E"/>
    <w:rsid w:val="00293DF5"/>
    <w:rsid w:val="002947E3"/>
    <w:rsid w:val="00295145"/>
    <w:rsid w:val="00295155"/>
    <w:rsid w:val="002957B5"/>
    <w:rsid w:val="002960CB"/>
    <w:rsid w:val="00296829"/>
    <w:rsid w:val="0029734F"/>
    <w:rsid w:val="002A0772"/>
    <w:rsid w:val="002A1193"/>
    <w:rsid w:val="002A11C4"/>
    <w:rsid w:val="002A123A"/>
    <w:rsid w:val="002A199D"/>
    <w:rsid w:val="002A26E3"/>
    <w:rsid w:val="002A27EA"/>
    <w:rsid w:val="002A368D"/>
    <w:rsid w:val="002A3A2A"/>
    <w:rsid w:val="002A4845"/>
    <w:rsid w:val="002A5310"/>
    <w:rsid w:val="002A5395"/>
    <w:rsid w:val="002A7AE4"/>
    <w:rsid w:val="002A7BFA"/>
    <w:rsid w:val="002B0209"/>
    <w:rsid w:val="002B02F9"/>
    <w:rsid w:val="002B06E6"/>
    <w:rsid w:val="002B0C65"/>
    <w:rsid w:val="002B19B0"/>
    <w:rsid w:val="002B2E59"/>
    <w:rsid w:val="002B2FD2"/>
    <w:rsid w:val="002B388C"/>
    <w:rsid w:val="002B3B91"/>
    <w:rsid w:val="002B3D6B"/>
    <w:rsid w:val="002B40CD"/>
    <w:rsid w:val="002B40E6"/>
    <w:rsid w:val="002B4CCF"/>
    <w:rsid w:val="002B62BD"/>
    <w:rsid w:val="002B638A"/>
    <w:rsid w:val="002B6A5A"/>
    <w:rsid w:val="002B6D27"/>
    <w:rsid w:val="002B6E8F"/>
    <w:rsid w:val="002B6EA5"/>
    <w:rsid w:val="002B76FE"/>
    <w:rsid w:val="002B7A18"/>
    <w:rsid w:val="002B7B8E"/>
    <w:rsid w:val="002B7E57"/>
    <w:rsid w:val="002C0EB7"/>
    <w:rsid w:val="002C1880"/>
    <w:rsid w:val="002C1B03"/>
    <w:rsid w:val="002C1DEE"/>
    <w:rsid w:val="002C2650"/>
    <w:rsid w:val="002C2D1A"/>
    <w:rsid w:val="002C2E40"/>
    <w:rsid w:val="002C3A93"/>
    <w:rsid w:val="002C3EBB"/>
    <w:rsid w:val="002C41AC"/>
    <w:rsid w:val="002C433E"/>
    <w:rsid w:val="002C4AF2"/>
    <w:rsid w:val="002C54F6"/>
    <w:rsid w:val="002C56E9"/>
    <w:rsid w:val="002C5C9A"/>
    <w:rsid w:val="002C5DF5"/>
    <w:rsid w:val="002C6911"/>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E8B"/>
    <w:rsid w:val="002E201F"/>
    <w:rsid w:val="002E2176"/>
    <w:rsid w:val="002E2508"/>
    <w:rsid w:val="002E27D0"/>
    <w:rsid w:val="002E320E"/>
    <w:rsid w:val="002E3C17"/>
    <w:rsid w:val="002E42D7"/>
    <w:rsid w:val="002E55E2"/>
    <w:rsid w:val="002E569E"/>
    <w:rsid w:val="002E59D8"/>
    <w:rsid w:val="002E5EB6"/>
    <w:rsid w:val="002E5ED3"/>
    <w:rsid w:val="002E6268"/>
    <w:rsid w:val="002E6599"/>
    <w:rsid w:val="002E6E94"/>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6109"/>
    <w:rsid w:val="002F627C"/>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759"/>
    <w:rsid w:val="00302FD9"/>
    <w:rsid w:val="003033E3"/>
    <w:rsid w:val="003035FB"/>
    <w:rsid w:val="003050F6"/>
    <w:rsid w:val="00305522"/>
    <w:rsid w:val="003057AA"/>
    <w:rsid w:val="003061AB"/>
    <w:rsid w:val="00306757"/>
    <w:rsid w:val="00306FE7"/>
    <w:rsid w:val="00307188"/>
    <w:rsid w:val="0030754D"/>
    <w:rsid w:val="003108BB"/>
    <w:rsid w:val="00310A61"/>
    <w:rsid w:val="00310B82"/>
    <w:rsid w:val="00311613"/>
    <w:rsid w:val="0031229E"/>
    <w:rsid w:val="00312532"/>
    <w:rsid w:val="00313027"/>
    <w:rsid w:val="00313E72"/>
    <w:rsid w:val="00313F2A"/>
    <w:rsid w:val="00314D9F"/>
    <w:rsid w:val="00315386"/>
    <w:rsid w:val="003156EA"/>
    <w:rsid w:val="00315ECC"/>
    <w:rsid w:val="00316419"/>
    <w:rsid w:val="003169C0"/>
    <w:rsid w:val="00316AAD"/>
    <w:rsid w:val="00316C7F"/>
    <w:rsid w:val="00317E85"/>
    <w:rsid w:val="003200E4"/>
    <w:rsid w:val="00320644"/>
    <w:rsid w:val="003210AC"/>
    <w:rsid w:val="0032129F"/>
    <w:rsid w:val="00321A07"/>
    <w:rsid w:val="00321A69"/>
    <w:rsid w:val="00324E93"/>
    <w:rsid w:val="00324EA3"/>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2015"/>
    <w:rsid w:val="00342128"/>
    <w:rsid w:val="00342951"/>
    <w:rsid w:val="00342A5A"/>
    <w:rsid w:val="003442B5"/>
    <w:rsid w:val="00345A01"/>
    <w:rsid w:val="003465C7"/>
    <w:rsid w:val="00346CDB"/>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274"/>
    <w:rsid w:val="00356B8D"/>
    <w:rsid w:val="00356E83"/>
    <w:rsid w:val="0035718D"/>
    <w:rsid w:val="00357909"/>
    <w:rsid w:val="00357925"/>
    <w:rsid w:val="00357D1D"/>
    <w:rsid w:val="00357DAC"/>
    <w:rsid w:val="00360F4C"/>
    <w:rsid w:val="003611D9"/>
    <w:rsid w:val="00361208"/>
    <w:rsid w:val="00361231"/>
    <w:rsid w:val="00361CCE"/>
    <w:rsid w:val="00362687"/>
    <w:rsid w:val="00362992"/>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8C6"/>
    <w:rsid w:val="00380D4B"/>
    <w:rsid w:val="00380FB2"/>
    <w:rsid w:val="00382495"/>
    <w:rsid w:val="003826D8"/>
    <w:rsid w:val="00382BB9"/>
    <w:rsid w:val="00382BC8"/>
    <w:rsid w:val="00382D89"/>
    <w:rsid w:val="00383A3E"/>
    <w:rsid w:val="00383BF7"/>
    <w:rsid w:val="00383F37"/>
    <w:rsid w:val="00384259"/>
    <w:rsid w:val="003847C3"/>
    <w:rsid w:val="003848D1"/>
    <w:rsid w:val="0038521B"/>
    <w:rsid w:val="003854E4"/>
    <w:rsid w:val="003866C1"/>
    <w:rsid w:val="0038670C"/>
    <w:rsid w:val="0038709B"/>
    <w:rsid w:val="00387854"/>
    <w:rsid w:val="00387EBA"/>
    <w:rsid w:val="00390503"/>
    <w:rsid w:val="0039099C"/>
    <w:rsid w:val="0039099D"/>
    <w:rsid w:val="00391C0C"/>
    <w:rsid w:val="00392361"/>
    <w:rsid w:val="0039286A"/>
    <w:rsid w:val="00392C06"/>
    <w:rsid w:val="00393029"/>
    <w:rsid w:val="003933F7"/>
    <w:rsid w:val="00394A1E"/>
    <w:rsid w:val="003953DD"/>
    <w:rsid w:val="0039569B"/>
    <w:rsid w:val="003957EB"/>
    <w:rsid w:val="003958F5"/>
    <w:rsid w:val="0039599F"/>
    <w:rsid w:val="00395E04"/>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8ED"/>
    <w:rsid w:val="003A7C78"/>
    <w:rsid w:val="003A7D54"/>
    <w:rsid w:val="003B0516"/>
    <w:rsid w:val="003B073A"/>
    <w:rsid w:val="003B0890"/>
    <w:rsid w:val="003B1FD2"/>
    <w:rsid w:val="003B333C"/>
    <w:rsid w:val="003B34CC"/>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C01A5"/>
    <w:rsid w:val="003C09C6"/>
    <w:rsid w:val="003C1AA5"/>
    <w:rsid w:val="003C1E8B"/>
    <w:rsid w:val="003C210A"/>
    <w:rsid w:val="003C38E3"/>
    <w:rsid w:val="003C3A8F"/>
    <w:rsid w:val="003C4191"/>
    <w:rsid w:val="003C42B4"/>
    <w:rsid w:val="003C4E6D"/>
    <w:rsid w:val="003C56DD"/>
    <w:rsid w:val="003C5DB7"/>
    <w:rsid w:val="003C620E"/>
    <w:rsid w:val="003C65FA"/>
    <w:rsid w:val="003C6AF0"/>
    <w:rsid w:val="003C6B7D"/>
    <w:rsid w:val="003C6C43"/>
    <w:rsid w:val="003C6CE8"/>
    <w:rsid w:val="003C75F1"/>
    <w:rsid w:val="003C7A4A"/>
    <w:rsid w:val="003C7B73"/>
    <w:rsid w:val="003D1384"/>
    <w:rsid w:val="003D174C"/>
    <w:rsid w:val="003D2436"/>
    <w:rsid w:val="003D331C"/>
    <w:rsid w:val="003D35CB"/>
    <w:rsid w:val="003D3CBF"/>
    <w:rsid w:val="003D4D27"/>
    <w:rsid w:val="003D4F9E"/>
    <w:rsid w:val="003D524A"/>
    <w:rsid w:val="003D5F66"/>
    <w:rsid w:val="003D68F3"/>
    <w:rsid w:val="003D6FE8"/>
    <w:rsid w:val="003D6FFB"/>
    <w:rsid w:val="003D7C3F"/>
    <w:rsid w:val="003E0E81"/>
    <w:rsid w:val="003E120C"/>
    <w:rsid w:val="003E1AEA"/>
    <w:rsid w:val="003E2A58"/>
    <w:rsid w:val="003E30BA"/>
    <w:rsid w:val="003E325A"/>
    <w:rsid w:val="003E3309"/>
    <w:rsid w:val="003E34DE"/>
    <w:rsid w:val="003E3E18"/>
    <w:rsid w:val="003E3ED7"/>
    <w:rsid w:val="003E4247"/>
    <w:rsid w:val="003E5247"/>
    <w:rsid w:val="003E56DD"/>
    <w:rsid w:val="003E57CB"/>
    <w:rsid w:val="003E60E3"/>
    <w:rsid w:val="003E61BA"/>
    <w:rsid w:val="003E677F"/>
    <w:rsid w:val="003E6BE4"/>
    <w:rsid w:val="003E729E"/>
    <w:rsid w:val="003E7312"/>
    <w:rsid w:val="003F002A"/>
    <w:rsid w:val="003F03B3"/>
    <w:rsid w:val="003F04F9"/>
    <w:rsid w:val="003F0D8B"/>
    <w:rsid w:val="003F1D75"/>
    <w:rsid w:val="003F227E"/>
    <w:rsid w:val="003F2319"/>
    <w:rsid w:val="003F2756"/>
    <w:rsid w:val="003F27DE"/>
    <w:rsid w:val="003F27F0"/>
    <w:rsid w:val="003F28A1"/>
    <w:rsid w:val="003F32A7"/>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662D"/>
    <w:rsid w:val="0040741E"/>
    <w:rsid w:val="00407547"/>
    <w:rsid w:val="00407CB0"/>
    <w:rsid w:val="00410259"/>
    <w:rsid w:val="0041062F"/>
    <w:rsid w:val="00410BC4"/>
    <w:rsid w:val="00410FB1"/>
    <w:rsid w:val="00411EB4"/>
    <w:rsid w:val="00412C72"/>
    <w:rsid w:val="00412FF7"/>
    <w:rsid w:val="0041434C"/>
    <w:rsid w:val="004145C0"/>
    <w:rsid w:val="0041481F"/>
    <w:rsid w:val="00415DBA"/>
    <w:rsid w:val="004167F2"/>
    <w:rsid w:val="00416955"/>
    <w:rsid w:val="00416D1A"/>
    <w:rsid w:val="00417415"/>
    <w:rsid w:val="00420036"/>
    <w:rsid w:val="004200FC"/>
    <w:rsid w:val="004202C4"/>
    <w:rsid w:val="00420ECF"/>
    <w:rsid w:val="0042108D"/>
    <w:rsid w:val="004212F1"/>
    <w:rsid w:val="00421EE3"/>
    <w:rsid w:val="00422A84"/>
    <w:rsid w:val="00423740"/>
    <w:rsid w:val="00424074"/>
    <w:rsid w:val="00424CA8"/>
    <w:rsid w:val="00424DB3"/>
    <w:rsid w:val="00425147"/>
    <w:rsid w:val="0042556B"/>
    <w:rsid w:val="00425658"/>
    <w:rsid w:val="004256F5"/>
    <w:rsid w:val="00425B45"/>
    <w:rsid w:val="00426A6C"/>
    <w:rsid w:val="00426AF7"/>
    <w:rsid w:val="00426E1C"/>
    <w:rsid w:val="00426E1D"/>
    <w:rsid w:val="0042783A"/>
    <w:rsid w:val="004305AD"/>
    <w:rsid w:val="00430F0A"/>
    <w:rsid w:val="00431820"/>
    <w:rsid w:val="004319DC"/>
    <w:rsid w:val="00431B49"/>
    <w:rsid w:val="00431D3D"/>
    <w:rsid w:val="00432025"/>
    <w:rsid w:val="004324BF"/>
    <w:rsid w:val="00432679"/>
    <w:rsid w:val="004327CA"/>
    <w:rsid w:val="00433AA1"/>
    <w:rsid w:val="00433B24"/>
    <w:rsid w:val="0043450E"/>
    <w:rsid w:val="004346FA"/>
    <w:rsid w:val="004347CA"/>
    <w:rsid w:val="004351E1"/>
    <w:rsid w:val="00436BC1"/>
    <w:rsid w:val="00436BE9"/>
    <w:rsid w:val="00436E1F"/>
    <w:rsid w:val="004370F7"/>
    <w:rsid w:val="00437D96"/>
    <w:rsid w:val="00437E8A"/>
    <w:rsid w:val="00440478"/>
    <w:rsid w:val="00440858"/>
    <w:rsid w:val="0044158C"/>
    <w:rsid w:val="0044163F"/>
    <w:rsid w:val="00441B66"/>
    <w:rsid w:val="00441E20"/>
    <w:rsid w:val="0044202C"/>
    <w:rsid w:val="0044293C"/>
    <w:rsid w:val="00443308"/>
    <w:rsid w:val="00443F2D"/>
    <w:rsid w:val="00444243"/>
    <w:rsid w:val="004447CA"/>
    <w:rsid w:val="00444AA9"/>
    <w:rsid w:val="00444E7A"/>
    <w:rsid w:val="0044519D"/>
    <w:rsid w:val="00445686"/>
    <w:rsid w:val="00445B21"/>
    <w:rsid w:val="0044602D"/>
    <w:rsid w:val="004462EE"/>
    <w:rsid w:val="00446DD4"/>
    <w:rsid w:val="00446F52"/>
    <w:rsid w:val="00447AFF"/>
    <w:rsid w:val="00447F84"/>
    <w:rsid w:val="00450757"/>
    <w:rsid w:val="00450A37"/>
    <w:rsid w:val="00451AD0"/>
    <w:rsid w:val="00451FF5"/>
    <w:rsid w:val="00452678"/>
    <w:rsid w:val="00452BAD"/>
    <w:rsid w:val="0045315B"/>
    <w:rsid w:val="00453183"/>
    <w:rsid w:val="004548F1"/>
    <w:rsid w:val="00454FE7"/>
    <w:rsid w:val="004554CB"/>
    <w:rsid w:val="00455777"/>
    <w:rsid w:val="00455C81"/>
    <w:rsid w:val="00455EB7"/>
    <w:rsid w:val="00456E0D"/>
    <w:rsid w:val="00457952"/>
    <w:rsid w:val="00457C4F"/>
    <w:rsid w:val="00457D12"/>
    <w:rsid w:val="00460430"/>
    <w:rsid w:val="004619F8"/>
    <w:rsid w:val="00461B63"/>
    <w:rsid w:val="00462012"/>
    <w:rsid w:val="00462D33"/>
    <w:rsid w:val="00463064"/>
    <w:rsid w:val="00463085"/>
    <w:rsid w:val="00463289"/>
    <w:rsid w:val="0046486E"/>
    <w:rsid w:val="00465223"/>
    <w:rsid w:val="00465488"/>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1A09"/>
    <w:rsid w:val="00481CD6"/>
    <w:rsid w:val="004821D7"/>
    <w:rsid w:val="0048234A"/>
    <w:rsid w:val="004828D5"/>
    <w:rsid w:val="00483E28"/>
    <w:rsid w:val="00483E4B"/>
    <w:rsid w:val="004842C4"/>
    <w:rsid w:val="00484669"/>
    <w:rsid w:val="00484969"/>
    <w:rsid w:val="00484A63"/>
    <w:rsid w:val="004855ED"/>
    <w:rsid w:val="00485B4B"/>
    <w:rsid w:val="00486459"/>
    <w:rsid w:val="00487088"/>
    <w:rsid w:val="0048741C"/>
    <w:rsid w:val="00487608"/>
    <w:rsid w:val="004902C3"/>
    <w:rsid w:val="004902D5"/>
    <w:rsid w:val="0049096B"/>
    <w:rsid w:val="0049107C"/>
    <w:rsid w:val="004927D7"/>
    <w:rsid w:val="00493A25"/>
    <w:rsid w:val="004940D8"/>
    <w:rsid w:val="00494476"/>
    <w:rsid w:val="004945A3"/>
    <w:rsid w:val="00494C4D"/>
    <w:rsid w:val="00494C8D"/>
    <w:rsid w:val="00495004"/>
    <w:rsid w:val="00496800"/>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4122"/>
    <w:rsid w:val="004A5078"/>
    <w:rsid w:val="004A5136"/>
    <w:rsid w:val="004A5470"/>
    <w:rsid w:val="004A5B03"/>
    <w:rsid w:val="004A5D13"/>
    <w:rsid w:val="004A5E81"/>
    <w:rsid w:val="004A69C5"/>
    <w:rsid w:val="004B0227"/>
    <w:rsid w:val="004B0476"/>
    <w:rsid w:val="004B1088"/>
    <w:rsid w:val="004B18B5"/>
    <w:rsid w:val="004B1EC0"/>
    <w:rsid w:val="004B372E"/>
    <w:rsid w:val="004B4001"/>
    <w:rsid w:val="004B45A5"/>
    <w:rsid w:val="004B4BD2"/>
    <w:rsid w:val="004B54AF"/>
    <w:rsid w:val="004B586F"/>
    <w:rsid w:val="004B617B"/>
    <w:rsid w:val="004B65BF"/>
    <w:rsid w:val="004B65DD"/>
    <w:rsid w:val="004B682D"/>
    <w:rsid w:val="004B7911"/>
    <w:rsid w:val="004B7D28"/>
    <w:rsid w:val="004C0622"/>
    <w:rsid w:val="004C16DC"/>
    <w:rsid w:val="004C1836"/>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3A0"/>
    <w:rsid w:val="004D19F5"/>
    <w:rsid w:val="004D1DC8"/>
    <w:rsid w:val="004D2FFF"/>
    <w:rsid w:val="004D31C4"/>
    <w:rsid w:val="004D3933"/>
    <w:rsid w:val="004D3F7B"/>
    <w:rsid w:val="004D4D53"/>
    <w:rsid w:val="004D5F2D"/>
    <w:rsid w:val="004D634D"/>
    <w:rsid w:val="004D6BDF"/>
    <w:rsid w:val="004D724C"/>
    <w:rsid w:val="004D752E"/>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1107"/>
    <w:rsid w:val="004F268A"/>
    <w:rsid w:val="004F293A"/>
    <w:rsid w:val="004F2C91"/>
    <w:rsid w:val="004F2E14"/>
    <w:rsid w:val="004F375B"/>
    <w:rsid w:val="004F46A2"/>
    <w:rsid w:val="004F4C9F"/>
    <w:rsid w:val="004F5630"/>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5A53"/>
    <w:rsid w:val="00506277"/>
    <w:rsid w:val="0050651C"/>
    <w:rsid w:val="005073B6"/>
    <w:rsid w:val="005108EF"/>
    <w:rsid w:val="00511044"/>
    <w:rsid w:val="005114D1"/>
    <w:rsid w:val="00511634"/>
    <w:rsid w:val="005125E2"/>
    <w:rsid w:val="00513D04"/>
    <w:rsid w:val="00513F1A"/>
    <w:rsid w:val="00514BB2"/>
    <w:rsid w:val="0051518A"/>
    <w:rsid w:val="0051529E"/>
    <w:rsid w:val="0051538D"/>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B3"/>
    <w:rsid w:val="00525C47"/>
    <w:rsid w:val="005266B7"/>
    <w:rsid w:val="005268E7"/>
    <w:rsid w:val="005269EF"/>
    <w:rsid w:val="00526A81"/>
    <w:rsid w:val="00526F65"/>
    <w:rsid w:val="00527679"/>
    <w:rsid w:val="00527713"/>
    <w:rsid w:val="00527CDF"/>
    <w:rsid w:val="005306B5"/>
    <w:rsid w:val="00530825"/>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358"/>
    <w:rsid w:val="005353CE"/>
    <w:rsid w:val="00535470"/>
    <w:rsid w:val="0053576C"/>
    <w:rsid w:val="00535C81"/>
    <w:rsid w:val="0053603D"/>
    <w:rsid w:val="00536497"/>
    <w:rsid w:val="005368A0"/>
    <w:rsid w:val="00536AAC"/>
    <w:rsid w:val="0053785C"/>
    <w:rsid w:val="00537970"/>
    <w:rsid w:val="00537BE5"/>
    <w:rsid w:val="005400E2"/>
    <w:rsid w:val="005404C1"/>
    <w:rsid w:val="0054109E"/>
    <w:rsid w:val="005416D7"/>
    <w:rsid w:val="00541B5D"/>
    <w:rsid w:val="00542109"/>
    <w:rsid w:val="0054250C"/>
    <w:rsid w:val="00542800"/>
    <w:rsid w:val="00543B14"/>
    <w:rsid w:val="00544802"/>
    <w:rsid w:val="00545051"/>
    <w:rsid w:val="005454FB"/>
    <w:rsid w:val="005458A4"/>
    <w:rsid w:val="005466D2"/>
    <w:rsid w:val="00546C17"/>
    <w:rsid w:val="00550233"/>
    <w:rsid w:val="00550DF9"/>
    <w:rsid w:val="00550EBC"/>
    <w:rsid w:val="00550F6E"/>
    <w:rsid w:val="005512AD"/>
    <w:rsid w:val="0055147C"/>
    <w:rsid w:val="0055188E"/>
    <w:rsid w:val="00551B40"/>
    <w:rsid w:val="0055234B"/>
    <w:rsid w:val="0055310C"/>
    <w:rsid w:val="00553487"/>
    <w:rsid w:val="005536E9"/>
    <w:rsid w:val="00553F76"/>
    <w:rsid w:val="00554E5A"/>
    <w:rsid w:val="00554E61"/>
    <w:rsid w:val="00555565"/>
    <w:rsid w:val="005559EA"/>
    <w:rsid w:val="005560A3"/>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6F2"/>
    <w:rsid w:val="00565DCE"/>
    <w:rsid w:val="00566511"/>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44F9"/>
    <w:rsid w:val="00584679"/>
    <w:rsid w:val="005847B7"/>
    <w:rsid w:val="00584CF1"/>
    <w:rsid w:val="0058569E"/>
    <w:rsid w:val="005865EC"/>
    <w:rsid w:val="00586A75"/>
    <w:rsid w:val="00586CD0"/>
    <w:rsid w:val="00586EA8"/>
    <w:rsid w:val="00586F7D"/>
    <w:rsid w:val="00587391"/>
    <w:rsid w:val="005875CE"/>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1A8A"/>
    <w:rsid w:val="005B1D4E"/>
    <w:rsid w:val="005B1E38"/>
    <w:rsid w:val="005B3379"/>
    <w:rsid w:val="005B3C8F"/>
    <w:rsid w:val="005B5486"/>
    <w:rsid w:val="005B5533"/>
    <w:rsid w:val="005B59E9"/>
    <w:rsid w:val="005B5F99"/>
    <w:rsid w:val="005B748C"/>
    <w:rsid w:val="005B7572"/>
    <w:rsid w:val="005B7A6B"/>
    <w:rsid w:val="005C0230"/>
    <w:rsid w:val="005C09D4"/>
    <w:rsid w:val="005C1267"/>
    <w:rsid w:val="005C156F"/>
    <w:rsid w:val="005C1704"/>
    <w:rsid w:val="005C1D10"/>
    <w:rsid w:val="005C23DE"/>
    <w:rsid w:val="005C25AC"/>
    <w:rsid w:val="005C2F25"/>
    <w:rsid w:val="005C30DC"/>
    <w:rsid w:val="005C368E"/>
    <w:rsid w:val="005C42A0"/>
    <w:rsid w:val="005C4556"/>
    <w:rsid w:val="005C5232"/>
    <w:rsid w:val="005C634F"/>
    <w:rsid w:val="005C6435"/>
    <w:rsid w:val="005C6464"/>
    <w:rsid w:val="005C727D"/>
    <w:rsid w:val="005C7530"/>
    <w:rsid w:val="005C77E8"/>
    <w:rsid w:val="005C7897"/>
    <w:rsid w:val="005C79CD"/>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61FE"/>
    <w:rsid w:val="005F67D9"/>
    <w:rsid w:val="005F6A4F"/>
    <w:rsid w:val="005F7515"/>
    <w:rsid w:val="005F770C"/>
    <w:rsid w:val="006001D5"/>
    <w:rsid w:val="006009C5"/>
    <w:rsid w:val="00600BFA"/>
    <w:rsid w:val="00600F63"/>
    <w:rsid w:val="00601715"/>
    <w:rsid w:val="00601B36"/>
    <w:rsid w:val="00601D67"/>
    <w:rsid w:val="006022AE"/>
    <w:rsid w:val="00602621"/>
    <w:rsid w:val="006029E8"/>
    <w:rsid w:val="00602D98"/>
    <w:rsid w:val="0060368B"/>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2729"/>
    <w:rsid w:val="006130EE"/>
    <w:rsid w:val="00613A7A"/>
    <w:rsid w:val="00613E49"/>
    <w:rsid w:val="006140A2"/>
    <w:rsid w:val="006158EF"/>
    <w:rsid w:val="00616ECE"/>
    <w:rsid w:val="00617B48"/>
    <w:rsid w:val="006205EC"/>
    <w:rsid w:val="00621EF9"/>
    <w:rsid w:val="00622072"/>
    <w:rsid w:val="00622A5F"/>
    <w:rsid w:val="006230D7"/>
    <w:rsid w:val="0062318C"/>
    <w:rsid w:val="00623F20"/>
    <w:rsid w:val="00624EDA"/>
    <w:rsid w:val="00625340"/>
    <w:rsid w:val="00625C33"/>
    <w:rsid w:val="0062620D"/>
    <w:rsid w:val="006262E1"/>
    <w:rsid w:val="00626597"/>
    <w:rsid w:val="00626CFB"/>
    <w:rsid w:val="00627BAE"/>
    <w:rsid w:val="00630254"/>
    <w:rsid w:val="00632B0E"/>
    <w:rsid w:val="00632DFC"/>
    <w:rsid w:val="00633345"/>
    <w:rsid w:val="00634516"/>
    <w:rsid w:val="00634658"/>
    <w:rsid w:val="0063475D"/>
    <w:rsid w:val="00634FF2"/>
    <w:rsid w:val="006352BC"/>
    <w:rsid w:val="006353CF"/>
    <w:rsid w:val="00636B50"/>
    <w:rsid w:val="00636BF0"/>
    <w:rsid w:val="006370F5"/>
    <w:rsid w:val="006372FE"/>
    <w:rsid w:val="00640A69"/>
    <w:rsid w:val="00641507"/>
    <w:rsid w:val="006417E4"/>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5A2"/>
    <w:rsid w:val="00667F64"/>
    <w:rsid w:val="006700E2"/>
    <w:rsid w:val="00671CEF"/>
    <w:rsid w:val="006720EC"/>
    <w:rsid w:val="00672CF4"/>
    <w:rsid w:val="00672FA2"/>
    <w:rsid w:val="006730CF"/>
    <w:rsid w:val="00673BC4"/>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BE2"/>
    <w:rsid w:val="00680C0D"/>
    <w:rsid w:val="006813C6"/>
    <w:rsid w:val="006814C7"/>
    <w:rsid w:val="006828DF"/>
    <w:rsid w:val="00682E0B"/>
    <w:rsid w:val="006839DC"/>
    <w:rsid w:val="00683F07"/>
    <w:rsid w:val="00686956"/>
    <w:rsid w:val="00687775"/>
    <w:rsid w:val="006903A6"/>
    <w:rsid w:val="00691541"/>
    <w:rsid w:val="00691552"/>
    <w:rsid w:val="006926DB"/>
    <w:rsid w:val="006927A5"/>
    <w:rsid w:val="00692C64"/>
    <w:rsid w:val="00692DE5"/>
    <w:rsid w:val="0069327B"/>
    <w:rsid w:val="00693B89"/>
    <w:rsid w:val="00693EC4"/>
    <w:rsid w:val="00694749"/>
    <w:rsid w:val="00695114"/>
    <w:rsid w:val="006953EF"/>
    <w:rsid w:val="006957D6"/>
    <w:rsid w:val="00696C52"/>
    <w:rsid w:val="0069747A"/>
    <w:rsid w:val="00697B94"/>
    <w:rsid w:val="006A02A3"/>
    <w:rsid w:val="006A08E9"/>
    <w:rsid w:val="006A1052"/>
    <w:rsid w:val="006A1199"/>
    <w:rsid w:val="006A13E2"/>
    <w:rsid w:val="006A2002"/>
    <w:rsid w:val="006A21F2"/>
    <w:rsid w:val="006A2793"/>
    <w:rsid w:val="006A298F"/>
    <w:rsid w:val="006A2D38"/>
    <w:rsid w:val="006A2F3E"/>
    <w:rsid w:val="006A490E"/>
    <w:rsid w:val="006A4C9F"/>
    <w:rsid w:val="006A4F96"/>
    <w:rsid w:val="006A5326"/>
    <w:rsid w:val="006A53C9"/>
    <w:rsid w:val="006A551B"/>
    <w:rsid w:val="006A61BC"/>
    <w:rsid w:val="006A6578"/>
    <w:rsid w:val="006A72E8"/>
    <w:rsid w:val="006A7ECD"/>
    <w:rsid w:val="006A7F48"/>
    <w:rsid w:val="006B0381"/>
    <w:rsid w:val="006B18DB"/>
    <w:rsid w:val="006B24DD"/>
    <w:rsid w:val="006B29C4"/>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A9F"/>
    <w:rsid w:val="006C4AF0"/>
    <w:rsid w:val="006C4B11"/>
    <w:rsid w:val="006C4B23"/>
    <w:rsid w:val="006C56B4"/>
    <w:rsid w:val="006C6A78"/>
    <w:rsid w:val="006C7696"/>
    <w:rsid w:val="006C7AFF"/>
    <w:rsid w:val="006D021F"/>
    <w:rsid w:val="006D0292"/>
    <w:rsid w:val="006D0535"/>
    <w:rsid w:val="006D055F"/>
    <w:rsid w:val="006D07F6"/>
    <w:rsid w:val="006D1B76"/>
    <w:rsid w:val="006D22D3"/>
    <w:rsid w:val="006D234A"/>
    <w:rsid w:val="006D244F"/>
    <w:rsid w:val="006D2E3D"/>
    <w:rsid w:val="006D2FAE"/>
    <w:rsid w:val="006D3005"/>
    <w:rsid w:val="006D395E"/>
    <w:rsid w:val="006D401F"/>
    <w:rsid w:val="006D4294"/>
    <w:rsid w:val="006D4323"/>
    <w:rsid w:val="006D4555"/>
    <w:rsid w:val="006D4878"/>
    <w:rsid w:val="006D4E48"/>
    <w:rsid w:val="006D4E95"/>
    <w:rsid w:val="006D55B1"/>
    <w:rsid w:val="006D5EC5"/>
    <w:rsid w:val="006D6215"/>
    <w:rsid w:val="006D68B2"/>
    <w:rsid w:val="006D70A3"/>
    <w:rsid w:val="006D7F69"/>
    <w:rsid w:val="006E0004"/>
    <w:rsid w:val="006E030A"/>
    <w:rsid w:val="006E0D40"/>
    <w:rsid w:val="006E153C"/>
    <w:rsid w:val="006E2321"/>
    <w:rsid w:val="006E34E1"/>
    <w:rsid w:val="006E46EA"/>
    <w:rsid w:val="006E48DD"/>
    <w:rsid w:val="006E4AAD"/>
    <w:rsid w:val="006E4AB8"/>
    <w:rsid w:val="006E5E2B"/>
    <w:rsid w:val="006E6ED9"/>
    <w:rsid w:val="006E7273"/>
    <w:rsid w:val="006E7328"/>
    <w:rsid w:val="006F0174"/>
    <w:rsid w:val="006F0536"/>
    <w:rsid w:val="006F05A0"/>
    <w:rsid w:val="006F0CB0"/>
    <w:rsid w:val="006F12DD"/>
    <w:rsid w:val="006F1973"/>
    <w:rsid w:val="006F1A61"/>
    <w:rsid w:val="006F1CBB"/>
    <w:rsid w:val="006F1D43"/>
    <w:rsid w:val="006F1DFE"/>
    <w:rsid w:val="006F28C3"/>
    <w:rsid w:val="006F2C63"/>
    <w:rsid w:val="006F33ED"/>
    <w:rsid w:val="006F42AE"/>
    <w:rsid w:val="006F447E"/>
    <w:rsid w:val="006F4B38"/>
    <w:rsid w:val="006F4BA0"/>
    <w:rsid w:val="006F5198"/>
    <w:rsid w:val="006F51CA"/>
    <w:rsid w:val="006F52C3"/>
    <w:rsid w:val="006F5E52"/>
    <w:rsid w:val="006F6CBE"/>
    <w:rsid w:val="006F786B"/>
    <w:rsid w:val="006F7A62"/>
    <w:rsid w:val="006F7C92"/>
    <w:rsid w:val="00700007"/>
    <w:rsid w:val="00700212"/>
    <w:rsid w:val="0070064F"/>
    <w:rsid w:val="0070108B"/>
    <w:rsid w:val="0070304E"/>
    <w:rsid w:val="00703258"/>
    <w:rsid w:val="00703C89"/>
    <w:rsid w:val="00703E37"/>
    <w:rsid w:val="00704070"/>
    <w:rsid w:val="007040B8"/>
    <w:rsid w:val="00705604"/>
    <w:rsid w:val="007059F6"/>
    <w:rsid w:val="00705E14"/>
    <w:rsid w:val="00706089"/>
    <w:rsid w:val="00706DFB"/>
    <w:rsid w:val="00707235"/>
    <w:rsid w:val="007073BF"/>
    <w:rsid w:val="00707891"/>
    <w:rsid w:val="00707BC4"/>
    <w:rsid w:val="00710110"/>
    <w:rsid w:val="00710147"/>
    <w:rsid w:val="0071080C"/>
    <w:rsid w:val="007109E2"/>
    <w:rsid w:val="00710F3B"/>
    <w:rsid w:val="00711741"/>
    <w:rsid w:val="00711B0B"/>
    <w:rsid w:val="007124EC"/>
    <w:rsid w:val="00712E80"/>
    <w:rsid w:val="007130A2"/>
    <w:rsid w:val="007137CB"/>
    <w:rsid w:val="007138E2"/>
    <w:rsid w:val="00713971"/>
    <w:rsid w:val="00713FAC"/>
    <w:rsid w:val="00713FF8"/>
    <w:rsid w:val="00714106"/>
    <w:rsid w:val="0071460D"/>
    <w:rsid w:val="00714AA4"/>
    <w:rsid w:val="007156A5"/>
    <w:rsid w:val="00715DE5"/>
    <w:rsid w:val="00716FBB"/>
    <w:rsid w:val="00717BAD"/>
    <w:rsid w:val="00717C85"/>
    <w:rsid w:val="00720402"/>
    <w:rsid w:val="00720D84"/>
    <w:rsid w:val="00720F1D"/>
    <w:rsid w:val="00721268"/>
    <w:rsid w:val="007218A6"/>
    <w:rsid w:val="00723BE4"/>
    <w:rsid w:val="007240D9"/>
    <w:rsid w:val="00724E64"/>
    <w:rsid w:val="00724FEB"/>
    <w:rsid w:val="00725132"/>
    <w:rsid w:val="007261D7"/>
    <w:rsid w:val="00727B99"/>
    <w:rsid w:val="00727CD5"/>
    <w:rsid w:val="00727D47"/>
    <w:rsid w:val="00731370"/>
    <w:rsid w:val="0073164A"/>
    <w:rsid w:val="0073294A"/>
    <w:rsid w:val="00732B1E"/>
    <w:rsid w:val="00732CFD"/>
    <w:rsid w:val="00732F08"/>
    <w:rsid w:val="00733BD5"/>
    <w:rsid w:val="007341A2"/>
    <w:rsid w:val="00734665"/>
    <w:rsid w:val="00734A64"/>
    <w:rsid w:val="00735693"/>
    <w:rsid w:val="00735C84"/>
    <w:rsid w:val="00736287"/>
    <w:rsid w:val="00736304"/>
    <w:rsid w:val="007369AC"/>
    <w:rsid w:val="00736F35"/>
    <w:rsid w:val="00737A6C"/>
    <w:rsid w:val="00737C4C"/>
    <w:rsid w:val="007401B3"/>
    <w:rsid w:val="00740778"/>
    <w:rsid w:val="00740C90"/>
    <w:rsid w:val="00741B28"/>
    <w:rsid w:val="00743BEF"/>
    <w:rsid w:val="00744107"/>
    <w:rsid w:val="00745E51"/>
    <w:rsid w:val="0074686B"/>
    <w:rsid w:val="00746D1D"/>
    <w:rsid w:val="00746EB4"/>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355"/>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7886"/>
    <w:rsid w:val="00780569"/>
    <w:rsid w:val="00780EDC"/>
    <w:rsid w:val="00780FF0"/>
    <w:rsid w:val="00781AC3"/>
    <w:rsid w:val="00781BBB"/>
    <w:rsid w:val="00782AFE"/>
    <w:rsid w:val="007832CD"/>
    <w:rsid w:val="00783589"/>
    <w:rsid w:val="007835E9"/>
    <w:rsid w:val="00783946"/>
    <w:rsid w:val="007852F9"/>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625"/>
    <w:rsid w:val="007A08FE"/>
    <w:rsid w:val="007A09BB"/>
    <w:rsid w:val="007A129B"/>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E3A"/>
    <w:rsid w:val="007B28C1"/>
    <w:rsid w:val="007B2B71"/>
    <w:rsid w:val="007B322C"/>
    <w:rsid w:val="007B3C78"/>
    <w:rsid w:val="007B4516"/>
    <w:rsid w:val="007B4709"/>
    <w:rsid w:val="007B4F24"/>
    <w:rsid w:val="007B4FE7"/>
    <w:rsid w:val="007B5087"/>
    <w:rsid w:val="007B5235"/>
    <w:rsid w:val="007B52D2"/>
    <w:rsid w:val="007B54F4"/>
    <w:rsid w:val="007B632D"/>
    <w:rsid w:val="007B747B"/>
    <w:rsid w:val="007B76D1"/>
    <w:rsid w:val="007C05D7"/>
    <w:rsid w:val="007C0E0C"/>
    <w:rsid w:val="007C116F"/>
    <w:rsid w:val="007C1444"/>
    <w:rsid w:val="007C17D0"/>
    <w:rsid w:val="007C1B83"/>
    <w:rsid w:val="007C2924"/>
    <w:rsid w:val="007C2B67"/>
    <w:rsid w:val="007C2BF4"/>
    <w:rsid w:val="007C302A"/>
    <w:rsid w:val="007C3611"/>
    <w:rsid w:val="007C3F50"/>
    <w:rsid w:val="007C45CA"/>
    <w:rsid w:val="007C4BDA"/>
    <w:rsid w:val="007C4E29"/>
    <w:rsid w:val="007C5A6E"/>
    <w:rsid w:val="007C5C50"/>
    <w:rsid w:val="007C5D9C"/>
    <w:rsid w:val="007C5DD0"/>
    <w:rsid w:val="007C5F17"/>
    <w:rsid w:val="007C6552"/>
    <w:rsid w:val="007C6D6C"/>
    <w:rsid w:val="007C711D"/>
    <w:rsid w:val="007C7491"/>
    <w:rsid w:val="007C7648"/>
    <w:rsid w:val="007C78B0"/>
    <w:rsid w:val="007C7928"/>
    <w:rsid w:val="007C7FFD"/>
    <w:rsid w:val="007D0057"/>
    <w:rsid w:val="007D0376"/>
    <w:rsid w:val="007D07EA"/>
    <w:rsid w:val="007D16B3"/>
    <w:rsid w:val="007D192B"/>
    <w:rsid w:val="007D25ED"/>
    <w:rsid w:val="007D2691"/>
    <w:rsid w:val="007D2781"/>
    <w:rsid w:val="007D28E3"/>
    <w:rsid w:val="007D4993"/>
    <w:rsid w:val="007D5197"/>
    <w:rsid w:val="007D5CAF"/>
    <w:rsid w:val="007D5F0D"/>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4D4"/>
    <w:rsid w:val="007E2EEA"/>
    <w:rsid w:val="007E3148"/>
    <w:rsid w:val="007E344B"/>
    <w:rsid w:val="007E3DE5"/>
    <w:rsid w:val="007E3F5D"/>
    <w:rsid w:val="007E4416"/>
    <w:rsid w:val="007E4500"/>
    <w:rsid w:val="007E4AEE"/>
    <w:rsid w:val="007E4EFA"/>
    <w:rsid w:val="007E4F3B"/>
    <w:rsid w:val="007E5263"/>
    <w:rsid w:val="007E5653"/>
    <w:rsid w:val="007E5C28"/>
    <w:rsid w:val="007E5FF3"/>
    <w:rsid w:val="007E6734"/>
    <w:rsid w:val="007E7490"/>
    <w:rsid w:val="007F01B1"/>
    <w:rsid w:val="007F03B5"/>
    <w:rsid w:val="007F09B1"/>
    <w:rsid w:val="007F109D"/>
    <w:rsid w:val="007F119E"/>
    <w:rsid w:val="007F120F"/>
    <w:rsid w:val="007F20AA"/>
    <w:rsid w:val="007F21D6"/>
    <w:rsid w:val="007F4558"/>
    <w:rsid w:val="007F48DB"/>
    <w:rsid w:val="007F54CF"/>
    <w:rsid w:val="007F573F"/>
    <w:rsid w:val="007F6697"/>
    <w:rsid w:val="007F6BD4"/>
    <w:rsid w:val="007F7308"/>
    <w:rsid w:val="0080002E"/>
    <w:rsid w:val="0080050C"/>
    <w:rsid w:val="00801A85"/>
    <w:rsid w:val="008020A5"/>
    <w:rsid w:val="00802F3B"/>
    <w:rsid w:val="00803413"/>
    <w:rsid w:val="00803962"/>
    <w:rsid w:val="00803C9B"/>
    <w:rsid w:val="00804937"/>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D71"/>
    <w:rsid w:val="00823FCE"/>
    <w:rsid w:val="00823FF7"/>
    <w:rsid w:val="00824DF7"/>
    <w:rsid w:val="008253E3"/>
    <w:rsid w:val="00825412"/>
    <w:rsid w:val="00825977"/>
    <w:rsid w:val="00825AAF"/>
    <w:rsid w:val="008264E6"/>
    <w:rsid w:val="008270E2"/>
    <w:rsid w:val="0082735B"/>
    <w:rsid w:val="008273A1"/>
    <w:rsid w:val="00827468"/>
    <w:rsid w:val="00830355"/>
    <w:rsid w:val="00831006"/>
    <w:rsid w:val="00831164"/>
    <w:rsid w:val="00831463"/>
    <w:rsid w:val="00831942"/>
    <w:rsid w:val="00831A8B"/>
    <w:rsid w:val="00831C41"/>
    <w:rsid w:val="00831E9B"/>
    <w:rsid w:val="0083241C"/>
    <w:rsid w:val="00832C5A"/>
    <w:rsid w:val="00832DE4"/>
    <w:rsid w:val="00832E7B"/>
    <w:rsid w:val="00833900"/>
    <w:rsid w:val="00834338"/>
    <w:rsid w:val="00834474"/>
    <w:rsid w:val="008347FD"/>
    <w:rsid w:val="00834C23"/>
    <w:rsid w:val="00835463"/>
    <w:rsid w:val="008365B1"/>
    <w:rsid w:val="008368F5"/>
    <w:rsid w:val="00836F67"/>
    <w:rsid w:val="008372A2"/>
    <w:rsid w:val="008373AA"/>
    <w:rsid w:val="008375FD"/>
    <w:rsid w:val="00837FAD"/>
    <w:rsid w:val="008408CB"/>
    <w:rsid w:val="00840C72"/>
    <w:rsid w:val="008416E5"/>
    <w:rsid w:val="00841893"/>
    <w:rsid w:val="008419C6"/>
    <w:rsid w:val="008428AC"/>
    <w:rsid w:val="0084294B"/>
    <w:rsid w:val="00842D7A"/>
    <w:rsid w:val="00843197"/>
    <w:rsid w:val="008433E7"/>
    <w:rsid w:val="008439F8"/>
    <w:rsid w:val="00843CF1"/>
    <w:rsid w:val="00844047"/>
    <w:rsid w:val="00846423"/>
    <w:rsid w:val="00846CD0"/>
    <w:rsid w:val="00847B7C"/>
    <w:rsid w:val="00847C1C"/>
    <w:rsid w:val="008501A7"/>
    <w:rsid w:val="00850341"/>
    <w:rsid w:val="008506D7"/>
    <w:rsid w:val="00850C45"/>
    <w:rsid w:val="00850C5A"/>
    <w:rsid w:val="00852182"/>
    <w:rsid w:val="0085253F"/>
    <w:rsid w:val="00852673"/>
    <w:rsid w:val="00852C43"/>
    <w:rsid w:val="00852C8F"/>
    <w:rsid w:val="0085310C"/>
    <w:rsid w:val="00853213"/>
    <w:rsid w:val="008547F4"/>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1CB1"/>
    <w:rsid w:val="00871D73"/>
    <w:rsid w:val="008724DF"/>
    <w:rsid w:val="008725CF"/>
    <w:rsid w:val="008727BC"/>
    <w:rsid w:val="008737F0"/>
    <w:rsid w:val="00873942"/>
    <w:rsid w:val="00873F77"/>
    <w:rsid w:val="00874010"/>
    <w:rsid w:val="00874928"/>
    <w:rsid w:val="00875061"/>
    <w:rsid w:val="00875698"/>
    <w:rsid w:val="00875CA9"/>
    <w:rsid w:val="00875CAE"/>
    <w:rsid w:val="00876394"/>
    <w:rsid w:val="0087692E"/>
    <w:rsid w:val="008776BE"/>
    <w:rsid w:val="00877ACA"/>
    <w:rsid w:val="00877D1A"/>
    <w:rsid w:val="008802CF"/>
    <w:rsid w:val="008813B1"/>
    <w:rsid w:val="00881CAC"/>
    <w:rsid w:val="00881D11"/>
    <w:rsid w:val="00882B49"/>
    <w:rsid w:val="00883585"/>
    <w:rsid w:val="00883917"/>
    <w:rsid w:val="008839A6"/>
    <w:rsid w:val="00884151"/>
    <w:rsid w:val="008850DF"/>
    <w:rsid w:val="0088521E"/>
    <w:rsid w:val="00885483"/>
    <w:rsid w:val="008862A0"/>
    <w:rsid w:val="00886937"/>
    <w:rsid w:val="008869C8"/>
    <w:rsid w:val="00886BD8"/>
    <w:rsid w:val="008875B2"/>
    <w:rsid w:val="00887FCF"/>
    <w:rsid w:val="008900AC"/>
    <w:rsid w:val="008902C4"/>
    <w:rsid w:val="00890ED8"/>
    <w:rsid w:val="008914F5"/>
    <w:rsid w:val="0089184D"/>
    <w:rsid w:val="0089195B"/>
    <w:rsid w:val="008919F1"/>
    <w:rsid w:val="00891B38"/>
    <w:rsid w:val="008920C7"/>
    <w:rsid w:val="00892896"/>
    <w:rsid w:val="0089297E"/>
    <w:rsid w:val="00892A3F"/>
    <w:rsid w:val="00892E22"/>
    <w:rsid w:val="00893AD3"/>
    <w:rsid w:val="00893CE8"/>
    <w:rsid w:val="00893D08"/>
    <w:rsid w:val="0089438D"/>
    <w:rsid w:val="00895249"/>
    <w:rsid w:val="00895383"/>
    <w:rsid w:val="00895742"/>
    <w:rsid w:val="0089593E"/>
    <w:rsid w:val="00895CDF"/>
    <w:rsid w:val="00895E69"/>
    <w:rsid w:val="00896EB6"/>
    <w:rsid w:val="008979D9"/>
    <w:rsid w:val="00897BC0"/>
    <w:rsid w:val="008A00CA"/>
    <w:rsid w:val="008A0D96"/>
    <w:rsid w:val="008A0DDF"/>
    <w:rsid w:val="008A0EA3"/>
    <w:rsid w:val="008A0FB5"/>
    <w:rsid w:val="008A1D77"/>
    <w:rsid w:val="008A26DD"/>
    <w:rsid w:val="008A2867"/>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6F6"/>
    <w:rsid w:val="008B194B"/>
    <w:rsid w:val="008B1CAF"/>
    <w:rsid w:val="008B223A"/>
    <w:rsid w:val="008B356C"/>
    <w:rsid w:val="008B363E"/>
    <w:rsid w:val="008B3668"/>
    <w:rsid w:val="008B3939"/>
    <w:rsid w:val="008B45F3"/>
    <w:rsid w:val="008B4B16"/>
    <w:rsid w:val="008B5100"/>
    <w:rsid w:val="008B57C2"/>
    <w:rsid w:val="008B651D"/>
    <w:rsid w:val="008B6BF0"/>
    <w:rsid w:val="008B6E4E"/>
    <w:rsid w:val="008B76C3"/>
    <w:rsid w:val="008B78FF"/>
    <w:rsid w:val="008B7D12"/>
    <w:rsid w:val="008B7F0A"/>
    <w:rsid w:val="008C00E1"/>
    <w:rsid w:val="008C040A"/>
    <w:rsid w:val="008C068E"/>
    <w:rsid w:val="008C1315"/>
    <w:rsid w:val="008C131A"/>
    <w:rsid w:val="008C1669"/>
    <w:rsid w:val="008C3B57"/>
    <w:rsid w:val="008C3BBA"/>
    <w:rsid w:val="008C4307"/>
    <w:rsid w:val="008C4A6F"/>
    <w:rsid w:val="008C5BBF"/>
    <w:rsid w:val="008C6321"/>
    <w:rsid w:val="008C6F35"/>
    <w:rsid w:val="008C7212"/>
    <w:rsid w:val="008C7358"/>
    <w:rsid w:val="008C77F7"/>
    <w:rsid w:val="008D006A"/>
    <w:rsid w:val="008D07E4"/>
    <w:rsid w:val="008D141F"/>
    <w:rsid w:val="008D1488"/>
    <w:rsid w:val="008D1A52"/>
    <w:rsid w:val="008D1B88"/>
    <w:rsid w:val="008D21A9"/>
    <w:rsid w:val="008D24A1"/>
    <w:rsid w:val="008D294C"/>
    <w:rsid w:val="008D30E2"/>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71D0"/>
    <w:rsid w:val="00937558"/>
    <w:rsid w:val="00937D0D"/>
    <w:rsid w:val="00940238"/>
    <w:rsid w:val="00940FD4"/>
    <w:rsid w:val="009413B5"/>
    <w:rsid w:val="00941792"/>
    <w:rsid w:val="00941C3A"/>
    <w:rsid w:val="009429C3"/>
    <w:rsid w:val="00943253"/>
    <w:rsid w:val="00943ADC"/>
    <w:rsid w:val="00943B3C"/>
    <w:rsid w:val="00943C10"/>
    <w:rsid w:val="009440D3"/>
    <w:rsid w:val="00944D14"/>
    <w:rsid w:val="009451B6"/>
    <w:rsid w:val="0094555D"/>
    <w:rsid w:val="0094580F"/>
    <w:rsid w:val="00945B4B"/>
    <w:rsid w:val="009466FE"/>
    <w:rsid w:val="00946A94"/>
    <w:rsid w:val="00946B04"/>
    <w:rsid w:val="0095010F"/>
    <w:rsid w:val="00950167"/>
    <w:rsid w:val="009502C3"/>
    <w:rsid w:val="00951067"/>
    <w:rsid w:val="00951E27"/>
    <w:rsid w:val="0095212F"/>
    <w:rsid w:val="00953273"/>
    <w:rsid w:val="00953808"/>
    <w:rsid w:val="00953E83"/>
    <w:rsid w:val="0095406E"/>
    <w:rsid w:val="00954B61"/>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77F"/>
    <w:rsid w:val="00963C82"/>
    <w:rsid w:val="00963F76"/>
    <w:rsid w:val="0096415A"/>
    <w:rsid w:val="009646E0"/>
    <w:rsid w:val="009655AD"/>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CDE"/>
    <w:rsid w:val="00982D48"/>
    <w:rsid w:val="00983208"/>
    <w:rsid w:val="00983507"/>
    <w:rsid w:val="00983742"/>
    <w:rsid w:val="00983CF3"/>
    <w:rsid w:val="00984641"/>
    <w:rsid w:val="0098488A"/>
    <w:rsid w:val="009859A6"/>
    <w:rsid w:val="0098739C"/>
    <w:rsid w:val="009875B9"/>
    <w:rsid w:val="00987BAD"/>
    <w:rsid w:val="00987FE9"/>
    <w:rsid w:val="009900CA"/>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B7D"/>
    <w:rsid w:val="009A1D9C"/>
    <w:rsid w:val="009A1DB1"/>
    <w:rsid w:val="009A28F8"/>
    <w:rsid w:val="009A2BEB"/>
    <w:rsid w:val="009A2EBF"/>
    <w:rsid w:val="009A4737"/>
    <w:rsid w:val="009A4AD4"/>
    <w:rsid w:val="009A5626"/>
    <w:rsid w:val="009A6734"/>
    <w:rsid w:val="009A70A8"/>
    <w:rsid w:val="009B019C"/>
    <w:rsid w:val="009B02E5"/>
    <w:rsid w:val="009B0450"/>
    <w:rsid w:val="009B13DB"/>
    <w:rsid w:val="009B2D78"/>
    <w:rsid w:val="009B41BD"/>
    <w:rsid w:val="009B54DF"/>
    <w:rsid w:val="009B5E2C"/>
    <w:rsid w:val="009B62FD"/>
    <w:rsid w:val="009B665E"/>
    <w:rsid w:val="009B66E9"/>
    <w:rsid w:val="009B6A49"/>
    <w:rsid w:val="009B6F7D"/>
    <w:rsid w:val="009B7531"/>
    <w:rsid w:val="009B7537"/>
    <w:rsid w:val="009B7F8A"/>
    <w:rsid w:val="009C023D"/>
    <w:rsid w:val="009C0526"/>
    <w:rsid w:val="009C0895"/>
    <w:rsid w:val="009C09D3"/>
    <w:rsid w:val="009C0C65"/>
    <w:rsid w:val="009C0D09"/>
    <w:rsid w:val="009C0E1C"/>
    <w:rsid w:val="009C14F0"/>
    <w:rsid w:val="009C1AB9"/>
    <w:rsid w:val="009C1BFB"/>
    <w:rsid w:val="009C2003"/>
    <w:rsid w:val="009C21E5"/>
    <w:rsid w:val="009C2296"/>
    <w:rsid w:val="009C22B0"/>
    <w:rsid w:val="009C237A"/>
    <w:rsid w:val="009C2643"/>
    <w:rsid w:val="009C26C3"/>
    <w:rsid w:val="009C2B6D"/>
    <w:rsid w:val="009C2BA6"/>
    <w:rsid w:val="009C2D90"/>
    <w:rsid w:val="009C2FFF"/>
    <w:rsid w:val="009C30DB"/>
    <w:rsid w:val="009C3405"/>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72A"/>
    <w:rsid w:val="00A02834"/>
    <w:rsid w:val="00A02F58"/>
    <w:rsid w:val="00A04931"/>
    <w:rsid w:val="00A04DAC"/>
    <w:rsid w:val="00A05948"/>
    <w:rsid w:val="00A05B91"/>
    <w:rsid w:val="00A05D9E"/>
    <w:rsid w:val="00A06179"/>
    <w:rsid w:val="00A06694"/>
    <w:rsid w:val="00A10C6B"/>
    <w:rsid w:val="00A110D2"/>
    <w:rsid w:val="00A11333"/>
    <w:rsid w:val="00A12796"/>
    <w:rsid w:val="00A12A57"/>
    <w:rsid w:val="00A12C17"/>
    <w:rsid w:val="00A12C8C"/>
    <w:rsid w:val="00A12F93"/>
    <w:rsid w:val="00A1330C"/>
    <w:rsid w:val="00A134A4"/>
    <w:rsid w:val="00A143A9"/>
    <w:rsid w:val="00A14C17"/>
    <w:rsid w:val="00A14CA8"/>
    <w:rsid w:val="00A15120"/>
    <w:rsid w:val="00A15A62"/>
    <w:rsid w:val="00A15B60"/>
    <w:rsid w:val="00A15ED5"/>
    <w:rsid w:val="00A162FB"/>
    <w:rsid w:val="00A16C89"/>
    <w:rsid w:val="00A16F68"/>
    <w:rsid w:val="00A17539"/>
    <w:rsid w:val="00A17CB4"/>
    <w:rsid w:val="00A201F5"/>
    <w:rsid w:val="00A212B6"/>
    <w:rsid w:val="00A2153F"/>
    <w:rsid w:val="00A21554"/>
    <w:rsid w:val="00A216B5"/>
    <w:rsid w:val="00A219AF"/>
    <w:rsid w:val="00A22752"/>
    <w:rsid w:val="00A2320D"/>
    <w:rsid w:val="00A23D3F"/>
    <w:rsid w:val="00A23DB8"/>
    <w:rsid w:val="00A245E2"/>
    <w:rsid w:val="00A248AA"/>
    <w:rsid w:val="00A24ED9"/>
    <w:rsid w:val="00A257A9"/>
    <w:rsid w:val="00A25D55"/>
    <w:rsid w:val="00A25D73"/>
    <w:rsid w:val="00A266A8"/>
    <w:rsid w:val="00A2690E"/>
    <w:rsid w:val="00A26F85"/>
    <w:rsid w:val="00A279F7"/>
    <w:rsid w:val="00A27BE0"/>
    <w:rsid w:val="00A3040C"/>
    <w:rsid w:val="00A31194"/>
    <w:rsid w:val="00A313B3"/>
    <w:rsid w:val="00A31EC6"/>
    <w:rsid w:val="00A3205F"/>
    <w:rsid w:val="00A324F1"/>
    <w:rsid w:val="00A32518"/>
    <w:rsid w:val="00A327A9"/>
    <w:rsid w:val="00A32A55"/>
    <w:rsid w:val="00A32A6D"/>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C53"/>
    <w:rsid w:val="00A44D9B"/>
    <w:rsid w:val="00A4560C"/>
    <w:rsid w:val="00A458AF"/>
    <w:rsid w:val="00A45ECE"/>
    <w:rsid w:val="00A46456"/>
    <w:rsid w:val="00A467BC"/>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6CF1"/>
    <w:rsid w:val="00A5766E"/>
    <w:rsid w:val="00A57D09"/>
    <w:rsid w:val="00A617C4"/>
    <w:rsid w:val="00A62224"/>
    <w:rsid w:val="00A623AC"/>
    <w:rsid w:val="00A62429"/>
    <w:rsid w:val="00A62BAB"/>
    <w:rsid w:val="00A62FBF"/>
    <w:rsid w:val="00A633AB"/>
    <w:rsid w:val="00A63C02"/>
    <w:rsid w:val="00A63C3D"/>
    <w:rsid w:val="00A64ABC"/>
    <w:rsid w:val="00A65AA2"/>
    <w:rsid w:val="00A65B8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AC6"/>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AA2"/>
    <w:rsid w:val="00A91D33"/>
    <w:rsid w:val="00A92DCF"/>
    <w:rsid w:val="00A92F81"/>
    <w:rsid w:val="00A9374A"/>
    <w:rsid w:val="00A93D3D"/>
    <w:rsid w:val="00A9457E"/>
    <w:rsid w:val="00A94F79"/>
    <w:rsid w:val="00A94F7B"/>
    <w:rsid w:val="00A9513E"/>
    <w:rsid w:val="00A97019"/>
    <w:rsid w:val="00A9736C"/>
    <w:rsid w:val="00A9757D"/>
    <w:rsid w:val="00AA025D"/>
    <w:rsid w:val="00AA059A"/>
    <w:rsid w:val="00AA1545"/>
    <w:rsid w:val="00AA154D"/>
    <w:rsid w:val="00AA1E0A"/>
    <w:rsid w:val="00AA33CE"/>
    <w:rsid w:val="00AA393E"/>
    <w:rsid w:val="00AA3C9C"/>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238"/>
    <w:rsid w:val="00AB5393"/>
    <w:rsid w:val="00AB58B9"/>
    <w:rsid w:val="00AB58F1"/>
    <w:rsid w:val="00AB5C4F"/>
    <w:rsid w:val="00AB5CA7"/>
    <w:rsid w:val="00AB5F83"/>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261A"/>
    <w:rsid w:val="00AD2930"/>
    <w:rsid w:val="00AD299F"/>
    <w:rsid w:val="00AD2B4A"/>
    <w:rsid w:val="00AD2D47"/>
    <w:rsid w:val="00AD3087"/>
    <w:rsid w:val="00AD3135"/>
    <w:rsid w:val="00AD359A"/>
    <w:rsid w:val="00AD4BD0"/>
    <w:rsid w:val="00AD5BF7"/>
    <w:rsid w:val="00AD69A7"/>
    <w:rsid w:val="00AD69B4"/>
    <w:rsid w:val="00AD6EFD"/>
    <w:rsid w:val="00AD7052"/>
    <w:rsid w:val="00AD768E"/>
    <w:rsid w:val="00AE0074"/>
    <w:rsid w:val="00AE119C"/>
    <w:rsid w:val="00AE22EE"/>
    <w:rsid w:val="00AE259F"/>
    <w:rsid w:val="00AE2693"/>
    <w:rsid w:val="00AE325F"/>
    <w:rsid w:val="00AE395B"/>
    <w:rsid w:val="00AE43B1"/>
    <w:rsid w:val="00AE4473"/>
    <w:rsid w:val="00AE4E9E"/>
    <w:rsid w:val="00AE6481"/>
    <w:rsid w:val="00AE6591"/>
    <w:rsid w:val="00AE660E"/>
    <w:rsid w:val="00AE70B6"/>
    <w:rsid w:val="00AE7298"/>
    <w:rsid w:val="00AE73E3"/>
    <w:rsid w:val="00AF03C0"/>
    <w:rsid w:val="00AF0433"/>
    <w:rsid w:val="00AF12D8"/>
    <w:rsid w:val="00AF1318"/>
    <w:rsid w:val="00AF208D"/>
    <w:rsid w:val="00AF20F4"/>
    <w:rsid w:val="00AF21AC"/>
    <w:rsid w:val="00AF250F"/>
    <w:rsid w:val="00AF330C"/>
    <w:rsid w:val="00AF375D"/>
    <w:rsid w:val="00AF3E0E"/>
    <w:rsid w:val="00AF44D6"/>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BA0"/>
    <w:rsid w:val="00B00C69"/>
    <w:rsid w:val="00B01446"/>
    <w:rsid w:val="00B019B6"/>
    <w:rsid w:val="00B02593"/>
    <w:rsid w:val="00B02D84"/>
    <w:rsid w:val="00B04B18"/>
    <w:rsid w:val="00B059B4"/>
    <w:rsid w:val="00B05C82"/>
    <w:rsid w:val="00B065E5"/>
    <w:rsid w:val="00B06732"/>
    <w:rsid w:val="00B06AC5"/>
    <w:rsid w:val="00B06C76"/>
    <w:rsid w:val="00B07675"/>
    <w:rsid w:val="00B07690"/>
    <w:rsid w:val="00B10660"/>
    <w:rsid w:val="00B112CE"/>
    <w:rsid w:val="00B13158"/>
    <w:rsid w:val="00B1364D"/>
    <w:rsid w:val="00B137AA"/>
    <w:rsid w:val="00B13DFA"/>
    <w:rsid w:val="00B13E6B"/>
    <w:rsid w:val="00B1412C"/>
    <w:rsid w:val="00B141F5"/>
    <w:rsid w:val="00B14AD6"/>
    <w:rsid w:val="00B14BEB"/>
    <w:rsid w:val="00B15390"/>
    <w:rsid w:val="00B15D5F"/>
    <w:rsid w:val="00B1621A"/>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2CBF"/>
    <w:rsid w:val="00B33134"/>
    <w:rsid w:val="00B33CC7"/>
    <w:rsid w:val="00B33E6B"/>
    <w:rsid w:val="00B3472A"/>
    <w:rsid w:val="00B34F49"/>
    <w:rsid w:val="00B3613B"/>
    <w:rsid w:val="00B3700C"/>
    <w:rsid w:val="00B376A5"/>
    <w:rsid w:val="00B40641"/>
    <w:rsid w:val="00B41283"/>
    <w:rsid w:val="00B4192C"/>
    <w:rsid w:val="00B41C16"/>
    <w:rsid w:val="00B41D89"/>
    <w:rsid w:val="00B423B7"/>
    <w:rsid w:val="00B4304B"/>
    <w:rsid w:val="00B43459"/>
    <w:rsid w:val="00B4428F"/>
    <w:rsid w:val="00B442E5"/>
    <w:rsid w:val="00B443FF"/>
    <w:rsid w:val="00B44E9A"/>
    <w:rsid w:val="00B45455"/>
    <w:rsid w:val="00B45890"/>
    <w:rsid w:val="00B46B71"/>
    <w:rsid w:val="00B472CF"/>
    <w:rsid w:val="00B5030C"/>
    <w:rsid w:val="00B5040F"/>
    <w:rsid w:val="00B5042D"/>
    <w:rsid w:val="00B508D8"/>
    <w:rsid w:val="00B509B9"/>
    <w:rsid w:val="00B50CF2"/>
    <w:rsid w:val="00B5143E"/>
    <w:rsid w:val="00B51F11"/>
    <w:rsid w:val="00B525AA"/>
    <w:rsid w:val="00B52C3A"/>
    <w:rsid w:val="00B53403"/>
    <w:rsid w:val="00B54468"/>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208C"/>
    <w:rsid w:val="00B73AEE"/>
    <w:rsid w:val="00B740FF"/>
    <w:rsid w:val="00B742CF"/>
    <w:rsid w:val="00B745B8"/>
    <w:rsid w:val="00B74FB6"/>
    <w:rsid w:val="00B75236"/>
    <w:rsid w:val="00B75D70"/>
    <w:rsid w:val="00B762DF"/>
    <w:rsid w:val="00B7649A"/>
    <w:rsid w:val="00B7727C"/>
    <w:rsid w:val="00B773C6"/>
    <w:rsid w:val="00B77A79"/>
    <w:rsid w:val="00B800EC"/>
    <w:rsid w:val="00B80342"/>
    <w:rsid w:val="00B80880"/>
    <w:rsid w:val="00B80DBA"/>
    <w:rsid w:val="00B81C09"/>
    <w:rsid w:val="00B821B9"/>
    <w:rsid w:val="00B82542"/>
    <w:rsid w:val="00B82ECE"/>
    <w:rsid w:val="00B83050"/>
    <w:rsid w:val="00B831FC"/>
    <w:rsid w:val="00B83BB3"/>
    <w:rsid w:val="00B83CEC"/>
    <w:rsid w:val="00B84431"/>
    <w:rsid w:val="00B844EA"/>
    <w:rsid w:val="00B84C1B"/>
    <w:rsid w:val="00B85231"/>
    <w:rsid w:val="00B85499"/>
    <w:rsid w:val="00B85809"/>
    <w:rsid w:val="00B85A2B"/>
    <w:rsid w:val="00B86E77"/>
    <w:rsid w:val="00B86ED6"/>
    <w:rsid w:val="00B90324"/>
    <w:rsid w:val="00B9055C"/>
    <w:rsid w:val="00B90E30"/>
    <w:rsid w:val="00B90EC0"/>
    <w:rsid w:val="00B910CE"/>
    <w:rsid w:val="00B93170"/>
    <w:rsid w:val="00B93825"/>
    <w:rsid w:val="00B940EC"/>
    <w:rsid w:val="00B9418B"/>
    <w:rsid w:val="00B941C7"/>
    <w:rsid w:val="00B94252"/>
    <w:rsid w:val="00B94253"/>
    <w:rsid w:val="00B944E8"/>
    <w:rsid w:val="00B94929"/>
    <w:rsid w:val="00B9588B"/>
    <w:rsid w:val="00B95FAF"/>
    <w:rsid w:val="00B96B2D"/>
    <w:rsid w:val="00B96E22"/>
    <w:rsid w:val="00B96E51"/>
    <w:rsid w:val="00BA0806"/>
    <w:rsid w:val="00BA10B9"/>
    <w:rsid w:val="00BA1B5C"/>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7D2"/>
    <w:rsid w:val="00BB2C99"/>
    <w:rsid w:val="00BB350A"/>
    <w:rsid w:val="00BB360A"/>
    <w:rsid w:val="00BB390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344"/>
    <w:rsid w:val="00BC16FD"/>
    <w:rsid w:val="00BC17A0"/>
    <w:rsid w:val="00BC1C3F"/>
    <w:rsid w:val="00BC1D1C"/>
    <w:rsid w:val="00BC2365"/>
    <w:rsid w:val="00BC2B5A"/>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460"/>
    <w:rsid w:val="00BC75E8"/>
    <w:rsid w:val="00BD0C6A"/>
    <w:rsid w:val="00BD1295"/>
    <w:rsid w:val="00BD12D5"/>
    <w:rsid w:val="00BD1B53"/>
    <w:rsid w:val="00BD1F85"/>
    <w:rsid w:val="00BD221F"/>
    <w:rsid w:val="00BD25B4"/>
    <w:rsid w:val="00BD26BC"/>
    <w:rsid w:val="00BD2DF5"/>
    <w:rsid w:val="00BD3869"/>
    <w:rsid w:val="00BD4429"/>
    <w:rsid w:val="00BD450D"/>
    <w:rsid w:val="00BD4A62"/>
    <w:rsid w:val="00BD5752"/>
    <w:rsid w:val="00BD5CAB"/>
    <w:rsid w:val="00BD6103"/>
    <w:rsid w:val="00BD62DB"/>
    <w:rsid w:val="00BD6D3B"/>
    <w:rsid w:val="00BD6EAA"/>
    <w:rsid w:val="00BD711D"/>
    <w:rsid w:val="00BE1D91"/>
    <w:rsid w:val="00BE255D"/>
    <w:rsid w:val="00BE2560"/>
    <w:rsid w:val="00BE27D7"/>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F3E"/>
    <w:rsid w:val="00C110D3"/>
    <w:rsid w:val="00C11B3F"/>
    <w:rsid w:val="00C11BC1"/>
    <w:rsid w:val="00C1251F"/>
    <w:rsid w:val="00C1279F"/>
    <w:rsid w:val="00C1363B"/>
    <w:rsid w:val="00C13D91"/>
    <w:rsid w:val="00C13E9B"/>
    <w:rsid w:val="00C1407C"/>
    <w:rsid w:val="00C14306"/>
    <w:rsid w:val="00C14547"/>
    <w:rsid w:val="00C14C95"/>
    <w:rsid w:val="00C156D2"/>
    <w:rsid w:val="00C1582A"/>
    <w:rsid w:val="00C15A07"/>
    <w:rsid w:val="00C15D73"/>
    <w:rsid w:val="00C15D79"/>
    <w:rsid w:val="00C15DFA"/>
    <w:rsid w:val="00C160EB"/>
    <w:rsid w:val="00C16D20"/>
    <w:rsid w:val="00C171E8"/>
    <w:rsid w:val="00C171F6"/>
    <w:rsid w:val="00C17A70"/>
    <w:rsid w:val="00C202D2"/>
    <w:rsid w:val="00C20BD5"/>
    <w:rsid w:val="00C20C47"/>
    <w:rsid w:val="00C217E6"/>
    <w:rsid w:val="00C21EA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1A3"/>
    <w:rsid w:val="00C2776B"/>
    <w:rsid w:val="00C27839"/>
    <w:rsid w:val="00C27968"/>
    <w:rsid w:val="00C313D4"/>
    <w:rsid w:val="00C317DF"/>
    <w:rsid w:val="00C31B1B"/>
    <w:rsid w:val="00C323CC"/>
    <w:rsid w:val="00C3304B"/>
    <w:rsid w:val="00C3457A"/>
    <w:rsid w:val="00C34632"/>
    <w:rsid w:val="00C35F48"/>
    <w:rsid w:val="00C36443"/>
    <w:rsid w:val="00C366CA"/>
    <w:rsid w:val="00C369B3"/>
    <w:rsid w:val="00C36EE7"/>
    <w:rsid w:val="00C379D8"/>
    <w:rsid w:val="00C40A87"/>
    <w:rsid w:val="00C41090"/>
    <w:rsid w:val="00C414D7"/>
    <w:rsid w:val="00C41C25"/>
    <w:rsid w:val="00C42F1A"/>
    <w:rsid w:val="00C4423A"/>
    <w:rsid w:val="00C4473E"/>
    <w:rsid w:val="00C4489F"/>
    <w:rsid w:val="00C4537A"/>
    <w:rsid w:val="00C45CBA"/>
    <w:rsid w:val="00C45CEB"/>
    <w:rsid w:val="00C46324"/>
    <w:rsid w:val="00C4645F"/>
    <w:rsid w:val="00C46805"/>
    <w:rsid w:val="00C46A6F"/>
    <w:rsid w:val="00C470BF"/>
    <w:rsid w:val="00C471ED"/>
    <w:rsid w:val="00C4734D"/>
    <w:rsid w:val="00C47656"/>
    <w:rsid w:val="00C4769D"/>
    <w:rsid w:val="00C50944"/>
    <w:rsid w:val="00C509C2"/>
    <w:rsid w:val="00C50EA7"/>
    <w:rsid w:val="00C51113"/>
    <w:rsid w:val="00C51887"/>
    <w:rsid w:val="00C51CF5"/>
    <w:rsid w:val="00C52447"/>
    <w:rsid w:val="00C529CE"/>
    <w:rsid w:val="00C52BD4"/>
    <w:rsid w:val="00C52EED"/>
    <w:rsid w:val="00C533D1"/>
    <w:rsid w:val="00C538D4"/>
    <w:rsid w:val="00C543A5"/>
    <w:rsid w:val="00C55305"/>
    <w:rsid w:val="00C55516"/>
    <w:rsid w:val="00C55726"/>
    <w:rsid w:val="00C55DFA"/>
    <w:rsid w:val="00C560EF"/>
    <w:rsid w:val="00C578F9"/>
    <w:rsid w:val="00C60630"/>
    <w:rsid w:val="00C609F0"/>
    <w:rsid w:val="00C60C8C"/>
    <w:rsid w:val="00C610B4"/>
    <w:rsid w:val="00C62A87"/>
    <w:rsid w:val="00C62AB1"/>
    <w:rsid w:val="00C62EB8"/>
    <w:rsid w:val="00C63121"/>
    <w:rsid w:val="00C6333A"/>
    <w:rsid w:val="00C63AE5"/>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CF9"/>
    <w:rsid w:val="00C71017"/>
    <w:rsid w:val="00C7211D"/>
    <w:rsid w:val="00C7221C"/>
    <w:rsid w:val="00C726ED"/>
    <w:rsid w:val="00C728A4"/>
    <w:rsid w:val="00C72DD5"/>
    <w:rsid w:val="00C72E0E"/>
    <w:rsid w:val="00C72E23"/>
    <w:rsid w:val="00C73448"/>
    <w:rsid w:val="00C73549"/>
    <w:rsid w:val="00C7354B"/>
    <w:rsid w:val="00C7390E"/>
    <w:rsid w:val="00C745DE"/>
    <w:rsid w:val="00C749D5"/>
    <w:rsid w:val="00C7588A"/>
    <w:rsid w:val="00C76095"/>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0F4C"/>
    <w:rsid w:val="00C914A5"/>
    <w:rsid w:val="00C91ACB"/>
    <w:rsid w:val="00C91D41"/>
    <w:rsid w:val="00C92258"/>
    <w:rsid w:val="00C92B47"/>
    <w:rsid w:val="00C92DB7"/>
    <w:rsid w:val="00C9393C"/>
    <w:rsid w:val="00C9414E"/>
    <w:rsid w:val="00C95166"/>
    <w:rsid w:val="00C951BF"/>
    <w:rsid w:val="00C95375"/>
    <w:rsid w:val="00C958BA"/>
    <w:rsid w:val="00C95926"/>
    <w:rsid w:val="00C965ED"/>
    <w:rsid w:val="00C96AC9"/>
    <w:rsid w:val="00C97DAB"/>
    <w:rsid w:val="00CA0184"/>
    <w:rsid w:val="00CA1741"/>
    <w:rsid w:val="00CA18F9"/>
    <w:rsid w:val="00CA21C1"/>
    <w:rsid w:val="00CA2738"/>
    <w:rsid w:val="00CA2B21"/>
    <w:rsid w:val="00CA374B"/>
    <w:rsid w:val="00CA3B98"/>
    <w:rsid w:val="00CA3FEA"/>
    <w:rsid w:val="00CA4757"/>
    <w:rsid w:val="00CA5402"/>
    <w:rsid w:val="00CA59D1"/>
    <w:rsid w:val="00CA645B"/>
    <w:rsid w:val="00CA73D0"/>
    <w:rsid w:val="00CA7866"/>
    <w:rsid w:val="00CA7CB4"/>
    <w:rsid w:val="00CA7FF1"/>
    <w:rsid w:val="00CB03E9"/>
    <w:rsid w:val="00CB047A"/>
    <w:rsid w:val="00CB0EEE"/>
    <w:rsid w:val="00CB0F4F"/>
    <w:rsid w:val="00CB1211"/>
    <w:rsid w:val="00CB26F1"/>
    <w:rsid w:val="00CB2ABD"/>
    <w:rsid w:val="00CB56F4"/>
    <w:rsid w:val="00CB62A4"/>
    <w:rsid w:val="00CB6347"/>
    <w:rsid w:val="00CB640C"/>
    <w:rsid w:val="00CB647F"/>
    <w:rsid w:val="00CB7088"/>
    <w:rsid w:val="00CB7D82"/>
    <w:rsid w:val="00CB7DF6"/>
    <w:rsid w:val="00CC0329"/>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574"/>
    <w:rsid w:val="00CD2315"/>
    <w:rsid w:val="00CD392F"/>
    <w:rsid w:val="00CD3F38"/>
    <w:rsid w:val="00CD4307"/>
    <w:rsid w:val="00CD457E"/>
    <w:rsid w:val="00CD4E63"/>
    <w:rsid w:val="00CD51C9"/>
    <w:rsid w:val="00CD525C"/>
    <w:rsid w:val="00CD53D5"/>
    <w:rsid w:val="00CD5B36"/>
    <w:rsid w:val="00CD5C58"/>
    <w:rsid w:val="00CD5D55"/>
    <w:rsid w:val="00CD6EC7"/>
    <w:rsid w:val="00CD7064"/>
    <w:rsid w:val="00CD78B4"/>
    <w:rsid w:val="00CE0139"/>
    <w:rsid w:val="00CE0628"/>
    <w:rsid w:val="00CE08A8"/>
    <w:rsid w:val="00CE10AF"/>
    <w:rsid w:val="00CE1188"/>
    <w:rsid w:val="00CE1229"/>
    <w:rsid w:val="00CE2300"/>
    <w:rsid w:val="00CE2968"/>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6A17"/>
    <w:rsid w:val="00CF720B"/>
    <w:rsid w:val="00CF759E"/>
    <w:rsid w:val="00D00283"/>
    <w:rsid w:val="00D006ED"/>
    <w:rsid w:val="00D01114"/>
    <w:rsid w:val="00D02B00"/>
    <w:rsid w:val="00D02ED3"/>
    <w:rsid w:val="00D02F8F"/>
    <w:rsid w:val="00D03237"/>
    <w:rsid w:val="00D035C3"/>
    <w:rsid w:val="00D03ADA"/>
    <w:rsid w:val="00D03FD7"/>
    <w:rsid w:val="00D04BCA"/>
    <w:rsid w:val="00D05349"/>
    <w:rsid w:val="00D05A5B"/>
    <w:rsid w:val="00D05C99"/>
    <w:rsid w:val="00D05E54"/>
    <w:rsid w:val="00D0691D"/>
    <w:rsid w:val="00D06F5B"/>
    <w:rsid w:val="00D07704"/>
    <w:rsid w:val="00D07A4A"/>
    <w:rsid w:val="00D117B6"/>
    <w:rsid w:val="00D11A4B"/>
    <w:rsid w:val="00D11B06"/>
    <w:rsid w:val="00D128BB"/>
    <w:rsid w:val="00D129A7"/>
    <w:rsid w:val="00D13EDB"/>
    <w:rsid w:val="00D14857"/>
    <w:rsid w:val="00D14AC4"/>
    <w:rsid w:val="00D1555C"/>
    <w:rsid w:val="00D16341"/>
    <w:rsid w:val="00D163EA"/>
    <w:rsid w:val="00D1795A"/>
    <w:rsid w:val="00D17F68"/>
    <w:rsid w:val="00D203A5"/>
    <w:rsid w:val="00D21BE2"/>
    <w:rsid w:val="00D21CE7"/>
    <w:rsid w:val="00D224B1"/>
    <w:rsid w:val="00D22927"/>
    <w:rsid w:val="00D22998"/>
    <w:rsid w:val="00D22DF3"/>
    <w:rsid w:val="00D231B5"/>
    <w:rsid w:val="00D2386E"/>
    <w:rsid w:val="00D23DAE"/>
    <w:rsid w:val="00D2487E"/>
    <w:rsid w:val="00D24C9E"/>
    <w:rsid w:val="00D252BE"/>
    <w:rsid w:val="00D25A46"/>
    <w:rsid w:val="00D263E4"/>
    <w:rsid w:val="00D27938"/>
    <w:rsid w:val="00D27DAB"/>
    <w:rsid w:val="00D27E15"/>
    <w:rsid w:val="00D311E7"/>
    <w:rsid w:val="00D31FB3"/>
    <w:rsid w:val="00D32174"/>
    <w:rsid w:val="00D3278D"/>
    <w:rsid w:val="00D32F8C"/>
    <w:rsid w:val="00D3333D"/>
    <w:rsid w:val="00D33724"/>
    <w:rsid w:val="00D33E13"/>
    <w:rsid w:val="00D343DB"/>
    <w:rsid w:val="00D3470A"/>
    <w:rsid w:val="00D34DB9"/>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3702"/>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5928"/>
    <w:rsid w:val="00D55EB1"/>
    <w:rsid w:val="00D57036"/>
    <w:rsid w:val="00D5750F"/>
    <w:rsid w:val="00D578FA"/>
    <w:rsid w:val="00D628D8"/>
    <w:rsid w:val="00D6334E"/>
    <w:rsid w:val="00D63421"/>
    <w:rsid w:val="00D63673"/>
    <w:rsid w:val="00D638DC"/>
    <w:rsid w:val="00D63C7D"/>
    <w:rsid w:val="00D643D6"/>
    <w:rsid w:val="00D6495D"/>
    <w:rsid w:val="00D64E65"/>
    <w:rsid w:val="00D6566A"/>
    <w:rsid w:val="00D656A0"/>
    <w:rsid w:val="00D65C12"/>
    <w:rsid w:val="00D6760C"/>
    <w:rsid w:val="00D67C29"/>
    <w:rsid w:val="00D67EC8"/>
    <w:rsid w:val="00D707BF"/>
    <w:rsid w:val="00D70C9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6F4"/>
    <w:rsid w:val="00D8704D"/>
    <w:rsid w:val="00D870B9"/>
    <w:rsid w:val="00D900D8"/>
    <w:rsid w:val="00D9049E"/>
    <w:rsid w:val="00D90EC5"/>
    <w:rsid w:val="00D90EFC"/>
    <w:rsid w:val="00D91C93"/>
    <w:rsid w:val="00D91E27"/>
    <w:rsid w:val="00D9219C"/>
    <w:rsid w:val="00D927AA"/>
    <w:rsid w:val="00D92F97"/>
    <w:rsid w:val="00D930FB"/>
    <w:rsid w:val="00D93135"/>
    <w:rsid w:val="00D9378D"/>
    <w:rsid w:val="00D9399A"/>
    <w:rsid w:val="00D94C71"/>
    <w:rsid w:val="00D95698"/>
    <w:rsid w:val="00D956ED"/>
    <w:rsid w:val="00D959DA"/>
    <w:rsid w:val="00D969C2"/>
    <w:rsid w:val="00D97B50"/>
    <w:rsid w:val="00DA0156"/>
    <w:rsid w:val="00DA026B"/>
    <w:rsid w:val="00DA0596"/>
    <w:rsid w:val="00DA066C"/>
    <w:rsid w:val="00DA0A46"/>
    <w:rsid w:val="00DA17A5"/>
    <w:rsid w:val="00DA18EA"/>
    <w:rsid w:val="00DA2106"/>
    <w:rsid w:val="00DA2776"/>
    <w:rsid w:val="00DA2B28"/>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2CFC"/>
    <w:rsid w:val="00DC3DDA"/>
    <w:rsid w:val="00DC493F"/>
    <w:rsid w:val="00DC4B47"/>
    <w:rsid w:val="00DC4D55"/>
    <w:rsid w:val="00DC4F91"/>
    <w:rsid w:val="00DC526D"/>
    <w:rsid w:val="00DC52D9"/>
    <w:rsid w:val="00DC5EA3"/>
    <w:rsid w:val="00DC6437"/>
    <w:rsid w:val="00DC66F6"/>
    <w:rsid w:val="00DC72A5"/>
    <w:rsid w:val="00DC761D"/>
    <w:rsid w:val="00DD14C3"/>
    <w:rsid w:val="00DD1DDB"/>
    <w:rsid w:val="00DD1F2A"/>
    <w:rsid w:val="00DD256B"/>
    <w:rsid w:val="00DD2A8E"/>
    <w:rsid w:val="00DD2FE6"/>
    <w:rsid w:val="00DD3358"/>
    <w:rsid w:val="00DD3D56"/>
    <w:rsid w:val="00DD40C8"/>
    <w:rsid w:val="00DD489C"/>
    <w:rsid w:val="00DD516A"/>
    <w:rsid w:val="00DD52AD"/>
    <w:rsid w:val="00DD5808"/>
    <w:rsid w:val="00DD77C7"/>
    <w:rsid w:val="00DD7BE3"/>
    <w:rsid w:val="00DD7D19"/>
    <w:rsid w:val="00DD7DD4"/>
    <w:rsid w:val="00DE02E5"/>
    <w:rsid w:val="00DE07AD"/>
    <w:rsid w:val="00DE0A5A"/>
    <w:rsid w:val="00DE0BBA"/>
    <w:rsid w:val="00DE1C0B"/>
    <w:rsid w:val="00DE1CB8"/>
    <w:rsid w:val="00DE21B1"/>
    <w:rsid w:val="00DE241C"/>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39"/>
    <w:rsid w:val="00DF252E"/>
    <w:rsid w:val="00DF2538"/>
    <w:rsid w:val="00DF3566"/>
    <w:rsid w:val="00DF3A36"/>
    <w:rsid w:val="00DF479E"/>
    <w:rsid w:val="00DF4A32"/>
    <w:rsid w:val="00DF4E96"/>
    <w:rsid w:val="00DF6496"/>
    <w:rsid w:val="00DF6603"/>
    <w:rsid w:val="00DF66A7"/>
    <w:rsid w:val="00DF66C3"/>
    <w:rsid w:val="00DF66CE"/>
    <w:rsid w:val="00DF66D0"/>
    <w:rsid w:val="00DF7422"/>
    <w:rsid w:val="00DF7678"/>
    <w:rsid w:val="00DF790F"/>
    <w:rsid w:val="00DF7988"/>
    <w:rsid w:val="00DF7E1B"/>
    <w:rsid w:val="00E005E9"/>
    <w:rsid w:val="00E015FA"/>
    <w:rsid w:val="00E01A10"/>
    <w:rsid w:val="00E01CE2"/>
    <w:rsid w:val="00E01DD8"/>
    <w:rsid w:val="00E0250B"/>
    <w:rsid w:val="00E02EB6"/>
    <w:rsid w:val="00E043A0"/>
    <w:rsid w:val="00E04440"/>
    <w:rsid w:val="00E04726"/>
    <w:rsid w:val="00E04818"/>
    <w:rsid w:val="00E04D86"/>
    <w:rsid w:val="00E05258"/>
    <w:rsid w:val="00E053FD"/>
    <w:rsid w:val="00E063CA"/>
    <w:rsid w:val="00E06DF4"/>
    <w:rsid w:val="00E072C5"/>
    <w:rsid w:val="00E07605"/>
    <w:rsid w:val="00E07916"/>
    <w:rsid w:val="00E07AFC"/>
    <w:rsid w:val="00E1060D"/>
    <w:rsid w:val="00E10E15"/>
    <w:rsid w:val="00E111DC"/>
    <w:rsid w:val="00E112CE"/>
    <w:rsid w:val="00E121E3"/>
    <w:rsid w:val="00E12F62"/>
    <w:rsid w:val="00E1309C"/>
    <w:rsid w:val="00E132B3"/>
    <w:rsid w:val="00E141F4"/>
    <w:rsid w:val="00E14420"/>
    <w:rsid w:val="00E1448A"/>
    <w:rsid w:val="00E14591"/>
    <w:rsid w:val="00E14D06"/>
    <w:rsid w:val="00E14E4F"/>
    <w:rsid w:val="00E14F22"/>
    <w:rsid w:val="00E1505B"/>
    <w:rsid w:val="00E15565"/>
    <w:rsid w:val="00E15608"/>
    <w:rsid w:val="00E15C2F"/>
    <w:rsid w:val="00E15DF3"/>
    <w:rsid w:val="00E17C5D"/>
    <w:rsid w:val="00E205DE"/>
    <w:rsid w:val="00E20F37"/>
    <w:rsid w:val="00E21226"/>
    <w:rsid w:val="00E21A1A"/>
    <w:rsid w:val="00E222F9"/>
    <w:rsid w:val="00E22C4E"/>
    <w:rsid w:val="00E22D22"/>
    <w:rsid w:val="00E22DB9"/>
    <w:rsid w:val="00E23490"/>
    <w:rsid w:val="00E23746"/>
    <w:rsid w:val="00E237FA"/>
    <w:rsid w:val="00E23832"/>
    <w:rsid w:val="00E24336"/>
    <w:rsid w:val="00E24446"/>
    <w:rsid w:val="00E26818"/>
    <w:rsid w:val="00E2708D"/>
    <w:rsid w:val="00E273FB"/>
    <w:rsid w:val="00E3121D"/>
    <w:rsid w:val="00E3125C"/>
    <w:rsid w:val="00E31A3C"/>
    <w:rsid w:val="00E32F66"/>
    <w:rsid w:val="00E32F95"/>
    <w:rsid w:val="00E333E6"/>
    <w:rsid w:val="00E33712"/>
    <w:rsid w:val="00E3387C"/>
    <w:rsid w:val="00E3426C"/>
    <w:rsid w:val="00E3475B"/>
    <w:rsid w:val="00E349D7"/>
    <w:rsid w:val="00E34F5D"/>
    <w:rsid w:val="00E34FD5"/>
    <w:rsid w:val="00E3528F"/>
    <w:rsid w:val="00E35C81"/>
    <w:rsid w:val="00E35D52"/>
    <w:rsid w:val="00E365AD"/>
    <w:rsid w:val="00E37107"/>
    <w:rsid w:val="00E4014D"/>
    <w:rsid w:val="00E402D5"/>
    <w:rsid w:val="00E408E9"/>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5B1"/>
    <w:rsid w:val="00E74C1A"/>
    <w:rsid w:val="00E75D47"/>
    <w:rsid w:val="00E7600B"/>
    <w:rsid w:val="00E76C03"/>
    <w:rsid w:val="00E773D8"/>
    <w:rsid w:val="00E808C7"/>
    <w:rsid w:val="00E80912"/>
    <w:rsid w:val="00E8121D"/>
    <w:rsid w:val="00E8141B"/>
    <w:rsid w:val="00E81F80"/>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63B"/>
    <w:rsid w:val="00EA29F2"/>
    <w:rsid w:val="00EA2BE6"/>
    <w:rsid w:val="00EA2EEF"/>
    <w:rsid w:val="00EA35BE"/>
    <w:rsid w:val="00EA3710"/>
    <w:rsid w:val="00EA3DFD"/>
    <w:rsid w:val="00EA461B"/>
    <w:rsid w:val="00EA5082"/>
    <w:rsid w:val="00EA5429"/>
    <w:rsid w:val="00EA5522"/>
    <w:rsid w:val="00EA5CA2"/>
    <w:rsid w:val="00EA6537"/>
    <w:rsid w:val="00EA71C8"/>
    <w:rsid w:val="00EA752C"/>
    <w:rsid w:val="00EA7D71"/>
    <w:rsid w:val="00EB0D5A"/>
    <w:rsid w:val="00EB1207"/>
    <w:rsid w:val="00EB13D0"/>
    <w:rsid w:val="00EB15C8"/>
    <w:rsid w:val="00EB21CA"/>
    <w:rsid w:val="00EB23A3"/>
    <w:rsid w:val="00EB2CE2"/>
    <w:rsid w:val="00EB2DDC"/>
    <w:rsid w:val="00EB35FD"/>
    <w:rsid w:val="00EB3A53"/>
    <w:rsid w:val="00EB3CA2"/>
    <w:rsid w:val="00EB3F6D"/>
    <w:rsid w:val="00EB44C0"/>
    <w:rsid w:val="00EB4B64"/>
    <w:rsid w:val="00EB4F22"/>
    <w:rsid w:val="00EB501A"/>
    <w:rsid w:val="00EB54FC"/>
    <w:rsid w:val="00EB5AC0"/>
    <w:rsid w:val="00EB5AC9"/>
    <w:rsid w:val="00EB5B4C"/>
    <w:rsid w:val="00EB5BFD"/>
    <w:rsid w:val="00EB6022"/>
    <w:rsid w:val="00EB6297"/>
    <w:rsid w:val="00EB63BB"/>
    <w:rsid w:val="00EB77A5"/>
    <w:rsid w:val="00EB7F30"/>
    <w:rsid w:val="00EB7F44"/>
    <w:rsid w:val="00EC03E6"/>
    <w:rsid w:val="00EC0BDD"/>
    <w:rsid w:val="00EC0BE8"/>
    <w:rsid w:val="00EC1701"/>
    <w:rsid w:val="00EC2025"/>
    <w:rsid w:val="00EC2078"/>
    <w:rsid w:val="00EC2139"/>
    <w:rsid w:val="00EC262E"/>
    <w:rsid w:val="00EC2B6E"/>
    <w:rsid w:val="00EC377C"/>
    <w:rsid w:val="00EC3A57"/>
    <w:rsid w:val="00EC3E02"/>
    <w:rsid w:val="00EC3F0E"/>
    <w:rsid w:val="00EC4580"/>
    <w:rsid w:val="00EC4A9C"/>
    <w:rsid w:val="00EC5064"/>
    <w:rsid w:val="00EC5B7F"/>
    <w:rsid w:val="00EC6161"/>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57E"/>
    <w:rsid w:val="00ED6FB7"/>
    <w:rsid w:val="00ED7667"/>
    <w:rsid w:val="00ED7B62"/>
    <w:rsid w:val="00EE2635"/>
    <w:rsid w:val="00EE2B1F"/>
    <w:rsid w:val="00EE36B0"/>
    <w:rsid w:val="00EE3B02"/>
    <w:rsid w:val="00EE3D0D"/>
    <w:rsid w:val="00EE5C23"/>
    <w:rsid w:val="00EE6E78"/>
    <w:rsid w:val="00EE7661"/>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8B9"/>
    <w:rsid w:val="00F06136"/>
    <w:rsid w:val="00F06410"/>
    <w:rsid w:val="00F0684D"/>
    <w:rsid w:val="00F06B59"/>
    <w:rsid w:val="00F07A41"/>
    <w:rsid w:val="00F103DB"/>
    <w:rsid w:val="00F1087D"/>
    <w:rsid w:val="00F109BD"/>
    <w:rsid w:val="00F11646"/>
    <w:rsid w:val="00F12105"/>
    <w:rsid w:val="00F12274"/>
    <w:rsid w:val="00F1270E"/>
    <w:rsid w:val="00F12F06"/>
    <w:rsid w:val="00F139C6"/>
    <w:rsid w:val="00F13B6D"/>
    <w:rsid w:val="00F13C45"/>
    <w:rsid w:val="00F14436"/>
    <w:rsid w:val="00F14F93"/>
    <w:rsid w:val="00F15E85"/>
    <w:rsid w:val="00F16979"/>
    <w:rsid w:val="00F16A9D"/>
    <w:rsid w:val="00F16E23"/>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FD4"/>
    <w:rsid w:val="00F26B94"/>
    <w:rsid w:val="00F27D13"/>
    <w:rsid w:val="00F30102"/>
    <w:rsid w:val="00F30463"/>
    <w:rsid w:val="00F305DC"/>
    <w:rsid w:val="00F30DC7"/>
    <w:rsid w:val="00F31B51"/>
    <w:rsid w:val="00F31C2F"/>
    <w:rsid w:val="00F32048"/>
    <w:rsid w:val="00F323CE"/>
    <w:rsid w:val="00F32C8B"/>
    <w:rsid w:val="00F32FBF"/>
    <w:rsid w:val="00F33599"/>
    <w:rsid w:val="00F3479E"/>
    <w:rsid w:val="00F355E8"/>
    <w:rsid w:val="00F36109"/>
    <w:rsid w:val="00F361ED"/>
    <w:rsid w:val="00F36B4E"/>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4C2"/>
    <w:rsid w:val="00F44578"/>
    <w:rsid w:val="00F44BEF"/>
    <w:rsid w:val="00F45236"/>
    <w:rsid w:val="00F453E6"/>
    <w:rsid w:val="00F45A1E"/>
    <w:rsid w:val="00F45D05"/>
    <w:rsid w:val="00F45F7D"/>
    <w:rsid w:val="00F4637B"/>
    <w:rsid w:val="00F46A32"/>
    <w:rsid w:val="00F47120"/>
    <w:rsid w:val="00F47133"/>
    <w:rsid w:val="00F471AD"/>
    <w:rsid w:val="00F47231"/>
    <w:rsid w:val="00F474BA"/>
    <w:rsid w:val="00F4793F"/>
    <w:rsid w:val="00F47967"/>
    <w:rsid w:val="00F47A51"/>
    <w:rsid w:val="00F50B30"/>
    <w:rsid w:val="00F50E28"/>
    <w:rsid w:val="00F5156F"/>
    <w:rsid w:val="00F5181A"/>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4517"/>
    <w:rsid w:val="00F64773"/>
    <w:rsid w:val="00F674D3"/>
    <w:rsid w:val="00F675DF"/>
    <w:rsid w:val="00F67B4F"/>
    <w:rsid w:val="00F702E6"/>
    <w:rsid w:val="00F70B6A"/>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28F"/>
    <w:rsid w:val="00F842F1"/>
    <w:rsid w:val="00F844BF"/>
    <w:rsid w:val="00F847F2"/>
    <w:rsid w:val="00F8490E"/>
    <w:rsid w:val="00F84B59"/>
    <w:rsid w:val="00F84F16"/>
    <w:rsid w:val="00F8535E"/>
    <w:rsid w:val="00F8554A"/>
    <w:rsid w:val="00F860B2"/>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EAC"/>
    <w:rsid w:val="00F95E71"/>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63A"/>
    <w:rsid w:val="00FA49B5"/>
    <w:rsid w:val="00FA4DF7"/>
    <w:rsid w:val="00FA5492"/>
    <w:rsid w:val="00FA560B"/>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8C5"/>
    <w:rsid w:val="00FC703D"/>
    <w:rsid w:val="00FC7131"/>
    <w:rsid w:val="00FC72AB"/>
    <w:rsid w:val="00FC7424"/>
    <w:rsid w:val="00FC7D6A"/>
    <w:rsid w:val="00FD01FA"/>
    <w:rsid w:val="00FD0CFE"/>
    <w:rsid w:val="00FD0FF5"/>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993"/>
    <w:rsid w:val="00FD7AF8"/>
    <w:rsid w:val="00FE059B"/>
    <w:rsid w:val="00FE0925"/>
    <w:rsid w:val="00FE0CC8"/>
    <w:rsid w:val="00FE0DDE"/>
    <w:rsid w:val="00FE11F3"/>
    <w:rsid w:val="00FE12C7"/>
    <w:rsid w:val="00FE1ED3"/>
    <w:rsid w:val="00FE2597"/>
    <w:rsid w:val="00FE2A25"/>
    <w:rsid w:val="00FE32D9"/>
    <w:rsid w:val="00FE3780"/>
    <w:rsid w:val="00FE41BD"/>
    <w:rsid w:val="00FE43AB"/>
    <w:rsid w:val="00FE61B0"/>
    <w:rsid w:val="00FE647F"/>
    <w:rsid w:val="00FE66BC"/>
    <w:rsid w:val="00FE76A0"/>
    <w:rsid w:val="00FE76B1"/>
    <w:rsid w:val="00FE7D59"/>
    <w:rsid w:val="00FF02C1"/>
    <w:rsid w:val="00FF08D9"/>
    <w:rsid w:val="00FF1223"/>
    <w:rsid w:val="00FF1FF2"/>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F91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3DE5"/>
    <w:rPr>
      <w:rFonts w:ascii="Times New Roman" w:eastAsia="Times New Roman" w:hAnsi="Times New Roman"/>
      <w:sz w:val="24"/>
      <w:szCs w:val="24"/>
    </w:rPr>
  </w:style>
  <w:style w:type="paragraph" w:styleId="10">
    <w:name w:val="heading 1"/>
    <w:aliases w:val="Заголовок1,Заголовок параграфа (1.),Section,Section Heading,level2 hdg,111"/>
    <w:basedOn w:val="a"/>
    <w:next w:val="a"/>
    <w:link w:val="11"/>
    <w:uiPriority w:val="9"/>
    <w:qFormat/>
    <w:rsid w:val="001F2DC8"/>
    <w:pPr>
      <w:keepNext/>
      <w:keepLines/>
      <w:spacing w:before="240"/>
      <w:outlineLvl w:val="0"/>
    </w:pPr>
    <w:rPr>
      <w:rFonts w:ascii="Calibri Light" w:hAnsi="Calibri Light"/>
      <w:color w:val="365F91"/>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outlineLvl w:val="1"/>
    </w:pPr>
    <w:rPr>
      <w:rFonts w:ascii="Calibri Light" w:hAnsi="Calibri Light"/>
      <w:color w:val="365F91"/>
      <w:sz w:val="26"/>
      <w:szCs w:val="26"/>
    </w:rPr>
  </w:style>
  <w:style w:type="paragraph" w:styleId="3">
    <w:name w:val="heading 3"/>
    <w:aliases w:val="Level 1 - 1,Заголовок подпукта (1.1.1),H3"/>
    <w:basedOn w:val="a"/>
    <w:next w:val="a"/>
    <w:link w:val="30"/>
    <w:uiPriority w:val="9"/>
    <w:unhideWhenUsed/>
    <w:qFormat/>
    <w:rsid w:val="001D4D13"/>
    <w:pPr>
      <w:keepNext/>
      <w:keepLines/>
      <w:spacing w:before="40"/>
      <w:outlineLvl w:val="2"/>
    </w:pPr>
    <w:rPr>
      <w:rFonts w:ascii="Calibri Light" w:hAnsi="Calibri Light"/>
      <w:color w:val="243F60"/>
    </w:rPr>
  </w:style>
  <w:style w:type="paragraph" w:styleId="40">
    <w:name w:val="heading 4"/>
    <w:basedOn w:val="a"/>
    <w:next w:val="a"/>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
    <w:next w:val="a"/>
    <w:link w:val="50"/>
    <w:uiPriority w:val="9"/>
    <w:unhideWhenUsed/>
    <w:qFormat/>
    <w:rsid w:val="00590DB4"/>
    <w:pPr>
      <w:keepNext/>
      <w:keepLines/>
      <w:spacing w:before="40"/>
      <w:outlineLvl w:val="4"/>
    </w:pPr>
    <w:rPr>
      <w:rFonts w:ascii="Calibri Light" w:hAnsi="Calibri Light"/>
      <w:color w:val="365F9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rPr>
  </w:style>
  <w:style w:type="character" w:customStyle="1" w:styleId="21">
    <w:name w:val="Заголовок 2 Знак"/>
    <w:aliases w:val="Reset numbering Знак,h2 Знак,h21 Знак,Заголовок пункта (1.1) Знак,5 Знак,222 Знак"/>
    <w:link w:val="20"/>
    <w:uiPriority w:val="99"/>
    <w:rsid w:val="001D4D13"/>
    <w:rPr>
      <w:rFonts w:ascii="Calibri Light" w:eastAsia="Times New Roman" w:hAnsi="Calibri Light" w:cs="Times New Roman"/>
      <w:color w:val="365F91"/>
      <w:sz w:val="26"/>
      <w:szCs w:val="26"/>
    </w:rPr>
  </w:style>
  <w:style w:type="paragraph" w:customStyle="1" w:styleId="12">
    <w:name w:val="Название1"/>
    <w:basedOn w:val="a"/>
    <w:next w:val="a"/>
    <w:link w:val="a5"/>
    <w:uiPriority w:val="10"/>
    <w:qFormat/>
    <w:rsid w:val="001D4D13"/>
    <w:pPr>
      <w:contextualSpacing/>
    </w:pPr>
    <w:rPr>
      <w:rFonts w:ascii="Calibri Light" w:hAnsi="Calibri Light"/>
      <w:spacing w:val="-10"/>
      <w:kern w:val="28"/>
      <w:sz w:val="56"/>
      <w:szCs w:val="56"/>
    </w:rPr>
  </w:style>
  <w:style w:type="character" w:customStyle="1" w:styleId="a5">
    <w:name w:val="Название Знак"/>
    <w:link w:val="12"/>
    <w:uiPriority w:val="10"/>
    <w:rsid w:val="001D4D13"/>
    <w:rPr>
      <w:rFonts w:ascii="Calibri Light" w:eastAsia="Times New Roman" w:hAnsi="Calibri Light" w:cs="Times New Roman"/>
      <w:spacing w:val="-10"/>
      <w:kern w:val="28"/>
      <w:sz w:val="56"/>
      <w:szCs w:val="56"/>
    </w:rPr>
  </w:style>
  <w:style w:type="character" w:customStyle="1" w:styleId="30">
    <w:name w:val="Заголовок 3 Знак"/>
    <w:aliases w:val="Level 1 - 1 Знак,Заголовок подпукта (1.1.1) Знак,H3 Знак"/>
    <w:link w:val="3"/>
    <w:uiPriority w:val="9"/>
    <w:rsid w:val="001D4D13"/>
    <w:rPr>
      <w:rFonts w:ascii="Calibri Light" w:eastAsia="Times New Roman" w:hAnsi="Calibri Light" w:cs="Times New Roman"/>
      <w:color w:val="243F60"/>
      <w:sz w:val="24"/>
      <w:szCs w:val="24"/>
    </w:rPr>
  </w:style>
  <w:style w:type="paragraph" w:customStyle="1" w:styleId="subclauseindent">
    <w:name w:val="subclauseindent"/>
    <w:basedOn w:val="a"/>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link w:val="10"/>
    <w:uiPriority w:val="9"/>
    <w:rsid w:val="001F2DC8"/>
    <w:rPr>
      <w:rFonts w:ascii="Calibri Light" w:eastAsia="Times New Roman" w:hAnsi="Calibri Light" w:cs="Times New Roman"/>
      <w:color w:val="365F91"/>
      <w:sz w:val="32"/>
      <w:szCs w:val="32"/>
    </w:rPr>
  </w:style>
  <w:style w:type="character" w:customStyle="1" w:styleId="41">
    <w:name w:val="Заголовок 4 Знак"/>
    <w:link w:val="40"/>
    <w:uiPriority w:val="9"/>
    <w:rsid w:val="001F2DC8"/>
    <w:rPr>
      <w:rFonts w:ascii="Calibri Light" w:eastAsia="Times New Roman" w:hAnsi="Calibri Light" w:cs="Times New Roman"/>
      <w:i/>
      <w:iCs/>
      <w:color w:val="2E74B5"/>
    </w:rPr>
  </w:style>
  <w:style w:type="character" w:styleId="a6">
    <w:name w:val="Strong"/>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hAnsi="CharterC"/>
      <w:b/>
      <w:i/>
      <w:sz w:val="32"/>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7">
    <w:name w:val="?Текст таблицы"/>
    <w:basedOn w:val="a"/>
    <w:link w:val="a8"/>
    <w:qFormat/>
    <w:rsid w:val="001F2DC8"/>
    <w:pPr>
      <w:spacing w:before="20" w:after="20"/>
    </w:pPr>
    <w:rPr>
      <w:rFonts w:ascii="CharterC" w:hAnsi="CharterC"/>
      <w:i/>
      <w:sz w:val="18"/>
    </w:rPr>
  </w:style>
  <w:style w:type="character" w:customStyle="1" w:styleId="a8">
    <w:name w:val="?Текст таблицы Знак"/>
    <w:link w:val="a7"/>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1"/>
      </w:numPr>
      <w:spacing w:line="288" w:lineRule="auto"/>
      <w:jc w:val="both"/>
    </w:pPr>
    <w:rPr>
      <w:rFonts w:ascii="Myriad Pro" w:hAnsi="Myriad Pro"/>
      <w:i w:val="0"/>
      <w:color w:val="76923C"/>
      <w:sz w:val="28"/>
      <w:szCs w:val="28"/>
    </w:rPr>
  </w:style>
  <w:style w:type="character" w:customStyle="1" w:styleId="24">
    <w:name w:val="Заголовок2 Знак"/>
    <w:link w:val="2"/>
    <w:rsid w:val="001F2DC8"/>
    <w:rPr>
      <w:rFonts w:ascii="Myriad Pro" w:eastAsia="Times New Roman" w:hAnsi="Myriad Pro"/>
      <w:b/>
      <w:color w:val="76923C"/>
      <w:sz w:val="28"/>
      <w:szCs w:val="28"/>
    </w:rPr>
  </w:style>
  <w:style w:type="character" w:customStyle="1" w:styleId="25">
    <w:name w:val="Основной текст (2)_"/>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line="360" w:lineRule="exact"/>
      <w:jc w:val="both"/>
    </w:pPr>
  </w:style>
  <w:style w:type="paragraph" w:customStyle="1" w:styleId="410">
    <w:name w:val="Заголовок 41"/>
    <w:basedOn w:val="a"/>
    <w:next w:val="a"/>
    <w:uiPriority w:val="9"/>
    <w:unhideWhenUsed/>
    <w:qFormat/>
    <w:rsid w:val="001F2DC8"/>
    <w:pPr>
      <w:keepNext/>
      <w:keepLines/>
      <w:spacing w:before="40"/>
      <w:outlineLvl w:val="3"/>
    </w:pPr>
    <w:rPr>
      <w:rFonts w:ascii="Calibri Light" w:hAnsi="Calibri Light"/>
      <w:i/>
      <w:iCs/>
      <w:color w:val="2E74B5"/>
    </w:rPr>
  </w:style>
  <w:style w:type="numbering" w:customStyle="1" w:styleId="13">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9">
    <w:name w:val="Hyperlink"/>
    <w:uiPriority w:val="99"/>
    <w:unhideWhenUsed/>
    <w:rsid w:val="001F2DC8"/>
    <w:rPr>
      <w:color w:val="0000FF"/>
      <w:u w:val="single"/>
    </w:rPr>
  </w:style>
  <w:style w:type="paragraph" w:customStyle="1" w:styleId="14">
    <w:name w:val="Обычный (веб)1"/>
    <w:basedOn w:val="a"/>
    <w:uiPriority w:val="99"/>
    <w:unhideWhenUsed/>
    <w:rsid w:val="001F2DC8"/>
    <w:pPr>
      <w:spacing w:before="100" w:beforeAutospacing="1" w:after="100" w:afterAutospacing="1"/>
    </w:pPr>
  </w:style>
  <w:style w:type="character" w:customStyle="1" w:styleId="15">
    <w:name w:val="Просмотренная гиперссылка1"/>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p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a">
    <w:name w:val="TOC Heading"/>
    <w:basedOn w:val="10"/>
    <w:next w:val="a"/>
    <w:uiPriority w:val="39"/>
    <w:unhideWhenUsed/>
    <w:qFormat/>
    <w:rsid w:val="001F2DC8"/>
    <w:pPr>
      <w:outlineLvl w:val="9"/>
    </w:p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6">
    <w:name w:val="toc 1"/>
    <w:basedOn w:val="a"/>
    <w:next w:val="a"/>
    <w:autoRedefine/>
    <w:uiPriority w:val="39"/>
    <w:unhideWhenUsed/>
    <w:rsid w:val="001F2DC8"/>
    <w:pPr>
      <w:spacing w:after="100"/>
    </w:pPr>
    <w:rPr>
      <w:rFonts w:ascii="Myriad Pro" w:hAnsi="Myriad Pro"/>
    </w:rPr>
  </w:style>
  <w:style w:type="paragraph" w:customStyle="1" w:styleId="31">
    <w:name w:val="Оглавление 31"/>
    <w:basedOn w:val="a"/>
    <w:next w:val="a"/>
    <w:autoRedefine/>
    <w:uiPriority w:val="39"/>
    <w:unhideWhenUsed/>
    <w:rsid w:val="001F2DC8"/>
    <w:pPr>
      <w:spacing w:after="100"/>
      <w:ind w:left="440"/>
    </w:pPr>
  </w:style>
  <w:style w:type="paragraph" w:styleId="ab">
    <w:name w:val="endnote text"/>
    <w:basedOn w:val="a"/>
    <w:link w:val="ac"/>
    <w:uiPriority w:val="99"/>
    <w:semiHidden/>
    <w:unhideWhenUsed/>
    <w:rsid w:val="001F2DC8"/>
    <w:rPr>
      <w:rFonts w:ascii="Myriad Pro" w:hAnsi="Myriad Pro"/>
      <w:sz w:val="20"/>
      <w:szCs w:val="20"/>
    </w:rPr>
  </w:style>
  <w:style w:type="character" w:customStyle="1" w:styleId="ac">
    <w:name w:val="Текст концевой сноски Знак"/>
    <w:link w:val="ab"/>
    <w:uiPriority w:val="99"/>
    <w:semiHidden/>
    <w:rsid w:val="001F2DC8"/>
    <w:rPr>
      <w:rFonts w:ascii="Myriad Pro" w:hAnsi="Myriad Pro"/>
      <w:sz w:val="20"/>
      <w:szCs w:val="20"/>
    </w:rPr>
  </w:style>
  <w:style w:type="character" w:styleId="ad">
    <w:name w:val="endnote reference"/>
    <w:uiPriority w:val="99"/>
    <w:semiHidden/>
    <w:unhideWhenUsed/>
    <w:rsid w:val="001F2DC8"/>
    <w:rPr>
      <w:vertAlign w:val="superscript"/>
    </w:rPr>
  </w:style>
  <w:style w:type="character" w:customStyle="1" w:styleId="2115pt">
    <w:name w:val="Основной текст (2) + 11;5 pt;Курсив"/>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e">
    <w:name w:val="FollowedHyperlink"/>
    <w:uiPriority w:val="99"/>
    <w:semiHidden/>
    <w:unhideWhenUsed/>
    <w:rsid w:val="001F2DC8"/>
    <w:rPr>
      <w:color w:val="800080"/>
      <w:u w:val="single"/>
    </w:rPr>
  </w:style>
  <w:style w:type="character" w:customStyle="1" w:styleId="411">
    <w:name w:val="Заголовок 4 Знак1"/>
    <w:uiPriority w:val="9"/>
    <w:semiHidden/>
    <w:rsid w:val="001F2DC8"/>
    <w:rPr>
      <w:rFonts w:ascii="Calibri Light" w:eastAsia="Times New Roman" w:hAnsi="Calibri Light" w:cs="Times New Roman"/>
      <w:i/>
      <w:iCs/>
      <w:color w:val="365F91"/>
    </w:rPr>
  </w:style>
  <w:style w:type="paragraph" w:styleId="af">
    <w:name w:val="No Spacing"/>
    <w:link w:val="af0"/>
    <w:uiPriority w:val="1"/>
    <w:qFormat/>
    <w:rsid w:val="0029734F"/>
    <w:rPr>
      <w:rFonts w:eastAsia="Times New Roman"/>
      <w:sz w:val="22"/>
      <w:szCs w:val="22"/>
    </w:rPr>
  </w:style>
  <w:style w:type="character" w:customStyle="1" w:styleId="af0">
    <w:name w:val="Без интервала Знак"/>
    <w:link w:val="af"/>
    <w:uiPriority w:val="1"/>
    <w:rsid w:val="0029734F"/>
    <w:rPr>
      <w:rFonts w:eastAsia="Times New Roman"/>
      <w:lang w:eastAsia="ru-RU"/>
    </w:rPr>
  </w:style>
  <w:style w:type="paragraph" w:styleId="32">
    <w:name w:val="toc 3"/>
    <w:basedOn w:val="a"/>
    <w:next w:val="a"/>
    <w:autoRedefine/>
    <w:uiPriority w:val="39"/>
    <w:unhideWhenUsed/>
    <w:rsid w:val="0029734F"/>
    <w:pPr>
      <w:spacing w:after="100"/>
      <w:ind w:left="440"/>
    </w:pPr>
  </w:style>
  <w:style w:type="paragraph" w:styleId="af1">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2"/>
    <w:uiPriority w:val="99"/>
    <w:unhideWhenUsed/>
    <w:rsid w:val="001335E3"/>
    <w:pPr>
      <w:tabs>
        <w:tab w:val="center" w:pos="4677"/>
        <w:tab w:val="right" w:pos="9355"/>
      </w:tabs>
    </w:pPr>
  </w:style>
  <w:style w:type="character" w:customStyle="1" w:styleId="af2">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1"/>
    <w:uiPriority w:val="99"/>
    <w:rsid w:val="001335E3"/>
  </w:style>
  <w:style w:type="paragraph" w:styleId="af3">
    <w:name w:val="footer"/>
    <w:basedOn w:val="a"/>
    <w:link w:val="af4"/>
    <w:uiPriority w:val="99"/>
    <w:unhideWhenUsed/>
    <w:rsid w:val="001335E3"/>
    <w:pPr>
      <w:tabs>
        <w:tab w:val="center" w:pos="4677"/>
        <w:tab w:val="right" w:pos="9355"/>
      </w:tabs>
    </w:pPr>
  </w:style>
  <w:style w:type="character" w:customStyle="1" w:styleId="af4">
    <w:name w:val="Нижний колонтитул Знак"/>
    <w:basedOn w:val="a0"/>
    <w:link w:val="af3"/>
    <w:uiPriority w:val="99"/>
    <w:rsid w:val="001335E3"/>
  </w:style>
  <w:style w:type="paragraph" w:customStyle="1" w:styleId="ConsPlusNormal">
    <w:name w:val="ConsPlusNormal"/>
    <w:rsid w:val="00C86215"/>
    <w:pPr>
      <w:autoSpaceDE w:val="0"/>
      <w:autoSpaceDN w:val="0"/>
      <w:adjustRightInd w:val="0"/>
    </w:pPr>
    <w:rPr>
      <w:rFonts w:ascii="Myriad Pro" w:hAnsi="Myriad Pro" w:cs="Myriad Pro"/>
      <w:sz w:val="26"/>
      <w:szCs w:val="26"/>
      <w:lang w:eastAsia="en-US"/>
    </w:rPr>
  </w:style>
  <w:style w:type="character" w:customStyle="1" w:styleId="33">
    <w:name w:val="Основной текст (3)_"/>
    <w:link w:val="34"/>
    <w:rsid w:val="00C86215"/>
    <w:rPr>
      <w:rFonts w:ascii="Times New Roman" w:eastAsia="Times New Roman" w:hAnsi="Times New Roman" w:cs="Times New Roman"/>
      <w:b/>
      <w:bCs/>
      <w:sz w:val="28"/>
      <w:szCs w:val="28"/>
      <w:shd w:val="clear" w:color="auto" w:fill="FFFFFF"/>
    </w:rPr>
  </w:style>
  <w:style w:type="character" w:customStyle="1" w:styleId="17">
    <w:name w:val="Заголовок №1_"/>
    <w:link w:val="18"/>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b/>
      <w:bCs/>
      <w:sz w:val="28"/>
      <w:szCs w:val="28"/>
    </w:rPr>
  </w:style>
  <w:style w:type="paragraph" w:customStyle="1" w:styleId="18">
    <w:name w:val="Заголовок №1"/>
    <w:basedOn w:val="a"/>
    <w:link w:val="17"/>
    <w:rsid w:val="00C86215"/>
    <w:pPr>
      <w:widowControl w:val="0"/>
      <w:shd w:val="clear" w:color="auto" w:fill="FFFFFF"/>
      <w:spacing w:line="480" w:lineRule="exact"/>
      <w:jc w:val="right"/>
      <w:outlineLvl w:val="0"/>
    </w:pPr>
    <w:rPr>
      <w:b/>
      <w:bCs/>
      <w:sz w:val="28"/>
      <w:szCs w:val="28"/>
    </w:rPr>
  </w:style>
  <w:style w:type="paragraph" w:customStyle="1" w:styleId="2a">
    <w:name w:val="Подпись к таблице (2)"/>
    <w:basedOn w:val="a"/>
    <w:link w:val="29"/>
    <w:rsid w:val="00C86215"/>
    <w:pPr>
      <w:widowControl w:val="0"/>
      <w:shd w:val="clear" w:color="auto" w:fill="FFFFFF"/>
      <w:spacing w:line="310" w:lineRule="exact"/>
    </w:pPr>
    <w:rPr>
      <w:b/>
      <w:bCs/>
      <w:sz w:val="28"/>
      <w:szCs w:val="28"/>
    </w:rPr>
  </w:style>
  <w:style w:type="table" w:styleId="af5">
    <w:name w:val="Table Grid"/>
    <w:basedOn w:val="a1"/>
    <w:uiPriority w:val="39"/>
    <w:rsid w:val="00C86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Основной текст отчета"/>
    <w:rsid w:val="008C4307"/>
    <w:pPr>
      <w:spacing w:line="320" w:lineRule="atLeast"/>
      <w:ind w:firstLine="709"/>
      <w:jc w:val="both"/>
    </w:pPr>
    <w:rPr>
      <w:rFonts w:ascii="Times New Roman" w:hAnsi="Times New Roman"/>
      <w:sz w:val="24"/>
      <w:szCs w:val="24"/>
    </w:rPr>
  </w:style>
  <w:style w:type="paragraph" w:styleId="af7">
    <w:name w:val="Balloon Text"/>
    <w:basedOn w:val="a"/>
    <w:link w:val="af8"/>
    <w:uiPriority w:val="99"/>
    <w:semiHidden/>
    <w:unhideWhenUsed/>
    <w:rsid w:val="005F6A4F"/>
    <w:rPr>
      <w:rFonts w:ascii="Segoe UI" w:hAnsi="Segoe UI" w:cs="Segoe UI"/>
      <w:sz w:val="18"/>
      <w:szCs w:val="18"/>
    </w:rPr>
  </w:style>
  <w:style w:type="character" w:customStyle="1" w:styleId="af8">
    <w:name w:val="Текст выноски Знак"/>
    <w:link w:val="af7"/>
    <w:uiPriority w:val="99"/>
    <w:semiHidden/>
    <w:rsid w:val="005F6A4F"/>
    <w:rPr>
      <w:rFonts w:ascii="Segoe UI" w:hAnsi="Segoe UI" w:cs="Segoe UI"/>
      <w:sz w:val="18"/>
      <w:szCs w:val="18"/>
    </w:rPr>
  </w:style>
  <w:style w:type="paragraph" w:customStyle="1" w:styleId="af9">
    <w:name w:val="Текст записки"/>
    <w:basedOn w:val="a"/>
    <w:rsid w:val="003F5237"/>
    <w:pPr>
      <w:suppressAutoHyphens/>
      <w:spacing w:after="120" w:line="276" w:lineRule="auto"/>
      <w:ind w:firstLine="709"/>
      <w:jc w:val="both"/>
    </w:pPr>
    <w:rPr>
      <w:rFonts w:ascii="Calibri" w:hAnsi="Calibri" w:cs="Calibri"/>
      <w:sz w:val="28"/>
      <w:szCs w:val="26"/>
      <w:lang w:eastAsia="ar-SA"/>
    </w:rPr>
  </w:style>
  <w:style w:type="paragraph" w:customStyle="1" w:styleId="afa">
    <w:name w:val="Текст ТЭП"/>
    <w:basedOn w:val="a"/>
    <w:qFormat/>
    <w:rsid w:val="003F5237"/>
    <w:pPr>
      <w:spacing w:line="312" w:lineRule="auto"/>
      <w:ind w:left="1418" w:right="284" w:firstLine="851"/>
      <w:jc w:val="both"/>
    </w:pPr>
    <w:rPr>
      <w:sz w:val="28"/>
      <w:szCs w:val="20"/>
    </w:rPr>
  </w:style>
  <w:style w:type="table" w:customStyle="1" w:styleId="19">
    <w:name w:val="Стиль1"/>
    <w:basedOn w:val="a1"/>
    <w:uiPriority w:val="99"/>
    <w:rsid w:val="0098739C"/>
    <w:rPr>
      <w:rFonts w:ascii="Myriad Pro" w:hAnsi="Myriad Pro"/>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Palatino Linotype" w:hAnsi="Palatino Linotype"/>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character" w:styleId="afb">
    <w:name w:val="Emphasis"/>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pPr>
  </w:style>
  <w:style w:type="character" w:customStyle="1" w:styleId="2105pt">
    <w:name w:val="Основной текст (2) + 10;5 pt;Полужирный"/>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link w:val="5"/>
    <w:uiPriority w:val="9"/>
    <w:rsid w:val="00590DB4"/>
    <w:rPr>
      <w:rFonts w:ascii="Calibri Light" w:eastAsia="Times New Roman" w:hAnsi="Calibri Light" w:cs="Times New Roman"/>
      <w:color w:val="365F91"/>
    </w:rPr>
  </w:style>
  <w:style w:type="paragraph" w:styleId="4">
    <w:name w:val="List Number 4"/>
    <w:basedOn w:val="a"/>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c">
    <w:name w:val="page number"/>
    <w:uiPriority w:val="99"/>
    <w:rsid w:val="00590DB4"/>
    <w:rPr>
      <w:rFonts w:cs="Times New Roman"/>
    </w:rPr>
  </w:style>
  <w:style w:type="character" w:customStyle="1" w:styleId="afd">
    <w:name w:val="Текст примечания Знак"/>
    <w:link w:val="afe"/>
    <w:uiPriority w:val="99"/>
    <w:semiHidden/>
    <w:rsid w:val="00590DB4"/>
    <w:rPr>
      <w:rFonts w:ascii="Times New Roman" w:eastAsia="Times New Roman" w:hAnsi="Times New Roman" w:cs="Times New Roman"/>
      <w:sz w:val="20"/>
      <w:szCs w:val="20"/>
      <w:lang w:eastAsia="ru-RU"/>
    </w:rPr>
  </w:style>
  <w:style w:type="paragraph" w:styleId="afe">
    <w:name w:val="annotation text"/>
    <w:basedOn w:val="a"/>
    <w:link w:val="afd"/>
    <w:uiPriority w:val="99"/>
    <w:semiHidden/>
    <w:rsid w:val="00590DB4"/>
    <w:rPr>
      <w:sz w:val="20"/>
      <w:szCs w:val="20"/>
    </w:rPr>
  </w:style>
  <w:style w:type="character" w:customStyle="1" w:styleId="1a">
    <w:name w:val="Текст примечания Знак1"/>
    <w:uiPriority w:val="99"/>
    <w:semiHidden/>
    <w:rsid w:val="00590DB4"/>
    <w:rPr>
      <w:sz w:val="20"/>
      <w:szCs w:val="20"/>
    </w:rPr>
  </w:style>
  <w:style w:type="character" w:customStyle="1" w:styleId="aff">
    <w:name w:val="Тема примечания Знак"/>
    <w:link w:val="aff0"/>
    <w:uiPriority w:val="99"/>
    <w:semiHidden/>
    <w:rsid w:val="00590DB4"/>
    <w:rPr>
      <w:rFonts w:ascii="Times New Roman" w:eastAsia="Times New Roman" w:hAnsi="Times New Roman" w:cs="Times New Roman"/>
      <w:b/>
      <w:bCs/>
      <w:sz w:val="20"/>
      <w:szCs w:val="20"/>
      <w:lang w:eastAsia="ru-RU"/>
    </w:rPr>
  </w:style>
  <w:style w:type="paragraph" w:styleId="aff0">
    <w:name w:val="annotation subject"/>
    <w:basedOn w:val="afe"/>
    <w:next w:val="afe"/>
    <w:link w:val="aff"/>
    <w:uiPriority w:val="99"/>
    <w:semiHidden/>
    <w:rsid w:val="00590DB4"/>
    <w:rPr>
      <w:b/>
      <w:bCs/>
    </w:rPr>
  </w:style>
  <w:style w:type="character" w:customStyle="1" w:styleId="1b">
    <w:name w:val="Тема примечания Знак1"/>
    <w:uiPriority w:val="99"/>
    <w:semiHidden/>
    <w:rsid w:val="00590DB4"/>
    <w:rPr>
      <w:b/>
      <w:bCs/>
      <w:sz w:val="20"/>
      <w:szCs w:val="20"/>
    </w:rPr>
  </w:style>
  <w:style w:type="character" w:styleId="aff1">
    <w:name w:val="annotation reference"/>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pPr>
    <w:rPr>
      <w:rFonts w:ascii="Courier New" w:eastAsia="Times New Roman" w:hAnsi="Courier New" w:cs="Courier New"/>
    </w:rPr>
  </w:style>
  <w:style w:type="character" w:customStyle="1" w:styleId="blk">
    <w:name w:val="blk"/>
    <w:basedOn w:val="a0"/>
    <w:rsid w:val="00590DB4"/>
  </w:style>
  <w:style w:type="character" w:customStyle="1" w:styleId="2TimesNewRoman">
    <w:name w:val="Основной текст (2) + Times New Roman"/>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jc w:val="both"/>
    </w:pPr>
    <w:rPr>
      <w:rFonts w:ascii="Arial" w:eastAsia="Arial" w:hAnsi="Arial" w:cs="Arial"/>
      <w:color w:val="000000"/>
      <w:sz w:val="20"/>
      <w:shd w:val="clear" w:color="auto" w:fill="FFFFFF"/>
    </w:rPr>
  </w:style>
  <w:style w:type="paragraph" w:customStyle="1" w:styleId="aff2">
    <w:name w:val="?Основной текст"/>
    <w:basedOn w:val="a"/>
    <w:link w:val="aff3"/>
    <w:uiPriority w:val="99"/>
    <w:qFormat/>
    <w:rsid w:val="00B75236"/>
    <w:pPr>
      <w:spacing w:before="52" w:line="300" w:lineRule="exact"/>
      <w:ind w:left="284" w:firstLine="170"/>
      <w:jc w:val="both"/>
    </w:pPr>
    <w:rPr>
      <w:rFonts w:ascii="CharterC" w:hAnsi="CharterC"/>
    </w:rPr>
  </w:style>
  <w:style w:type="character" w:customStyle="1" w:styleId="aff3">
    <w:name w:val="?Основной текст Знак"/>
    <w:link w:val="aff2"/>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pPr>
    <w:rPr>
      <w:rFonts w:ascii="Times New Roman" w:eastAsia="Times New Roman" w:hAnsi="Times New Roman"/>
      <w:b/>
      <w:bCs/>
      <w:sz w:val="24"/>
      <w:szCs w:val="24"/>
    </w:rPr>
  </w:style>
  <w:style w:type="character" w:customStyle="1" w:styleId="212pt">
    <w:name w:val="Основной текст (2) + 12 pt"/>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4">
    <w:name w:val="Знак"/>
    <w:basedOn w:val="a"/>
    <w:rsid w:val="000A273A"/>
    <w:pPr>
      <w:spacing w:line="240" w:lineRule="exact"/>
    </w:pPr>
    <w:rPr>
      <w:rFonts w:ascii="Verdana" w:hAnsi="Verdana" w:cs="Verdana"/>
      <w:sz w:val="20"/>
      <w:szCs w:val="20"/>
      <w:lang w:val="en-US"/>
    </w:rPr>
  </w:style>
  <w:style w:type="character" w:customStyle="1" w:styleId="2Georgia85pt">
    <w:name w:val="Основной текст (2) + Georgia;8;5 pt"/>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pPr>
    <w:rPr>
      <w:lang w:val="en-US"/>
    </w:rPr>
  </w:style>
  <w:style w:type="paragraph" w:customStyle="1" w:styleId="s9">
    <w:name w:val="s_9"/>
    <w:basedOn w:val="a"/>
    <w:rsid w:val="002A7AE4"/>
    <w:pPr>
      <w:spacing w:before="100" w:beforeAutospacing="1" w:after="100" w:afterAutospacing="1"/>
    </w:pPr>
    <w:rPr>
      <w:lang w:val="en-US"/>
    </w:rPr>
  </w:style>
  <w:style w:type="paragraph" w:styleId="aff5">
    <w:name w:val="Body Text"/>
    <w:aliases w:val="Заг1"/>
    <w:basedOn w:val="a"/>
    <w:link w:val="aff6"/>
    <w:rsid w:val="00042363"/>
    <w:rPr>
      <w:szCs w:val="20"/>
    </w:rPr>
  </w:style>
  <w:style w:type="character" w:customStyle="1" w:styleId="aff6">
    <w:name w:val="Основной текст Знак"/>
    <w:aliases w:val="Заг1 Знак"/>
    <w:link w:val="aff5"/>
    <w:rsid w:val="00042363"/>
    <w:rPr>
      <w:rFonts w:ascii="Times New Roman" w:eastAsia="Times New Roman" w:hAnsi="Times New Roman" w:cs="Times New Roman"/>
      <w:sz w:val="24"/>
      <w:szCs w:val="20"/>
    </w:rPr>
  </w:style>
  <w:style w:type="character" w:customStyle="1" w:styleId="Bodytext2">
    <w:name w:val="Body text (2)_"/>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line="284" w:lineRule="exact"/>
    </w:pPr>
    <w:rPr>
      <w:sz w:val="26"/>
      <w:szCs w:val="26"/>
    </w:rPr>
  </w:style>
  <w:style w:type="character" w:customStyle="1" w:styleId="1c">
    <w:name w:val="Неразрешенное упоминание1"/>
    <w:uiPriority w:val="99"/>
    <w:semiHidden/>
    <w:unhideWhenUsed/>
    <w:rsid w:val="00A2153F"/>
    <w:rPr>
      <w:color w:val="605E5C"/>
      <w:shd w:val="clear" w:color="auto" w:fill="E1DFDD"/>
    </w:rPr>
  </w:style>
  <w:style w:type="character" w:customStyle="1" w:styleId="28pt">
    <w:name w:val="Основной текст (2) + 8 pt"/>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pPr>
  </w:style>
  <w:style w:type="character" w:customStyle="1" w:styleId="doctitleimportant">
    <w:name w:val="doc__title_important"/>
    <w:basedOn w:val="a0"/>
    <w:rsid w:val="009C0895"/>
  </w:style>
  <w:style w:type="character" w:customStyle="1" w:styleId="aff7">
    <w:name w:val="Колонтитул_"/>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8">
    <w:name w:val="Колонтитул"/>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9">
    <w:name w:val="Подпись к таблице_"/>
    <w:link w:val="affa"/>
    <w:rsid w:val="008A0FB5"/>
    <w:rPr>
      <w:rFonts w:ascii="Times New Roman" w:eastAsia="Times New Roman" w:hAnsi="Times New Roman" w:cs="Times New Roman"/>
      <w:shd w:val="clear" w:color="auto" w:fill="FFFFFF"/>
    </w:rPr>
  </w:style>
  <w:style w:type="paragraph" w:customStyle="1" w:styleId="affa">
    <w:name w:val="Подпись к таблице"/>
    <w:basedOn w:val="a"/>
    <w:link w:val="aff9"/>
    <w:rsid w:val="008A0FB5"/>
    <w:pPr>
      <w:widowControl w:val="0"/>
      <w:shd w:val="clear" w:color="auto" w:fill="FFFFFF"/>
      <w:spacing w:line="284" w:lineRule="exact"/>
      <w:ind w:hanging="380"/>
    </w:pPr>
  </w:style>
  <w:style w:type="character" w:customStyle="1" w:styleId="210pt1">
    <w:name w:val="Основной текст (2) + 10 pt;Курсив"/>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line="270" w:lineRule="exact"/>
    </w:pPr>
    <w:rPr>
      <w:b/>
      <w:bCs/>
      <w:sz w:val="23"/>
      <w:szCs w:val="23"/>
    </w:rPr>
  </w:style>
  <w:style w:type="character" w:styleId="affb">
    <w:name w:val="Placeholder Text"/>
    <w:uiPriority w:val="99"/>
    <w:semiHidden/>
    <w:rsid w:val="00534317"/>
    <w:rPr>
      <w:color w:val="808080"/>
    </w:rPr>
  </w:style>
  <w:style w:type="character" w:customStyle="1" w:styleId="2f">
    <w:name w:val="Заголовок №2_"/>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line="244" w:lineRule="exact"/>
      <w:jc w:val="center"/>
      <w:outlineLvl w:val="1"/>
    </w:pPr>
    <w:rPr>
      <w:b/>
      <w:bCs/>
    </w:rPr>
  </w:style>
  <w:style w:type="paragraph" w:customStyle="1" w:styleId="affc">
    <w:name w:val="Заголовок статья"/>
    <w:basedOn w:val="39"/>
    <w:link w:val="affd"/>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d">
    <w:name w:val="Заголовок статья Знак"/>
    <w:link w:val="affc"/>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style>
  <w:style w:type="paragraph" w:styleId="51">
    <w:name w:val="toc 5"/>
    <w:basedOn w:val="a"/>
    <w:next w:val="a"/>
    <w:autoRedefine/>
    <w:uiPriority w:val="39"/>
    <w:unhideWhenUsed/>
    <w:rsid w:val="006927A5"/>
    <w:pPr>
      <w:spacing w:after="100"/>
      <w:ind w:left="880"/>
    </w:pPr>
  </w:style>
  <w:style w:type="paragraph" w:styleId="6">
    <w:name w:val="toc 6"/>
    <w:basedOn w:val="a"/>
    <w:next w:val="a"/>
    <w:autoRedefine/>
    <w:uiPriority w:val="39"/>
    <w:unhideWhenUsed/>
    <w:rsid w:val="006927A5"/>
    <w:pPr>
      <w:spacing w:after="100"/>
      <w:ind w:left="1100"/>
    </w:pPr>
  </w:style>
  <w:style w:type="paragraph" w:styleId="7">
    <w:name w:val="toc 7"/>
    <w:basedOn w:val="a"/>
    <w:next w:val="a"/>
    <w:autoRedefine/>
    <w:uiPriority w:val="39"/>
    <w:unhideWhenUsed/>
    <w:rsid w:val="006927A5"/>
    <w:pPr>
      <w:spacing w:after="100"/>
      <w:ind w:left="1320"/>
    </w:pPr>
  </w:style>
  <w:style w:type="paragraph" w:styleId="81">
    <w:name w:val="toc 8"/>
    <w:basedOn w:val="a"/>
    <w:next w:val="a"/>
    <w:autoRedefine/>
    <w:uiPriority w:val="39"/>
    <w:unhideWhenUsed/>
    <w:rsid w:val="006927A5"/>
    <w:pPr>
      <w:spacing w:after="100"/>
      <w:ind w:left="1540"/>
    </w:pPr>
  </w:style>
  <w:style w:type="paragraph" w:styleId="9">
    <w:name w:val="toc 9"/>
    <w:basedOn w:val="a"/>
    <w:next w:val="a"/>
    <w:autoRedefine/>
    <w:uiPriority w:val="39"/>
    <w:unhideWhenUsed/>
    <w:rsid w:val="006927A5"/>
    <w:pPr>
      <w:spacing w:after="100"/>
      <w:ind w:left="1760"/>
    </w:pPr>
  </w:style>
  <w:style w:type="paragraph" w:styleId="affe">
    <w:name w:val="Revision"/>
    <w:hidden/>
    <w:uiPriority w:val="99"/>
    <w:semiHidden/>
    <w:rsid w:val="000D1EE7"/>
    <w:rPr>
      <w:sz w:val="22"/>
      <w:szCs w:val="22"/>
      <w:lang w:eastAsia="en-US"/>
    </w:rPr>
  </w:style>
  <w:style w:type="character" w:customStyle="1" w:styleId="2TrebuchetMS65pt">
    <w:name w:val="Основной текст (2) + Trebuchet MS;6;5 pt"/>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
    <w:name w:val="Цветовое выделение"/>
    <w:uiPriority w:val="99"/>
    <w:rsid w:val="00C8112F"/>
    <w:rPr>
      <w:b/>
      <w:bCs/>
      <w:color w:val="26282F"/>
    </w:rPr>
  </w:style>
  <w:style w:type="paragraph" w:styleId="afff0">
    <w:name w:val="Document Map"/>
    <w:basedOn w:val="a"/>
    <w:link w:val="afff1"/>
    <w:uiPriority w:val="99"/>
    <w:semiHidden/>
    <w:unhideWhenUsed/>
    <w:rsid w:val="00873942"/>
    <w:rPr>
      <w:rFonts w:ascii="Tahoma" w:hAnsi="Tahoma" w:cs="Tahoma"/>
      <w:sz w:val="16"/>
      <w:szCs w:val="16"/>
    </w:rPr>
  </w:style>
  <w:style w:type="character" w:customStyle="1" w:styleId="afff1">
    <w:name w:val="Схема документа Знак"/>
    <w:link w:val="afff0"/>
    <w:uiPriority w:val="99"/>
    <w:semiHidden/>
    <w:rsid w:val="00873942"/>
    <w:rPr>
      <w:rFonts w:ascii="Tahoma" w:hAnsi="Tahoma" w:cs="Tahoma"/>
      <w:sz w:val="16"/>
      <w:szCs w:val="16"/>
    </w:rPr>
  </w:style>
  <w:style w:type="paragraph" w:customStyle="1" w:styleId="msonormalbullet1gif">
    <w:name w:val="msonormalbullet1.gif"/>
    <w:basedOn w:val="a"/>
    <w:rsid w:val="00EA3710"/>
    <w:pPr>
      <w:spacing w:before="100" w:beforeAutospacing="1" w:after="100" w:afterAutospacing="1"/>
    </w:pPr>
  </w:style>
  <w:style w:type="paragraph" w:customStyle="1" w:styleId="msonormalbullet2gif">
    <w:name w:val="msonormalbullet2.gif"/>
    <w:basedOn w:val="a"/>
    <w:rsid w:val="00EA3710"/>
    <w:pPr>
      <w:spacing w:before="100" w:beforeAutospacing="1" w:after="100" w:afterAutospacing="1"/>
    </w:pPr>
  </w:style>
  <w:style w:type="paragraph" w:customStyle="1" w:styleId="msonormalbullet3gif">
    <w:name w:val="msonormalbullet3.gif"/>
    <w:basedOn w:val="a"/>
    <w:rsid w:val="00EA3710"/>
    <w:pPr>
      <w:spacing w:before="100" w:beforeAutospacing="1" w:after="100" w:afterAutospacing="1"/>
    </w:pPr>
  </w:style>
  <w:style w:type="paragraph" w:customStyle="1" w:styleId="msonormal0">
    <w:name w:val="msonormal"/>
    <w:basedOn w:val="a"/>
    <w:rsid w:val="00807CD3"/>
    <w:pPr>
      <w:spacing w:before="100" w:beforeAutospacing="1" w:after="100" w:afterAutospacing="1"/>
    </w:pPr>
  </w:style>
  <w:style w:type="paragraph" w:customStyle="1" w:styleId="xl64">
    <w:name w:val="xl64"/>
    <w:basedOn w:val="a"/>
    <w:rsid w:val="00807CD3"/>
    <w:pPr>
      <w:spacing w:before="100" w:beforeAutospacing="1" w:after="100" w:afterAutospacing="1"/>
      <w:textAlignment w:val="center"/>
    </w:pPr>
    <w:rPr>
      <w:sz w:val="28"/>
      <w:szCs w:val="28"/>
    </w:rPr>
  </w:style>
  <w:style w:type="paragraph" w:customStyle="1" w:styleId="xl67">
    <w:name w:val="xl67"/>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
    <w:rsid w:val="00807CD3"/>
    <w:pPr>
      <w:spacing w:before="100" w:beforeAutospacing="1" w:after="100" w:afterAutospacing="1"/>
      <w:textAlignment w:val="center"/>
    </w:pPr>
    <w:rPr>
      <w:b/>
      <w:bCs/>
      <w:sz w:val="28"/>
      <w:szCs w:val="28"/>
    </w:rPr>
  </w:style>
  <w:style w:type="paragraph" w:customStyle="1" w:styleId="xl70">
    <w:name w:val="xl70"/>
    <w:basedOn w:val="a"/>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
    <w:rsid w:val="00807CD3"/>
    <w:pPr>
      <w:spacing w:before="100" w:beforeAutospacing="1" w:after="100" w:afterAutospacing="1"/>
      <w:textAlignment w:val="center"/>
    </w:pPr>
    <w:rPr>
      <w:b/>
      <w:bCs/>
      <w:color w:val="33CC33"/>
      <w:sz w:val="28"/>
      <w:szCs w:val="28"/>
    </w:rPr>
  </w:style>
  <w:style w:type="paragraph" w:styleId="afff2">
    <w:name w:val="caption"/>
    <w:basedOn w:val="a"/>
    <w:next w:val="a"/>
    <w:uiPriority w:val="35"/>
    <w:unhideWhenUsed/>
    <w:qFormat/>
    <w:rsid w:val="007A1F46"/>
    <w:pPr>
      <w:spacing w:after="200"/>
    </w:pPr>
    <w:rPr>
      <w:i/>
      <w:iCs/>
      <w:color w:val="1F497D"/>
      <w:sz w:val="18"/>
      <w:szCs w:val="18"/>
    </w:rPr>
  </w:style>
  <w:style w:type="paragraph" w:styleId="afff3">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
    <w:link w:val="afff4"/>
    <w:uiPriority w:val="99"/>
    <w:rsid w:val="003D1384"/>
    <w:pPr>
      <w:spacing w:line="276" w:lineRule="auto"/>
      <w:ind w:firstLine="567"/>
      <w:jc w:val="both"/>
    </w:pPr>
    <w:rPr>
      <w:rFonts w:ascii="Verdana" w:hAnsi="Verdana"/>
      <w:sz w:val="20"/>
      <w:szCs w:val="20"/>
    </w:rPr>
  </w:style>
  <w:style w:type="character" w:customStyle="1" w:styleId="afff4">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link w:val="afff3"/>
    <w:uiPriority w:val="99"/>
    <w:rsid w:val="003D1384"/>
    <w:rPr>
      <w:rFonts w:ascii="Verdana" w:eastAsia="Times New Roman" w:hAnsi="Verdana" w:cs="Times New Roman"/>
      <w:sz w:val="20"/>
      <w:szCs w:val="20"/>
      <w:lang w:eastAsia="ru-RU"/>
    </w:rPr>
  </w:style>
  <w:style w:type="character" w:styleId="afff5">
    <w:name w:val="footnote reference"/>
    <w:uiPriority w:val="99"/>
    <w:rsid w:val="003D1384"/>
    <w:rPr>
      <w:vertAlign w:val="superscript"/>
    </w:rPr>
  </w:style>
  <w:style w:type="paragraph" w:customStyle="1" w:styleId="afff6">
    <w:name w:val="ОТЧЕТ СуперОкс"/>
    <w:basedOn w:val="a3"/>
    <w:qFormat/>
    <w:rsid w:val="003D1384"/>
    <w:pPr>
      <w:spacing w:line="276" w:lineRule="auto"/>
      <w:ind w:left="0" w:firstLine="567"/>
      <w:contextualSpacing w:val="0"/>
      <w:jc w:val="both"/>
    </w:pPr>
    <w:rPr>
      <w:rFonts w:ascii="Times New Roman" w:hAnsi="Times New Roman"/>
      <w:color w:val="0D0D0D"/>
      <w:sz w:val="28"/>
    </w:rPr>
  </w:style>
  <w:style w:type="paragraph" w:customStyle="1" w:styleId="1">
    <w:name w:val="ДУ_Заголовок_1"/>
    <w:basedOn w:val="16"/>
    <w:qFormat/>
    <w:rsid w:val="006A13E2"/>
    <w:pPr>
      <w:numPr>
        <w:numId w:val="6"/>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
    <w:link w:val="52"/>
    <w:rsid w:val="00A82458"/>
    <w:pPr>
      <w:widowControl w:val="0"/>
      <w:shd w:val="clear" w:color="auto" w:fill="FFFFFF"/>
      <w:spacing w:line="557" w:lineRule="exact"/>
    </w:pPr>
    <w:rPr>
      <w:sz w:val="30"/>
      <w:szCs w:val="30"/>
      <w:lang w:eastAsia="en-US"/>
    </w:rPr>
  </w:style>
  <w:style w:type="character" w:customStyle="1" w:styleId="afff7">
    <w:name w:val="Основной текст_"/>
    <w:link w:val="200"/>
    <w:rsid w:val="00A82458"/>
    <w:rPr>
      <w:rFonts w:ascii="Times New Roman" w:eastAsia="Times New Roman" w:hAnsi="Times New Roman" w:cs="Times New Roman"/>
      <w:shd w:val="clear" w:color="auto" w:fill="FFFFFF"/>
    </w:rPr>
  </w:style>
  <w:style w:type="character" w:customStyle="1" w:styleId="70">
    <w:name w:val="Основной текст7"/>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
    <w:link w:val="afff7"/>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
    <w:rsid w:val="00C543A5"/>
    <w:pPr>
      <w:spacing w:before="100" w:beforeAutospacing="1" w:after="100" w:afterAutospacing="1"/>
    </w:pPr>
  </w:style>
  <w:style w:type="character" w:customStyle="1" w:styleId="yd-madl-4aq-6jcvli8ta">
    <w:name w:val="yd-madl-4aq-6jcvli8ta"/>
    <w:basedOn w:val="a0"/>
    <w:rsid w:val="005A75A0"/>
  </w:style>
  <w:style w:type="character" w:customStyle="1" w:styleId="2f7jbdeknusz3x937xsys3">
    <w:name w:val="_2f7jbdeknusz3x937xsys3"/>
    <w:basedOn w:val="a0"/>
    <w:rsid w:val="005A75A0"/>
  </w:style>
  <w:style w:type="paragraph" w:customStyle="1" w:styleId="headertext">
    <w:name w:val="headertext"/>
    <w:basedOn w:val="a"/>
    <w:rsid w:val="00DF252E"/>
    <w:pPr>
      <w:spacing w:before="100" w:beforeAutospacing="1" w:after="100" w:afterAutospacing="1"/>
    </w:pPr>
  </w:style>
  <w:style w:type="paragraph" w:customStyle="1" w:styleId="50274920b0735b22f31a7eed7895174cconsplusnormal">
    <w:name w:val="50274920b0735b22f31a7eed7895174cconsplusnormal"/>
    <w:basedOn w:val="a"/>
    <w:rsid w:val="00264E25"/>
    <w:pPr>
      <w:spacing w:before="100" w:beforeAutospacing="1" w:after="100" w:afterAutospacing="1"/>
    </w:pPr>
  </w:style>
  <w:style w:type="paragraph" w:customStyle="1" w:styleId="16e8fe397c434fa3d1d469df2cb8c7fagif">
    <w:name w:val="16e8fe397c434fa3d1d469df2cb8c7fa.gif"/>
    <w:basedOn w:val="a"/>
    <w:rsid w:val="00264E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79365800">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5.wmf"/><Relationship Id="rId26" Type="http://schemas.openxmlformats.org/officeDocument/2006/relationships/image" Target="media/image13.wmf"/><Relationship Id="rId3" Type="http://schemas.openxmlformats.org/officeDocument/2006/relationships/numbering" Target="numbering.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image" Target="media/image12.wmf"/><Relationship Id="rId33" Type="http://schemas.openxmlformats.org/officeDocument/2006/relationships/hyperlink" Target="http://www.mrsksevzap.ru/infodisclosurerootpage"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7.wmf"/><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wmf"/><Relationship Id="rId32" Type="http://schemas.openxmlformats.org/officeDocument/2006/relationships/hyperlink" Target="http://www.mrsksevzap.ru/home" TargetMode="External"/><Relationship Id="rId5" Type="http://schemas.openxmlformats.org/officeDocument/2006/relationships/settings" Target="settings.xml"/><Relationship Id="rId15" Type="http://schemas.openxmlformats.org/officeDocument/2006/relationships/hyperlink" Target="https://login.consultant.ru/link/?req=doc&amp;base=LAW&amp;n=106840&amp;date=20.01.2020&amp;dst=100011&amp;fld=134" TargetMode="External"/><Relationship Id="rId23" Type="http://schemas.openxmlformats.org/officeDocument/2006/relationships/image" Target="media/image10.wmf"/><Relationship Id="rId28" Type="http://schemas.openxmlformats.org/officeDocument/2006/relationships/image" Target="media/image15.wmf"/><Relationship Id="rId10" Type="http://schemas.openxmlformats.org/officeDocument/2006/relationships/header" Target="header1.xml"/><Relationship Id="rId19" Type="http://schemas.openxmlformats.org/officeDocument/2006/relationships/image" Target="media/image6.wmf"/><Relationship Id="rId31" Type="http://schemas.openxmlformats.org/officeDocument/2006/relationships/hyperlink" Target="http://www.mrsksevzap.ru/id_2structur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ogin.consultant.ru/link/?req=doc&amp;base=LAW&amp;n=342649&amp;date=20.01.2020&amp;dst=547&amp;fld=134" TargetMode="External"/><Relationship Id="rId22" Type="http://schemas.openxmlformats.org/officeDocument/2006/relationships/image" Target="media/image9.wmf"/><Relationship Id="rId27" Type="http://schemas.openxmlformats.org/officeDocument/2006/relationships/image" Target="media/image14.wmf"/><Relationship Id="rId30" Type="http://schemas.openxmlformats.org/officeDocument/2006/relationships/image" Target="media/image17.w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22A31-93F3-4E53-BCEC-570D62B0B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55</Pages>
  <Words>12821</Words>
  <Characters>73081</Characters>
  <Application>Microsoft Office Word</Application>
  <DocSecurity>0</DocSecurity>
  <Lines>609</Lines>
  <Paragraphs>171</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85731</CharactersWithSpaces>
  <SharedDoc>false</SharedDoc>
  <HLinks>
    <vt:vector size="120" baseType="variant">
      <vt:variant>
        <vt:i4>7667829</vt:i4>
      </vt:variant>
      <vt:variant>
        <vt:i4>105</vt:i4>
      </vt:variant>
      <vt:variant>
        <vt:i4>0</vt:i4>
      </vt:variant>
      <vt:variant>
        <vt:i4>5</vt:i4>
      </vt:variant>
      <vt:variant>
        <vt:lpwstr>http://www.mrsksevzap.ru/infodisclosurerootpage</vt:lpwstr>
      </vt:variant>
      <vt:variant>
        <vt:lpwstr/>
      </vt:variant>
      <vt:variant>
        <vt:i4>983060</vt:i4>
      </vt:variant>
      <vt:variant>
        <vt:i4>102</vt:i4>
      </vt:variant>
      <vt:variant>
        <vt:i4>0</vt:i4>
      </vt:variant>
      <vt:variant>
        <vt:i4>5</vt:i4>
      </vt:variant>
      <vt:variant>
        <vt:lpwstr>http://www.mrsksevzap.ru/home</vt:lpwstr>
      </vt:variant>
      <vt:variant>
        <vt:lpwstr/>
      </vt:variant>
      <vt:variant>
        <vt:i4>5111850</vt:i4>
      </vt:variant>
      <vt:variant>
        <vt:i4>99</vt:i4>
      </vt:variant>
      <vt:variant>
        <vt:i4>0</vt:i4>
      </vt:variant>
      <vt:variant>
        <vt:i4>5</vt:i4>
      </vt:variant>
      <vt:variant>
        <vt:lpwstr>http://www.mrsksevzap.ru/id_2structure</vt:lpwstr>
      </vt:variant>
      <vt:variant>
        <vt:lpwstr/>
      </vt:variant>
      <vt:variant>
        <vt:i4>4063292</vt:i4>
      </vt:variant>
      <vt:variant>
        <vt:i4>96</vt:i4>
      </vt:variant>
      <vt:variant>
        <vt:i4>0</vt:i4>
      </vt:variant>
      <vt:variant>
        <vt:i4>5</vt:i4>
      </vt:variant>
      <vt:variant>
        <vt:lpwstr>https://login.consultant.ru/link/?req=doc&amp;base=LAW&amp;n=106840&amp;date=20.01.2020&amp;dst=100011&amp;fld=134</vt:lpwstr>
      </vt:variant>
      <vt:variant>
        <vt:lpwstr/>
      </vt:variant>
      <vt:variant>
        <vt:i4>8257658</vt:i4>
      </vt:variant>
      <vt:variant>
        <vt:i4>93</vt:i4>
      </vt:variant>
      <vt:variant>
        <vt:i4>0</vt:i4>
      </vt:variant>
      <vt:variant>
        <vt:i4>5</vt:i4>
      </vt:variant>
      <vt:variant>
        <vt:lpwstr>https://login.consultant.ru/link/?req=doc&amp;base=LAW&amp;n=342649&amp;date=20.01.2020&amp;dst=547&amp;fld=134</vt:lpwstr>
      </vt:variant>
      <vt:variant>
        <vt:lpwstr/>
      </vt:variant>
      <vt:variant>
        <vt:i4>2031668</vt:i4>
      </vt:variant>
      <vt:variant>
        <vt:i4>86</vt:i4>
      </vt:variant>
      <vt:variant>
        <vt:i4>0</vt:i4>
      </vt:variant>
      <vt:variant>
        <vt:i4>5</vt:i4>
      </vt:variant>
      <vt:variant>
        <vt:lpwstr/>
      </vt:variant>
      <vt:variant>
        <vt:lpwstr>_Toc39735755</vt:lpwstr>
      </vt:variant>
      <vt:variant>
        <vt:i4>1966132</vt:i4>
      </vt:variant>
      <vt:variant>
        <vt:i4>80</vt:i4>
      </vt:variant>
      <vt:variant>
        <vt:i4>0</vt:i4>
      </vt:variant>
      <vt:variant>
        <vt:i4>5</vt:i4>
      </vt:variant>
      <vt:variant>
        <vt:lpwstr/>
      </vt:variant>
      <vt:variant>
        <vt:lpwstr>_Toc39735754</vt:lpwstr>
      </vt:variant>
      <vt:variant>
        <vt:i4>1638452</vt:i4>
      </vt:variant>
      <vt:variant>
        <vt:i4>74</vt:i4>
      </vt:variant>
      <vt:variant>
        <vt:i4>0</vt:i4>
      </vt:variant>
      <vt:variant>
        <vt:i4>5</vt:i4>
      </vt:variant>
      <vt:variant>
        <vt:lpwstr/>
      </vt:variant>
      <vt:variant>
        <vt:lpwstr>_Toc39735753</vt:lpwstr>
      </vt:variant>
      <vt:variant>
        <vt:i4>1572916</vt:i4>
      </vt:variant>
      <vt:variant>
        <vt:i4>68</vt:i4>
      </vt:variant>
      <vt:variant>
        <vt:i4>0</vt:i4>
      </vt:variant>
      <vt:variant>
        <vt:i4>5</vt:i4>
      </vt:variant>
      <vt:variant>
        <vt:lpwstr/>
      </vt:variant>
      <vt:variant>
        <vt:lpwstr>_Toc39735752</vt:lpwstr>
      </vt:variant>
      <vt:variant>
        <vt:i4>1769524</vt:i4>
      </vt:variant>
      <vt:variant>
        <vt:i4>62</vt:i4>
      </vt:variant>
      <vt:variant>
        <vt:i4>0</vt:i4>
      </vt:variant>
      <vt:variant>
        <vt:i4>5</vt:i4>
      </vt:variant>
      <vt:variant>
        <vt:lpwstr/>
      </vt:variant>
      <vt:variant>
        <vt:lpwstr>_Toc39735751</vt:lpwstr>
      </vt:variant>
      <vt:variant>
        <vt:i4>1703988</vt:i4>
      </vt:variant>
      <vt:variant>
        <vt:i4>56</vt:i4>
      </vt:variant>
      <vt:variant>
        <vt:i4>0</vt:i4>
      </vt:variant>
      <vt:variant>
        <vt:i4>5</vt:i4>
      </vt:variant>
      <vt:variant>
        <vt:lpwstr/>
      </vt:variant>
      <vt:variant>
        <vt:lpwstr>_Toc39735750</vt:lpwstr>
      </vt:variant>
      <vt:variant>
        <vt:i4>1245237</vt:i4>
      </vt:variant>
      <vt:variant>
        <vt:i4>50</vt:i4>
      </vt:variant>
      <vt:variant>
        <vt:i4>0</vt:i4>
      </vt:variant>
      <vt:variant>
        <vt:i4>5</vt:i4>
      </vt:variant>
      <vt:variant>
        <vt:lpwstr/>
      </vt:variant>
      <vt:variant>
        <vt:lpwstr>_Toc39735749</vt:lpwstr>
      </vt:variant>
      <vt:variant>
        <vt:i4>1179701</vt:i4>
      </vt:variant>
      <vt:variant>
        <vt:i4>44</vt:i4>
      </vt:variant>
      <vt:variant>
        <vt:i4>0</vt:i4>
      </vt:variant>
      <vt:variant>
        <vt:i4>5</vt:i4>
      </vt:variant>
      <vt:variant>
        <vt:lpwstr/>
      </vt:variant>
      <vt:variant>
        <vt:lpwstr>_Toc39735748</vt:lpwstr>
      </vt:variant>
      <vt:variant>
        <vt:i4>1900597</vt:i4>
      </vt:variant>
      <vt:variant>
        <vt:i4>38</vt:i4>
      </vt:variant>
      <vt:variant>
        <vt:i4>0</vt:i4>
      </vt:variant>
      <vt:variant>
        <vt:i4>5</vt:i4>
      </vt:variant>
      <vt:variant>
        <vt:lpwstr/>
      </vt:variant>
      <vt:variant>
        <vt:lpwstr>_Toc39735747</vt:lpwstr>
      </vt:variant>
      <vt:variant>
        <vt:i4>1835061</vt:i4>
      </vt:variant>
      <vt:variant>
        <vt:i4>32</vt:i4>
      </vt:variant>
      <vt:variant>
        <vt:i4>0</vt:i4>
      </vt:variant>
      <vt:variant>
        <vt:i4>5</vt:i4>
      </vt:variant>
      <vt:variant>
        <vt:lpwstr/>
      </vt:variant>
      <vt:variant>
        <vt:lpwstr>_Toc39735746</vt:lpwstr>
      </vt:variant>
      <vt:variant>
        <vt:i4>2031669</vt:i4>
      </vt:variant>
      <vt:variant>
        <vt:i4>26</vt:i4>
      </vt:variant>
      <vt:variant>
        <vt:i4>0</vt:i4>
      </vt:variant>
      <vt:variant>
        <vt:i4>5</vt:i4>
      </vt:variant>
      <vt:variant>
        <vt:lpwstr/>
      </vt:variant>
      <vt:variant>
        <vt:lpwstr>_Toc39735745</vt:lpwstr>
      </vt:variant>
      <vt:variant>
        <vt:i4>1966133</vt:i4>
      </vt:variant>
      <vt:variant>
        <vt:i4>20</vt:i4>
      </vt:variant>
      <vt:variant>
        <vt:i4>0</vt:i4>
      </vt:variant>
      <vt:variant>
        <vt:i4>5</vt:i4>
      </vt:variant>
      <vt:variant>
        <vt:lpwstr/>
      </vt:variant>
      <vt:variant>
        <vt:lpwstr>_Toc39735744</vt:lpwstr>
      </vt:variant>
      <vt:variant>
        <vt:i4>1638453</vt:i4>
      </vt:variant>
      <vt:variant>
        <vt:i4>14</vt:i4>
      </vt:variant>
      <vt:variant>
        <vt:i4>0</vt:i4>
      </vt:variant>
      <vt:variant>
        <vt:i4>5</vt:i4>
      </vt:variant>
      <vt:variant>
        <vt:lpwstr/>
      </vt:variant>
      <vt:variant>
        <vt:lpwstr>_Toc39735743</vt:lpwstr>
      </vt:variant>
      <vt:variant>
        <vt:i4>1572917</vt:i4>
      </vt:variant>
      <vt:variant>
        <vt:i4>8</vt:i4>
      </vt:variant>
      <vt:variant>
        <vt:i4>0</vt:i4>
      </vt:variant>
      <vt:variant>
        <vt:i4>5</vt:i4>
      </vt:variant>
      <vt:variant>
        <vt:lpwstr/>
      </vt:variant>
      <vt:variant>
        <vt:lpwstr>_Toc39735742</vt:lpwstr>
      </vt:variant>
      <vt:variant>
        <vt:i4>1769525</vt:i4>
      </vt:variant>
      <vt:variant>
        <vt:i4>2</vt:i4>
      </vt:variant>
      <vt:variant>
        <vt:i4>0</vt:i4>
      </vt:variant>
      <vt:variant>
        <vt:i4>5</vt:i4>
      </vt:variant>
      <vt:variant>
        <vt:lpwstr/>
      </vt:variant>
      <vt:variant>
        <vt:lpwstr>_Toc39735741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2020-07-17T07:15:00Z</dcterms:created>
  <dcterms:modified xsi:type="dcterms:W3CDTF">2020-07-21T08:42:00Z</dcterms:modified>
</cp:coreProperties>
</file>