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382B" w14:textId="77777777" w:rsidR="004F1107" w:rsidRDefault="001E2033" w:rsidP="00E65635">
      <w:bookmarkStart w:id="0" w:name="_Hlk36589932"/>
      <w:r>
        <w:t xml:space="preserve"> </w:t>
      </w:r>
    </w:p>
    <w:p w14:paraId="7653A435" w14:textId="7E54892E" w:rsidR="00E65635" w:rsidRPr="007C2A40" w:rsidRDefault="00802BA6" w:rsidP="00E65635">
      <w:pPr>
        <w:rPr>
          <w:rFonts w:ascii="Myriad Pro" w:hAnsi="Myriad Pro"/>
          <w:i/>
          <w:color w:val="4F6228"/>
        </w:rPr>
      </w:pPr>
      <w:r>
        <w:rPr>
          <w:noProof/>
        </w:rPr>
        <mc:AlternateContent>
          <mc:Choice Requires="wpg">
            <w:drawing>
              <wp:anchor distT="0" distB="0" distL="114300" distR="114300" simplePos="0" relativeHeight="251657216" behindDoc="1" locked="0" layoutInCell="1" allowOverlap="1" wp14:anchorId="2FC03D2B" wp14:editId="0DBA1A7C">
                <wp:simplePos x="0" y="0"/>
                <wp:positionH relativeFrom="page">
                  <wp:posOffset>4550735</wp:posOffset>
                </wp:positionH>
                <wp:positionV relativeFrom="page">
                  <wp:posOffset>0</wp:posOffset>
                </wp:positionV>
                <wp:extent cx="3020060" cy="10692130"/>
                <wp:effectExtent l="0" t="0" r="508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4F2D9759" w14:textId="77777777" w:rsidR="00CA6BD0" w:rsidRDefault="00CA6BD0"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5" name="Прямоугольник 35"/>
                        <wps:cNvSpPr>
                          <a:spLocks noChangeArrowheads="1"/>
                        </wps:cNvSpPr>
                        <wps:spPr bwMode="auto">
                          <a:xfrm>
                            <a:off x="13854" y="0"/>
                            <a:ext cx="3099816" cy="2377440"/>
                          </a:xfrm>
                          <a:prstGeom prst="rect">
                            <a:avLst/>
                          </a:prstGeom>
                          <a:noFill/>
                        </wps:spPr>
                        <wps:txbx>
                          <w:txbxContent>
                            <w:p w14:paraId="52F7A8EA" w14:textId="77777777" w:rsidR="00CA6BD0" w:rsidRPr="00DC2CC1" w:rsidRDefault="00CA6BD0" w:rsidP="00E65635">
                              <w:pPr>
                                <w:pStyle w:val="ae"/>
                                <w:rPr>
                                  <w:i/>
                                  <w:sz w:val="96"/>
                                  <w:szCs w:val="96"/>
                                </w:rPr>
                              </w:pPr>
                              <w:r w:rsidRPr="007C2A4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6" name="Прямоугольник 9"/>
                        <wps:cNvSpPr>
                          <a:spLocks noChangeArrowheads="1"/>
                        </wps:cNvSpPr>
                        <wps:spPr bwMode="auto">
                          <a:xfrm>
                            <a:off x="0" y="6761018"/>
                            <a:ext cx="3089515" cy="2833370"/>
                          </a:xfrm>
                          <a:prstGeom prst="rect">
                            <a:avLst/>
                          </a:prstGeom>
                          <a:noFill/>
                        </wps:spPr>
                        <wps:txbx>
                          <w:txbxContent>
                            <w:p w14:paraId="6CF7330D" w14:textId="77777777" w:rsidR="00CA6BD0" w:rsidRPr="007C2A40" w:rsidRDefault="00CA6BD0" w:rsidP="00E65635">
                              <w:pPr>
                                <w:pStyle w:val="ae"/>
                                <w:spacing w:line="360" w:lineRule="auto"/>
                                <w:rPr>
                                  <w:color w:val="FFFFFF"/>
                                </w:rPr>
                              </w:pPr>
                              <w:bookmarkStart w:id="1" w:name="_GoBack"/>
                              <w:bookmarkEnd w:id="1"/>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FC03D2B" id="Группа 32" o:spid="_x0000_s1026" style="position:absolute;margin-left:358.3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F2D9759" w14:textId="77777777" w:rsidR="00CA6BD0" w:rsidRDefault="00CA6BD0"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DwgAAANoAAAAPAAAAZHJzL2Rvd25yZXYueG1sRI9Pa8JA&#10;FMTvgt9heYI33bTS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BGmnSDwgAAANoAAAAPAAAA&#10;AAAAAAAAAAAAAAcCAABkcnMvZG93bnJldi54bWxQSwUGAAAAAAMAAwC3AAAA9gIAAAAA&#10;" filled="f" stroked="f">
                  <v:textbox inset="28.8pt,14.4pt,14.4pt,14.4pt">
                    <w:txbxContent>
                      <w:p w14:paraId="52F7A8EA" w14:textId="77777777" w:rsidR="00CA6BD0" w:rsidRPr="00DC2CC1" w:rsidRDefault="00CA6BD0" w:rsidP="00E65635">
                        <w:pPr>
                          <w:pStyle w:val="ae"/>
                          <w:rPr>
                            <w:i/>
                            <w:sz w:val="96"/>
                            <w:szCs w:val="96"/>
                          </w:rPr>
                        </w:pPr>
                        <w:r w:rsidRPr="007C2A4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" filled="f" stroked="f">
                  <v:textbox inset="28.8pt,14.4pt,14.4pt,14.4pt">
                    <w:txbxContent>
                      <w:p w14:paraId="6CF7330D" w14:textId="77777777" w:rsidR="00CA6BD0" w:rsidRPr="007C2A40" w:rsidRDefault="00CA6BD0" w:rsidP="00E65635">
                        <w:pPr>
                          <w:pStyle w:val="ae"/>
                          <w:spacing w:line="360" w:lineRule="auto"/>
                          <w:rPr>
                            <w:color w:val="FFFFFF"/>
                          </w:rPr>
                        </w:pPr>
                        <w:bookmarkStart w:id="2" w:name="_GoBack"/>
                        <w:bookmarkEnd w:id="2"/>
                      </w:p>
                    </w:txbxContent>
                  </v:textbox>
                </v:rect>
                <w10:wrap anchorx="page" anchory="page"/>
              </v:group>
            </w:pict>
          </mc:Fallback>
        </mc:AlternateContent>
      </w:r>
      <w:r w:rsidRPr="007C2A40">
        <w:rPr>
          <w:rFonts w:ascii="Myriad Pro" w:hAnsi="Myriad Pro"/>
          <w:i/>
          <w:noProof/>
          <w:color w:val="4F6228"/>
        </w:rPr>
        <w:drawing>
          <wp:inline distT="0" distB="0" distL="0" distR="0" wp14:anchorId="22E29AAB" wp14:editId="79DDC06F">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01CF7640" w14:textId="139AF107" w:rsidR="00E65635" w:rsidRPr="007C2A40" w:rsidRDefault="00E65635" w:rsidP="00E65635">
      <w:pPr>
        <w:rPr>
          <w:rFonts w:ascii="Myriad Pro" w:hAnsi="Myriad Pro"/>
          <w:i/>
          <w:color w:val="4F6228"/>
        </w:rPr>
      </w:pPr>
    </w:p>
    <w:p w14:paraId="0EF8256F" w14:textId="3A1D4B12" w:rsidR="00E65635" w:rsidRDefault="0062470D" w:rsidP="00E65635">
      <w:pPr>
        <w:spacing w:after="160" w:line="259" w:lineRule="auto"/>
        <w:rPr>
          <w:rFonts w:ascii="Myriad Pro" w:hAnsi="Myriad Pro"/>
          <w:sz w:val="26"/>
          <w:szCs w:val="26"/>
        </w:rPr>
      </w:pPr>
      <w:r>
        <w:rPr>
          <w:noProof/>
        </w:rPr>
        <mc:AlternateContent>
          <mc:Choice Requires="wps">
            <w:drawing>
              <wp:anchor distT="0" distB="0" distL="114300" distR="114300" simplePos="0" relativeHeight="251657216" behindDoc="0" locked="0" layoutInCell="0" allowOverlap="1" wp14:anchorId="7CF75762" wp14:editId="5CB27DEE">
                <wp:simplePos x="0" y="0"/>
                <wp:positionH relativeFrom="page">
                  <wp:align>left</wp:align>
                </wp:positionH>
                <wp:positionV relativeFrom="page">
                  <wp:posOffset>2705100</wp:posOffset>
                </wp:positionV>
                <wp:extent cx="6762307" cy="4377690"/>
                <wp:effectExtent l="0" t="0" r="635" b="3810"/>
                <wp:wrapNone/>
                <wp:docPr id="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307"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423A2DEE" w14:textId="77777777" w:rsidR="00CA6BD0" w:rsidRPr="007C2A40" w:rsidRDefault="00CA6BD0" w:rsidP="0062470D">
                            <w:pPr>
                              <w:pStyle w:val="ae"/>
                              <w:shd w:val="clear" w:color="auto" w:fill="C4BC96"/>
                              <w:ind w:left="284"/>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4D00D788" w14:textId="7BD60846" w:rsidR="00CA6BD0" w:rsidRDefault="00CA6BD0" w:rsidP="0062470D">
                            <w:pPr>
                              <w:pStyle w:val="ae"/>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 xml:space="preserve">по </w:t>
                            </w:r>
                            <w:r w:rsidRPr="00802BA6">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80531F">
                              <w:rPr>
                                <w:rFonts w:ascii="Myriad Pro" w:hAnsi="Myriad Pro"/>
                                <w:b/>
                                <w:sz w:val="36"/>
                                <w:szCs w:val="36"/>
                                <w:shd w:val="clear" w:color="auto" w:fill="C4BC96"/>
                              </w:rPr>
                              <w:t xml:space="preserve"> </w:t>
                            </w:r>
                            <w:r>
                              <w:rPr>
                                <w:rFonts w:ascii="Myriad Pro" w:hAnsi="Myriad Pro"/>
                                <w:b/>
                                <w:sz w:val="36"/>
                                <w:szCs w:val="36"/>
                                <w:shd w:val="clear" w:color="auto" w:fill="C4BC96"/>
                              </w:rPr>
                              <w:br/>
                            </w:r>
                            <w:r w:rsidRPr="0080531F">
                              <w:rPr>
                                <w:rFonts w:ascii="Myriad Pro" w:hAnsi="Myriad Pro"/>
                                <w:b/>
                                <w:sz w:val="36"/>
                                <w:szCs w:val="36"/>
                                <w:shd w:val="clear" w:color="auto" w:fill="C4BC96"/>
                              </w:rPr>
                              <w:t>Псковского филиала ПАО «МРСК Северо-Запада»</w:t>
                            </w:r>
                          </w:p>
                          <w:p w14:paraId="5D08658E" w14:textId="77777777" w:rsidR="00CA6BD0" w:rsidRPr="0080531F" w:rsidRDefault="00CA6BD0" w:rsidP="0062470D">
                            <w:pPr>
                              <w:pStyle w:val="ae"/>
                              <w:shd w:val="clear" w:color="auto" w:fill="C4BC96"/>
                              <w:ind w:left="284"/>
                              <w:jc w:val="center"/>
                              <w:rPr>
                                <w:rFonts w:ascii="Myriad Pro" w:hAnsi="Myriad Pro"/>
                                <w:b/>
                                <w:sz w:val="36"/>
                                <w:szCs w:val="36"/>
                                <w:shd w:val="clear" w:color="auto" w:fill="C4BC96"/>
                              </w:rPr>
                            </w:pPr>
                          </w:p>
                          <w:p w14:paraId="34594E9B" w14:textId="2CC7DE6A" w:rsidR="00CA6BD0" w:rsidRPr="0080531F" w:rsidRDefault="00CA6BD0" w:rsidP="0062470D">
                            <w:pPr>
                              <w:pStyle w:val="ae"/>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xml:space="preserve">по Договору </w:t>
                            </w:r>
                            <w:r w:rsidR="00C75F35">
                              <w:rPr>
                                <w:rFonts w:ascii="Myriad Pro" w:hAnsi="Myriad Pro"/>
                                <w:b/>
                                <w:sz w:val="28"/>
                                <w:szCs w:val="28"/>
                                <w:shd w:val="clear" w:color="auto" w:fill="C4BC96"/>
                              </w:rPr>
                              <w:t xml:space="preserve">на </w:t>
                            </w:r>
                            <w:r w:rsidRPr="0080531F">
                              <w:rPr>
                                <w:rFonts w:ascii="Myriad Pro" w:hAnsi="Myriad Pro"/>
                                <w:b/>
                                <w:sz w:val="28"/>
                                <w:szCs w:val="28"/>
                                <w:shd w:val="clear" w:color="auto" w:fill="C4BC96"/>
                              </w:rPr>
                              <w:t>оказани</w:t>
                            </w:r>
                            <w:r w:rsidR="00C75F35">
                              <w:rPr>
                                <w:rFonts w:ascii="Myriad Pro" w:hAnsi="Myriad Pro"/>
                                <w:b/>
                                <w:sz w:val="28"/>
                                <w:szCs w:val="28"/>
                                <w:shd w:val="clear" w:color="auto" w:fill="C4BC96"/>
                              </w:rPr>
                              <w:t>е</w:t>
                            </w:r>
                            <w:r w:rsidRPr="0080531F">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C75F35">
                              <w:rPr>
                                <w:rFonts w:ascii="Myriad Pro" w:hAnsi="Myriad Pro"/>
                                <w:b/>
                                <w:sz w:val="28"/>
                                <w:szCs w:val="28"/>
                                <w:shd w:val="clear" w:color="auto" w:fill="C4BC96"/>
                              </w:rPr>
                              <w:br/>
                            </w:r>
                            <w:r w:rsidRPr="0080531F">
                              <w:rPr>
                                <w:rFonts w:ascii="Myriad Pro" w:hAnsi="Myriad Pro"/>
                                <w:b/>
                                <w:sz w:val="28"/>
                                <w:szCs w:val="28"/>
                                <w:shd w:val="clear" w:color="auto" w:fill="C4BC96"/>
                              </w:rPr>
                              <w:t>за период 2017-2019</w:t>
                            </w:r>
                            <w:r w:rsidR="0094681B">
                              <w:rPr>
                                <w:rFonts w:ascii="Myriad Pro" w:hAnsi="Myriad Pro"/>
                                <w:b/>
                                <w:sz w:val="28"/>
                                <w:szCs w:val="28"/>
                                <w:shd w:val="clear" w:color="auto" w:fill="C4BC96"/>
                              </w:rPr>
                              <w:t xml:space="preserve"> </w:t>
                            </w:r>
                            <w:r w:rsidRPr="0080531F">
                              <w:rPr>
                                <w:rFonts w:ascii="Myriad Pro" w:hAnsi="Myriad Pro"/>
                                <w:b/>
                                <w:sz w:val="28"/>
                                <w:szCs w:val="28"/>
                                <w:shd w:val="clear" w:color="auto" w:fill="C4BC96"/>
                              </w:rPr>
                              <w:t>гг.,</w:t>
                            </w:r>
                          </w:p>
                          <w:p w14:paraId="61294DC0" w14:textId="77777777" w:rsidR="00CA6BD0" w:rsidRPr="0080531F" w:rsidRDefault="00CA6BD0" w:rsidP="0062470D">
                            <w:pPr>
                              <w:pStyle w:val="ae"/>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59/105/20 от 11.02.2020 года</w:t>
                            </w:r>
                          </w:p>
                          <w:p w14:paraId="60D22E26" w14:textId="77777777" w:rsidR="00CA6BD0" w:rsidRPr="007C2A40" w:rsidRDefault="00CA6BD0" w:rsidP="0062470D">
                            <w:pPr>
                              <w:pStyle w:val="ae"/>
                              <w:shd w:val="clear" w:color="auto" w:fill="C4BC96"/>
                              <w:ind w:left="284"/>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Этап 1.</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F75762" id="Прямоугольник 16" o:spid="_x0000_s1031" style="position:absolute;margin-left:0;margin-top:213pt;width:532.45pt;height:344.7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" o:allowincell="f" fillcolor="#c4bd97" stroked="f" strokeweight="1.5pt">
                <v:textbox inset="14.4pt,,14.4pt">
                  <w:txbxContent>
                    <w:p w14:paraId="423A2DEE" w14:textId="77777777" w:rsidR="00CA6BD0" w:rsidRPr="007C2A40" w:rsidRDefault="00CA6BD0" w:rsidP="0062470D">
                      <w:pPr>
                        <w:pStyle w:val="ae"/>
                        <w:shd w:val="clear" w:color="auto" w:fill="C4BC96"/>
                        <w:ind w:left="284"/>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4D00D788" w14:textId="7BD60846" w:rsidR="00CA6BD0" w:rsidRDefault="00CA6BD0" w:rsidP="0062470D">
                      <w:pPr>
                        <w:pStyle w:val="ae"/>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 xml:space="preserve">по </w:t>
                      </w:r>
                      <w:r w:rsidRPr="00802BA6">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80531F">
                        <w:rPr>
                          <w:rFonts w:ascii="Myriad Pro" w:hAnsi="Myriad Pro"/>
                          <w:b/>
                          <w:sz w:val="36"/>
                          <w:szCs w:val="36"/>
                          <w:shd w:val="clear" w:color="auto" w:fill="C4BC96"/>
                        </w:rPr>
                        <w:t xml:space="preserve"> </w:t>
                      </w:r>
                      <w:r>
                        <w:rPr>
                          <w:rFonts w:ascii="Myriad Pro" w:hAnsi="Myriad Pro"/>
                          <w:b/>
                          <w:sz w:val="36"/>
                          <w:szCs w:val="36"/>
                          <w:shd w:val="clear" w:color="auto" w:fill="C4BC96"/>
                        </w:rPr>
                        <w:br/>
                      </w:r>
                      <w:r w:rsidRPr="0080531F">
                        <w:rPr>
                          <w:rFonts w:ascii="Myriad Pro" w:hAnsi="Myriad Pro"/>
                          <w:b/>
                          <w:sz w:val="36"/>
                          <w:szCs w:val="36"/>
                          <w:shd w:val="clear" w:color="auto" w:fill="C4BC96"/>
                        </w:rPr>
                        <w:t>Псковского филиала ПАО «МРСК Северо-Запада»</w:t>
                      </w:r>
                    </w:p>
                    <w:p w14:paraId="5D08658E" w14:textId="77777777" w:rsidR="00CA6BD0" w:rsidRPr="0080531F" w:rsidRDefault="00CA6BD0" w:rsidP="0062470D">
                      <w:pPr>
                        <w:pStyle w:val="ae"/>
                        <w:shd w:val="clear" w:color="auto" w:fill="C4BC96"/>
                        <w:ind w:left="284"/>
                        <w:jc w:val="center"/>
                        <w:rPr>
                          <w:rFonts w:ascii="Myriad Pro" w:hAnsi="Myriad Pro"/>
                          <w:b/>
                          <w:sz w:val="36"/>
                          <w:szCs w:val="36"/>
                          <w:shd w:val="clear" w:color="auto" w:fill="C4BC96"/>
                        </w:rPr>
                      </w:pPr>
                    </w:p>
                    <w:p w14:paraId="34594E9B" w14:textId="2CC7DE6A" w:rsidR="00CA6BD0" w:rsidRPr="0080531F" w:rsidRDefault="00CA6BD0" w:rsidP="0062470D">
                      <w:pPr>
                        <w:pStyle w:val="ae"/>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xml:space="preserve">по Договору </w:t>
                      </w:r>
                      <w:r w:rsidR="00C75F35">
                        <w:rPr>
                          <w:rFonts w:ascii="Myriad Pro" w:hAnsi="Myriad Pro"/>
                          <w:b/>
                          <w:sz w:val="28"/>
                          <w:szCs w:val="28"/>
                          <w:shd w:val="clear" w:color="auto" w:fill="C4BC96"/>
                        </w:rPr>
                        <w:t xml:space="preserve">на </w:t>
                      </w:r>
                      <w:r w:rsidRPr="0080531F">
                        <w:rPr>
                          <w:rFonts w:ascii="Myriad Pro" w:hAnsi="Myriad Pro"/>
                          <w:b/>
                          <w:sz w:val="28"/>
                          <w:szCs w:val="28"/>
                          <w:shd w:val="clear" w:color="auto" w:fill="C4BC96"/>
                        </w:rPr>
                        <w:t>оказани</w:t>
                      </w:r>
                      <w:r w:rsidR="00C75F35">
                        <w:rPr>
                          <w:rFonts w:ascii="Myriad Pro" w:hAnsi="Myriad Pro"/>
                          <w:b/>
                          <w:sz w:val="28"/>
                          <w:szCs w:val="28"/>
                          <w:shd w:val="clear" w:color="auto" w:fill="C4BC96"/>
                        </w:rPr>
                        <w:t>е</w:t>
                      </w:r>
                      <w:r w:rsidRPr="0080531F">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C75F35">
                        <w:rPr>
                          <w:rFonts w:ascii="Myriad Pro" w:hAnsi="Myriad Pro"/>
                          <w:b/>
                          <w:sz w:val="28"/>
                          <w:szCs w:val="28"/>
                          <w:shd w:val="clear" w:color="auto" w:fill="C4BC96"/>
                        </w:rPr>
                        <w:br/>
                      </w:r>
                      <w:r w:rsidRPr="0080531F">
                        <w:rPr>
                          <w:rFonts w:ascii="Myriad Pro" w:hAnsi="Myriad Pro"/>
                          <w:b/>
                          <w:sz w:val="28"/>
                          <w:szCs w:val="28"/>
                          <w:shd w:val="clear" w:color="auto" w:fill="C4BC96"/>
                        </w:rPr>
                        <w:t>за период 2017-2019</w:t>
                      </w:r>
                      <w:r w:rsidR="0094681B">
                        <w:rPr>
                          <w:rFonts w:ascii="Myriad Pro" w:hAnsi="Myriad Pro"/>
                          <w:b/>
                          <w:sz w:val="28"/>
                          <w:szCs w:val="28"/>
                          <w:shd w:val="clear" w:color="auto" w:fill="C4BC96"/>
                        </w:rPr>
                        <w:t xml:space="preserve"> </w:t>
                      </w:r>
                      <w:r w:rsidRPr="0080531F">
                        <w:rPr>
                          <w:rFonts w:ascii="Myriad Pro" w:hAnsi="Myriad Pro"/>
                          <w:b/>
                          <w:sz w:val="28"/>
                          <w:szCs w:val="28"/>
                          <w:shd w:val="clear" w:color="auto" w:fill="C4BC96"/>
                        </w:rPr>
                        <w:t>гг.,</w:t>
                      </w:r>
                    </w:p>
                    <w:p w14:paraId="61294DC0" w14:textId="77777777" w:rsidR="00CA6BD0" w:rsidRPr="0080531F" w:rsidRDefault="00CA6BD0" w:rsidP="0062470D">
                      <w:pPr>
                        <w:pStyle w:val="ae"/>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59/105/20 от 11.02.2020 года</w:t>
                      </w:r>
                    </w:p>
                    <w:p w14:paraId="60D22E26" w14:textId="77777777" w:rsidR="00CA6BD0" w:rsidRPr="007C2A40" w:rsidRDefault="00CA6BD0" w:rsidP="0062470D">
                      <w:pPr>
                        <w:pStyle w:val="ae"/>
                        <w:shd w:val="clear" w:color="auto" w:fill="C4BC96"/>
                        <w:ind w:left="284"/>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Этап 1.</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v:textbox>
                <w10:wrap anchorx="page" anchory="page"/>
              </v:rect>
            </w:pict>
          </mc:Fallback>
        </mc:AlternateContent>
      </w:r>
      <w:r w:rsidR="00E65635">
        <w:rPr>
          <w:rFonts w:ascii="Myriad Pro" w:hAnsi="Myriad Pro"/>
          <w:sz w:val="26"/>
          <w:szCs w:val="26"/>
        </w:rPr>
        <w:br w:type="page"/>
      </w:r>
    </w:p>
    <w:bookmarkEnd w:id="0"/>
    <w:p w14:paraId="60C0BEEF" w14:textId="77777777" w:rsidR="00E65635" w:rsidRPr="00A96FFD" w:rsidRDefault="00E65635" w:rsidP="00E65635">
      <w:pPr>
        <w:pStyle w:val="a9"/>
        <w:rPr>
          <w:rFonts w:ascii="Myriad Pro" w:hAnsi="Myriad Pro"/>
          <w:b/>
          <w:bCs/>
          <w:i/>
          <w:color w:val="4F6228"/>
          <w:sz w:val="24"/>
          <w:szCs w:val="24"/>
        </w:rPr>
      </w:pPr>
      <w:r w:rsidRPr="00A96FFD">
        <w:rPr>
          <w:rFonts w:ascii="Myriad Pro" w:hAnsi="Myriad Pro"/>
          <w:b/>
          <w:bCs/>
          <w:i/>
          <w:color w:val="4F6228"/>
          <w:sz w:val="24"/>
          <w:szCs w:val="24"/>
        </w:rPr>
        <w:lastRenderedPageBreak/>
        <w:t>Оглавление</w:t>
      </w:r>
    </w:p>
    <w:p w14:paraId="5D69BCBA" w14:textId="77777777" w:rsidR="00C745DE" w:rsidRPr="00802BA6" w:rsidRDefault="00C745DE" w:rsidP="00802BA6">
      <w:pPr>
        <w:jc w:val="both"/>
        <w:rPr>
          <w:rFonts w:ascii="Myriad Pro" w:hAnsi="Myriad Pro"/>
          <w:b/>
          <w:bCs/>
          <w:sz w:val="22"/>
          <w:szCs w:val="22"/>
        </w:rPr>
      </w:pPr>
    </w:p>
    <w:p w14:paraId="7A82B961" w14:textId="2CBAD5A3" w:rsidR="00957676" w:rsidRPr="00957676" w:rsidRDefault="007F4558">
      <w:pPr>
        <w:pStyle w:val="32"/>
        <w:tabs>
          <w:tab w:val="left" w:pos="880"/>
          <w:tab w:val="right" w:leader="dot" w:pos="9345"/>
        </w:tabs>
        <w:rPr>
          <w:rFonts w:ascii="Myriad Pro" w:eastAsiaTheme="minorEastAsia" w:hAnsi="Myriad Pro" w:cstheme="minorBidi"/>
          <w:noProof/>
          <w:sz w:val="22"/>
          <w:szCs w:val="22"/>
        </w:rPr>
      </w:pPr>
      <w:r w:rsidRPr="00957676">
        <w:rPr>
          <w:rFonts w:ascii="Myriad Pro" w:hAnsi="Myriad Pro"/>
          <w:b/>
          <w:bCs/>
          <w:i/>
          <w:color w:val="4F6228"/>
          <w:sz w:val="22"/>
          <w:szCs w:val="22"/>
        </w:rPr>
        <w:fldChar w:fldCharType="begin"/>
      </w:r>
      <w:r w:rsidR="00E65635" w:rsidRPr="00957676">
        <w:rPr>
          <w:rFonts w:ascii="Myriad Pro" w:hAnsi="Myriad Pro"/>
          <w:b/>
          <w:bCs/>
          <w:i/>
          <w:color w:val="4F6228"/>
          <w:sz w:val="22"/>
          <w:szCs w:val="22"/>
        </w:rPr>
        <w:instrText xml:space="preserve"> TOC \o "1-3" \h \z \u </w:instrText>
      </w:r>
      <w:r w:rsidRPr="00957676">
        <w:rPr>
          <w:rFonts w:ascii="Myriad Pro" w:hAnsi="Myriad Pro"/>
          <w:b/>
          <w:bCs/>
          <w:i/>
          <w:color w:val="4F6228"/>
          <w:sz w:val="22"/>
          <w:szCs w:val="22"/>
        </w:rPr>
        <w:fldChar w:fldCharType="separate"/>
      </w:r>
      <w:hyperlink w:anchor="_Toc41664823" w:history="1">
        <w:r w:rsidR="00957676" w:rsidRPr="00957676">
          <w:rPr>
            <w:rStyle w:val="a8"/>
            <w:rFonts w:ascii="Myriad Pro" w:hAnsi="Myriad Pro"/>
            <w:b/>
            <w:noProof/>
            <w:sz w:val="22"/>
            <w:szCs w:val="22"/>
          </w:rPr>
          <w:t>1.</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Вводная часть</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_Toc41664823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sidR="00505991">
          <w:rPr>
            <w:rFonts w:ascii="Myriad Pro" w:hAnsi="Myriad Pro"/>
            <w:noProof/>
            <w:webHidden/>
            <w:sz w:val="22"/>
            <w:szCs w:val="22"/>
          </w:rPr>
          <w:t>4</w:t>
        </w:r>
        <w:r w:rsidR="00957676" w:rsidRPr="00957676">
          <w:rPr>
            <w:rFonts w:ascii="Myriad Pro" w:hAnsi="Myriad Pro"/>
            <w:noProof/>
            <w:webHidden/>
            <w:sz w:val="22"/>
            <w:szCs w:val="22"/>
          </w:rPr>
          <w:fldChar w:fldCharType="end"/>
        </w:r>
      </w:hyperlink>
    </w:p>
    <w:p w14:paraId="040EAB43" w14:textId="4E2603C8"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24" w:history="1">
        <w:r w:rsidR="00957676" w:rsidRPr="00957676">
          <w:rPr>
            <w:rStyle w:val="a8"/>
            <w:rFonts w:ascii="Myriad Pro" w:hAnsi="Myriad Pro"/>
            <w:b/>
            <w:noProof/>
            <w:sz w:val="22"/>
            <w:szCs w:val="22"/>
          </w:rPr>
          <w:t>1.1.</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Сведения о Заказчике</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_Toc41664824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4</w:t>
        </w:r>
        <w:r w:rsidR="00957676" w:rsidRPr="00957676">
          <w:rPr>
            <w:rFonts w:ascii="Myriad Pro" w:hAnsi="Myriad Pro"/>
            <w:noProof/>
            <w:webHidden/>
            <w:sz w:val="22"/>
            <w:szCs w:val="22"/>
          </w:rPr>
          <w:fldChar w:fldCharType="end"/>
        </w:r>
      </w:hyperlink>
    </w:p>
    <w:p w14:paraId="41CCE7E8" w14:textId="00C0BE18"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25" w:history="1">
        <w:r w:rsidR="00957676" w:rsidRPr="00957676">
          <w:rPr>
            <w:rStyle w:val="a8"/>
            <w:rFonts w:ascii="Myriad Pro" w:hAnsi="Myriad Pro"/>
            <w:b/>
            <w:noProof/>
            <w:sz w:val="22"/>
            <w:szCs w:val="22"/>
          </w:rPr>
          <w:t>1.2.</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Сведения об Исполнителе</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_Toc41664825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4</w:t>
        </w:r>
        <w:r w:rsidR="00957676" w:rsidRPr="00957676">
          <w:rPr>
            <w:rFonts w:ascii="Myriad Pro" w:hAnsi="Myriad Pro"/>
            <w:noProof/>
            <w:webHidden/>
            <w:sz w:val="22"/>
            <w:szCs w:val="22"/>
          </w:rPr>
          <w:fldChar w:fldCharType="end"/>
        </w:r>
      </w:hyperlink>
    </w:p>
    <w:p w14:paraId="6CE97C74" w14:textId="7FCC4661"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26" w:history="1">
        <w:r w:rsidR="00957676" w:rsidRPr="00957676">
          <w:rPr>
            <w:rStyle w:val="a8"/>
            <w:rFonts w:ascii="Myriad Pro" w:hAnsi="Myriad Pro"/>
            <w:b/>
            <w:noProof/>
            <w:sz w:val="22"/>
            <w:szCs w:val="22"/>
          </w:rPr>
          <w:t>1.3.</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Основание для оказания услуг</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_Toc41664826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5</w:t>
        </w:r>
        <w:r w:rsidR="00957676" w:rsidRPr="00957676">
          <w:rPr>
            <w:rFonts w:ascii="Myriad Pro" w:hAnsi="Myriad Pro"/>
            <w:noProof/>
            <w:webHidden/>
            <w:sz w:val="22"/>
            <w:szCs w:val="22"/>
          </w:rPr>
          <w:fldChar w:fldCharType="end"/>
        </w:r>
      </w:hyperlink>
    </w:p>
    <w:p w14:paraId="545871CA" w14:textId="69DC0EF0"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27" w:history="1">
        <w:r w:rsidR="00957676" w:rsidRPr="00957676">
          <w:rPr>
            <w:rStyle w:val="a8"/>
            <w:rFonts w:ascii="Myriad Pro" w:hAnsi="Myriad Pro"/>
            <w:b/>
            <w:noProof/>
            <w:sz w:val="22"/>
            <w:szCs w:val="22"/>
          </w:rPr>
          <w:t>1.4.</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Цель оказания услуг</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_Toc41664827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5</w:t>
        </w:r>
        <w:r w:rsidR="00957676" w:rsidRPr="00957676">
          <w:rPr>
            <w:rFonts w:ascii="Myriad Pro" w:hAnsi="Myriad Pro"/>
            <w:noProof/>
            <w:webHidden/>
            <w:sz w:val="22"/>
            <w:szCs w:val="22"/>
          </w:rPr>
          <w:fldChar w:fldCharType="end"/>
        </w:r>
      </w:hyperlink>
    </w:p>
    <w:p w14:paraId="601231C4" w14:textId="415164B0"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28" w:history="1">
        <w:r w:rsidR="00957676" w:rsidRPr="00957676">
          <w:rPr>
            <w:rStyle w:val="a8"/>
            <w:rFonts w:ascii="Myriad Pro" w:hAnsi="Myriad Pro"/>
            <w:b/>
            <w:noProof/>
            <w:sz w:val="22"/>
            <w:szCs w:val="22"/>
          </w:rPr>
          <w:t>1.5.</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Нормативно-правовая база</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_Toc41664828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7</w:t>
        </w:r>
        <w:r w:rsidR="00957676" w:rsidRPr="00957676">
          <w:rPr>
            <w:rFonts w:ascii="Myriad Pro" w:hAnsi="Myriad Pro"/>
            <w:noProof/>
            <w:webHidden/>
            <w:sz w:val="22"/>
            <w:szCs w:val="22"/>
          </w:rPr>
          <w:fldChar w:fldCharType="end"/>
        </w:r>
      </w:hyperlink>
    </w:p>
    <w:p w14:paraId="350C0ECF" w14:textId="47EC2DD5" w:rsidR="00957676" w:rsidRPr="00957676" w:rsidRDefault="00505991">
      <w:pPr>
        <w:pStyle w:val="32"/>
        <w:tabs>
          <w:tab w:val="left" w:pos="880"/>
          <w:tab w:val="right" w:leader="dot" w:pos="9345"/>
        </w:tabs>
        <w:rPr>
          <w:rFonts w:ascii="Myriad Pro" w:eastAsiaTheme="minorEastAsia" w:hAnsi="Myriad Pro" w:cstheme="minorBidi"/>
          <w:noProof/>
          <w:sz w:val="22"/>
          <w:szCs w:val="22"/>
        </w:rPr>
      </w:pPr>
      <w:hyperlink w:anchor="_Toc41664829" w:history="1">
        <w:r w:rsidR="00957676" w:rsidRPr="00957676">
          <w:rPr>
            <w:rStyle w:val="a8"/>
            <w:rFonts w:ascii="Myriad Pro" w:hAnsi="Myriad Pro"/>
            <w:b/>
            <w:noProof/>
            <w:sz w:val="22"/>
            <w:szCs w:val="22"/>
          </w:rPr>
          <w:t>2.</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«МРСК Северо-Запада» «Псковэнерго»</w:t>
        </w:r>
        <w:r w:rsidR="00957676" w:rsidRPr="00957676">
          <w:rPr>
            <w:rStyle w:val="a8"/>
            <w:rFonts w:ascii="Myriad Pro" w:hAnsi="Myriad Pro"/>
            <w:noProof/>
            <w:sz w:val="22"/>
            <w:szCs w:val="22"/>
          </w:rPr>
          <w:t xml:space="preserve"> </w:t>
        </w:r>
        <w:r w:rsidR="00957676" w:rsidRPr="00957676">
          <w:rPr>
            <w:rStyle w:val="a8"/>
            <w:rFonts w:ascii="Myriad Pro" w:hAnsi="Myriad Pro"/>
            <w:b/>
            <w:noProof/>
            <w:sz w:val="22"/>
            <w:szCs w:val="22"/>
          </w:rPr>
          <w:t>в регулирующие органы в рамках рассмотрения дел об установлении тарифов по результатам экспертизы тарифно-балансовых решений на 2019 год</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_Toc41664829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11</w:t>
        </w:r>
        <w:r w:rsidR="00957676" w:rsidRPr="00957676">
          <w:rPr>
            <w:rFonts w:ascii="Myriad Pro" w:hAnsi="Myriad Pro"/>
            <w:noProof/>
            <w:webHidden/>
            <w:sz w:val="22"/>
            <w:szCs w:val="22"/>
          </w:rPr>
          <w:fldChar w:fldCharType="end"/>
        </w:r>
      </w:hyperlink>
    </w:p>
    <w:p w14:paraId="2AA0F68A" w14:textId="0AA92037" w:rsidR="00957676" w:rsidRPr="00957676" w:rsidRDefault="00505991">
      <w:pPr>
        <w:pStyle w:val="32"/>
        <w:tabs>
          <w:tab w:val="left" w:pos="880"/>
          <w:tab w:val="right" w:leader="dot" w:pos="9345"/>
        </w:tabs>
        <w:rPr>
          <w:rFonts w:ascii="Myriad Pro" w:eastAsiaTheme="minorEastAsia" w:hAnsi="Myriad Pro" w:cstheme="minorBidi"/>
          <w:noProof/>
          <w:sz w:val="22"/>
          <w:szCs w:val="22"/>
        </w:rPr>
      </w:pPr>
      <w:hyperlink w:anchor="_Toc41664830" w:history="1">
        <w:r w:rsidR="00957676" w:rsidRPr="00957676">
          <w:rPr>
            <w:rStyle w:val="a8"/>
            <w:rFonts w:ascii="Myriad Pro" w:hAnsi="Myriad Pro"/>
            <w:b/>
            <w:noProof/>
            <w:sz w:val="22"/>
            <w:szCs w:val="22"/>
          </w:rPr>
          <w:t>3.</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«МРСК Северо-Запада» «Псковэнерго» по результатам экспертизы тарифно-балансовых решений на 2019 год</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_Toc41664830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21</w:t>
        </w:r>
        <w:r w:rsidR="00957676" w:rsidRPr="00957676">
          <w:rPr>
            <w:rFonts w:ascii="Myriad Pro" w:hAnsi="Myriad Pro"/>
            <w:noProof/>
            <w:webHidden/>
            <w:sz w:val="22"/>
            <w:szCs w:val="22"/>
          </w:rPr>
          <w:fldChar w:fldCharType="end"/>
        </w:r>
      </w:hyperlink>
    </w:p>
    <w:p w14:paraId="7C1ECFB7" w14:textId="284BEE4A" w:rsidR="00957676" w:rsidRPr="00957676" w:rsidRDefault="00505991">
      <w:pPr>
        <w:pStyle w:val="32"/>
        <w:tabs>
          <w:tab w:val="left" w:pos="880"/>
          <w:tab w:val="right" w:leader="dot" w:pos="9345"/>
        </w:tabs>
        <w:rPr>
          <w:rFonts w:ascii="Myriad Pro" w:eastAsiaTheme="minorEastAsia" w:hAnsi="Myriad Pro" w:cstheme="minorBidi"/>
          <w:noProof/>
          <w:sz w:val="22"/>
          <w:szCs w:val="22"/>
        </w:rPr>
      </w:pPr>
      <w:hyperlink w:anchor="_Toc41664831" w:history="1">
        <w:r w:rsidR="00957676" w:rsidRPr="00957676">
          <w:rPr>
            <w:rStyle w:val="a8"/>
            <w:rFonts w:ascii="Myriad Pro" w:hAnsi="Myriad Pro"/>
            <w:b/>
            <w:noProof/>
            <w:sz w:val="22"/>
            <w:szCs w:val="22"/>
          </w:rPr>
          <w:t>4.</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«МРСК Северо-Запада» «Псковэнерго» по результатам экспертизы тарифно-балансовых решений на 2019 год</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_Toc41664831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24</w:t>
        </w:r>
        <w:r w:rsidR="00957676" w:rsidRPr="00957676">
          <w:rPr>
            <w:rFonts w:ascii="Myriad Pro" w:hAnsi="Myriad Pro"/>
            <w:noProof/>
            <w:webHidden/>
            <w:sz w:val="22"/>
            <w:szCs w:val="22"/>
          </w:rPr>
          <w:fldChar w:fldCharType="end"/>
        </w:r>
      </w:hyperlink>
    </w:p>
    <w:p w14:paraId="4513998A" w14:textId="44363FBC"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32" w:history="1">
        <w:r w:rsidR="00957676" w:rsidRPr="00957676">
          <w:rPr>
            <w:rStyle w:val="a8"/>
            <w:rFonts w:ascii="Myriad Pro" w:hAnsi="Myriad Pro"/>
            <w:b/>
            <w:noProof/>
            <w:sz w:val="22"/>
            <w:szCs w:val="22"/>
          </w:rPr>
          <w:t>4.1.</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Рекомендации в части формирования базового уровня подконтрольных расходов</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_Toc41664832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25</w:t>
        </w:r>
        <w:r w:rsidR="00957676" w:rsidRPr="00957676">
          <w:rPr>
            <w:rFonts w:ascii="Myriad Pro" w:hAnsi="Myriad Pro"/>
            <w:noProof/>
            <w:webHidden/>
            <w:sz w:val="22"/>
            <w:szCs w:val="22"/>
          </w:rPr>
          <w:fldChar w:fldCharType="end"/>
        </w:r>
      </w:hyperlink>
    </w:p>
    <w:p w14:paraId="1BF618EE" w14:textId="2A232A78"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33" w:history="1">
        <w:r w:rsidR="00957676" w:rsidRPr="00957676">
          <w:rPr>
            <w:rStyle w:val="a8"/>
            <w:rFonts w:ascii="Myriad Pro" w:hAnsi="Myriad Pro"/>
            <w:b/>
            <w:noProof/>
            <w:sz w:val="22"/>
            <w:szCs w:val="22"/>
          </w:rPr>
          <w:t>4.2.</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Рекомендации в части формирования долгосрочных параметров регулирования</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_Toc41664833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29</w:t>
        </w:r>
        <w:r w:rsidR="00957676" w:rsidRPr="00957676">
          <w:rPr>
            <w:rFonts w:ascii="Myriad Pro" w:hAnsi="Myriad Pro"/>
            <w:noProof/>
            <w:webHidden/>
            <w:sz w:val="22"/>
            <w:szCs w:val="22"/>
          </w:rPr>
          <w:fldChar w:fldCharType="end"/>
        </w:r>
      </w:hyperlink>
    </w:p>
    <w:p w14:paraId="4B27151D" w14:textId="67ACF01A"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34" w:history="1">
        <w:r w:rsidR="00957676" w:rsidRPr="00957676">
          <w:rPr>
            <w:rStyle w:val="a8"/>
            <w:rFonts w:ascii="Myriad Pro" w:hAnsi="Myriad Pro"/>
            <w:b/>
            <w:noProof/>
            <w:sz w:val="22"/>
            <w:szCs w:val="22"/>
          </w:rPr>
          <w:t>4.3.</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Рекомендации в части формирования уровня неподконтрольных расходов</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_Toc41664834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31</w:t>
        </w:r>
        <w:r w:rsidR="00957676" w:rsidRPr="00957676">
          <w:rPr>
            <w:rFonts w:ascii="Myriad Pro" w:hAnsi="Myriad Pro"/>
            <w:noProof/>
            <w:webHidden/>
            <w:sz w:val="22"/>
            <w:szCs w:val="22"/>
          </w:rPr>
          <w:fldChar w:fldCharType="end"/>
        </w:r>
      </w:hyperlink>
    </w:p>
    <w:p w14:paraId="3561CB48" w14:textId="134E34DD"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35" w:history="1">
        <w:r w:rsidR="00957676" w:rsidRPr="00957676">
          <w:rPr>
            <w:rStyle w:val="a8"/>
            <w:rFonts w:ascii="Myriad Pro" w:hAnsi="Myriad Pro"/>
            <w:b/>
            <w:noProof/>
            <w:sz w:val="22"/>
            <w:szCs w:val="22"/>
          </w:rPr>
          <w:t>4.4.</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Рекомендации в части расходов на компенсацию потерь</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_Toc41664835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36</w:t>
        </w:r>
        <w:r w:rsidR="00957676" w:rsidRPr="00957676">
          <w:rPr>
            <w:rFonts w:ascii="Myriad Pro" w:hAnsi="Myriad Pro"/>
            <w:noProof/>
            <w:webHidden/>
            <w:sz w:val="22"/>
            <w:szCs w:val="22"/>
          </w:rPr>
          <w:fldChar w:fldCharType="end"/>
        </w:r>
      </w:hyperlink>
    </w:p>
    <w:p w14:paraId="03C06985" w14:textId="796342B7"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36" w:history="1">
        <w:r w:rsidR="00957676" w:rsidRPr="00957676">
          <w:rPr>
            <w:rStyle w:val="a8"/>
            <w:rFonts w:ascii="Myriad Pro" w:hAnsi="Myriad Pro"/>
            <w:b/>
            <w:noProof/>
            <w:sz w:val="22"/>
            <w:szCs w:val="22"/>
          </w:rPr>
          <w:t>4.5.</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Рекомендации в части расходов на оплату услуг ТСО</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_Toc41664836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39</w:t>
        </w:r>
        <w:r w:rsidR="00957676" w:rsidRPr="00957676">
          <w:rPr>
            <w:rFonts w:ascii="Myriad Pro" w:hAnsi="Myriad Pro"/>
            <w:noProof/>
            <w:webHidden/>
            <w:sz w:val="22"/>
            <w:szCs w:val="22"/>
          </w:rPr>
          <w:fldChar w:fldCharType="end"/>
        </w:r>
      </w:hyperlink>
    </w:p>
    <w:p w14:paraId="079CB710" w14:textId="4BB56E45" w:rsidR="00957676" w:rsidRPr="00957676" w:rsidRDefault="00505991">
      <w:pPr>
        <w:pStyle w:val="32"/>
        <w:tabs>
          <w:tab w:val="left" w:pos="1100"/>
          <w:tab w:val="right" w:leader="dot" w:pos="9345"/>
        </w:tabs>
        <w:rPr>
          <w:rFonts w:ascii="Myriad Pro" w:eastAsiaTheme="minorEastAsia" w:hAnsi="Myriad Pro" w:cstheme="minorBidi"/>
          <w:noProof/>
          <w:sz w:val="22"/>
          <w:szCs w:val="22"/>
        </w:rPr>
      </w:pPr>
      <w:hyperlink w:anchor="_Toc41664837" w:history="1">
        <w:r w:rsidR="00957676" w:rsidRPr="00957676">
          <w:rPr>
            <w:rStyle w:val="a8"/>
            <w:rFonts w:ascii="Myriad Pro" w:hAnsi="Myriad Pro"/>
            <w:b/>
            <w:noProof/>
            <w:sz w:val="22"/>
            <w:szCs w:val="22"/>
          </w:rPr>
          <w:t>4.6.</w:t>
        </w:r>
        <w:r w:rsidR="00957676" w:rsidRPr="00957676">
          <w:rPr>
            <w:rFonts w:ascii="Myriad Pro" w:eastAsiaTheme="minorEastAsia" w:hAnsi="Myriad Pro" w:cstheme="minorBidi"/>
            <w:noProof/>
            <w:sz w:val="22"/>
            <w:szCs w:val="22"/>
          </w:rPr>
          <w:tab/>
        </w:r>
        <w:r w:rsidR="00957676" w:rsidRPr="00957676">
          <w:rPr>
            <w:rStyle w:val="a8"/>
            <w:rFonts w:ascii="Myriad Pro" w:hAnsi="Myriad Pro"/>
            <w:b/>
            <w:noProof/>
            <w:sz w:val="22"/>
            <w:szCs w:val="22"/>
          </w:rPr>
          <w:t>Рекомендации в части расчета корректировок необходимой валовой выручки</w:t>
        </w:r>
        <w:r w:rsidR="00957676" w:rsidRPr="00957676">
          <w:rPr>
            <w:rFonts w:ascii="Myriad Pro" w:hAnsi="Myriad Pro"/>
            <w:noProof/>
            <w:webHidden/>
            <w:sz w:val="22"/>
            <w:szCs w:val="22"/>
          </w:rPr>
          <w:tab/>
        </w:r>
        <w:r w:rsidR="00957676" w:rsidRPr="00957676">
          <w:rPr>
            <w:rFonts w:ascii="Myriad Pro" w:hAnsi="Myriad Pro"/>
            <w:noProof/>
            <w:webHidden/>
            <w:sz w:val="22"/>
            <w:szCs w:val="22"/>
          </w:rPr>
          <w:fldChar w:fldCharType="begin"/>
        </w:r>
        <w:r w:rsidR="00957676" w:rsidRPr="00957676">
          <w:rPr>
            <w:rFonts w:ascii="Myriad Pro" w:hAnsi="Myriad Pro"/>
            <w:noProof/>
            <w:webHidden/>
            <w:sz w:val="22"/>
            <w:szCs w:val="22"/>
          </w:rPr>
          <w:instrText xml:space="preserve"> PAGEREF _Toc41664837 \h </w:instrText>
        </w:r>
        <w:r w:rsidR="00957676" w:rsidRPr="00957676">
          <w:rPr>
            <w:rFonts w:ascii="Myriad Pro" w:hAnsi="Myriad Pro"/>
            <w:noProof/>
            <w:webHidden/>
            <w:sz w:val="22"/>
            <w:szCs w:val="22"/>
          </w:rPr>
        </w:r>
        <w:r w:rsidR="00957676" w:rsidRPr="00957676">
          <w:rPr>
            <w:rFonts w:ascii="Myriad Pro" w:hAnsi="Myriad Pro"/>
            <w:noProof/>
            <w:webHidden/>
            <w:sz w:val="22"/>
            <w:szCs w:val="22"/>
          </w:rPr>
          <w:fldChar w:fldCharType="separate"/>
        </w:r>
        <w:r>
          <w:rPr>
            <w:rFonts w:ascii="Myriad Pro" w:hAnsi="Myriad Pro"/>
            <w:noProof/>
            <w:webHidden/>
            <w:sz w:val="22"/>
            <w:szCs w:val="22"/>
          </w:rPr>
          <w:t>40</w:t>
        </w:r>
        <w:r w:rsidR="00957676" w:rsidRPr="00957676">
          <w:rPr>
            <w:rFonts w:ascii="Myriad Pro" w:hAnsi="Myriad Pro"/>
            <w:noProof/>
            <w:webHidden/>
            <w:sz w:val="22"/>
            <w:szCs w:val="22"/>
          </w:rPr>
          <w:fldChar w:fldCharType="end"/>
        </w:r>
      </w:hyperlink>
    </w:p>
    <w:p w14:paraId="495DF900" w14:textId="22278694" w:rsidR="00E65635" w:rsidRPr="00957676" w:rsidRDefault="007F4558" w:rsidP="00802BA6">
      <w:pPr>
        <w:pStyle w:val="32"/>
        <w:tabs>
          <w:tab w:val="left" w:pos="1100"/>
          <w:tab w:val="right" w:leader="dot" w:pos="9338"/>
        </w:tabs>
        <w:jc w:val="both"/>
        <w:rPr>
          <w:rFonts w:ascii="Myriad Pro" w:hAnsi="Myriad Pro"/>
          <w:sz w:val="22"/>
          <w:szCs w:val="22"/>
        </w:rPr>
      </w:pPr>
      <w:r w:rsidRPr="00957676">
        <w:rPr>
          <w:rFonts w:ascii="Myriad Pro" w:hAnsi="Myriad Pro"/>
          <w:b/>
          <w:bCs/>
          <w:i/>
          <w:color w:val="4F6228"/>
          <w:sz w:val="22"/>
          <w:szCs w:val="22"/>
        </w:rPr>
        <w:fldChar w:fldCharType="end"/>
      </w:r>
    </w:p>
    <w:p w14:paraId="35264C71" w14:textId="77777777" w:rsidR="00E65635" w:rsidRPr="007C2A40" w:rsidRDefault="00E65635" w:rsidP="00E65635">
      <w:pPr>
        <w:spacing w:line="360" w:lineRule="auto"/>
        <w:rPr>
          <w:rFonts w:ascii="Myriad Pro" w:hAnsi="Myriad Pro"/>
          <w:b/>
          <w:color w:val="4F6228"/>
          <w:sz w:val="28"/>
          <w:szCs w:val="28"/>
        </w:rPr>
      </w:pPr>
      <w:r w:rsidRPr="007C2A40">
        <w:rPr>
          <w:rFonts w:ascii="Myriad Pro" w:hAnsi="Myriad Pro"/>
          <w:b/>
          <w:color w:val="4F6228"/>
          <w:sz w:val="28"/>
          <w:szCs w:val="28"/>
        </w:rPr>
        <w:br w:type="page"/>
      </w:r>
    </w:p>
    <w:p w14:paraId="194F63EB" w14:textId="4832DCF9" w:rsidR="00C73C74" w:rsidRPr="00566511" w:rsidRDefault="00C73C74" w:rsidP="00C73C74">
      <w:pPr>
        <w:shd w:val="clear" w:color="auto" w:fill="FFFFFF"/>
        <w:spacing w:line="312"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Pr>
          <w:rFonts w:ascii="Myriad Pro" w:hAnsi="Myriad Pro"/>
          <w:sz w:val="25"/>
          <w:szCs w:val="25"/>
        </w:rPr>
        <w:t>филиала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«Псковэнерго»</w:t>
      </w:r>
      <w:r w:rsidRPr="00566511">
        <w:rPr>
          <w:rFonts w:ascii="Myriad Pro" w:hAnsi="Myriad Pro"/>
          <w:sz w:val="25"/>
          <w:szCs w:val="25"/>
        </w:rPr>
        <w:t xml:space="preserve"> (далее – Заказчик) составлен ООО</w:t>
      </w:r>
      <w:r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Pr>
          <w:rFonts w:ascii="Myriad Pro" w:hAnsi="Myriad Pro"/>
          <w:sz w:val="25"/>
          <w:szCs w:val="25"/>
        </w:rPr>
        <w:t>филиала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«Псковэнерго»</w:t>
      </w:r>
      <w:r w:rsidRPr="00566511">
        <w:rPr>
          <w:rFonts w:ascii="Myriad Pro" w:hAnsi="Myriad Pro"/>
          <w:sz w:val="25"/>
          <w:szCs w:val="25"/>
        </w:rPr>
        <w:t xml:space="preserve"> при установлении регулируемых тарифов на услуги по передаче электрической энергии</w:t>
      </w:r>
      <w:r w:rsidR="001F2173">
        <w:rPr>
          <w:rFonts w:ascii="Myriad Pro" w:hAnsi="Myriad Pro"/>
          <w:sz w:val="25"/>
          <w:szCs w:val="25"/>
        </w:rPr>
        <w:t xml:space="preserve"> с применением</w:t>
      </w:r>
      <w:r w:rsidRPr="00566511">
        <w:rPr>
          <w:rFonts w:ascii="Myriad Pro" w:hAnsi="Myriad Pro"/>
          <w:sz w:val="25"/>
          <w:szCs w:val="25"/>
        </w:rPr>
        <w:t xml:space="preserve"> метод</w:t>
      </w:r>
      <w:r w:rsidR="001F2173">
        <w:rPr>
          <w:rFonts w:ascii="Myriad Pro" w:hAnsi="Myriad Pro"/>
          <w:sz w:val="25"/>
          <w:szCs w:val="25"/>
        </w:rPr>
        <w:t>а</w:t>
      </w:r>
      <w:r w:rsidRPr="00566511">
        <w:rPr>
          <w:rFonts w:ascii="Myriad Pro" w:hAnsi="Myriad Pro"/>
          <w:sz w:val="25"/>
          <w:szCs w:val="25"/>
        </w:rPr>
        <w:t xml:space="preserve"> долгосрочной индексации необходимой валовой выручки на 2019 год на территории </w:t>
      </w:r>
      <w:r>
        <w:rPr>
          <w:rFonts w:ascii="Myriad Pro" w:hAnsi="Myriad Pro"/>
          <w:sz w:val="25"/>
          <w:szCs w:val="25"/>
        </w:rPr>
        <w:t>Псковской</w:t>
      </w:r>
      <w:r w:rsidRPr="00566511">
        <w:rPr>
          <w:rFonts w:ascii="Myriad Pro" w:hAnsi="Myriad Pro"/>
          <w:sz w:val="25"/>
          <w:szCs w:val="25"/>
        </w:rPr>
        <w:t xml:space="preserve"> области, экспертизы обосновывающих материалов, предоставленных </w:t>
      </w:r>
      <w:r>
        <w:rPr>
          <w:rFonts w:ascii="Myriad Pro" w:hAnsi="Myriad Pro"/>
          <w:sz w:val="25"/>
          <w:szCs w:val="25"/>
        </w:rPr>
        <w:t>филиалом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«Псковэнерго»</w:t>
      </w:r>
      <w:r w:rsidRPr="00274A42">
        <w:rPr>
          <w:rFonts w:ascii="Myriad Pro" w:hAnsi="Myriad Pro"/>
          <w:sz w:val="25"/>
          <w:szCs w:val="25"/>
        </w:rPr>
        <w:t xml:space="preserve"> </w:t>
      </w:r>
      <w:r w:rsidRPr="00566511">
        <w:rPr>
          <w:rFonts w:ascii="Myriad Pro" w:hAnsi="Myriad Pro"/>
          <w:sz w:val="25"/>
          <w:szCs w:val="25"/>
        </w:rPr>
        <w:t>в регулирующий орган –</w:t>
      </w:r>
      <w:r>
        <w:rPr>
          <w:rFonts w:ascii="Myriad Pro" w:hAnsi="Myriad Pro"/>
          <w:sz w:val="25"/>
          <w:szCs w:val="25"/>
        </w:rPr>
        <w:t xml:space="preserve"> Государственный комитет Псковской области по тарифам и энергетике</w:t>
      </w:r>
      <w:r w:rsidRPr="00566511">
        <w:rPr>
          <w:rFonts w:ascii="Myriad Pro" w:hAnsi="Myriad Pro"/>
          <w:sz w:val="25"/>
          <w:szCs w:val="25"/>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Pr>
          <w:rFonts w:ascii="Myriad Pro" w:hAnsi="Myriad Pro"/>
          <w:sz w:val="25"/>
          <w:szCs w:val="25"/>
        </w:rPr>
        <w:t xml:space="preserve"> </w:t>
      </w:r>
      <w:r w:rsidRPr="00566511">
        <w:rPr>
          <w:rFonts w:ascii="Myriad Pro" w:hAnsi="Myriad Pro"/>
          <w:sz w:val="25"/>
          <w:szCs w:val="25"/>
        </w:rPr>
        <w:t xml:space="preserve">(далее – НВВ) </w:t>
      </w:r>
      <w:r>
        <w:rPr>
          <w:rFonts w:ascii="Myriad Pro" w:hAnsi="Myriad Pro"/>
          <w:sz w:val="25"/>
          <w:szCs w:val="25"/>
        </w:rPr>
        <w:t>филиала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«Псковэнерго»</w:t>
      </w:r>
      <w:r w:rsidRPr="00566511">
        <w:rPr>
          <w:rFonts w:ascii="Myriad Pro" w:hAnsi="Myriad Pro"/>
          <w:sz w:val="25"/>
          <w:szCs w:val="25"/>
        </w:rPr>
        <w:t xml:space="preserve"> при установлении тарифов на услуги по передаче электрической энергии, а именно:</w:t>
      </w:r>
    </w:p>
    <w:p w14:paraId="15B8F22F" w14:textId="77777777" w:rsidR="00C73C74" w:rsidRPr="00566511" w:rsidRDefault="00C73C74" w:rsidP="00C73C74">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Pr>
          <w:rFonts w:ascii="Myriad Pro" w:hAnsi="Myriad Pro"/>
          <w:sz w:val="25"/>
          <w:szCs w:val="25"/>
        </w:rPr>
        <w:t>филиалом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w:t>
      </w:r>
      <w:r>
        <w:rPr>
          <w:rFonts w:ascii="Myriad Pro" w:hAnsi="Myriad Pro"/>
          <w:sz w:val="25"/>
          <w:szCs w:val="25"/>
          <w:lang w:val="ru-RU"/>
        </w:rPr>
        <w:t>Псковэнерго</w:t>
      </w:r>
      <w:r>
        <w:rPr>
          <w:rFonts w:ascii="Myriad Pro" w:hAnsi="Myriad Pro"/>
          <w:sz w:val="25"/>
          <w:szCs w:val="25"/>
        </w:rPr>
        <w:t>»</w:t>
      </w:r>
      <w:r w:rsidRPr="00566511">
        <w:rPr>
          <w:rFonts w:ascii="Myriad Pro" w:hAnsi="Myriad Pro"/>
          <w:sz w:val="25"/>
          <w:szCs w:val="25"/>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732FB74F" w14:textId="77777777" w:rsidR="00C73C74" w:rsidRPr="00566511" w:rsidRDefault="00C73C74" w:rsidP="00C73C74">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Pr>
          <w:rFonts w:ascii="Myriad Pro" w:hAnsi="Myriad Pro"/>
          <w:sz w:val="25"/>
          <w:szCs w:val="25"/>
        </w:rPr>
        <w:t>филиала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w:t>
      </w:r>
      <w:r>
        <w:rPr>
          <w:rFonts w:ascii="Myriad Pro" w:hAnsi="Myriad Pro"/>
          <w:sz w:val="25"/>
          <w:szCs w:val="25"/>
          <w:lang w:val="ru-RU"/>
        </w:rPr>
        <w:t>«Псковэнерго</w:t>
      </w:r>
      <w:r>
        <w:rPr>
          <w:rFonts w:ascii="Myriad Pro" w:hAnsi="Myriad Pro"/>
          <w:sz w:val="25"/>
          <w:szCs w:val="25"/>
        </w:rPr>
        <w:t>»</w:t>
      </w:r>
      <w:r w:rsidRPr="00566511">
        <w:rPr>
          <w:rFonts w:ascii="Myriad Pro" w:hAnsi="Myriad Pro"/>
          <w:sz w:val="25"/>
          <w:szCs w:val="25"/>
        </w:rPr>
        <w:t xml:space="preserve"> по результатам экспертизы тарифно-балансовых решений на 2019 год.</w:t>
      </w:r>
    </w:p>
    <w:p w14:paraId="0898416C" w14:textId="77777777" w:rsidR="00C73C74" w:rsidRPr="00566511" w:rsidRDefault="00C73C74" w:rsidP="00C73C74">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Pr>
          <w:rFonts w:ascii="Myriad Pro" w:hAnsi="Myriad Pro"/>
          <w:sz w:val="25"/>
          <w:szCs w:val="25"/>
        </w:rPr>
        <w:t>филиала П</w:t>
      </w:r>
      <w:r w:rsidRPr="00566511">
        <w:rPr>
          <w:rFonts w:ascii="Myriad Pro" w:hAnsi="Myriad Pro"/>
          <w:sz w:val="25"/>
          <w:szCs w:val="25"/>
        </w:rPr>
        <w:t>АО «</w:t>
      </w:r>
      <w:r>
        <w:rPr>
          <w:rFonts w:ascii="Myriad Pro" w:hAnsi="Myriad Pro"/>
          <w:sz w:val="25"/>
          <w:szCs w:val="25"/>
        </w:rPr>
        <w:t>МРСК Северо-Запада</w:t>
      </w:r>
      <w:r w:rsidRPr="00566511">
        <w:rPr>
          <w:rFonts w:ascii="Myriad Pro" w:hAnsi="Myriad Pro"/>
          <w:sz w:val="25"/>
          <w:szCs w:val="25"/>
        </w:rPr>
        <w:t>»</w:t>
      </w:r>
      <w:r>
        <w:rPr>
          <w:rFonts w:ascii="Myriad Pro" w:hAnsi="Myriad Pro"/>
          <w:sz w:val="25"/>
          <w:szCs w:val="25"/>
        </w:rPr>
        <w:t xml:space="preserve"> «</w:t>
      </w:r>
      <w:r>
        <w:rPr>
          <w:rFonts w:ascii="Myriad Pro" w:hAnsi="Myriad Pro"/>
          <w:sz w:val="25"/>
          <w:szCs w:val="25"/>
          <w:lang w:val="ru-RU"/>
        </w:rPr>
        <w:t>Псковэнерго</w:t>
      </w:r>
      <w:r>
        <w:rPr>
          <w:rFonts w:ascii="Myriad Pro" w:hAnsi="Myriad Pro"/>
          <w:sz w:val="25"/>
          <w:szCs w:val="25"/>
        </w:rPr>
        <w:t>»</w:t>
      </w:r>
      <w:r w:rsidRPr="00566511">
        <w:rPr>
          <w:rFonts w:ascii="Myriad Pro" w:hAnsi="Myriad Pro"/>
          <w:sz w:val="25"/>
          <w:szCs w:val="25"/>
        </w:rPr>
        <w:t xml:space="preserve"> по результатам экспертизы тарифно-балансовых решений на 2019 год.</w:t>
      </w:r>
    </w:p>
    <w:p w14:paraId="5412791E" w14:textId="77777777" w:rsidR="00E65635" w:rsidRPr="00566511" w:rsidRDefault="00E65635" w:rsidP="00566511">
      <w:pPr>
        <w:shd w:val="clear" w:color="auto" w:fill="FFFFFF"/>
        <w:spacing w:line="312" w:lineRule="auto"/>
        <w:ind w:firstLine="567"/>
        <w:jc w:val="both"/>
        <w:rPr>
          <w:rFonts w:ascii="Myriad Pro" w:hAnsi="Myriad Pro"/>
          <w:sz w:val="25"/>
          <w:szCs w:val="25"/>
        </w:rPr>
      </w:pPr>
      <w:r w:rsidRPr="00566511">
        <w:rPr>
          <w:rFonts w:ascii="Myriad Pro" w:hAnsi="Myriad Pro"/>
          <w:sz w:val="25"/>
          <w:szCs w:val="25"/>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3BD462B"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6F39CA64" w14:textId="77777777" w:rsidR="00E65635" w:rsidRPr="007C2A40" w:rsidRDefault="00E65635" w:rsidP="00957676">
      <w:pPr>
        <w:pStyle w:val="3"/>
        <w:numPr>
          <w:ilvl w:val="0"/>
          <w:numId w:val="2"/>
        </w:numPr>
        <w:tabs>
          <w:tab w:val="left" w:pos="567"/>
        </w:tabs>
        <w:spacing w:line="360" w:lineRule="auto"/>
        <w:jc w:val="both"/>
        <w:rPr>
          <w:rFonts w:ascii="Myriad Pro" w:hAnsi="Myriad Pro"/>
          <w:b/>
          <w:color w:val="4F6228"/>
          <w:sz w:val="28"/>
          <w:szCs w:val="28"/>
        </w:rPr>
      </w:pPr>
      <w:r>
        <w:rPr>
          <w:rFonts w:ascii="Myriad Pro" w:hAnsi="Myriad Pro"/>
          <w:sz w:val="26"/>
          <w:szCs w:val="26"/>
        </w:rPr>
        <w:br w:type="page"/>
      </w:r>
      <w:bookmarkStart w:id="3" w:name="_Toc33284677"/>
      <w:bookmarkStart w:id="4" w:name="_Toc41664823"/>
      <w:r w:rsidRPr="007C2A40">
        <w:rPr>
          <w:rFonts w:ascii="Myriad Pro" w:hAnsi="Myriad Pro"/>
          <w:b/>
          <w:color w:val="4F6228"/>
          <w:sz w:val="28"/>
          <w:szCs w:val="28"/>
        </w:rPr>
        <w:lastRenderedPageBreak/>
        <w:t>Вводная часть</w:t>
      </w:r>
      <w:bookmarkEnd w:id="3"/>
      <w:bookmarkEnd w:id="4"/>
    </w:p>
    <w:p w14:paraId="17165850"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4678"/>
      <w:bookmarkStart w:id="14" w:name="_Toc41664824"/>
      <w:r w:rsidRPr="007C2A40">
        <w:rPr>
          <w:rFonts w:ascii="Myriad Pro" w:hAnsi="Myriad Pro"/>
          <w:b/>
          <w:color w:val="4F6228"/>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BE12D7" w14:paraId="7BD1536C"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4F46C3D0"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bookmarkStart w:id="15" w:name="_Hlk36590111"/>
            <w:r w:rsidRPr="00945313">
              <w:rPr>
                <w:rFonts w:ascii="Myriad Pro" w:hAnsi="Myriad Pro"/>
                <w:b/>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68D2D8BA"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Информация</w:t>
            </w:r>
          </w:p>
        </w:tc>
      </w:tr>
      <w:tr w:rsidR="001F2173" w:rsidRPr="009A71AA" w14:paraId="2FB61560" w14:textId="77777777" w:rsidTr="00CA6BD0">
        <w:tc>
          <w:tcPr>
            <w:tcW w:w="3402" w:type="dxa"/>
            <w:shd w:val="clear" w:color="auto" w:fill="auto"/>
          </w:tcPr>
          <w:p w14:paraId="610BE959"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Организационно-правовая форма и полное наименование Заказчика</w:t>
            </w:r>
          </w:p>
        </w:tc>
        <w:tc>
          <w:tcPr>
            <w:tcW w:w="5840" w:type="dxa"/>
            <w:shd w:val="clear" w:color="auto" w:fill="auto"/>
          </w:tcPr>
          <w:p w14:paraId="2103F40B" w14:textId="77777777" w:rsidR="001F2173" w:rsidRPr="0080531F" w:rsidRDefault="001F2173" w:rsidP="00CA6BD0">
            <w:pPr>
              <w:contextualSpacing/>
              <w:rPr>
                <w:rFonts w:ascii="Myriad Pro" w:hAnsi="Myriad Pro"/>
                <w:sz w:val="26"/>
                <w:szCs w:val="26"/>
                <w:highlight w:val="green"/>
              </w:rPr>
            </w:pPr>
            <w:r w:rsidRPr="0080531F">
              <w:rPr>
                <w:rFonts w:ascii="Myriad Pro" w:hAnsi="Myriad Pro"/>
                <w:sz w:val="26"/>
                <w:szCs w:val="26"/>
              </w:rPr>
              <w:t>Публичное акционерное общество «Межрегиональная распределительная сетевая компания Северо-Запада»</w:t>
            </w:r>
          </w:p>
        </w:tc>
      </w:tr>
      <w:tr w:rsidR="001F2173" w:rsidRPr="009A71AA" w14:paraId="2594A7A6" w14:textId="77777777" w:rsidTr="00CA6BD0">
        <w:tc>
          <w:tcPr>
            <w:tcW w:w="3402" w:type="dxa"/>
            <w:shd w:val="clear" w:color="auto" w:fill="auto"/>
          </w:tcPr>
          <w:p w14:paraId="775ED35F"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Краткое наименование Заказчика</w:t>
            </w:r>
          </w:p>
        </w:tc>
        <w:tc>
          <w:tcPr>
            <w:tcW w:w="5840" w:type="dxa"/>
            <w:shd w:val="clear" w:color="auto" w:fill="auto"/>
          </w:tcPr>
          <w:p w14:paraId="0BDFD901"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ПАО «МРСК Северо-Запада»</w:t>
            </w:r>
          </w:p>
        </w:tc>
      </w:tr>
      <w:tr w:rsidR="001F2173" w:rsidRPr="009A71AA" w14:paraId="2D438A56" w14:textId="77777777" w:rsidTr="00CA6BD0">
        <w:tc>
          <w:tcPr>
            <w:tcW w:w="3402" w:type="dxa"/>
            <w:shd w:val="clear" w:color="auto" w:fill="auto"/>
          </w:tcPr>
          <w:p w14:paraId="52F04C31"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ОГРН</w:t>
            </w:r>
          </w:p>
        </w:tc>
        <w:tc>
          <w:tcPr>
            <w:tcW w:w="5840" w:type="dxa"/>
            <w:shd w:val="clear" w:color="auto" w:fill="auto"/>
          </w:tcPr>
          <w:p w14:paraId="67A7D92D" w14:textId="77777777" w:rsidR="001F2173" w:rsidRPr="0080531F" w:rsidRDefault="001F2173" w:rsidP="00CA6BD0">
            <w:pPr>
              <w:contextualSpacing/>
              <w:rPr>
                <w:rFonts w:ascii="Myriad Pro" w:hAnsi="Myriad Pro"/>
                <w:sz w:val="26"/>
                <w:szCs w:val="26"/>
                <w:lang w:val="en-US"/>
              </w:rPr>
            </w:pPr>
            <w:r w:rsidRPr="0080531F">
              <w:rPr>
                <w:rFonts w:ascii="Myriad Pro" w:hAnsi="Myriad Pro"/>
                <w:sz w:val="26"/>
                <w:szCs w:val="26"/>
              </w:rPr>
              <w:t>1047855175785</w:t>
            </w:r>
          </w:p>
        </w:tc>
      </w:tr>
      <w:tr w:rsidR="001F2173" w:rsidRPr="009A71AA" w14:paraId="2751BC6A" w14:textId="77777777" w:rsidTr="00CA6BD0">
        <w:tc>
          <w:tcPr>
            <w:tcW w:w="3402" w:type="dxa"/>
            <w:shd w:val="clear" w:color="auto" w:fill="auto"/>
          </w:tcPr>
          <w:p w14:paraId="131EC9CE"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ИНН / КПП</w:t>
            </w:r>
          </w:p>
        </w:tc>
        <w:tc>
          <w:tcPr>
            <w:tcW w:w="5840" w:type="dxa"/>
            <w:shd w:val="clear" w:color="auto" w:fill="auto"/>
          </w:tcPr>
          <w:p w14:paraId="1F309F08"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7802312751/781001001</w:t>
            </w:r>
          </w:p>
        </w:tc>
      </w:tr>
      <w:tr w:rsidR="001F2173" w:rsidRPr="009A71AA" w14:paraId="6097AE04" w14:textId="77777777" w:rsidTr="00CA6BD0">
        <w:tc>
          <w:tcPr>
            <w:tcW w:w="3402" w:type="dxa"/>
            <w:shd w:val="clear" w:color="auto" w:fill="auto"/>
          </w:tcPr>
          <w:p w14:paraId="05B6056E"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Юридический адрес Заказчика</w:t>
            </w:r>
          </w:p>
        </w:tc>
        <w:tc>
          <w:tcPr>
            <w:tcW w:w="5840" w:type="dxa"/>
            <w:shd w:val="clear" w:color="auto" w:fill="auto"/>
          </w:tcPr>
          <w:p w14:paraId="32FAF50C" w14:textId="77777777" w:rsidR="001F2173" w:rsidRPr="0080531F" w:rsidRDefault="001F2173" w:rsidP="00CA6BD0">
            <w:pPr>
              <w:contextualSpacing/>
              <w:rPr>
                <w:rFonts w:ascii="Myriad Pro" w:hAnsi="Myriad Pro"/>
                <w:sz w:val="26"/>
                <w:szCs w:val="26"/>
              </w:rPr>
            </w:pPr>
            <w:smartTag w:uri="urn:schemas-microsoft-com:office:smarttags" w:element="metricconverter">
              <w:smartTagPr>
                <w:attr w:name="ProductID" w:val="196 247, г"/>
              </w:smartTagPr>
              <w:r w:rsidRPr="0080531F">
                <w:rPr>
                  <w:rFonts w:ascii="Myriad Pro" w:hAnsi="Myriad Pro"/>
                  <w:sz w:val="26"/>
                  <w:szCs w:val="26"/>
                </w:rPr>
                <w:t>196 247, г</w:t>
              </w:r>
            </w:smartTag>
            <w:r w:rsidRPr="0080531F">
              <w:rPr>
                <w:rFonts w:ascii="Myriad Pro" w:hAnsi="Myriad Pro"/>
                <w:sz w:val="26"/>
                <w:szCs w:val="26"/>
              </w:rPr>
              <w:t>. Санкт-Петербург, площадь Конституции, дом 3, литер А, помещение 16Н</w:t>
            </w:r>
          </w:p>
        </w:tc>
      </w:tr>
      <w:tr w:rsidR="001F2173" w:rsidRPr="009A71AA" w14:paraId="12ECDA0D" w14:textId="77777777" w:rsidTr="00CA6BD0">
        <w:tc>
          <w:tcPr>
            <w:tcW w:w="3402" w:type="dxa"/>
            <w:shd w:val="clear" w:color="auto" w:fill="auto"/>
          </w:tcPr>
          <w:p w14:paraId="35FBB56E"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Место нахождения Заказчика</w:t>
            </w:r>
          </w:p>
        </w:tc>
        <w:tc>
          <w:tcPr>
            <w:tcW w:w="5840" w:type="dxa"/>
            <w:shd w:val="clear" w:color="auto" w:fill="auto"/>
          </w:tcPr>
          <w:p w14:paraId="146C1EF8" w14:textId="77777777" w:rsidR="001F2173" w:rsidRPr="0080531F" w:rsidRDefault="001F2173" w:rsidP="00CA6BD0">
            <w:pPr>
              <w:contextualSpacing/>
              <w:rPr>
                <w:rFonts w:ascii="Myriad Pro" w:hAnsi="Myriad Pro"/>
                <w:sz w:val="26"/>
                <w:szCs w:val="26"/>
              </w:rPr>
            </w:pPr>
            <w:smartTag w:uri="urn:schemas-microsoft-com:office:smarttags" w:element="metricconverter">
              <w:smartTagPr>
                <w:attr w:name="ProductID" w:val="196 247, г"/>
              </w:smartTagPr>
              <w:r w:rsidRPr="0080531F">
                <w:rPr>
                  <w:rFonts w:ascii="Myriad Pro" w:hAnsi="Myriad Pro"/>
                  <w:sz w:val="26"/>
                  <w:szCs w:val="26"/>
                </w:rPr>
                <w:t>196 247, г</w:t>
              </w:r>
            </w:smartTag>
            <w:r w:rsidRPr="0080531F">
              <w:rPr>
                <w:rFonts w:ascii="Myriad Pro" w:hAnsi="Myriad Pro"/>
                <w:sz w:val="26"/>
                <w:szCs w:val="26"/>
              </w:rPr>
              <w:t>. Санкт-Петербург, площадь Конституции, дом 3, литер А, помещение 16Н</w:t>
            </w:r>
          </w:p>
        </w:tc>
      </w:tr>
      <w:tr w:rsidR="001F2173" w:rsidRPr="009A71AA" w14:paraId="1303EFD8" w14:textId="77777777" w:rsidTr="00CA6BD0">
        <w:tc>
          <w:tcPr>
            <w:tcW w:w="3402" w:type="dxa"/>
            <w:shd w:val="clear" w:color="auto" w:fill="auto"/>
          </w:tcPr>
          <w:p w14:paraId="2375E2EA"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Реквизиты Заказчика</w:t>
            </w:r>
          </w:p>
        </w:tc>
        <w:tc>
          <w:tcPr>
            <w:tcW w:w="5840" w:type="dxa"/>
            <w:shd w:val="clear" w:color="auto" w:fill="auto"/>
          </w:tcPr>
          <w:p w14:paraId="7C8EFBB4"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Ф. ОПЕРУ Банка ВТБ (ПАО) в Санкт-Петербурге г. Санкт-Петербург</w:t>
            </w:r>
          </w:p>
          <w:p w14:paraId="145B1A49"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р/</w:t>
            </w:r>
            <w:proofErr w:type="spellStart"/>
            <w:r w:rsidRPr="0080531F">
              <w:rPr>
                <w:rFonts w:ascii="Myriad Pro" w:hAnsi="Myriad Pro"/>
                <w:sz w:val="26"/>
                <w:szCs w:val="26"/>
              </w:rPr>
              <w:t>сч</w:t>
            </w:r>
            <w:proofErr w:type="spellEnd"/>
            <w:r w:rsidRPr="0080531F">
              <w:rPr>
                <w:rFonts w:ascii="Myriad Pro" w:hAnsi="Myriad Pro"/>
                <w:sz w:val="26"/>
                <w:szCs w:val="26"/>
              </w:rPr>
              <w:t xml:space="preserve"> 40702810539000005887</w:t>
            </w:r>
          </w:p>
          <w:p w14:paraId="060C1998"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БИК 044030704</w:t>
            </w:r>
          </w:p>
          <w:p w14:paraId="193EA31B"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к/с 30101810200000000704 в ГРКЦ ГУ Банка России по г. Санкт-Петербургу</w:t>
            </w:r>
          </w:p>
        </w:tc>
      </w:tr>
      <w:tr w:rsidR="001F2173" w:rsidRPr="009A71AA" w14:paraId="1C322197" w14:textId="77777777" w:rsidTr="00CA6BD0">
        <w:tc>
          <w:tcPr>
            <w:tcW w:w="3402" w:type="dxa"/>
            <w:shd w:val="clear" w:color="auto" w:fill="auto"/>
          </w:tcPr>
          <w:p w14:paraId="1914EB51"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 xml:space="preserve">Получатель услуги </w:t>
            </w:r>
          </w:p>
        </w:tc>
        <w:tc>
          <w:tcPr>
            <w:tcW w:w="5840" w:type="dxa"/>
            <w:shd w:val="clear" w:color="auto" w:fill="auto"/>
          </w:tcPr>
          <w:p w14:paraId="52943E98"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Псковский филиал ПАО «МРСК Северо-Запада»</w:t>
            </w:r>
          </w:p>
        </w:tc>
      </w:tr>
      <w:tr w:rsidR="001F2173" w:rsidRPr="009A71AA" w14:paraId="0645D818" w14:textId="77777777" w:rsidTr="00CA6BD0">
        <w:tc>
          <w:tcPr>
            <w:tcW w:w="3402" w:type="dxa"/>
            <w:shd w:val="clear" w:color="auto" w:fill="auto"/>
          </w:tcPr>
          <w:p w14:paraId="4A3F6590" w14:textId="77777777" w:rsidR="001F2173" w:rsidRPr="0080531F" w:rsidRDefault="001F2173" w:rsidP="00CA6BD0">
            <w:pPr>
              <w:contextualSpacing/>
              <w:rPr>
                <w:rFonts w:ascii="Myriad Pro" w:hAnsi="Myriad Pro"/>
                <w:sz w:val="26"/>
                <w:szCs w:val="26"/>
              </w:rPr>
            </w:pPr>
            <w:r w:rsidRPr="0080531F">
              <w:rPr>
                <w:rFonts w:ascii="Myriad Pro" w:hAnsi="Myriad Pro"/>
                <w:sz w:val="26"/>
                <w:szCs w:val="26"/>
              </w:rPr>
              <w:t>Юридический и почтовый адрес</w:t>
            </w:r>
          </w:p>
        </w:tc>
        <w:tc>
          <w:tcPr>
            <w:tcW w:w="5840" w:type="dxa"/>
            <w:shd w:val="clear" w:color="auto" w:fill="auto"/>
          </w:tcPr>
          <w:p w14:paraId="7D2818A1" w14:textId="77777777" w:rsidR="001F2173" w:rsidRPr="0080531F" w:rsidRDefault="001F2173" w:rsidP="00CA6BD0">
            <w:pPr>
              <w:contextualSpacing/>
              <w:rPr>
                <w:rFonts w:ascii="Myriad Pro" w:hAnsi="Myriad Pro"/>
                <w:sz w:val="26"/>
                <w:szCs w:val="26"/>
              </w:rPr>
            </w:pPr>
            <w:smartTag w:uri="urn:schemas-microsoft-com:office:smarttags" w:element="metricconverter">
              <w:smartTagPr>
                <w:attr w:name="ProductID" w:val="180 000, г"/>
              </w:smartTagPr>
              <w:r w:rsidRPr="0080531F">
                <w:rPr>
                  <w:rFonts w:ascii="Myriad Pro" w:hAnsi="Myriad Pro"/>
                  <w:sz w:val="26"/>
                  <w:szCs w:val="26"/>
                </w:rPr>
                <w:t>180 000, г</w:t>
              </w:r>
            </w:smartTag>
            <w:r w:rsidRPr="0080531F">
              <w:rPr>
                <w:rFonts w:ascii="Myriad Pro" w:hAnsi="Myriad Pro"/>
                <w:sz w:val="26"/>
                <w:szCs w:val="26"/>
              </w:rPr>
              <w:t>. Псков, ул. Советская 47а</w:t>
            </w:r>
          </w:p>
        </w:tc>
      </w:tr>
    </w:tbl>
    <w:p w14:paraId="63B9665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6" w:name="_Toc437621357"/>
      <w:bookmarkStart w:id="17" w:name="_Toc33284679"/>
      <w:bookmarkStart w:id="18" w:name="_Toc41664825"/>
      <w:bookmarkEnd w:id="15"/>
      <w:r w:rsidRPr="007C2A40">
        <w:rPr>
          <w:rFonts w:ascii="Myriad Pro" w:hAnsi="Myriad Pro"/>
          <w:b/>
          <w:color w:val="4F6228"/>
          <w:sz w:val="28"/>
          <w:szCs w:val="28"/>
        </w:rPr>
        <w:t>Сведения об Исполнителе</w:t>
      </w:r>
      <w:bookmarkEnd w:id="16"/>
      <w:bookmarkEnd w:id="17"/>
      <w:bookmarkEnd w:id="18"/>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4E59DD" w14:paraId="562A69D6"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5A981782"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17CAB264"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Информация</w:t>
            </w:r>
          </w:p>
        </w:tc>
      </w:tr>
      <w:tr w:rsidR="00E65635" w:rsidRPr="004E59DD" w14:paraId="09BEF805" w14:textId="77777777">
        <w:tc>
          <w:tcPr>
            <w:tcW w:w="3402" w:type="dxa"/>
            <w:shd w:val="clear" w:color="auto" w:fill="auto"/>
          </w:tcPr>
          <w:p w14:paraId="342B29D5"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76F0AA37"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Общество с ограниченной ответственностью «Экспертная компания ЭПАР» </w:t>
            </w:r>
          </w:p>
        </w:tc>
      </w:tr>
      <w:tr w:rsidR="00E65635" w:rsidRPr="004E59DD" w14:paraId="0ED8A25A" w14:textId="77777777">
        <w:trPr>
          <w:trHeight w:val="567"/>
        </w:trPr>
        <w:tc>
          <w:tcPr>
            <w:tcW w:w="3402" w:type="dxa"/>
            <w:shd w:val="clear" w:color="auto" w:fill="auto"/>
          </w:tcPr>
          <w:p w14:paraId="7E3D8AFD"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Краткое наименование Исполнителя</w:t>
            </w:r>
          </w:p>
        </w:tc>
        <w:tc>
          <w:tcPr>
            <w:tcW w:w="5840" w:type="dxa"/>
            <w:shd w:val="clear" w:color="auto" w:fill="auto"/>
          </w:tcPr>
          <w:p w14:paraId="1A0A0E70"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ООО «ЭК ЭПАР»</w:t>
            </w:r>
          </w:p>
        </w:tc>
      </w:tr>
      <w:tr w:rsidR="00E65635" w:rsidRPr="004E59DD" w14:paraId="0B9A9239" w14:textId="77777777">
        <w:tc>
          <w:tcPr>
            <w:tcW w:w="3402" w:type="dxa"/>
            <w:shd w:val="clear" w:color="auto" w:fill="auto"/>
          </w:tcPr>
          <w:p w14:paraId="27D90AFF"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ОГРН</w:t>
            </w:r>
          </w:p>
        </w:tc>
        <w:tc>
          <w:tcPr>
            <w:tcW w:w="5840" w:type="dxa"/>
            <w:shd w:val="clear" w:color="auto" w:fill="auto"/>
          </w:tcPr>
          <w:p w14:paraId="4C87AA3C"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1027700164304</w:t>
            </w:r>
          </w:p>
        </w:tc>
      </w:tr>
      <w:tr w:rsidR="00E65635" w:rsidRPr="004E59DD" w14:paraId="570F8FB5" w14:textId="77777777">
        <w:tc>
          <w:tcPr>
            <w:tcW w:w="3402" w:type="dxa"/>
            <w:shd w:val="clear" w:color="auto" w:fill="auto"/>
          </w:tcPr>
          <w:p w14:paraId="43E840B1"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ИНН / КПП</w:t>
            </w:r>
          </w:p>
        </w:tc>
        <w:tc>
          <w:tcPr>
            <w:tcW w:w="5840" w:type="dxa"/>
            <w:shd w:val="clear" w:color="auto" w:fill="auto"/>
          </w:tcPr>
          <w:p w14:paraId="400691AE"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7722184448 / 770401001</w:t>
            </w:r>
          </w:p>
        </w:tc>
      </w:tr>
      <w:tr w:rsidR="00E65635" w:rsidRPr="004E59DD" w14:paraId="076929E0" w14:textId="77777777">
        <w:tc>
          <w:tcPr>
            <w:tcW w:w="3402" w:type="dxa"/>
            <w:shd w:val="clear" w:color="auto" w:fill="auto"/>
          </w:tcPr>
          <w:p w14:paraId="0B09083F"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Юридический адрес Исполнителя</w:t>
            </w:r>
          </w:p>
        </w:tc>
        <w:tc>
          <w:tcPr>
            <w:tcW w:w="5840" w:type="dxa"/>
            <w:shd w:val="clear" w:color="auto" w:fill="auto"/>
          </w:tcPr>
          <w:p w14:paraId="748E052B" w14:textId="77777777" w:rsidR="00E65635" w:rsidRPr="00945313" w:rsidRDefault="00E65635" w:rsidP="007C2A40">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19 121, г"/>
              </w:smartTagPr>
              <w:r w:rsidRPr="00945313">
                <w:rPr>
                  <w:rFonts w:ascii="Myriad Pro" w:hAnsi="Myriad Pro" w:cs="Arial"/>
                  <w:i w:val="0"/>
                  <w:color w:val="000000"/>
                  <w:sz w:val="26"/>
                  <w:szCs w:val="26"/>
                  <w:shd w:val="clear" w:color="auto" w:fill="FFFFFF"/>
                  <w:lang w:val="ru-RU" w:eastAsia="ar-SA"/>
                </w:rPr>
                <w:t>119 121, г</w:t>
              </w:r>
            </w:smartTag>
            <w:r w:rsidRPr="00945313">
              <w:rPr>
                <w:rFonts w:ascii="Myriad Pro" w:hAnsi="Myriad Pro" w:cs="Arial"/>
                <w:i w:val="0"/>
                <w:color w:val="000000"/>
                <w:sz w:val="26"/>
                <w:szCs w:val="26"/>
                <w:shd w:val="clear" w:color="auto" w:fill="FFFFFF"/>
                <w:lang w:val="ru-RU" w:eastAsia="ar-SA"/>
              </w:rPr>
              <w:t xml:space="preserve">. Москва, 1-й пер. Тружеников, д. 14, стр. 2, помещение № </w:t>
            </w:r>
            <w:r w:rsidRPr="007C2A40">
              <w:rPr>
                <w:rFonts w:ascii="Myriad Pro" w:hAnsi="Myriad Pro" w:cs="Arial"/>
                <w:i w:val="0"/>
                <w:color w:val="000000"/>
                <w:sz w:val="26"/>
                <w:szCs w:val="26"/>
                <w:shd w:val="clear" w:color="auto" w:fill="FFFFFF"/>
                <w:lang w:val="en-US" w:eastAsia="ar-SA"/>
              </w:rPr>
              <w:t>I</w:t>
            </w:r>
            <w:r w:rsidRPr="00945313">
              <w:rPr>
                <w:rFonts w:ascii="Myriad Pro" w:hAnsi="Myriad Pro" w:cs="Arial"/>
                <w:i w:val="0"/>
                <w:color w:val="000000"/>
                <w:sz w:val="26"/>
                <w:szCs w:val="26"/>
                <w:shd w:val="clear" w:color="auto" w:fill="FFFFFF"/>
                <w:lang w:val="ru-RU" w:eastAsia="ar-SA"/>
              </w:rPr>
              <w:t>, этаж – П, комната 8</w:t>
            </w:r>
          </w:p>
        </w:tc>
      </w:tr>
      <w:tr w:rsidR="00E65635" w:rsidRPr="004E59DD" w14:paraId="41A1E1FB" w14:textId="77777777">
        <w:tc>
          <w:tcPr>
            <w:tcW w:w="3402" w:type="dxa"/>
            <w:shd w:val="clear" w:color="auto" w:fill="auto"/>
          </w:tcPr>
          <w:p w14:paraId="6878358A"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Место нахождения Исполнителя</w:t>
            </w:r>
          </w:p>
        </w:tc>
        <w:tc>
          <w:tcPr>
            <w:tcW w:w="5840" w:type="dxa"/>
            <w:shd w:val="clear" w:color="auto" w:fill="auto"/>
          </w:tcPr>
          <w:p w14:paraId="66AACDB1" w14:textId="77777777" w:rsidR="00E65635" w:rsidRPr="00945313" w:rsidRDefault="00E65635" w:rsidP="007C2A40">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23 557, г"/>
              </w:smartTagPr>
              <w:r w:rsidRPr="00945313">
                <w:rPr>
                  <w:rFonts w:ascii="Myriad Pro" w:hAnsi="Myriad Pro"/>
                  <w:i w:val="0"/>
                  <w:sz w:val="26"/>
                  <w:szCs w:val="26"/>
                  <w:lang w:val="ru-RU"/>
                </w:rPr>
                <w:t>123 557, г</w:t>
              </w:r>
            </w:smartTag>
            <w:r w:rsidRPr="00945313">
              <w:rPr>
                <w:rFonts w:ascii="Myriad Pro" w:hAnsi="Myriad Pro"/>
                <w:i w:val="0"/>
                <w:sz w:val="26"/>
                <w:szCs w:val="26"/>
                <w:lang w:val="ru-RU"/>
              </w:rPr>
              <w:t>. Москва, Средний Тишинский переулок, д. 28</w:t>
            </w:r>
          </w:p>
        </w:tc>
      </w:tr>
      <w:tr w:rsidR="00E65635" w:rsidRPr="004E59DD" w14:paraId="787A367F" w14:textId="77777777">
        <w:tc>
          <w:tcPr>
            <w:tcW w:w="3402" w:type="dxa"/>
            <w:shd w:val="clear" w:color="auto" w:fill="auto"/>
          </w:tcPr>
          <w:p w14:paraId="7A673C7C"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Реквизиты</w:t>
            </w:r>
          </w:p>
        </w:tc>
        <w:tc>
          <w:tcPr>
            <w:tcW w:w="5840" w:type="dxa"/>
            <w:shd w:val="clear" w:color="auto" w:fill="auto"/>
          </w:tcPr>
          <w:p w14:paraId="65886D3C"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р/с </w:t>
            </w:r>
            <w:r w:rsidRPr="00945313">
              <w:rPr>
                <w:rFonts w:ascii="Myriad Pro" w:hAnsi="Myriad Pro" w:cs="Arial"/>
                <w:i w:val="0"/>
                <w:color w:val="000000"/>
                <w:sz w:val="26"/>
                <w:szCs w:val="26"/>
                <w:shd w:val="clear" w:color="auto" w:fill="FFFFFF"/>
                <w:lang w:val="ru-RU"/>
              </w:rPr>
              <w:t>40702810287060000071</w:t>
            </w:r>
            <w:r w:rsidRPr="00945313">
              <w:rPr>
                <w:rFonts w:ascii="Myriad Pro" w:hAnsi="Myriad Pro"/>
                <w:i w:val="0"/>
                <w:sz w:val="26"/>
                <w:szCs w:val="26"/>
                <w:lang w:val="ru-RU"/>
              </w:rPr>
              <w:br/>
              <w:t>ПАО РОСБАНК</w:t>
            </w:r>
            <w:r w:rsidRPr="00945313">
              <w:rPr>
                <w:rFonts w:ascii="Myriad Pro" w:hAnsi="Myriad Pro"/>
                <w:i w:val="0"/>
                <w:sz w:val="26"/>
                <w:szCs w:val="26"/>
                <w:lang w:val="ru-RU"/>
              </w:rPr>
              <w:br/>
              <w:t>к/с 30101810000000000256</w:t>
            </w:r>
          </w:p>
          <w:p w14:paraId="3DD3914E"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БИК 044525256</w:t>
            </w:r>
          </w:p>
        </w:tc>
      </w:tr>
    </w:tbl>
    <w:p w14:paraId="0389AC30"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7C2A40" w:rsidSect="00BB217E">
          <w:headerReference w:type="default" r:id="rId9"/>
          <w:footerReference w:type="default" r:id="rId10"/>
          <w:footerReference w:type="first" r:id="rId11"/>
          <w:pgSz w:w="11906" w:h="16838"/>
          <w:pgMar w:top="1134" w:right="850" w:bottom="1134" w:left="1701" w:header="708" w:footer="708" w:gutter="0"/>
          <w:cols w:space="708"/>
          <w:titlePg/>
          <w:docGrid w:linePitch="360"/>
        </w:sectPr>
      </w:pPr>
      <w:bookmarkStart w:id="19" w:name="_Toc437621358"/>
    </w:p>
    <w:p w14:paraId="539F5F44"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0" w:name="_Toc33284680"/>
      <w:bookmarkStart w:id="21" w:name="_Toc41664826"/>
      <w:r w:rsidRPr="007C2A40">
        <w:rPr>
          <w:rFonts w:ascii="Myriad Pro" w:hAnsi="Myriad Pro"/>
          <w:b/>
          <w:color w:val="4F6228"/>
          <w:sz w:val="28"/>
          <w:szCs w:val="28"/>
        </w:rPr>
        <w:lastRenderedPageBreak/>
        <w:t xml:space="preserve">Основание для </w:t>
      </w:r>
      <w:bookmarkEnd w:id="19"/>
      <w:r w:rsidRPr="007C2A40">
        <w:rPr>
          <w:rFonts w:ascii="Myriad Pro" w:hAnsi="Myriad Pro"/>
          <w:b/>
          <w:color w:val="4F6228"/>
          <w:sz w:val="28"/>
          <w:szCs w:val="28"/>
        </w:rPr>
        <w:t>оказания услуг</w:t>
      </w:r>
      <w:bookmarkEnd w:id="20"/>
      <w:bookmarkEnd w:id="21"/>
    </w:p>
    <w:p w14:paraId="24168587" w14:textId="1F4D645C" w:rsidR="00E65635" w:rsidRPr="007C2A40" w:rsidRDefault="005D7C08" w:rsidP="00E65635">
      <w:pPr>
        <w:pStyle w:val="22"/>
        <w:spacing w:before="0" w:line="360" w:lineRule="auto"/>
        <w:ind w:left="0" w:firstLine="567"/>
        <w:jc w:val="both"/>
        <w:rPr>
          <w:rFonts w:ascii="Myriad Pro" w:eastAsia="Calibri" w:hAnsi="Myriad Pro"/>
          <w:b w:val="0"/>
          <w:i w:val="0"/>
          <w:color w:val="000000"/>
          <w:sz w:val="26"/>
          <w:szCs w:val="26"/>
          <w:lang w:eastAsia="en-US"/>
        </w:rPr>
      </w:pPr>
      <w:bookmarkStart w:id="22" w:name="_Hlk36590137"/>
      <w:r w:rsidRPr="005D7C08">
        <w:rPr>
          <w:rFonts w:ascii="Myriad Pro" w:eastAsia="Calibri" w:hAnsi="Myriad Pro"/>
          <w:b w:val="0"/>
          <w:i w:val="0"/>
          <w:sz w:val="26"/>
          <w:szCs w:val="26"/>
          <w:lang w:eastAsia="en-US"/>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r w:rsidR="00E65635" w:rsidRPr="007C2A40">
        <w:rPr>
          <w:rFonts w:ascii="Myriad Pro" w:eastAsia="Calibri" w:hAnsi="Myriad Pro"/>
          <w:b w:val="0"/>
          <w:i w:val="0"/>
          <w:color w:val="000000"/>
          <w:sz w:val="26"/>
          <w:szCs w:val="26"/>
          <w:lang w:eastAsia="en-US"/>
        </w:rPr>
        <w:t>.</w:t>
      </w:r>
      <w:bookmarkEnd w:id="22"/>
    </w:p>
    <w:p w14:paraId="0F0D4D02" w14:textId="77777777"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p>
    <w:p w14:paraId="0C500BB7"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3" w:name="_Toc41664827"/>
      <w:r w:rsidRPr="007C2A40">
        <w:rPr>
          <w:rFonts w:ascii="Myriad Pro" w:hAnsi="Myriad Pro"/>
          <w:b/>
          <w:color w:val="4F6228"/>
          <w:sz w:val="28"/>
          <w:szCs w:val="28"/>
        </w:rPr>
        <w:t>Цель оказания услуг</w:t>
      </w:r>
      <w:bookmarkEnd w:id="23"/>
    </w:p>
    <w:p w14:paraId="4BFC16D3" w14:textId="77777777" w:rsidR="001F2173" w:rsidRPr="001F2173" w:rsidRDefault="001F2173" w:rsidP="001F2173">
      <w:pPr>
        <w:spacing w:line="360" w:lineRule="auto"/>
        <w:ind w:firstLine="567"/>
        <w:contextualSpacing/>
        <w:jc w:val="both"/>
        <w:rPr>
          <w:rFonts w:ascii="Myriad Pro" w:eastAsia="Calibri" w:hAnsi="Myriad Pro"/>
          <w:sz w:val="26"/>
          <w:szCs w:val="26"/>
        </w:rPr>
      </w:pPr>
      <w:r w:rsidRPr="001F2173">
        <w:rPr>
          <w:rFonts w:ascii="Myriad Pro" w:eastAsia="Calibri" w:hAnsi="Myriad Pro"/>
          <w:sz w:val="26"/>
          <w:szCs w:val="26"/>
        </w:rPr>
        <w:t>Экспертиза тарифно-балансовых решений, принятых Государственным комитетом Псковской области по тарифам и энергетике в отношении Псковского филиала ПАО «МРСК Северо-Запада» при установлении регулируемых тарифов.</w:t>
      </w:r>
    </w:p>
    <w:p w14:paraId="21048062" w14:textId="77777777" w:rsidR="001F2173" w:rsidRPr="001F2173" w:rsidRDefault="001F2173" w:rsidP="001F2173">
      <w:pPr>
        <w:spacing w:line="360" w:lineRule="auto"/>
        <w:ind w:firstLine="567"/>
        <w:contextualSpacing/>
        <w:jc w:val="both"/>
        <w:rPr>
          <w:rFonts w:ascii="Myriad Pro" w:eastAsia="Calibri" w:hAnsi="Myriad Pro"/>
          <w:sz w:val="26"/>
          <w:szCs w:val="26"/>
        </w:rPr>
      </w:pPr>
      <w:r w:rsidRPr="001F2173">
        <w:rPr>
          <w:rFonts w:ascii="Myriad Pro" w:eastAsia="Calibri" w:hAnsi="Myriad Pro"/>
          <w:sz w:val="26"/>
          <w:szCs w:val="26"/>
        </w:rPr>
        <w:t>Экспертиза обосновывающих материалов,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w:t>
      </w:r>
    </w:p>
    <w:p w14:paraId="44BE0060" w14:textId="77777777" w:rsidR="001F2173" w:rsidRPr="001F2173" w:rsidRDefault="001F2173" w:rsidP="001F2173">
      <w:pPr>
        <w:spacing w:line="360" w:lineRule="auto"/>
        <w:ind w:firstLine="567"/>
        <w:contextualSpacing/>
        <w:jc w:val="both"/>
        <w:rPr>
          <w:rFonts w:ascii="Myriad Pro" w:eastAsia="Calibri" w:hAnsi="Myriad Pro"/>
          <w:sz w:val="26"/>
          <w:szCs w:val="26"/>
        </w:rPr>
      </w:pPr>
      <w:r w:rsidRPr="001F2173">
        <w:rPr>
          <w:rFonts w:ascii="Myriad Pro" w:eastAsia="Calibri" w:hAnsi="Myriad Pro"/>
          <w:sz w:val="26"/>
          <w:szCs w:val="26"/>
        </w:rPr>
        <w:t>Экспертиза обоснованности решений, принятых Государственным комитетом Псковской области по тарифам и энергетике при определении необходимой валовой выручки Псковского филиала ПАО «МРСК Северо-Запада» при установлении тарифов.</w:t>
      </w:r>
    </w:p>
    <w:p w14:paraId="12EB1BB4" w14:textId="4821355F" w:rsidR="00E65635" w:rsidRPr="00E65635" w:rsidRDefault="001F2173" w:rsidP="001F2173">
      <w:pPr>
        <w:spacing w:line="360" w:lineRule="auto"/>
        <w:ind w:firstLine="567"/>
        <w:contextualSpacing/>
        <w:jc w:val="both"/>
        <w:rPr>
          <w:rFonts w:ascii="Myriad Pro" w:eastAsia="Calibri" w:hAnsi="Myriad Pro"/>
          <w:sz w:val="26"/>
          <w:szCs w:val="26"/>
        </w:rPr>
      </w:pPr>
      <w:r w:rsidRPr="001F2173">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Псковской области по тарифам и энергетике.</w:t>
      </w:r>
    </w:p>
    <w:p w14:paraId="384EB0E1" w14:textId="77777777" w:rsidR="008135F0" w:rsidRPr="00E65635" w:rsidRDefault="008135F0" w:rsidP="00E65635">
      <w:pPr>
        <w:spacing w:line="360" w:lineRule="auto"/>
        <w:ind w:firstLine="567"/>
        <w:contextualSpacing/>
        <w:jc w:val="both"/>
        <w:rPr>
          <w:rFonts w:ascii="Myriad Pro" w:eastAsia="Calibri" w:hAnsi="Myriad Pro"/>
          <w:sz w:val="26"/>
          <w:szCs w:val="26"/>
        </w:rPr>
      </w:pPr>
    </w:p>
    <w:p w14:paraId="6E6A6809"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0326047B" w14:textId="26A7BDC3"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2.1.1.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7D000F">
        <w:rPr>
          <w:rFonts w:ascii="Myriad Pro" w:hAnsi="Myriad Pro"/>
          <w:sz w:val="25"/>
          <w:szCs w:val="25"/>
        </w:rPr>
        <w:t xml:space="preserve"> </w:t>
      </w:r>
      <w:r w:rsidR="00D11C1F">
        <w:rPr>
          <w:rFonts w:ascii="Myriad Pro" w:hAnsi="Myriad Pro"/>
          <w:sz w:val="25"/>
          <w:szCs w:val="25"/>
        </w:rPr>
        <w:t>«</w:t>
      </w:r>
      <w:r w:rsidR="00BF1871">
        <w:rPr>
          <w:rFonts w:ascii="Myriad Pro" w:hAnsi="Myriad Pro"/>
          <w:sz w:val="25"/>
          <w:szCs w:val="25"/>
        </w:rPr>
        <w:t>Псковэнерго»</w:t>
      </w:r>
      <w:r w:rsidR="00E65635" w:rsidRPr="00E65635">
        <w:rPr>
          <w:rFonts w:ascii="Myriad Pro" w:eastAsia="Calibri" w:hAnsi="Myriad Pro"/>
          <w:sz w:val="26"/>
          <w:szCs w:val="26"/>
        </w:rPr>
        <w:t xml:space="preserve"> в регулирующие органы в </w:t>
      </w:r>
      <w:r w:rsidR="00E65635" w:rsidRPr="00E65635">
        <w:rPr>
          <w:rFonts w:ascii="Myriad Pro" w:eastAsia="Calibri" w:hAnsi="Myriad Pro"/>
          <w:sz w:val="26"/>
          <w:szCs w:val="26"/>
        </w:rPr>
        <w:lastRenderedPageBreak/>
        <w:t>рамках рассмотрения дел об установлении тарифов по результатам экспертизы тарифно-балансовых решений на 2019 год.</w:t>
      </w:r>
    </w:p>
    <w:p w14:paraId="648682AD" w14:textId="65B7B4AC"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9248B4">
        <w:rPr>
          <w:rFonts w:ascii="Myriad Pro" w:hAnsi="Myriad Pro"/>
          <w:sz w:val="25"/>
          <w:szCs w:val="25"/>
        </w:rPr>
        <w:t xml:space="preserve"> </w:t>
      </w:r>
      <w:r w:rsidR="00E41DBF">
        <w:rPr>
          <w:rFonts w:ascii="Myriad Pro" w:hAnsi="Myriad Pro"/>
          <w:sz w:val="25"/>
          <w:szCs w:val="25"/>
        </w:rPr>
        <w:t>«</w:t>
      </w:r>
      <w:r w:rsidR="009248B4">
        <w:rPr>
          <w:rFonts w:ascii="Myriad Pro" w:hAnsi="Myriad Pro"/>
          <w:sz w:val="25"/>
          <w:szCs w:val="25"/>
        </w:rPr>
        <w:t>Псковэнерго</w:t>
      </w:r>
      <w:r w:rsidR="00E41DBF">
        <w:rPr>
          <w:rFonts w:ascii="Myriad Pro" w:hAnsi="Myriad Pro"/>
          <w:sz w:val="25"/>
          <w:szCs w:val="25"/>
        </w:rPr>
        <w:t>»</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17501632" w14:textId="01A4E06B"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w:t>
      </w:r>
      <w:r w:rsidR="00E41DBF">
        <w:rPr>
          <w:rFonts w:ascii="Myriad Pro" w:hAnsi="Myriad Pro"/>
          <w:sz w:val="25"/>
          <w:szCs w:val="25"/>
        </w:rPr>
        <w:t>«</w:t>
      </w:r>
      <w:r w:rsidR="009248B4">
        <w:rPr>
          <w:rFonts w:ascii="Myriad Pro" w:hAnsi="Myriad Pro"/>
          <w:sz w:val="25"/>
          <w:szCs w:val="25"/>
        </w:rPr>
        <w:t>Псковэнерго</w:t>
      </w:r>
      <w:r w:rsidR="00E41DBF">
        <w:rPr>
          <w:rFonts w:ascii="Myriad Pro" w:hAnsi="Myriad Pro"/>
          <w:sz w:val="25"/>
          <w:szCs w:val="25"/>
        </w:rPr>
        <w:t>»</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4BDA35FA" w14:textId="77777777" w:rsidR="00F12105" w:rsidRPr="007C2A40" w:rsidRDefault="00333362" w:rsidP="00147D9F">
      <w:pPr>
        <w:pStyle w:val="3"/>
        <w:numPr>
          <w:ilvl w:val="1"/>
          <w:numId w:val="2"/>
        </w:numPr>
        <w:tabs>
          <w:tab w:val="left" w:pos="567"/>
        </w:tabs>
        <w:spacing w:line="360" w:lineRule="auto"/>
        <w:ind w:left="1134" w:hanging="1134"/>
        <w:rPr>
          <w:rFonts w:ascii="Myriad Pro" w:hAnsi="Myriad Pro"/>
          <w:b/>
          <w:color w:val="4F6228"/>
          <w:sz w:val="28"/>
          <w:szCs w:val="28"/>
        </w:rPr>
      </w:pPr>
      <w:r>
        <w:rPr>
          <w:rFonts w:ascii="Myriad Pro" w:eastAsia="Calibri" w:hAnsi="Myriad Pro"/>
          <w:sz w:val="26"/>
          <w:szCs w:val="26"/>
        </w:rPr>
        <w:br w:type="page"/>
      </w:r>
      <w:bookmarkStart w:id="24" w:name="_Toc36231909"/>
      <w:bookmarkStart w:id="25" w:name="_Toc41664828"/>
      <w:r w:rsidR="00144B00" w:rsidRPr="007C2A40">
        <w:rPr>
          <w:rFonts w:ascii="Myriad Pro" w:hAnsi="Myriad Pro"/>
          <w:b/>
          <w:color w:val="4F6228"/>
          <w:sz w:val="28"/>
          <w:szCs w:val="28"/>
        </w:rPr>
        <w:lastRenderedPageBreak/>
        <w:t>Нормативн</w:t>
      </w:r>
      <w:r w:rsidR="006D4323" w:rsidRPr="007C2A40">
        <w:rPr>
          <w:rFonts w:ascii="Myriad Pro" w:hAnsi="Myriad Pro"/>
          <w:b/>
          <w:color w:val="4F6228"/>
          <w:sz w:val="28"/>
          <w:szCs w:val="28"/>
        </w:rPr>
        <w:t>о-правовая</w:t>
      </w:r>
      <w:r w:rsidR="00144B00" w:rsidRPr="007C2A40">
        <w:rPr>
          <w:rFonts w:ascii="Myriad Pro" w:hAnsi="Myriad Pro"/>
          <w:b/>
          <w:color w:val="4F6228"/>
          <w:sz w:val="28"/>
          <w:szCs w:val="28"/>
        </w:rPr>
        <w:t xml:space="preserve"> база</w:t>
      </w:r>
      <w:bookmarkEnd w:id="24"/>
      <w:bookmarkEnd w:id="25"/>
    </w:p>
    <w:p w14:paraId="0D55A5BE"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29C42F69"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665B8A43"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0D4123E"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42CCAF90"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4177F563"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20DBB25"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53D14EA9"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1FC38988"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2B7FDB9B"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6318A1CC" w14:textId="77777777" w:rsidR="00EA461B" w:rsidRPr="007A1F46" w:rsidRDefault="00EA461B"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4303FCCE" w14:textId="77777777" w:rsidR="003C620E" w:rsidRPr="007A1F46" w:rsidRDefault="003C620E"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0B0641AE"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0A1277B2"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186A615"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0C5606">
        <w:rPr>
          <w:rFonts w:ascii="Myriad Pro" w:hAnsi="Myriad Pro"/>
          <w:sz w:val="26"/>
          <w:szCs w:val="26"/>
        </w:rPr>
        <w:lastRenderedPageBreak/>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59E32DF"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4112542D"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7342C68"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7988313"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w:t>
      </w:r>
      <w:r w:rsidRPr="007A1F46">
        <w:rPr>
          <w:rFonts w:ascii="Myriad Pro" w:hAnsi="Myriad Pro"/>
          <w:sz w:val="26"/>
          <w:szCs w:val="26"/>
        </w:rPr>
        <w:lastRenderedPageBreak/>
        <w:t xml:space="preserve">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7A1F46">
          <w:rPr>
            <w:rFonts w:ascii="Myriad Pro" w:hAnsi="Myriad Pro"/>
            <w:sz w:val="26"/>
            <w:szCs w:val="26"/>
          </w:rPr>
          <w:t>2004 г</w:t>
        </w:r>
      </w:smartTag>
      <w:r w:rsidRPr="007A1F46">
        <w:rPr>
          <w:rFonts w:ascii="Myriad Pro" w:hAnsi="Myriad Pro"/>
          <w:sz w:val="26"/>
          <w:szCs w:val="26"/>
        </w:rPr>
        <w:t>.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20E93BF5" w14:textId="77777777" w:rsidR="00914080" w:rsidRPr="007A1F46" w:rsidRDefault="00BC1344" w:rsidP="00FE32D9">
      <w:pPr>
        <w:pStyle w:val="12"/>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EADE77E" w14:textId="77777777" w:rsidR="00F12105" w:rsidRPr="007A1F46" w:rsidRDefault="00144B0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60969D2B"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0D187701" w14:textId="77777777" w:rsidR="00C11BC1"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6" w:name="_Toc36231911"/>
      <w:bookmarkStart w:id="27" w:name="_Toc41664829"/>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пакета обосновывающих документов, предоставляемых</w:t>
      </w:r>
      <w:r w:rsidR="00D87717" w:rsidRPr="00D87717">
        <w:rPr>
          <w:rFonts w:ascii="Myriad Pro" w:hAnsi="Myriad Pro"/>
          <w:b/>
          <w:color w:val="4F6228"/>
          <w:sz w:val="28"/>
          <w:szCs w:val="28"/>
        </w:rPr>
        <w:t xml:space="preserve"> </w:t>
      </w:r>
      <w:r w:rsidR="001E6BFB">
        <w:rPr>
          <w:rFonts w:ascii="Myriad Pro" w:hAnsi="Myriad Pro"/>
          <w:b/>
          <w:color w:val="4F6228"/>
          <w:sz w:val="28"/>
          <w:szCs w:val="28"/>
        </w:rPr>
        <w:t xml:space="preserve">филиалом </w:t>
      </w:r>
      <w:r w:rsidR="00D87717">
        <w:rPr>
          <w:rFonts w:ascii="Myriad Pro" w:hAnsi="Myriad Pro"/>
          <w:b/>
          <w:color w:val="4F6228"/>
          <w:sz w:val="28"/>
          <w:szCs w:val="28"/>
        </w:rPr>
        <w:t>ПАО «МРСК Северо-Запада» «</w:t>
      </w:r>
      <w:r w:rsidR="003D4580">
        <w:rPr>
          <w:rFonts w:ascii="Myriad Pro" w:hAnsi="Myriad Pro"/>
          <w:b/>
          <w:color w:val="4F6228"/>
          <w:sz w:val="28"/>
          <w:szCs w:val="28"/>
          <w:lang w:val="ru-RU"/>
        </w:rPr>
        <w:t>Псковэнерго</w:t>
      </w:r>
      <w:r w:rsidR="00D87717">
        <w:rPr>
          <w:rFonts w:ascii="Myriad Pro" w:hAnsi="Myriad Pro"/>
          <w:b/>
          <w:color w:val="4F6228"/>
          <w:sz w:val="28"/>
          <w:szCs w:val="28"/>
        </w:rPr>
        <w:t>»</w:t>
      </w:r>
      <w:r w:rsidR="00BE32B4" w:rsidRPr="004E75F4">
        <w:rPr>
          <w:rFonts w:ascii="Myriad Pro" w:hAnsi="Myriad Pro"/>
          <w:sz w:val="28"/>
          <w:szCs w:val="28"/>
        </w:rPr>
        <w:t xml:space="preserve"> </w:t>
      </w:r>
      <w:r w:rsidR="008E47F8" w:rsidRPr="007C2A40">
        <w:rPr>
          <w:rFonts w:ascii="Myriad Pro" w:hAnsi="Myriad Pro"/>
          <w:b/>
          <w:color w:val="4F6228"/>
          <w:sz w:val="28"/>
          <w:szCs w:val="28"/>
        </w:rPr>
        <w:t>в регулирующие органы в рамках рассмотрения дел об установлении тарифов по результатам экспертизы тарифно-балансовых решений на 2019 год</w:t>
      </w:r>
      <w:bookmarkEnd w:id="26"/>
      <w:bookmarkEnd w:id="27"/>
    </w:p>
    <w:p w14:paraId="7E9A28EB" w14:textId="77777777" w:rsidR="00E65635" w:rsidRPr="007C2A40" w:rsidRDefault="00E65635" w:rsidP="000A18C9">
      <w:pPr>
        <w:spacing w:line="360" w:lineRule="auto"/>
        <w:ind w:firstLine="567"/>
        <w:contextualSpacing/>
        <w:jc w:val="both"/>
        <w:rPr>
          <w:rFonts w:ascii="Myriad Pro" w:eastAsia="Calibri" w:hAnsi="Myriad Pro"/>
          <w:color w:val="000000"/>
          <w:sz w:val="26"/>
          <w:szCs w:val="26"/>
        </w:rPr>
      </w:pPr>
    </w:p>
    <w:p w14:paraId="7B20AB1D" w14:textId="77777777" w:rsidR="000654E5" w:rsidRPr="007C2A40" w:rsidRDefault="000654E5" w:rsidP="000654E5">
      <w:pPr>
        <w:spacing w:line="360" w:lineRule="auto"/>
        <w:ind w:firstLine="567"/>
        <w:contextualSpacing/>
        <w:jc w:val="both"/>
        <w:rPr>
          <w:rFonts w:ascii="Myriad Pro" w:hAnsi="Myriad Pro"/>
          <w:color w:val="000000"/>
          <w:sz w:val="26"/>
          <w:szCs w:val="26"/>
        </w:rPr>
      </w:pPr>
      <w:r w:rsidRPr="007C2A40">
        <w:rPr>
          <w:rFonts w:ascii="Myriad Pro" w:hAnsi="Myriad Pro"/>
          <w:color w:val="000000"/>
          <w:sz w:val="26"/>
          <w:szCs w:val="26"/>
        </w:rPr>
        <w:t xml:space="preserve">Исполнителем был произведен анализ </w:t>
      </w:r>
      <w:r w:rsidR="003D4580">
        <w:rPr>
          <w:rFonts w:ascii="Myriad Pro" w:hAnsi="Myriad Pro"/>
          <w:color w:val="000000"/>
          <w:sz w:val="26"/>
          <w:szCs w:val="26"/>
        </w:rPr>
        <w:t xml:space="preserve">Протокола заседания коллегии Государственного комитета Псковской области по тарифам и энергетике </w:t>
      </w:r>
      <w:r w:rsidR="00D11C1F" w:rsidRPr="007C2A40">
        <w:rPr>
          <w:rFonts w:ascii="Myriad Pro" w:hAnsi="Myriad Pro"/>
          <w:color w:val="000000"/>
          <w:sz w:val="26"/>
          <w:szCs w:val="26"/>
        </w:rPr>
        <w:t xml:space="preserve">по результатам экспертизы предложения </w:t>
      </w:r>
      <w:r w:rsidR="001E6BFB" w:rsidRPr="007C2A40">
        <w:rPr>
          <w:rFonts w:ascii="Myriad Pro" w:hAnsi="Myriad Pro"/>
          <w:color w:val="000000"/>
          <w:sz w:val="26"/>
          <w:szCs w:val="26"/>
        </w:rPr>
        <w:t xml:space="preserve">филиала </w:t>
      </w:r>
      <w:r w:rsidR="00D11C1F" w:rsidRPr="007C2A40">
        <w:rPr>
          <w:rFonts w:ascii="Myriad Pro" w:hAnsi="Myriad Pro"/>
          <w:color w:val="000000"/>
          <w:sz w:val="26"/>
          <w:szCs w:val="26"/>
        </w:rPr>
        <w:t>ПАО «МРСК Северо-Запад</w:t>
      </w:r>
      <w:r w:rsidR="00943E81">
        <w:rPr>
          <w:rFonts w:ascii="Myriad Pro" w:hAnsi="Myriad Pro"/>
          <w:color w:val="000000"/>
          <w:sz w:val="26"/>
          <w:szCs w:val="26"/>
        </w:rPr>
        <w:t>а</w:t>
      </w:r>
      <w:r w:rsidR="00D11C1F" w:rsidRPr="007C2A40">
        <w:rPr>
          <w:rFonts w:ascii="Myriad Pro" w:hAnsi="Myriad Pro"/>
          <w:color w:val="000000"/>
          <w:sz w:val="26"/>
          <w:szCs w:val="26"/>
        </w:rPr>
        <w:t>» «</w:t>
      </w:r>
      <w:r w:rsidR="003D4580">
        <w:rPr>
          <w:rFonts w:ascii="Myriad Pro" w:hAnsi="Myriad Pro"/>
          <w:color w:val="000000"/>
          <w:sz w:val="26"/>
          <w:szCs w:val="26"/>
        </w:rPr>
        <w:t>Псковэнерго</w:t>
      </w:r>
      <w:r w:rsidR="00D11C1F" w:rsidRPr="007C2A40">
        <w:rPr>
          <w:rFonts w:ascii="Myriad Pro" w:hAnsi="Myriad Pro"/>
          <w:color w:val="000000"/>
          <w:sz w:val="26"/>
          <w:szCs w:val="26"/>
        </w:rPr>
        <w:t xml:space="preserve">» об установлении тарифов на услуги по передаче электрической энергии на 2019 год на территории </w:t>
      </w:r>
      <w:r w:rsidR="003D4580">
        <w:rPr>
          <w:rFonts w:ascii="Myriad Pro" w:hAnsi="Myriad Pro"/>
          <w:color w:val="000000"/>
          <w:sz w:val="26"/>
          <w:szCs w:val="26"/>
        </w:rPr>
        <w:t>Псковской области</w:t>
      </w:r>
      <w:r w:rsidRPr="007C2A40">
        <w:rPr>
          <w:rFonts w:ascii="Myriad Pro" w:hAnsi="Myriad Pro"/>
          <w:color w:val="000000"/>
          <w:sz w:val="26"/>
          <w:szCs w:val="26"/>
        </w:rPr>
        <w:t xml:space="preserve"> (далее </w:t>
      </w:r>
      <w:r w:rsidR="003D4580">
        <w:rPr>
          <w:rFonts w:ascii="Myriad Pro" w:hAnsi="Myriad Pro"/>
          <w:color w:val="000000"/>
          <w:sz w:val="26"/>
          <w:szCs w:val="26"/>
        </w:rPr>
        <w:t>– Протокол заседания коллегии</w:t>
      </w:r>
      <w:r w:rsidRPr="007C2A40">
        <w:rPr>
          <w:rFonts w:ascii="Myriad Pro" w:hAnsi="Myriad Pro"/>
          <w:color w:val="000000"/>
          <w:sz w:val="26"/>
          <w:szCs w:val="26"/>
        </w:rPr>
        <w:t>).</w:t>
      </w:r>
    </w:p>
    <w:p w14:paraId="2F517F88" w14:textId="77777777" w:rsidR="000654E5" w:rsidRPr="007C2A40" w:rsidRDefault="000654E5" w:rsidP="000654E5">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 xml:space="preserve">По результатам анализа </w:t>
      </w:r>
      <w:r w:rsidR="003D4580">
        <w:rPr>
          <w:rFonts w:ascii="Myriad Pro" w:eastAsia="Calibri" w:hAnsi="Myriad Pro"/>
          <w:color w:val="000000"/>
          <w:sz w:val="26"/>
          <w:szCs w:val="26"/>
        </w:rPr>
        <w:t xml:space="preserve">Протокола заседания коллегии </w:t>
      </w:r>
      <w:r w:rsidR="0067705B">
        <w:rPr>
          <w:rFonts w:ascii="Myriad Pro" w:eastAsia="Calibri" w:hAnsi="Myriad Pro"/>
          <w:color w:val="000000"/>
          <w:sz w:val="26"/>
          <w:szCs w:val="26"/>
        </w:rPr>
        <w:t xml:space="preserve"> </w:t>
      </w:r>
      <w:r w:rsidRPr="007C2A40">
        <w:rPr>
          <w:rFonts w:ascii="Myriad Pro" w:eastAsia="Calibri" w:hAnsi="Myriad Pro"/>
          <w:color w:val="000000"/>
          <w:sz w:val="26"/>
          <w:szCs w:val="26"/>
        </w:rPr>
        <w:t>Исполнитель отмечает следующее:</w:t>
      </w:r>
    </w:p>
    <w:p w14:paraId="649651F5" w14:textId="77777777" w:rsidR="000654E5" w:rsidRPr="00673734" w:rsidRDefault="00D0470F" w:rsidP="00D0470F">
      <w:pPr>
        <w:pStyle w:val="12"/>
        <w:numPr>
          <w:ilvl w:val="0"/>
          <w:numId w:val="8"/>
        </w:numPr>
        <w:spacing w:line="360" w:lineRule="auto"/>
        <w:ind w:left="0" w:firstLine="567"/>
        <w:jc w:val="both"/>
        <w:rPr>
          <w:rFonts w:ascii="Myriad Pro" w:hAnsi="Myriad Pro"/>
          <w:sz w:val="26"/>
          <w:szCs w:val="26"/>
        </w:rPr>
      </w:pPr>
      <w:r w:rsidRPr="00D0470F">
        <w:rPr>
          <w:rFonts w:ascii="Myriad Pro" w:hAnsi="Myriad Pro"/>
          <w:sz w:val="26"/>
          <w:szCs w:val="26"/>
        </w:rPr>
        <w:t xml:space="preserve">Анализ экономической обоснованности расходов по статьям расходов отражен </w:t>
      </w:r>
      <w:r>
        <w:rPr>
          <w:rFonts w:ascii="Myriad Pro" w:hAnsi="Myriad Pro"/>
          <w:sz w:val="26"/>
          <w:szCs w:val="26"/>
          <w:lang w:val="ru-RU"/>
        </w:rPr>
        <w:t xml:space="preserve">Государственным комитетом Псковской области по тарифам и энергетике </w:t>
      </w:r>
      <w:r w:rsidRPr="00D0470F">
        <w:rPr>
          <w:rFonts w:ascii="Myriad Pro" w:hAnsi="Myriad Pro"/>
          <w:sz w:val="26"/>
          <w:szCs w:val="26"/>
        </w:rPr>
        <w:t>по всем статьям</w:t>
      </w:r>
      <w:r w:rsidR="00732D58">
        <w:rPr>
          <w:rFonts w:ascii="Myriad Pro" w:hAnsi="Myriad Pro"/>
          <w:sz w:val="26"/>
          <w:szCs w:val="26"/>
          <w:lang w:val="ru-RU"/>
        </w:rPr>
        <w:t>.</w:t>
      </w:r>
    </w:p>
    <w:p w14:paraId="75D2FDC4" w14:textId="77777777" w:rsidR="00673734" w:rsidRPr="000561AB" w:rsidRDefault="00673734" w:rsidP="00673734">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Pr>
          <w:rFonts w:ascii="Myriad Pro" w:hAnsi="Myriad Pro"/>
          <w:sz w:val="26"/>
          <w:szCs w:val="26"/>
          <w:lang w:val="ru-RU"/>
        </w:rPr>
        <w:t>Протоколе заседания коллегии</w:t>
      </w:r>
      <w:r>
        <w:rPr>
          <w:rFonts w:ascii="Myriad Pro" w:hAnsi="Myriad Pro"/>
          <w:sz w:val="26"/>
          <w:szCs w:val="26"/>
        </w:rPr>
        <w:t xml:space="preserve"> отражены </w:t>
      </w:r>
      <w:r w:rsidRPr="00B34190">
        <w:rPr>
          <w:rFonts w:ascii="Myriad Pro" w:hAnsi="Myriad Pro"/>
          <w:sz w:val="26"/>
          <w:szCs w:val="26"/>
        </w:rPr>
        <w:t>оценка достоверности данных, приведенных в предложении филиала ПАО «МРСК Северо-Запада»</w:t>
      </w:r>
      <w:r>
        <w:rPr>
          <w:rFonts w:ascii="Myriad Pro" w:hAnsi="Myriad Pro"/>
          <w:sz w:val="26"/>
          <w:szCs w:val="26"/>
          <w:lang w:val="ru-RU"/>
        </w:rPr>
        <w:t xml:space="preserve"> </w:t>
      </w:r>
      <w:r>
        <w:rPr>
          <w:rFonts w:ascii="Myriad Pro" w:hAnsi="Myriad Pro"/>
          <w:sz w:val="26"/>
          <w:szCs w:val="26"/>
        </w:rPr>
        <w:t>«</w:t>
      </w:r>
      <w:r>
        <w:rPr>
          <w:rFonts w:ascii="Myriad Pro" w:hAnsi="Myriad Pro"/>
          <w:sz w:val="26"/>
          <w:szCs w:val="26"/>
          <w:lang w:val="ru-RU"/>
        </w:rPr>
        <w:t>Псковэнерго</w:t>
      </w:r>
      <w:r>
        <w:rPr>
          <w:rFonts w:ascii="Myriad Pro" w:hAnsi="Myriad Pro"/>
          <w:sz w:val="26"/>
          <w:szCs w:val="26"/>
        </w:rPr>
        <w:t>»</w:t>
      </w:r>
      <w:r w:rsidRPr="00B34190">
        <w:rPr>
          <w:rFonts w:ascii="Myriad Pro" w:hAnsi="Myriad Pro"/>
          <w:sz w:val="26"/>
          <w:szCs w:val="26"/>
        </w:rPr>
        <w:t xml:space="preserve"> об установлении тарифов на 2019 год</w:t>
      </w:r>
      <w:r>
        <w:rPr>
          <w:rFonts w:ascii="Myriad Pro" w:hAnsi="Myriad Pro"/>
          <w:sz w:val="26"/>
          <w:szCs w:val="26"/>
        </w:rPr>
        <w:t xml:space="preserve">. </w:t>
      </w:r>
      <w:r w:rsidRPr="00B34190">
        <w:rPr>
          <w:rFonts w:ascii="Myriad Pro" w:hAnsi="Myriad Pro"/>
          <w:sz w:val="26"/>
          <w:szCs w:val="26"/>
        </w:rPr>
        <w:t xml:space="preserve">Отражены </w:t>
      </w:r>
      <w:r w:rsidRPr="00673734">
        <w:rPr>
          <w:rFonts w:ascii="Myriad Pro" w:hAnsi="Myriad Pro"/>
          <w:sz w:val="26"/>
          <w:szCs w:val="26"/>
        </w:rPr>
        <w:t>показатели результатов деятельности филиала ПАО «МРСК Северо-Запада»</w:t>
      </w:r>
      <w:r w:rsidRPr="00673734">
        <w:rPr>
          <w:rFonts w:ascii="Myriad Pro" w:hAnsi="Myriad Pro"/>
          <w:sz w:val="26"/>
          <w:szCs w:val="26"/>
          <w:lang w:val="ru-RU"/>
        </w:rPr>
        <w:t xml:space="preserve"> </w:t>
      </w:r>
      <w:r w:rsidRPr="00673734">
        <w:rPr>
          <w:rFonts w:ascii="Myriad Pro" w:hAnsi="Myriad Pro"/>
          <w:sz w:val="26"/>
          <w:szCs w:val="26"/>
        </w:rPr>
        <w:t>«</w:t>
      </w:r>
      <w:r w:rsidRPr="00673734">
        <w:rPr>
          <w:rFonts w:ascii="Myriad Pro" w:hAnsi="Myriad Pro"/>
          <w:sz w:val="26"/>
          <w:szCs w:val="26"/>
          <w:lang w:val="ru-RU"/>
        </w:rPr>
        <w:t>Псковэнерго</w:t>
      </w:r>
      <w:r w:rsidRPr="00673734">
        <w:rPr>
          <w:rFonts w:ascii="Myriad Pro" w:hAnsi="Myriad Pro"/>
          <w:sz w:val="26"/>
          <w:szCs w:val="26"/>
        </w:rPr>
        <w:t>» за 2017 год по сравнению с плановыми показателями. Показатели финансового состояния, формируемые на основе данных бухгалтерского баланса, не отражены в связи с тем, что бухгалтерский баланс представлен в целом по ПАО «МРСК Северо-Запада» без выделения структурных подразделений</w:t>
      </w:r>
      <w:r w:rsidRPr="00673734">
        <w:rPr>
          <w:rFonts w:ascii="Myriad Pro" w:hAnsi="Myriad Pro"/>
          <w:sz w:val="26"/>
          <w:szCs w:val="26"/>
          <w:lang w:val="ru-RU"/>
        </w:rPr>
        <w:t>.</w:t>
      </w:r>
      <w:r>
        <w:rPr>
          <w:rFonts w:ascii="Myriad Pro" w:hAnsi="Myriad Pro"/>
          <w:sz w:val="26"/>
          <w:szCs w:val="26"/>
        </w:rPr>
        <w:t xml:space="preserve"> </w:t>
      </w:r>
    </w:p>
    <w:p w14:paraId="3A5E3945" w14:textId="77777777" w:rsidR="00673734" w:rsidRPr="000561AB" w:rsidRDefault="00673734" w:rsidP="00673734">
      <w:pPr>
        <w:pStyle w:val="12"/>
        <w:numPr>
          <w:ilvl w:val="0"/>
          <w:numId w:val="8"/>
        </w:numPr>
        <w:spacing w:line="360" w:lineRule="auto"/>
        <w:ind w:left="0" w:firstLine="710"/>
        <w:jc w:val="both"/>
        <w:rPr>
          <w:rFonts w:ascii="Myriad Pro" w:hAnsi="Myriad Pro"/>
          <w:sz w:val="26"/>
          <w:szCs w:val="26"/>
        </w:rPr>
      </w:pPr>
      <w:r w:rsidRPr="000561AB">
        <w:rPr>
          <w:rFonts w:ascii="Myriad Pro" w:hAnsi="Myriad Pro"/>
          <w:sz w:val="26"/>
          <w:szCs w:val="26"/>
        </w:rPr>
        <w:t xml:space="preserve">В </w:t>
      </w:r>
      <w:r w:rsidRPr="00732D58">
        <w:rPr>
          <w:rFonts w:ascii="Myriad Pro" w:hAnsi="Myriad Pro"/>
          <w:sz w:val="26"/>
          <w:szCs w:val="26"/>
        </w:rPr>
        <w:t>Протоколе заседания коллегии</w:t>
      </w:r>
      <w:r>
        <w:rPr>
          <w:rFonts w:ascii="Myriad Pro" w:hAnsi="Myriad Pro"/>
          <w:sz w:val="26"/>
          <w:szCs w:val="26"/>
          <w:lang w:val="ru-RU"/>
        </w:rPr>
        <w:t xml:space="preserve"> </w:t>
      </w:r>
      <w:r w:rsidRPr="000561AB">
        <w:rPr>
          <w:rFonts w:ascii="Myriad Pro" w:hAnsi="Myriad Pro"/>
          <w:sz w:val="26"/>
          <w:szCs w:val="26"/>
        </w:rPr>
        <w:t xml:space="preserve">отражены </w:t>
      </w:r>
      <w:r w:rsidRPr="00597AFB">
        <w:rPr>
          <w:rFonts w:ascii="Myriad Pro" w:hAnsi="Myriad Pro"/>
          <w:sz w:val="26"/>
          <w:szCs w:val="26"/>
        </w:rPr>
        <w:t xml:space="preserve">плановые </w:t>
      </w:r>
      <w:r>
        <w:rPr>
          <w:rFonts w:ascii="Myriad Pro" w:hAnsi="Myriad Pro"/>
          <w:sz w:val="26"/>
          <w:szCs w:val="26"/>
          <w:lang w:val="ru-RU"/>
        </w:rPr>
        <w:t>(утвержденные)</w:t>
      </w:r>
      <w:r w:rsidRPr="00597AFB">
        <w:rPr>
          <w:rFonts w:ascii="Myriad Pro" w:hAnsi="Myriad Pro"/>
          <w:sz w:val="26"/>
          <w:szCs w:val="26"/>
        </w:rPr>
        <w:t xml:space="preserve"> технико-экономические показатели (отпуск в сеть, объем потерь, полезный</w:t>
      </w:r>
      <w:r>
        <w:rPr>
          <w:rFonts w:ascii="Myriad Pro" w:hAnsi="Myriad Pro"/>
          <w:sz w:val="26"/>
          <w:szCs w:val="26"/>
        </w:rPr>
        <w:t xml:space="preserve"> отпуск электрической энергии) </w:t>
      </w:r>
      <w:r>
        <w:rPr>
          <w:rFonts w:ascii="Myriad Pro" w:hAnsi="Myriad Pro"/>
          <w:sz w:val="26"/>
          <w:szCs w:val="26"/>
          <w:lang w:val="ru-RU"/>
        </w:rPr>
        <w:t xml:space="preserve">на </w:t>
      </w:r>
      <w:r w:rsidRPr="00597AFB">
        <w:rPr>
          <w:rFonts w:ascii="Myriad Pro" w:hAnsi="Myriad Pro"/>
          <w:sz w:val="26"/>
          <w:szCs w:val="26"/>
        </w:rPr>
        <w:t>2018 год. При этом, не отражены экономические показатели: средний тариф на передачу электроэнергии, выручка, финансовы</w:t>
      </w:r>
      <w:r>
        <w:rPr>
          <w:rFonts w:ascii="Myriad Pro" w:hAnsi="Myriad Pro"/>
          <w:sz w:val="26"/>
          <w:szCs w:val="26"/>
        </w:rPr>
        <w:t xml:space="preserve">й результат от деятельности. </w:t>
      </w:r>
    </w:p>
    <w:p w14:paraId="4BC7E9A7" w14:textId="77777777" w:rsidR="0037755B" w:rsidRPr="000561AB" w:rsidRDefault="0037755B" w:rsidP="0037755B">
      <w:pPr>
        <w:pStyle w:val="12"/>
        <w:numPr>
          <w:ilvl w:val="0"/>
          <w:numId w:val="8"/>
        </w:numPr>
        <w:spacing w:line="360" w:lineRule="auto"/>
        <w:ind w:left="0" w:firstLine="567"/>
        <w:jc w:val="both"/>
        <w:rPr>
          <w:rFonts w:ascii="Myriad Pro" w:hAnsi="Myriad Pro"/>
          <w:sz w:val="26"/>
          <w:szCs w:val="26"/>
        </w:rPr>
      </w:pPr>
      <w:r w:rsidRPr="003D4580">
        <w:rPr>
          <w:rFonts w:ascii="Myriad Pro" w:hAnsi="Myriad Pro"/>
          <w:sz w:val="26"/>
          <w:szCs w:val="26"/>
          <w:lang w:val="ru-RU"/>
        </w:rPr>
        <w:lastRenderedPageBreak/>
        <w:t>Регулирующим</w:t>
      </w:r>
      <w:r>
        <w:rPr>
          <w:rFonts w:ascii="Myriad Pro" w:hAnsi="Myriad Pro"/>
          <w:sz w:val="26"/>
          <w:szCs w:val="26"/>
        </w:rPr>
        <w:t xml:space="preserve"> </w:t>
      </w:r>
      <w:r w:rsidRPr="00B35A2A">
        <w:rPr>
          <w:rFonts w:ascii="Myriad Pro" w:hAnsi="Myriad Pro"/>
          <w:sz w:val="26"/>
          <w:szCs w:val="26"/>
        </w:rPr>
        <w:t>органом</w:t>
      </w:r>
      <w:r>
        <w:rPr>
          <w:rFonts w:ascii="Myriad Pro" w:hAnsi="Myriad Pro"/>
          <w:sz w:val="26"/>
          <w:szCs w:val="26"/>
        </w:rPr>
        <w:t xml:space="preserve"> </w:t>
      </w:r>
      <w:r w:rsidR="003F67EB">
        <w:rPr>
          <w:rFonts w:ascii="Myriad Pro" w:hAnsi="Myriad Pro"/>
          <w:sz w:val="26"/>
          <w:szCs w:val="26"/>
          <w:lang w:val="ru-RU"/>
        </w:rPr>
        <w:t>проведен</w:t>
      </w:r>
      <w:r>
        <w:rPr>
          <w:rFonts w:ascii="Myriad Pro" w:hAnsi="Myriad Pro"/>
          <w:sz w:val="26"/>
          <w:szCs w:val="26"/>
        </w:rPr>
        <w:t xml:space="preserve"> </w:t>
      </w:r>
      <w:r w:rsidRPr="00B35A2A">
        <w:rPr>
          <w:rFonts w:ascii="Myriad Pro" w:hAnsi="Myriad Pro"/>
          <w:sz w:val="26"/>
          <w:szCs w:val="26"/>
        </w:rPr>
        <w:t>сравнительный</w:t>
      </w:r>
      <w:r>
        <w:rPr>
          <w:rFonts w:ascii="Myriad Pro" w:hAnsi="Myriad Pro"/>
          <w:sz w:val="26"/>
          <w:szCs w:val="26"/>
        </w:rPr>
        <w:t xml:space="preserve"> </w:t>
      </w:r>
      <w:r w:rsidRPr="00B35A2A">
        <w:rPr>
          <w:rFonts w:ascii="Myriad Pro" w:hAnsi="Myriad Pro"/>
          <w:sz w:val="26"/>
          <w:szCs w:val="26"/>
        </w:rPr>
        <w:t>анализ</w:t>
      </w:r>
      <w:r>
        <w:rPr>
          <w:rFonts w:ascii="Myriad Pro" w:hAnsi="Myriad Pro"/>
          <w:sz w:val="26"/>
          <w:szCs w:val="26"/>
        </w:rPr>
        <w:t xml:space="preserve"> </w:t>
      </w:r>
      <w:r w:rsidRPr="00B35A2A">
        <w:rPr>
          <w:rFonts w:ascii="Myriad Pro" w:hAnsi="Myriad Pro"/>
          <w:sz w:val="26"/>
          <w:szCs w:val="26"/>
        </w:rPr>
        <w:t>динамики</w:t>
      </w:r>
      <w:r>
        <w:rPr>
          <w:rFonts w:ascii="Myriad Pro" w:hAnsi="Myriad Pro"/>
          <w:sz w:val="26"/>
          <w:szCs w:val="26"/>
        </w:rPr>
        <w:t xml:space="preserve"> </w:t>
      </w:r>
      <w:r w:rsidRPr="00B35A2A">
        <w:rPr>
          <w:rFonts w:ascii="Myriad Pro" w:hAnsi="Myriad Pro"/>
          <w:sz w:val="26"/>
          <w:szCs w:val="26"/>
        </w:rPr>
        <w:t>расходов,</w:t>
      </w:r>
      <w:r>
        <w:rPr>
          <w:rFonts w:ascii="Myriad Pro" w:hAnsi="Myriad Pro"/>
          <w:sz w:val="26"/>
          <w:szCs w:val="26"/>
        </w:rPr>
        <w:t xml:space="preserve"> </w:t>
      </w:r>
      <w:r w:rsidRPr="00B35A2A">
        <w:rPr>
          <w:rFonts w:ascii="Myriad Pro" w:hAnsi="Myriad Pro"/>
          <w:sz w:val="26"/>
          <w:szCs w:val="26"/>
        </w:rPr>
        <w:t>и</w:t>
      </w:r>
      <w:r>
        <w:rPr>
          <w:rFonts w:ascii="Myriad Pro" w:hAnsi="Myriad Pro"/>
          <w:sz w:val="26"/>
          <w:szCs w:val="26"/>
        </w:rPr>
        <w:t xml:space="preserve"> </w:t>
      </w:r>
      <w:r w:rsidRPr="00B35A2A">
        <w:rPr>
          <w:rFonts w:ascii="Myriad Pro" w:hAnsi="Myriad Pro"/>
          <w:sz w:val="26"/>
          <w:szCs w:val="26"/>
        </w:rPr>
        <w:t>величины</w:t>
      </w:r>
      <w:r>
        <w:rPr>
          <w:rFonts w:ascii="Myriad Pro" w:hAnsi="Myriad Pro"/>
          <w:sz w:val="26"/>
          <w:szCs w:val="26"/>
        </w:rPr>
        <w:t xml:space="preserve"> </w:t>
      </w:r>
      <w:r w:rsidRPr="00B35A2A">
        <w:rPr>
          <w:rFonts w:ascii="Myriad Pro" w:hAnsi="Myriad Pro"/>
          <w:sz w:val="26"/>
          <w:szCs w:val="26"/>
        </w:rPr>
        <w:t>необходимой</w:t>
      </w:r>
      <w:r>
        <w:rPr>
          <w:rFonts w:ascii="Myriad Pro" w:hAnsi="Myriad Pro"/>
          <w:sz w:val="26"/>
          <w:szCs w:val="26"/>
        </w:rPr>
        <w:t xml:space="preserve"> </w:t>
      </w:r>
      <w:r w:rsidRPr="00B35A2A">
        <w:rPr>
          <w:rFonts w:ascii="Myriad Pro" w:hAnsi="Myriad Pro"/>
          <w:sz w:val="26"/>
          <w:szCs w:val="26"/>
        </w:rPr>
        <w:t>прибыли,</w:t>
      </w:r>
      <w:r>
        <w:rPr>
          <w:rFonts w:ascii="Myriad Pro" w:hAnsi="Myriad Pro"/>
          <w:sz w:val="26"/>
          <w:szCs w:val="26"/>
        </w:rPr>
        <w:t xml:space="preserve"> </w:t>
      </w:r>
      <w:r w:rsidRPr="00B35A2A">
        <w:rPr>
          <w:rFonts w:ascii="Myriad Pro" w:hAnsi="Myriad Pro"/>
          <w:sz w:val="26"/>
          <w:szCs w:val="26"/>
        </w:rPr>
        <w:t>утвержденных</w:t>
      </w:r>
      <w:r>
        <w:rPr>
          <w:rFonts w:ascii="Myriad Pro" w:hAnsi="Myriad Pro"/>
          <w:sz w:val="26"/>
          <w:szCs w:val="26"/>
        </w:rPr>
        <w:t xml:space="preserve"> </w:t>
      </w:r>
      <w:r w:rsidRPr="00B35A2A">
        <w:rPr>
          <w:rFonts w:ascii="Myriad Pro" w:hAnsi="Myriad Pro"/>
          <w:sz w:val="26"/>
          <w:szCs w:val="26"/>
        </w:rPr>
        <w:t>на</w:t>
      </w:r>
      <w:r>
        <w:rPr>
          <w:rFonts w:ascii="Myriad Pro" w:hAnsi="Myriad Pro"/>
          <w:sz w:val="26"/>
          <w:szCs w:val="26"/>
        </w:rPr>
        <w:t xml:space="preserve"> </w:t>
      </w:r>
      <w:r w:rsidRPr="00B35A2A">
        <w:rPr>
          <w:rFonts w:ascii="Myriad Pro" w:hAnsi="Myriad Pro"/>
          <w:sz w:val="26"/>
          <w:szCs w:val="26"/>
        </w:rPr>
        <w:t>2019</w:t>
      </w:r>
      <w:r>
        <w:rPr>
          <w:rFonts w:ascii="Myriad Pro" w:hAnsi="Myriad Pro"/>
          <w:sz w:val="26"/>
          <w:szCs w:val="26"/>
        </w:rPr>
        <w:t xml:space="preserve"> </w:t>
      </w:r>
      <w:r w:rsidRPr="00B35A2A">
        <w:rPr>
          <w:rFonts w:ascii="Myriad Pro" w:hAnsi="Myriad Pro"/>
          <w:sz w:val="26"/>
          <w:szCs w:val="26"/>
        </w:rPr>
        <w:t>год,</w:t>
      </w:r>
      <w:r>
        <w:rPr>
          <w:rFonts w:ascii="Myriad Pro" w:hAnsi="Myriad Pro"/>
          <w:sz w:val="26"/>
          <w:szCs w:val="26"/>
        </w:rPr>
        <w:t xml:space="preserve"> </w:t>
      </w:r>
      <w:r w:rsidRPr="00B35A2A">
        <w:rPr>
          <w:rFonts w:ascii="Myriad Pro" w:hAnsi="Myriad Pro"/>
          <w:sz w:val="26"/>
          <w:szCs w:val="26"/>
        </w:rPr>
        <w:t>по</w:t>
      </w:r>
      <w:r>
        <w:rPr>
          <w:rFonts w:ascii="Myriad Pro" w:hAnsi="Myriad Pro"/>
          <w:sz w:val="26"/>
          <w:szCs w:val="26"/>
        </w:rPr>
        <w:t xml:space="preserve"> </w:t>
      </w:r>
      <w:r w:rsidRPr="00B35A2A">
        <w:rPr>
          <w:rFonts w:ascii="Myriad Pro" w:hAnsi="Myriad Pro"/>
          <w:sz w:val="26"/>
          <w:szCs w:val="26"/>
        </w:rPr>
        <w:t>отношению</w:t>
      </w:r>
      <w:r>
        <w:rPr>
          <w:rFonts w:ascii="Myriad Pro" w:hAnsi="Myriad Pro"/>
          <w:sz w:val="26"/>
          <w:szCs w:val="26"/>
        </w:rPr>
        <w:t xml:space="preserve"> </w:t>
      </w:r>
      <w:r w:rsidRPr="00B35A2A">
        <w:rPr>
          <w:rFonts w:ascii="Myriad Pro" w:hAnsi="Myriad Pro"/>
          <w:sz w:val="26"/>
          <w:szCs w:val="26"/>
        </w:rPr>
        <w:t>к</w:t>
      </w:r>
      <w:r>
        <w:rPr>
          <w:rFonts w:ascii="Myriad Pro" w:hAnsi="Myriad Pro"/>
          <w:sz w:val="26"/>
          <w:szCs w:val="26"/>
        </w:rPr>
        <w:t xml:space="preserve"> </w:t>
      </w:r>
      <w:r w:rsidRPr="00B35A2A">
        <w:rPr>
          <w:rFonts w:ascii="Myriad Pro" w:hAnsi="Myriad Pro"/>
          <w:sz w:val="26"/>
          <w:szCs w:val="26"/>
        </w:rPr>
        <w:t>2018</w:t>
      </w:r>
      <w:r>
        <w:rPr>
          <w:rFonts w:ascii="Myriad Pro" w:hAnsi="Myriad Pro"/>
          <w:sz w:val="26"/>
          <w:szCs w:val="26"/>
        </w:rPr>
        <w:t xml:space="preserve"> </w:t>
      </w:r>
      <w:r w:rsidRPr="00B35A2A">
        <w:rPr>
          <w:rFonts w:ascii="Myriad Pro" w:hAnsi="Myriad Pro"/>
          <w:sz w:val="26"/>
          <w:szCs w:val="26"/>
        </w:rPr>
        <w:t>году.</w:t>
      </w:r>
    </w:p>
    <w:p w14:paraId="4F5B807C" w14:textId="77777777" w:rsidR="0037755B" w:rsidRPr="0037755B" w:rsidRDefault="0037755B" w:rsidP="0037755B">
      <w:pPr>
        <w:numPr>
          <w:ilvl w:val="0"/>
          <w:numId w:val="8"/>
        </w:numPr>
        <w:spacing w:line="360" w:lineRule="auto"/>
        <w:ind w:left="0" w:firstLine="567"/>
        <w:jc w:val="both"/>
        <w:rPr>
          <w:rFonts w:ascii="Myriad Pro" w:eastAsia="Calibri" w:hAnsi="Myriad Pro"/>
          <w:sz w:val="26"/>
          <w:szCs w:val="26"/>
          <w:lang w:val="x-none" w:eastAsia="x-none"/>
        </w:rPr>
      </w:pPr>
      <w:r w:rsidRPr="0037755B">
        <w:rPr>
          <w:rFonts w:ascii="Myriad Pro" w:eastAsia="Calibri" w:hAnsi="Myriad Pro"/>
          <w:sz w:val="26"/>
          <w:szCs w:val="26"/>
          <w:lang w:eastAsia="x-none"/>
        </w:rPr>
        <w:t xml:space="preserve">В </w:t>
      </w:r>
      <w:r>
        <w:rPr>
          <w:rFonts w:ascii="Myriad Pro" w:eastAsia="Calibri" w:hAnsi="Myriad Pro"/>
          <w:sz w:val="26"/>
          <w:szCs w:val="26"/>
          <w:lang w:eastAsia="x-none"/>
        </w:rPr>
        <w:t xml:space="preserve">Протоколе заседания коллегии </w:t>
      </w:r>
      <w:r w:rsidRPr="0037755B">
        <w:rPr>
          <w:rFonts w:ascii="Myriad Pro" w:eastAsia="Calibri" w:hAnsi="Myriad Pro"/>
          <w:sz w:val="26"/>
          <w:szCs w:val="26"/>
          <w:lang w:eastAsia="x-none"/>
        </w:rPr>
        <w:t>отражен факт соответствия расчета цен (тарифов) и формы предоставления предложения филиала ПАО «МРСК Северо-Запада» «</w:t>
      </w:r>
      <w:r>
        <w:rPr>
          <w:rFonts w:ascii="Myriad Pro" w:eastAsia="Calibri" w:hAnsi="Myriad Pro"/>
          <w:sz w:val="26"/>
          <w:szCs w:val="26"/>
          <w:lang w:eastAsia="x-none"/>
        </w:rPr>
        <w:t>Псковэнерго</w:t>
      </w:r>
      <w:r w:rsidRPr="0037755B">
        <w:rPr>
          <w:rFonts w:ascii="Myriad Pro" w:eastAsia="Calibri" w:hAnsi="Myriad Pro"/>
          <w:sz w:val="26"/>
          <w:szCs w:val="26"/>
          <w:lang w:eastAsia="x-none"/>
        </w:rPr>
        <w:t>» на 2019 год нормативно-методическим документам по вопросам регулирования цен (тарифов</w:t>
      </w:r>
      <w:r w:rsidRPr="0037755B">
        <w:rPr>
          <w:rFonts w:ascii="Myriad Pro" w:eastAsia="Calibri" w:hAnsi="Myriad Pro"/>
          <w:sz w:val="26"/>
          <w:szCs w:val="26"/>
          <w:lang w:val="x-none" w:eastAsia="x-none"/>
        </w:rPr>
        <w:t xml:space="preserve">). </w:t>
      </w:r>
    </w:p>
    <w:p w14:paraId="045D0691" w14:textId="77777777" w:rsidR="00732D58" w:rsidRPr="003F67EB" w:rsidRDefault="00732D58" w:rsidP="00945313">
      <w:pPr>
        <w:pStyle w:val="12"/>
        <w:numPr>
          <w:ilvl w:val="0"/>
          <w:numId w:val="8"/>
        </w:numPr>
        <w:spacing w:line="360" w:lineRule="auto"/>
        <w:ind w:left="0" w:firstLine="567"/>
        <w:jc w:val="both"/>
        <w:rPr>
          <w:rFonts w:ascii="Myriad Pro" w:hAnsi="Myriad Pro"/>
          <w:sz w:val="26"/>
          <w:szCs w:val="26"/>
        </w:rPr>
      </w:pPr>
      <w:r w:rsidRPr="00732D58">
        <w:rPr>
          <w:rFonts w:ascii="Myriad Pro" w:hAnsi="Myriad Pro"/>
          <w:sz w:val="26"/>
          <w:szCs w:val="26"/>
          <w:lang w:val="ru-RU"/>
        </w:rPr>
        <w:t>Государственным комитетом Псковской области по тарифам и энергетике</w:t>
      </w:r>
      <w:r w:rsidR="000654E5" w:rsidRPr="00732D58">
        <w:rPr>
          <w:rFonts w:ascii="Myriad Pro" w:hAnsi="Myriad Pro"/>
          <w:sz w:val="26"/>
          <w:szCs w:val="26"/>
        </w:rPr>
        <w:t xml:space="preserve"> </w:t>
      </w:r>
      <w:r w:rsidR="00EF3E2C" w:rsidRPr="00732D58">
        <w:rPr>
          <w:rFonts w:ascii="Myriad Pro" w:hAnsi="Myriad Pro"/>
          <w:sz w:val="26"/>
          <w:szCs w:val="26"/>
        </w:rPr>
        <w:t xml:space="preserve">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w:t>
      </w:r>
    </w:p>
    <w:p w14:paraId="7FD1A344" w14:textId="77777777" w:rsidR="003F67EB" w:rsidRPr="003F67EB" w:rsidRDefault="003F67EB" w:rsidP="003F67EB">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Pr="003F67EB">
        <w:rPr>
          <w:rFonts w:ascii="Myriad Pro" w:hAnsi="Myriad Pro"/>
          <w:sz w:val="26"/>
          <w:szCs w:val="26"/>
        </w:rPr>
        <w:t>Протоколе заседания коллегии</w:t>
      </w:r>
      <w:r>
        <w:rPr>
          <w:rFonts w:ascii="Myriad Pro" w:hAnsi="Myriad Pro"/>
          <w:sz w:val="26"/>
          <w:szCs w:val="26"/>
        </w:rPr>
        <w:t xml:space="preserve"> п</w:t>
      </w:r>
      <w:r w:rsidRPr="009633AF">
        <w:rPr>
          <w:rFonts w:ascii="Myriad Pro" w:hAnsi="Myriad Pro"/>
          <w:sz w:val="26"/>
          <w:szCs w:val="26"/>
        </w:rPr>
        <w:t>одконтрольные расходы</w:t>
      </w:r>
      <w:r>
        <w:rPr>
          <w:rFonts w:ascii="Myriad Pro" w:hAnsi="Myriad Pro"/>
          <w:sz w:val="26"/>
          <w:szCs w:val="26"/>
        </w:rPr>
        <w:t xml:space="preserve"> филиала ПАО «МРСК Северо-Запада» «</w:t>
      </w:r>
      <w:r>
        <w:rPr>
          <w:rFonts w:ascii="Myriad Pro" w:hAnsi="Myriad Pro"/>
          <w:sz w:val="26"/>
          <w:szCs w:val="26"/>
          <w:lang w:val="ru-RU"/>
        </w:rPr>
        <w:t>Псковэнерго</w:t>
      </w:r>
      <w:r>
        <w:rPr>
          <w:rFonts w:ascii="Myriad Pro" w:hAnsi="Myriad Pro"/>
          <w:sz w:val="26"/>
          <w:szCs w:val="26"/>
        </w:rPr>
        <w:t>»</w:t>
      </w:r>
      <w:r w:rsidRPr="009633AF">
        <w:rPr>
          <w:rFonts w:ascii="Myriad Pro" w:hAnsi="Myriad Pro"/>
          <w:sz w:val="26"/>
          <w:szCs w:val="26"/>
        </w:rPr>
        <w:t xml:space="preserve"> на 2019 год определены методом индексации установленного базового уровня</w:t>
      </w:r>
      <w:r>
        <w:rPr>
          <w:rFonts w:ascii="Myriad Pro" w:hAnsi="Myriad Pro"/>
          <w:sz w:val="26"/>
          <w:szCs w:val="26"/>
          <w:lang w:val="ru-RU"/>
        </w:rPr>
        <w:t>.</w:t>
      </w:r>
    </w:p>
    <w:p w14:paraId="2871698E" w14:textId="77777777" w:rsidR="003F67EB" w:rsidRPr="003F67EB" w:rsidRDefault="003F67EB" w:rsidP="003F67EB">
      <w:pPr>
        <w:numPr>
          <w:ilvl w:val="0"/>
          <w:numId w:val="8"/>
        </w:numPr>
        <w:spacing w:line="360" w:lineRule="auto"/>
        <w:ind w:left="0" w:firstLine="567"/>
        <w:jc w:val="both"/>
        <w:rPr>
          <w:rFonts w:ascii="Myriad Pro" w:eastAsia="Calibri" w:hAnsi="Myriad Pro"/>
          <w:sz w:val="26"/>
          <w:szCs w:val="26"/>
          <w:lang w:val="x-none" w:eastAsia="x-none"/>
        </w:rPr>
      </w:pPr>
      <w:r>
        <w:rPr>
          <w:rFonts w:ascii="Myriad Pro" w:eastAsia="Calibri" w:hAnsi="Myriad Pro"/>
          <w:sz w:val="26"/>
          <w:szCs w:val="26"/>
          <w:lang w:eastAsia="x-none"/>
        </w:rPr>
        <w:t xml:space="preserve">Государственным комитетом Псковской области по тарифам и энергетике </w:t>
      </w:r>
      <w:r w:rsidRPr="003F67EB">
        <w:rPr>
          <w:rFonts w:ascii="Myriad Pro" w:eastAsia="Calibri" w:hAnsi="Myriad Pro"/>
          <w:sz w:val="26"/>
          <w:szCs w:val="26"/>
          <w:lang w:val="x-none" w:eastAsia="x-none"/>
        </w:rPr>
        <w:t xml:space="preserve">при проведении постатейного анализа статей затрат не </w:t>
      </w:r>
      <w:r>
        <w:rPr>
          <w:rFonts w:ascii="Myriad Pro" w:eastAsia="Calibri" w:hAnsi="Myriad Pro"/>
          <w:sz w:val="26"/>
          <w:szCs w:val="26"/>
          <w:lang w:eastAsia="x-none"/>
        </w:rPr>
        <w:t xml:space="preserve">везде </w:t>
      </w:r>
      <w:r w:rsidRPr="003F67EB">
        <w:rPr>
          <w:rFonts w:ascii="Myriad Pro" w:eastAsia="Calibri" w:hAnsi="Myriad Pro"/>
          <w:sz w:val="26"/>
          <w:szCs w:val="26"/>
          <w:lang w:val="x-none" w:eastAsia="x-none"/>
        </w:rPr>
        <w:t>приведены ссылки на нормативные правовые акты на основании которых был сделан соответствующий вывод:</w:t>
      </w:r>
    </w:p>
    <w:p w14:paraId="37AC8032" w14:textId="77777777" w:rsidR="0094681B" w:rsidRPr="0094681B" w:rsidRDefault="000654E5" w:rsidP="001D1D74">
      <w:pPr>
        <w:pStyle w:val="12"/>
        <w:numPr>
          <w:ilvl w:val="0"/>
          <w:numId w:val="8"/>
        </w:numPr>
        <w:autoSpaceDE w:val="0"/>
        <w:autoSpaceDN w:val="0"/>
        <w:adjustRightInd w:val="0"/>
        <w:spacing w:line="360" w:lineRule="auto"/>
        <w:ind w:left="0" w:firstLine="567"/>
        <w:jc w:val="both"/>
        <w:rPr>
          <w:rFonts w:ascii="Myriad Pro" w:hAnsi="Myriad Pro"/>
          <w:b/>
          <w:sz w:val="26"/>
          <w:szCs w:val="26"/>
        </w:rPr>
      </w:pPr>
      <w:r w:rsidRPr="0094681B">
        <w:rPr>
          <w:rFonts w:ascii="Myriad Pro" w:hAnsi="Myriad Pro"/>
          <w:sz w:val="26"/>
          <w:szCs w:val="26"/>
        </w:rPr>
        <w:t xml:space="preserve">В </w:t>
      </w:r>
      <w:r w:rsidR="00732D58" w:rsidRPr="0094681B">
        <w:rPr>
          <w:rFonts w:ascii="Myriad Pro" w:hAnsi="Myriad Pro"/>
          <w:sz w:val="26"/>
          <w:szCs w:val="26"/>
          <w:lang w:val="ru-RU"/>
        </w:rPr>
        <w:t>Протоколе заседания коллегии</w:t>
      </w:r>
      <w:r w:rsidR="001E2033" w:rsidRPr="0094681B">
        <w:rPr>
          <w:rFonts w:ascii="Myriad Pro" w:hAnsi="Myriad Pro"/>
          <w:sz w:val="26"/>
          <w:szCs w:val="26"/>
        </w:rPr>
        <w:t xml:space="preserve"> </w:t>
      </w:r>
      <w:r w:rsidR="003D1E90" w:rsidRPr="0094681B">
        <w:rPr>
          <w:rFonts w:ascii="Myriad Pro" w:hAnsi="Myriad Pro"/>
          <w:sz w:val="26"/>
          <w:szCs w:val="26"/>
        </w:rPr>
        <w:t>не отражен</w:t>
      </w:r>
      <w:r w:rsidR="001E2033" w:rsidRPr="0094681B">
        <w:rPr>
          <w:rFonts w:ascii="Myriad Pro" w:hAnsi="Myriad Pro"/>
          <w:sz w:val="26"/>
          <w:szCs w:val="26"/>
        </w:rPr>
        <w:t xml:space="preserve"> </w:t>
      </w:r>
      <w:r w:rsidR="003D1E90" w:rsidRPr="0094681B">
        <w:rPr>
          <w:rFonts w:ascii="Myriad Pro" w:hAnsi="Myriad Pro"/>
          <w:sz w:val="26"/>
          <w:szCs w:val="26"/>
        </w:rPr>
        <w:t>перечень расчетных и обосновывающих материалов, представленных филиалом ПАО «МРСК Северо-Запада»</w:t>
      </w:r>
      <w:r w:rsidR="00774605" w:rsidRPr="0094681B">
        <w:rPr>
          <w:rFonts w:ascii="Myriad Pro" w:hAnsi="Myriad Pro"/>
          <w:sz w:val="26"/>
          <w:szCs w:val="26"/>
        </w:rPr>
        <w:t xml:space="preserve"> </w:t>
      </w:r>
      <w:r w:rsidR="003D1E90" w:rsidRPr="0094681B">
        <w:rPr>
          <w:rFonts w:ascii="Myriad Pro" w:hAnsi="Myriad Pro"/>
          <w:sz w:val="26"/>
          <w:szCs w:val="26"/>
        </w:rPr>
        <w:t>«</w:t>
      </w:r>
      <w:r w:rsidR="00732D58" w:rsidRPr="0094681B">
        <w:rPr>
          <w:rFonts w:ascii="Myriad Pro" w:hAnsi="Myriad Pro"/>
          <w:sz w:val="26"/>
          <w:szCs w:val="26"/>
          <w:lang w:val="ru-RU"/>
        </w:rPr>
        <w:t>Псковэнерго</w:t>
      </w:r>
      <w:r w:rsidR="003D1E90" w:rsidRPr="0094681B">
        <w:rPr>
          <w:rFonts w:ascii="Myriad Pro" w:hAnsi="Myriad Pro"/>
          <w:sz w:val="26"/>
          <w:szCs w:val="26"/>
        </w:rPr>
        <w:t>» в составе тарифной заявки</w:t>
      </w:r>
      <w:r w:rsidRPr="0094681B">
        <w:rPr>
          <w:rFonts w:ascii="Myriad Pro" w:hAnsi="Myriad Pro"/>
          <w:sz w:val="26"/>
          <w:szCs w:val="26"/>
        </w:rPr>
        <w:t>.</w:t>
      </w:r>
    </w:p>
    <w:p w14:paraId="0515CB33" w14:textId="77777777" w:rsidR="0094681B" w:rsidRDefault="0094681B" w:rsidP="0094681B">
      <w:pPr>
        <w:pStyle w:val="12"/>
        <w:autoSpaceDE w:val="0"/>
        <w:autoSpaceDN w:val="0"/>
        <w:adjustRightInd w:val="0"/>
        <w:spacing w:line="360" w:lineRule="auto"/>
        <w:ind w:left="0"/>
        <w:jc w:val="both"/>
        <w:rPr>
          <w:rFonts w:ascii="Myriad Pro" w:hAnsi="Myriad Pro"/>
          <w:sz w:val="26"/>
          <w:szCs w:val="26"/>
        </w:rPr>
      </w:pPr>
    </w:p>
    <w:p w14:paraId="23E0834F" w14:textId="6FBEC844" w:rsidR="008C1B87" w:rsidRPr="0094681B" w:rsidRDefault="008C1B87" w:rsidP="0094681B">
      <w:pPr>
        <w:pStyle w:val="12"/>
        <w:autoSpaceDE w:val="0"/>
        <w:autoSpaceDN w:val="0"/>
        <w:adjustRightInd w:val="0"/>
        <w:spacing w:line="360" w:lineRule="auto"/>
        <w:ind w:left="0"/>
        <w:jc w:val="both"/>
        <w:rPr>
          <w:rFonts w:ascii="Myriad Pro" w:hAnsi="Myriad Pro"/>
          <w:b/>
          <w:sz w:val="26"/>
          <w:szCs w:val="26"/>
        </w:rPr>
      </w:pPr>
      <w:r w:rsidRPr="0094681B">
        <w:rPr>
          <w:rFonts w:ascii="Myriad Pro" w:hAnsi="Myriad Pro"/>
          <w:b/>
          <w:sz w:val="26"/>
          <w:szCs w:val="26"/>
        </w:rPr>
        <w:t>ФРАГМЕНТАРНЫЕ РЕКОМЕНДАЦИИ ИСПОЛНИТЕЛЯ</w:t>
      </w:r>
    </w:p>
    <w:p w14:paraId="771A3660" w14:textId="77777777" w:rsidR="00DA6C8F" w:rsidRDefault="000D65F2" w:rsidP="0094681B">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w:t>
      </w:r>
      <w:r w:rsidR="005D01E5">
        <w:rPr>
          <w:rFonts w:ascii="Myriad Pro" w:eastAsia="Calibri" w:hAnsi="Myriad Pro"/>
          <w:sz w:val="26"/>
          <w:szCs w:val="26"/>
        </w:rPr>
        <w:t xml:space="preserve">Государственным комитетом Псковской области по тарифам и энергетике  </w:t>
      </w:r>
      <w:r w:rsidR="00F04977">
        <w:rPr>
          <w:rFonts w:ascii="Myriad Pro" w:eastAsia="Calibri" w:hAnsi="Myriad Pro"/>
          <w:sz w:val="26"/>
          <w:szCs w:val="26"/>
        </w:rPr>
        <w:t xml:space="preserve">тарифно-балансовых решений Исполнитель рекомендует </w:t>
      </w:r>
      <w:r w:rsidR="00B014B9">
        <w:rPr>
          <w:rFonts w:ascii="Myriad Pro" w:eastAsia="Calibri" w:hAnsi="Myriad Pro"/>
          <w:sz w:val="26"/>
          <w:szCs w:val="26"/>
        </w:rPr>
        <w:t>филиалу ПАО «МРСК Северо-Запада»</w:t>
      </w:r>
      <w:r w:rsidR="001E2033">
        <w:rPr>
          <w:rFonts w:ascii="Myriad Pro" w:eastAsia="Calibri" w:hAnsi="Myriad Pro"/>
          <w:sz w:val="26"/>
          <w:szCs w:val="26"/>
        </w:rPr>
        <w:t xml:space="preserve"> </w:t>
      </w:r>
      <w:r w:rsidR="00B014B9">
        <w:rPr>
          <w:rFonts w:ascii="Myriad Pro" w:eastAsia="Calibri" w:hAnsi="Myriad Pro"/>
          <w:sz w:val="26"/>
          <w:szCs w:val="26"/>
        </w:rPr>
        <w:t>«</w:t>
      </w:r>
      <w:r w:rsidR="005D01E5">
        <w:rPr>
          <w:rFonts w:ascii="Myriad Pro" w:eastAsia="Calibri" w:hAnsi="Myriad Pro"/>
          <w:sz w:val="26"/>
          <w:szCs w:val="26"/>
        </w:rPr>
        <w:t>Псковэнерго</w:t>
      </w:r>
      <w:r w:rsidR="00B014B9">
        <w:rPr>
          <w:rFonts w:ascii="Myriad Pro" w:eastAsia="Calibri" w:hAnsi="Myriad Pro"/>
          <w:sz w:val="26"/>
          <w:szCs w:val="26"/>
        </w:rPr>
        <w:t>»</w:t>
      </w:r>
      <w:r w:rsidR="00F04977">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 xml:space="preserve">е обязательные положения, </w:t>
      </w:r>
      <w:r w:rsidR="00B70EA6">
        <w:rPr>
          <w:rFonts w:ascii="Myriad Pro" w:eastAsia="Calibri" w:hAnsi="Myriad Pro"/>
          <w:sz w:val="26"/>
          <w:szCs w:val="26"/>
        </w:rPr>
        <w:lastRenderedPageBreak/>
        <w:t>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43A5086C" w14:textId="77777777" w:rsidR="00DA6C8F" w:rsidRDefault="00DA6C8F" w:rsidP="0094681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5D01E5">
        <w:rPr>
          <w:rFonts w:ascii="Myriad Pro" w:hAnsi="Myriad Pro"/>
          <w:sz w:val="26"/>
          <w:szCs w:val="26"/>
        </w:rPr>
        <w:t xml:space="preserve">государственным комитетом Псковской области по тарифам и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w:t>
      </w:r>
      <w:r w:rsidR="00B014B9">
        <w:rPr>
          <w:rFonts w:ascii="Myriad Pro" w:eastAsia="Calibri" w:hAnsi="Myriad Pro"/>
          <w:sz w:val="26"/>
          <w:szCs w:val="26"/>
        </w:rPr>
        <w:t xml:space="preserve">филиала ПАО «МРСК Северо-Запада» </w:t>
      </w:r>
      <w:r w:rsidR="0031262B">
        <w:rPr>
          <w:rFonts w:ascii="Myriad Pro" w:eastAsia="Calibri" w:hAnsi="Myriad Pro"/>
          <w:sz w:val="26"/>
          <w:szCs w:val="26"/>
        </w:rPr>
        <w:t>«</w:t>
      </w:r>
      <w:r w:rsidR="005D01E5">
        <w:rPr>
          <w:rFonts w:ascii="Myriad Pro" w:eastAsia="Calibri" w:hAnsi="Myriad Pro"/>
          <w:sz w:val="26"/>
          <w:szCs w:val="26"/>
        </w:rPr>
        <w:t>Псковэнерго</w:t>
      </w:r>
      <w:r w:rsidR="00B014B9">
        <w:rPr>
          <w:rFonts w:ascii="Myriad Pro" w:eastAsia="Calibri" w:hAnsi="Myriad Pro"/>
          <w:sz w:val="26"/>
          <w:szCs w:val="26"/>
        </w:rPr>
        <w:t>»</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w:t>
      </w:r>
      <w:r w:rsidR="00073701">
        <w:rPr>
          <w:rFonts w:ascii="Myriad Pro" w:eastAsia="Calibri" w:hAnsi="Myriad Pro"/>
          <w:sz w:val="26"/>
          <w:szCs w:val="26"/>
        </w:rPr>
        <w:t>филиалом ПАО «МРСК Северо-Запада» «</w:t>
      </w:r>
      <w:r w:rsidR="005D01E5">
        <w:rPr>
          <w:rFonts w:ascii="Myriad Pro" w:eastAsia="Calibri" w:hAnsi="Myriad Pro"/>
          <w:sz w:val="26"/>
          <w:szCs w:val="26"/>
        </w:rPr>
        <w:t>Псковэнерго</w:t>
      </w:r>
      <w:r w:rsidR="00073701">
        <w:rPr>
          <w:rFonts w:ascii="Myriad Pro" w:eastAsia="Calibri" w:hAnsi="Myriad Pro"/>
          <w:sz w:val="26"/>
          <w:szCs w:val="26"/>
        </w:rPr>
        <w:t>»</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2D40E157" w14:textId="77777777" w:rsidR="00761E6D" w:rsidRPr="00761E6D" w:rsidRDefault="00761E6D" w:rsidP="00945313">
      <w:pPr>
        <w:pStyle w:val="12"/>
        <w:numPr>
          <w:ilvl w:val="0"/>
          <w:numId w:val="13"/>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2D1192BC"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пояснительная записка</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7C2A40">
        <w:rPr>
          <w:rFonts w:ascii="Myriad Pro" w:hAnsi="Myriad Pro"/>
          <w:color w:val="0D0D0D"/>
          <w:sz w:val="26"/>
          <w:szCs w:val="26"/>
        </w:rPr>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7C2A40">
        <w:rPr>
          <w:rFonts w:ascii="Myriad Pro" w:hAnsi="Myriad Pro"/>
          <w:color w:val="0D0D0D"/>
          <w:sz w:val="26"/>
          <w:szCs w:val="26"/>
        </w:rPr>
        <w:t>;</w:t>
      </w:r>
    </w:p>
    <w:p w14:paraId="1636FEC1"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w:t>
      </w:r>
      <w:r w:rsidR="000D65F2" w:rsidRPr="007C2A40">
        <w:rPr>
          <w:rFonts w:ascii="Myriad Pro" w:hAnsi="Myriad Pro"/>
          <w:color w:val="0D0D0D"/>
          <w:sz w:val="26"/>
          <w:szCs w:val="26"/>
        </w:rPr>
        <w:t>очередной</w:t>
      </w:r>
      <w:r w:rsidR="008547F4" w:rsidRPr="007C2A40">
        <w:rPr>
          <w:rFonts w:ascii="Myriad Pro" w:hAnsi="Myriad Pro"/>
          <w:color w:val="0D0D0D"/>
          <w:sz w:val="26"/>
          <w:szCs w:val="26"/>
        </w:rPr>
        <w:t xml:space="preserve"> </w:t>
      </w:r>
      <w:r w:rsidRPr="007C2A40">
        <w:rPr>
          <w:rFonts w:ascii="Myriad Pro" w:hAnsi="Myriad Pro"/>
          <w:color w:val="0D0D0D"/>
          <w:sz w:val="26"/>
          <w:szCs w:val="26"/>
        </w:rPr>
        <w:t xml:space="preserve">период </w:t>
      </w:r>
      <w:r w:rsidR="000D65F2" w:rsidRPr="007C2A40">
        <w:rPr>
          <w:rFonts w:ascii="Myriad Pro" w:hAnsi="Myriad Pro"/>
          <w:color w:val="0D0D0D"/>
          <w:sz w:val="26"/>
          <w:szCs w:val="26"/>
        </w:rPr>
        <w:t xml:space="preserve">регулирования </w:t>
      </w:r>
      <w:r w:rsidR="007F0957">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увеличения</w:t>
      </w:r>
      <w:r w:rsidR="000D65F2" w:rsidRPr="007C2A40">
        <w:rPr>
          <w:rFonts w:ascii="Myriad Pro" w:hAnsi="Myriad Pro"/>
          <w:color w:val="0D0D0D"/>
          <w:sz w:val="26"/>
          <w:szCs w:val="26"/>
        </w:rPr>
        <w:t xml:space="preserve"> расходов</w:t>
      </w:r>
      <w:r w:rsidR="003373B4" w:rsidRPr="007C2A40">
        <w:rPr>
          <w:rFonts w:ascii="Myriad Pro" w:hAnsi="Myriad Pro"/>
          <w:color w:val="0D0D0D"/>
          <w:sz w:val="26"/>
          <w:szCs w:val="26"/>
        </w:rPr>
        <w:t xml:space="preserve">. Расчет должен содержать количественные и </w:t>
      </w:r>
      <w:r w:rsidR="0053603D" w:rsidRPr="007C2A40">
        <w:rPr>
          <w:rFonts w:ascii="Myriad Pro" w:hAnsi="Myriad Pro"/>
          <w:color w:val="0D0D0D"/>
          <w:sz w:val="26"/>
          <w:szCs w:val="26"/>
        </w:rPr>
        <w:t>стоимостные</w:t>
      </w:r>
      <w:r w:rsidR="003373B4" w:rsidRPr="007C2A40">
        <w:rPr>
          <w:rFonts w:ascii="Myriad Pro" w:hAnsi="Myriad Pro"/>
          <w:color w:val="0D0D0D"/>
          <w:sz w:val="26"/>
          <w:szCs w:val="26"/>
        </w:rPr>
        <w:t xml:space="preserve"> показатели, обеспечивающие прозрачность формировани</w:t>
      </w:r>
      <w:r w:rsidR="0053603D" w:rsidRPr="007C2A40">
        <w:rPr>
          <w:rFonts w:ascii="Myriad Pro" w:hAnsi="Myriad Pro"/>
          <w:color w:val="0D0D0D"/>
          <w:sz w:val="26"/>
          <w:szCs w:val="26"/>
        </w:rPr>
        <w:t>я</w:t>
      </w:r>
      <w:r w:rsidR="003373B4" w:rsidRPr="007C2A40">
        <w:rPr>
          <w:rFonts w:ascii="Myriad Pro" w:hAnsi="Myriad Pro"/>
          <w:color w:val="0D0D0D"/>
          <w:sz w:val="26"/>
          <w:szCs w:val="26"/>
        </w:rPr>
        <w:t xml:space="preserve"> расходов по статьям</w:t>
      </w:r>
      <w:r w:rsidRPr="007C2A40">
        <w:rPr>
          <w:rFonts w:ascii="Myriad Pro" w:hAnsi="Myriad Pro"/>
          <w:color w:val="0D0D0D"/>
          <w:sz w:val="26"/>
          <w:szCs w:val="26"/>
        </w:rPr>
        <w:t>;</w:t>
      </w:r>
    </w:p>
    <w:p w14:paraId="56D7FE64"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374718B9" w14:textId="77777777" w:rsidR="00761E6D" w:rsidRPr="000561AB" w:rsidRDefault="007F0957" w:rsidP="00945313">
      <w:pPr>
        <w:pStyle w:val="12"/>
        <w:numPr>
          <w:ilvl w:val="0"/>
          <w:numId w:val="14"/>
        </w:numPr>
        <w:spacing w:line="360" w:lineRule="auto"/>
        <w:ind w:left="0" w:firstLine="567"/>
        <w:jc w:val="both"/>
        <w:rPr>
          <w:rFonts w:ascii="Myriad Pro" w:hAnsi="Myriad Pro"/>
          <w:sz w:val="26"/>
          <w:szCs w:val="26"/>
        </w:rPr>
      </w:pPr>
      <w:r>
        <w:rPr>
          <w:rFonts w:ascii="Myriad Pro" w:hAnsi="Myriad Pro"/>
          <w:sz w:val="26"/>
          <w:szCs w:val="26"/>
        </w:rPr>
        <w:t xml:space="preserve">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p>
    <w:p w14:paraId="3D8C353E" w14:textId="77777777" w:rsidR="00761E6D" w:rsidRPr="000561AB" w:rsidRDefault="00761E6D" w:rsidP="00945313">
      <w:pPr>
        <w:pStyle w:val="12"/>
        <w:numPr>
          <w:ilvl w:val="0"/>
          <w:numId w:val="14"/>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w:t>
      </w:r>
      <w:r w:rsidR="0031262B">
        <w:rPr>
          <w:rFonts w:ascii="Myriad Pro" w:hAnsi="Myriad Pro"/>
          <w:sz w:val="26"/>
          <w:szCs w:val="26"/>
        </w:rPr>
        <w:t>,</w:t>
      </w:r>
      <w:r w:rsidRPr="000561AB">
        <w:rPr>
          <w:rFonts w:ascii="Myriad Pro" w:hAnsi="Myriad Pro"/>
          <w:sz w:val="26"/>
          <w:szCs w:val="26"/>
        </w:rPr>
        <w:t xml:space="preserve"> при наличии;</w:t>
      </w:r>
    </w:p>
    <w:p w14:paraId="46E362AA" w14:textId="77777777" w:rsidR="006F786B" w:rsidRPr="000529FC" w:rsidRDefault="000529FC" w:rsidP="00945313">
      <w:pPr>
        <w:pStyle w:val="12"/>
        <w:numPr>
          <w:ilvl w:val="0"/>
          <w:numId w:val="10"/>
        </w:numPr>
        <w:spacing w:line="360" w:lineRule="auto"/>
        <w:ind w:left="0" w:firstLine="567"/>
        <w:jc w:val="both"/>
        <w:rPr>
          <w:rFonts w:ascii="Myriad Pro" w:hAnsi="Myriad Pro"/>
          <w:sz w:val="26"/>
          <w:szCs w:val="26"/>
        </w:rPr>
      </w:pPr>
      <w:r w:rsidRPr="000529FC">
        <w:rPr>
          <w:rFonts w:ascii="Myriad Pro" w:hAnsi="Myriad Pro"/>
          <w:sz w:val="26"/>
          <w:szCs w:val="26"/>
        </w:rPr>
        <w:t>П</w:t>
      </w:r>
      <w:r w:rsidR="006F786B" w:rsidRPr="000529FC">
        <w:rPr>
          <w:rFonts w:ascii="Myriad Pro" w:hAnsi="Myriad Pro"/>
          <w:sz w:val="26"/>
          <w:szCs w:val="26"/>
        </w:rPr>
        <w:t>о статье «Сырье, материалы, запасные части, инструмент, топливо»:</w:t>
      </w:r>
    </w:p>
    <w:p w14:paraId="1C4CF71D" w14:textId="77777777" w:rsidR="006F786B" w:rsidRDefault="000529FC" w:rsidP="0094531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lastRenderedPageBreak/>
        <w:t>д</w:t>
      </w:r>
      <w:r w:rsidR="006F786B">
        <w:rPr>
          <w:rFonts w:ascii="Myriad Pro" w:hAnsi="Myriad Pro"/>
          <w:sz w:val="26"/>
          <w:szCs w:val="26"/>
        </w:rPr>
        <w:t xml:space="preserve">окументы, подтверждающие проведение закупочных процедур </w:t>
      </w:r>
      <w:r w:rsidR="00073701">
        <w:rPr>
          <w:rFonts w:ascii="Myriad Pro" w:hAnsi="Myriad Pro"/>
          <w:sz w:val="26"/>
          <w:szCs w:val="26"/>
        </w:rPr>
        <w:t>филиалом ПАО «МР</w:t>
      </w:r>
      <w:r w:rsidR="00DD0A81">
        <w:rPr>
          <w:rFonts w:ascii="Myriad Pro" w:hAnsi="Myriad Pro"/>
          <w:sz w:val="26"/>
          <w:szCs w:val="26"/>
        </w:rPr>
        <w:t xml:space="preserve">СК Северо-Запада» </w:t>
      </w:r>
      <w:r w:rsidR="00073701">
        <w:rPr>
          <w:rFonts w:ascii="Myriad Pro" w:hAnsi="Myriad Pro"/>
          <w:sz w:val="26"/>
          <w:szCs w:val="26"/>
        </w:rPr>
        <w:t>«</w:t>
      </w:r>
      <w:r w:rsidR="00AF48C2">
        <w:rPr>
          <w:rFonts w:ascii="Myriad Pro" w:hAnsi="Myriad Pro"/>
          <w:sz w:val="26"/>
          <w:szCs w:val="26"/>
          <w:lang w:val="ru-RU"/>
        </w:rPr>
        <w:t>Псковэнерго»</w:t>
      </w:r>
      <w:r w:rsidR="00003710">
        <w:rPr>
          <w:rFonts w:ascii="Myriad Pro" w:hAnsi="Myriad Pro"/>
          <w:sz w:val="26"/>
          <w:szCs w:val="26"/>
        </w:rPr>
        <w:t>;</w:t>
      </w:r>
    </w:p>
    <w:p w14:paraId="4FB0E7D4" w14:textId="77777777" w:rsidR="00073701" w:rsidRPr="00C87DBA" w:rsidRDefault="00073701" w:rsidP="0094531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t>расчет объемов (потребности) и пояснительная записка, обосновывающая увеличение затрат;</w:t>
      </w:r>
    </w:p>
    <w:p w14:paraId="50BA971E" w14:textId="77777777" w:rsidR="00C87DBA" w:rsidRDefault="00C87DBA" w:rsidP="00945313">
      <w:pPr>
        <w:pStyle w:val="12"/>
        <w:numPr>
          <w:ilvl w:val="0"/>
          <w:numId w:val="11"/>
        </w:numPr>
        <w:spacing w:line="360" w:lineRule="auto"/>
        <w:ind w:left="0" w:firstLine="567"/>
        <w:jc w:val="both"/>
        <w:rPr>
          <w:rFonts w:ascii="Myriad Pro" w:hAnsi="Myriad Pro"/>
          <w:sz w:val="26"/>
          <w:szCs w:val="26"/>
        </w:rPr>
      </w:pPr>
      <w:r w:rsidRPr="001F4305">
        <w:rPr>
          <w:rFonts w:ascii="Myriad Pro" w:hAnsi="Myriad Pro"/>
          <w:sz w:val="26"/>
          <w:szCs w:val="26"/>
        </w:rPr>
        <w:t>расчеты</w:t>
      </w:r>
      <w:r>
        <w:rPr>
          <w:rFonts w:ascii="Myriad Pro" w:hAnsi="Myriad Pro"/>
          <w:sz w:val="26"/>
          <w:szCs w:val="26"/>
        </w:rPr>
        <w:t xml:space="preserve"> </w:t>
      </w:r>
      <w:r w:rsidRPr="001F4305">
        <w:rPr>
          <w:rFonts w:ascii="Myriad Pro" w:hAnsi="Myriad Pro"/>
          <w:sz w:val="26"/>
          <w:szCs w:val="26"/>
        </w:rPr>
        <w:t>и</w:t>
      </w:r>
      <w:r>
        <w:rPr>
          <w:rFonts w:ascii="Myriad Pro" w:hAnsi="Myriad Pro"/>
          <w:sz w:val="26"/>
          <w:szCs w:val="26"/>
        </w:rPr>
        <w:t xml:space="preserve"> </w:t>
      </w:r>
      <w:r w:rsidRPr="001F4305">
        <w:rPr>
          <w:rFonts w:ascii="Myriad Pro" w:hAnsi="Myriad Pro"/>
          <w:sz w:val="26"/>
          <w:szCs w:val="26"/>
        </w:rPr>
        <w:t>годовые</w:t>
      </w:r>
      <w:r>
        <w:rPr>
          <w:rFonts w:ascii="Myriad Pro" w:hAnsi="Myriad Pro"/>
          <w:sz w:val="26"/>
          <w:szCs w:val="26"/>
        </w:rPr>
        <w:t xml:space="preserve"> </w:t>
      </w:r>
      <w:r w:rsidRPr="001F4305">
        <w:rPr>
          <w:rFonts w:ascii="Myriad Pro" w:hAnsi="Myriad Pro"/>
          <w:sz w:val="26"/>
          <w:szCs w:val="26"/>
        </w:rPr>
        <w:t>планы</w:t>
      </w:r>
      <w:r>
        <w:rPr>
          <w:rFonts w:ascii="Myriad Pro" w:hAnsi="Myriad Pro"/>
          <w:sz w:val="26"/>
          <w:szCs w:val="26"/>
        </w:rPr>
        <w:t xml:space="preserve"> </w:t>
      </w:r>
      <w:r w:rsidRPr="001F4305">
        <w:rPr>
          <w:rFonts w:ascii="Myriad Pro" w:hAnsi="Myriad Pro"/>
          <w:sz w:val="26"/>
          <w:szCs w:val="26"/>
        </w:rPr>
        <w:t>расходов</w:t>
      </w:r>
      <w:r>
        <w:rPr>
          <w:rFonts w:ascii="Myriad Pro" w:hAnsi="Myriad Pro"/>
          <w:sz w:val="26"/>
          <w:szCs w:val="26"/>
        </w:rPr>
        <w:t xml:space="preserve"> </w:t>
      </w:r>
      <w:r w:rsidRPr="001F4305">
        <w:rPr>
          <w:rFonts w:ascii="Myriad Pro" w:hAnsi="Myriad Pro"/>
          <w:sz w:val="26"/>
          <w:szCs w:val="26"/>
        </w:rPr>
        <w:t>на</w:t>
      </w:r>
      <w:r>
        <w:rPr>
          <w:rFonts w:ascii="Myriad Pro" w:hAnsi="Myriad Pro"/>
          <w:sz w:val="26"/>
          <w:szCs w:val="26"/>
        </w:rPr>
        <w:t xml:space="preserve"> </w:t>
      </w:r>
      <w:r w:rsidRPr="001F4305">
        <w:rPr>
          <w:rFonts w:ascii="Myriad Pro" w:hAnsi="Myriad Pro"/>
          <w:sz w:val="26"/>
          <w:szCs w:val="26"/>
        </w:rPr>
        <w:t>ремонтные</w:t>
      </w:r>
      <w:r>
        <w:rPr>
          <w:rFonts w:ascii="Myriad Pro" w:hAnsi="Myriad Pro"/>
          <w:sz w:val="26"/>
          <w:szCs w:val="26"/>
        </w:rPr>
        <w:t xml:space="preserve"> </w:t>
      </w:r>
      <w:r w:rsidRPr="001F4305">
        <w:rPr>
          <w:rFonts w:ascii="Myriad Pro" w:hAnsi="Myriad Pro"/>
          <w:sz w:val="26"/>
          <w:szCs w:val="26"/>
        </w:rPr>
        <w:t>работы</w:t>
      </w:r>
      <w:r>
        <w:rPr>
          <w:rFonts w:ascii="Myriad Pro" w:hAnsi="Myriad Pro"/>
          <w:sz w:val="26"/>
          <w:szCs w:val="26"/>
        </w:rPr>
        <w:t xml:space="preserve"> </w:t>
      </w:r>
      <w:r w:rsidRPr="001F4305">
        <w:rPr>
          <w:rFonts w:ascii="Myriad Pro" w:hAnsi="Myriad Pro"/>
          <w:sz w:val="26"/>
          <w:szCs w:val="26"/>
        </w:rPr>
        <w:t>транспорта</w:t>
      </w:r>
      <w:r>
        <w:rPr>
          <w:rFonts w:ascii="Myriad Pro" w:hAnsi="Myriad Pro"/>
          <w:sz w:val="26"/>
          <w:szCs w:val="26"/>
          <w:lang w:val="ru-RU"/>
        </w:rPr>
        <w:t xml:space="preserve"> и </w:t>
      </w:r>
      <w:r w:rsidRPr="001F4305">
        <w:rPr>
          <w:rFonts w:ascii="Myriad Pro" w:hAnsi="Myriad Pro"/>
          <w:sz w:val="26"/>
          <w:szCs w:val="26"/>
        </w:rPr>
        <w:t>документы,</w:t>
      </w:r>
      <w:r>
        <w:rPr>
          <w:rFonts w:ascii="Myriad Pro" w:hAnsi="Myriad Pro"/>
          <w:sz w:val="26"/>
          <w:szCs w:val="26"/>
        </w:rPr>
        <w:t xml:space="preserve"> </w:t>
      </w:r>
      <w:r w:rsidRPr="001F4305">
        <w:rPr>
          <w:rFonts w:ascii="Myriad Pro" w:hAnsi="Myriad Pro"/>
          <w:sz w:val="26"/>
          <w:szCs w:val="26"/>
        </w:rPr>
        <w:t>подтверждающие</w:t>
      </w:r>
      <w:r>
        <w:rPr>
          <w:rFonts w:ascii="Myriad Pro" w:hAnsi="Myriad Pro"/>
          <w:sz w:val="26"/>
          <w:szCs w:val="26"/>
        </w:rPr>
        <w:t xml:space="preserve"> </w:t>
      </w:r>
      <w:r w:rsidRPr="001F4305">
        <w:rPr>
          <w:rFonts w:ascii="Myriad Pro" w:hAnsi="Myriad Pro"/>
          <w:sz w:val="26"/>
          <w:szCs w:val="26"/>
        </w:rPr>
        <w:t>пробеги</w:t>
      </w:r>
      <w:r>
        <w:rPr>
          <w:rFonts w:ascii="Myriad Pro" w:hAnsi="Myriad Pro"/>
          <w:sz w:val="26"/>
          <w:szCs w:val="26"/>
        </w:rPr>
        <w:t xml:space="preserve"> </w:t>
      </w:r>
      <w:r w:rsidRPr="001F4305">
        <w:rPr>
          <w:rFonts w:ascii="Myriad Pro" w:hAnsi="Myriad Pro"/>
          <w:sz w:val="26"/>
          <w:szCs w:val="26"/>
        </w:rPr>
        <w:t>транспортных</w:t>
      </w:r>
      <w:r>
        <w:rPr>
          <w:rFonts w:ascii="Myriad Pro" w:hAnsi="Myriad Pro"/>
          <w:sz w:val="26"/>
          <w:szCs w:val="26"/>
        </w:rPr>
        <w:t xml:space="preserve"> </w:t>
      </w:r>
      <w:r w:rsidRPr="001F4305">
        <w:rPr>
          <w:rFonts w:ascii="Myriad Pro" w:hAnsi="Myriad Pro"/>
          <w:sz w:val="26"/>
          <w:szCs w:val="26"/>
        </w:rPr>
        <w:t>средств,</w:t>
      </w:r>
      <w:r>
        <w:rPr>
          <w:rFonts w:ascii="Myriad Pro" w:hAnsi="Myriad Pro"/>
          <w:sz w:val="26"/>
          <w:szCs w:val="26"/>
        </w:rPr>
        <w:t xml:space="preserve"> </w:t>
      </w:r>
      <w:r w:rsidRPr="001F4305">
        <w:rPr>
          <w:rFonts w:ascii="Myriad Pro" w:hAnsi="Myriad Pro"/>
          <w:sz w:val="26"/>
          <w:szCs w:val="26"/>
        </w:rPr>
        <w:t>принятые</w:t>
      </w:r>
      <w:r>
        <w:rPr>
          <w:rFonts w:ascii="Myriad Pro" w:hAnsi="Myriad Pro"/>
          <w:sz w:val="26"/>
          <w:szCs w:val="26"/>
        </w:rPr>
        <w:t xml:space="preserve"> </w:t>
      </w:r>
      <w:r w:rsidRPr="001F4305">
        <w:rPr>
          <w:rFonts w:ascii="Myriad Pro" w:hAnsi="Myriad Pro"/>
          <w:sz w:val="26"/>
          <w:szCs w:val="26"/>
        </w:rPr>
        <w:t>для</w:t>
      </w:r>
      <w:r>
        <w:rPr>
          <w:rFonts w:ascii="Myriad Pro" w:hAnsi="Myriad Pro"/>
          <w:sz w:val="26"/>
          <w:szCs w:val="26"/>
        </w:rPr>
        <w:t xml:space="preserve"> </w:t>
      </w:r>
      <w:r w:rsidRPr="001F4305">
        <w:rPr>
          <w:rFonts w:ascii="Myriad Pro" w:hAnsi="Myriad Pro"/>
          <w:sz w:val="26"/>
          <w:szCs w:val="26"/>
        </w:rPr>
        <w:t>расчета</w:t>
      </w:r>
      <w:r>
        <w:rPr>
          <w:rFonts w:ascii="Myriad Pro" w:hAnsi="Myriad Pro"/>
          <w:sz w:val="26"/>
          <w:szCs w:val="26"/>
        </w:rPr>
        <w:t xml:space="preserve"> </w:t>
      </w:r>
      <w:r w:rsidRPr="001F4305">
        <w:rPr>
          <w:rFonts w:ascii="Myriad Pro" w:hAnsi="Myriad Pro"/>
          <w:sz w:val="26"/>
          <w:szCs w:val="26"/>
        </w:rPr>
        <w:t>расходов</w:t>
      </w:r>
      <w:r>
        <w:rPr>
          <w:rFonts w:ascii="Myriad Pro" w:hAnsi="Myriad Pro"/>
          <w:sz w:val="26"/>
          <w:szCs w:val="26"/>
        </w:rPr>
        <w:t xml:space="preserve"> </w:t>
      </w:r>
      <w:r w:rsidRPr="001F4305">
        <w:rPr>
          <w:rFonts w:ascii="Myriad Pro" w:hAnsi="Myriad Pro"/>
          <w:sz w:val="26"/>
          <w:szCs w:val="26"/>
        </w:rPr>
        <w:t>на</w:t>
      </w:r>
      <w:r>
        <w:rPr>
          <w:rFonts w:ascii="Myriad Pro" w:hAnsi="Myriad Pro"/>
          <w:sz w:val="26"/>
          <w:szCs w:val="26"/>
        </w:rPr>
        <w:t xml:space="preserve"> </w:t>
      </w:r>
      <w:r w:rsidRPr="001F4305">
        <w:rPr>
          <w:rFonts w:ascii="Myriad Pro" w:hAnsi="Myriad Pro"/>
          <w:sz w:val="26"/>
          <w:szCs w:val="26"/>
        </w:rPr>
        <w:t>техническое</w:t>
      </w:r>
      <w:r>
        <w:rPr>
          <w:rFonts w:ascii="Myriad Pro" w:hAnsi="Myriad Pro"/>
          <w:sz w:val="26"/>
          <w:szCs w:val="26"/>
        </w:rPr>
        <w:t xml:space="preserve"> </w:t>
      </w:r>
      <w:r w:rsidRPr="001F4305">
        <w:rPr>
          <w:rFonts w:ascii="Myriad Pro" w:hAnsi="Myriad Pro"/>
          <w:sz w:val="26"/>
          <w:szCs w:val="26"/>
        </w:rPr>
        <w:t>обслуживание</w:t>
      </w:r>
    </w:p>
    <w:p w14:paraId="21443158" w14:textId="77777777" w:rsidR="000529FC" w:rsidRDefault="000529FC"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w:t>
      </w:r>
      <w:r w:rsidR="006F786B" w:rsidRPr="000529FC">
        <w:rPr>
          <w:rFonts w:ascii="Myriad Pro" w:hAnsi="Myriad Pro"/>
          <w:sz w:val="26"/>
          <w:szCs w:val="26"/>
        </w:rPr>
        <w:t>о статье «Оплата труда»</w:t>
      </w:r>
      <w:r>
        <w:rPr>
          <w:rFonts w:ascii="Myriad Pro" w:hAnsi="Myriad Pro"/>
          <w:sz w:val="26"/>
          <w:szCs w:val="26"/>
        </w:rPr>
        <w:t>:</w:t>
      </w:r>
    </w:p>
    <w:p w14:paraId="5025AF78" w14:textId="77777777" w:rsidR="009B5329" w:rsidRDefault="009B5329"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 xml:space="preserve">расчет планируемого увеличения </w:t>
      </w:r>
      <w:r w:rsidR="007F0957">
        <w:rPr>
          <w:rFonts w:ascii="Myriad Pro" w:hAnsi="Myriad Pro"/>
          <w:sz w:val="26"/>
          <w:szCs w:val="26"/>
        </w:rPr>
        <w:t xml:space="preserve">численности персонала в зависимости от наличия дополнительных функций, например, связанных с переходом на «прямые» договоры и увеличением количества </w:t>
      </w:r>
      <w:r>
        <w:rPr>
          <w:rFonts w:ascii="Myriad Pro" w:hAnsi="Myriad Pro"/>
          <w:sz w:val="26"/>
          <w:szCs w:val="26"/>
        </w:rPr>
        <w:t>потребителей, копии соглашений об изменении точек поставок электрической энергии с энергосбытовыми компаниями;</w:t>
      </w:r>
    </w:p>
    <w:p w14:paraId="50C978C4" w14:textId="77777777" w:rsidR="00DD0A81" w:rsidRPr="00DD0A81" w:rsidRDefault="009B5329" w:rsidP="00945313">
      <w:pPr>
        <w:pStyle w:val="12"/>
        <w:numPr>
          <w:ilvl w:val="0"/>
          <w:numId w:val="12"/>
        </w:numPr>
        <w:spacing w:line="360" w:lineRule="auto"/>
        <w:ind w:left="0" w:firstLine="567"/>
        <w:jc w:val="both"/>
        <w:rPr>
          <w:rFonts w:ascii="Myriad Pro" w:hAnsi="Myriad Pro"/>
          <w:sz w:val="26"/>
          <w:szCs w:val="26"/>
        </w:rPr>
      </w:pPr>
      <w:r w:rsidRPr="009B5329">
        <w:rPr>
          <w:rFonts w:ascii="Myriad Pro" w:hAnsi="Myriad Pro"/>
          <w:sz w:val="26"/>
          <w:szCs w:val="26"/>
        </w:rPr>
        <w:t xml:space="preserve">обоснование увеличения численности персонала для обслуживания вновь вводимых объектов основных средств филиала ПАО </w:t>
      </w:r>
      <w:r w:rsidRPr="00A967D3">
        <w:rPr>
          <w:rFonts w:ascii="Myriad Pro" w:hAnsi="Myriad Pro"/>
          <w:sz w:val="26"/>
          <w:szCs w:val="26"/>
        </w:rPr>
        <w:t>«</w:t>
      </w:r>
      <w:r w:rsidRPr="009D3261">
        <w:rPr>
          <w:rFonts w:ascii="Myriad Pro" w:hAnsi="Myriad Pro"/>
          <w:sz w:val="26"/>
          <w:szCs w:val="26"/>
        </w:rPr>
        <w:t>МРСК Северо-Запада»</w:t>
      </w:r>
      <w:r w:rsidR="00DD0A81">
        <w:rPr>
          <w:rFonts w:ascii="Myriad Pro" w:hAnsi="Myriad Pro"/>
          <w:sz w:val="26"/>
          <w:szCs w:val="26"/>
          <w:lang w:val="ru-RU"/>
        </w:rPr>
        <w:t xml:space="preserve"> </w:t>
      </w:r>
      <w:r w:rsidRPr="009D3261">
        <w:rPr>
          <w:rFonts w:ascii="Myriad Pro" w:hAnsi="Myriad Pro"/>
          <w:sz w:val="26"/>
          <w:szCs w:val="26"/>
        </w:rPr>
        <w:t>«</w:t>
      </w:r>
      <w:r w:rsidR="00AF48C2">
        <w:rPr>
          <w:rFonts w:ascii="Myriad Pro" w:hAnsi="Myriad Pro"/>
          <w:sz w:val="26"/>
          <w:szCs w:val="26"/>
          <w:lang w:val="ru-RU"/>
        </w:rPr>
        <w:t>Псковэнерго</w:t>
      </w:r>
      <w:r w:rsidRPr="009D3261">
        <w:rPr>
          <w:rFonts w:ascii="Myriad Pro" w:hAnsi="Myriad Pro"/>
          <w:sz w:val="26"/>
          <w:szCs w:val="26"/>
        </w:rPr>
        <w:t>»;</w:t>
      </w:r>
    </w:p>
    <w:p w14:paraId="5C2ADFCD" w14:textId="77777777" w:rsidR="0031262B" w:rsidRDefault="00DD0A81"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lang w:val="ru-RU"/>
        </w:rPr>
        <w:t xml:space="preserve">расчет тарифного коэффициента в соответствии со </w:t>
      </w:r>
      <w:r w:rsidR="00D601E0">
        <w:rPr>
          <w:rFonts w:ascii="Myriad Pro" w:hAnsi="Myriad Pro"/>
          <w:sz w:val="26"/>
          <w:szCs w:val="26"/>
          <w:lang w:val="ru-RU"/>
        </w:rPr>
        <w:t>штатным</w:t>
      </w:r>
      <w:r>
        <w:rPr>
          <w:rFonts w:ascii="Myriad Pro" w:hAnsi="Myriad Pro"/>
          <w:sz w:val="26"/>
          <w:szCs w:val="26"/>
          <w:lang w:val="ru-RU"/>
        </w:rPr>
        <w:t xml:space="preserve"> расписанием.</w:t>
      </w:r>
      <w:r w:rsidR="009B5329" w:rsidRPr="009D3261" w:rsidDel="009B5329">
        <w:rPr>
          <w:rFonts w:ascii="Myriad Pro" w:hAnsi="Myriad Pro"/>
          <w:sz w:val="26"/>
          <w:szCs w:val="26"/>
        </w:rPr>
        <w:t xml:space="preserve"> </w:t>
      </w:r>
    </w:p>
    <w:p w14:paraId="73D8AB30" w14:textId="77777777" w:rsidR="00761E6D" w:rsidRPr="00761E6D" w:rsidRDefault="00761E6D" w:rsidP="00945313">
      <w:pPr>
        <w:pStyle w:val="12"/>
        <w:numPr>
          <w:ilvl w:val="0"/>
          <w:numId w:val="10"/>
        </w:numPr>
        <w:spacing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5A2C49F8" w14:textId="77777777" w:rsidR="00761E6D" w:rsidRDefault="00761E6D"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п</w:t>
      </w:r>
      <w:r w:rsidRPr="000561AB">
        <w:rPr>
          <w:rFonts w:ascii="Myriad Pro" w:hAnsi="Myriad Pro"/>
          <w:sz w:val="26"/>
          <w:szCs w:val="26"/>
        </w:rPr>
        <w:t>ообъектный расчет расходов на страхование ОСАГО</w:t>
      </w:r>
      <w:r w:rsidR="009C2D90">
        <w:rPr>
          <w:rFonts w:ascii="Myriad Pro" w:hAnsi="Myriad Pro"/>
          <w:sz w:val="26"/>
          <w:szCs w:val="26"/>
        </w:rPr>
        <w:t xml:space="preserve"> с указанием параметров, необходимых для проверки обоснованности расчетов (технические параметры, ставки в соответствии с законодательством)</w:t>
      </w:r>
      <w:r w:rsidRPr="000561AB">
        <w:rPr>
          <w:rFonts w:ascii="Myriad Pro" w:hAnsi="Myriad Pro"/>
          <w:sz w:val="26"/>
          <w:szCs w:val="26"/>
        </w:rPr>
        <w:t>;</w:t>
      </w:r>
    </w:p>
    <w:p w14:paraId="701EA0E8" w14:textId="77777777" w:rsidR="00D52392" w:rsidRDefault="00D52392"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 xml:space="preserve">окументы, подтверждающие фактические экономически обоснованные расходы за прошедший период регулирования (оборотно-сальдовые ведомости, </w:t>
      </w:r>
      <w:bookmarkStart w:id="28" w:name="_Hlk35955639"/>
      <w:r w:rsidRPr="000561AB">
        <w:rPr>
          <w:rFonts w:ascii="Myriad Pro" w:hAnsi="Myriad Pro"/>
          <w:sz w:val="26"/>
          <w:szCs w:val="26"/>
        </w:rPr>
        <w:t>анализ счетов учета расходов и взаиморасчетов с контрагентами</w:t>
      </w:r>
      <w:bookmarkEnd w:id="28"/>
      <w:r w:rsidRPr="000561AB">
        <w:rPr>
          <w:rFonts w:ascii="Myriad Pro" w:hAnsi="Myriad Pro"/>
          <w:sz w:val="26"/>
          <w:szCs w:val="26"/>
        </w:rPr>
        <w:t>, страховые полисы);</w:t>
      </w:r>
    </w:p>
    <w:p w14:paraId="620FE11C" w14:textId="77777777" w:rsidR="00A967D3" w:rsidRPr="009D3261" w:rsidRDefault="009D3261" w:rsidP="00945313">
      <w:pPr>
        <w:pStyle w:val="12"/>
        <w:numPr>
          <w:ilvl w:val="0"/>
          <w:numId w:val="12"/>
        </w:numPr>
        <w:spacing w:line="360" w:lineRule="auto"/>
        <w:ind w:left="0" w:firstLine="567"/>
        <w:jc w:val="both"/>
        <w:rPr>
          <w:rFonts w:ascii="Myriad Pro" w:hAnsi="Myriad Pro"/>
          <w:color w:val="000000"/>
          <w:sz w:val="26"/>
          <w:szCs w:val="26"/>
        </w:rPr>
      </w:pPr>
      <w:r w:rsidRPr="009D3261">
        <w:rPr>
          <w:rFonts w:ascii="Myriad Pro" w:hAnsi="Myriad Pro"/>
          <w:sz w:val="26"/>
          <w:szCs w:val="26"/>
        </w:rPr>
        <w:t xml:space="preserve">расчет </w:t>
      </w:r>
      <w:r w:rsidR="00A967D3" w:rsidRPr="009D3261">
        <w:rPr>
          <w:rFonts w:ascii="Myriad Pro" w:hAnsi="Myriad Pro"/>
          <w:color w:val="000000"/>
          <w:sz w:val="26"/>
          <w:szCs w:val="26"/>
        </w:rPr>
        <w:t>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r w:rsidR="007F0957">
        <w:rPr>
          <w:rFonts w:ascii="Myriad Pro" w:hAnsi="Myriad Pro"/>
          <w:color w:val="000000"/>
          <w:sz w:val="26"/>
          <w:szCs w:val="26"/>
        </w:rPr>
        <w:t>, за исключением расходов на страхование членов семей персонала</w:t>
      </w:r>
      <w:r w:rsidR="00A967D3" w:rsidRPr="009D3261">
        <w:rPr>
          <w:rFonts w:ascii="Myriad Pro" w:hAnsi="Myriad Pro"/>
          <w:color w:val="000000"/>
          <w:sz w:val="26"/>
          <w:szCs w:val="26"/>
        </w:rPr>
        <w:t>;</w:t>
      </w:r>
      <w:r w:rsidR="007F0957">
        <w:rPr>
          <w:rFonts w:ascii="Myriad Pro" w:hAnsi="Myriad Pro"/>
          <w:color w:val="000000"/>
          <w:sz w:val="26"/>
          <w:szCs w:val="26"/>
        </w:rPr>
        <w:t>, страховых случаев в быту;</w:t>
      </w:r>
    </w:p>
    <w:p w14:paraId="163BE0B1" w14:textId="77777777" w:rsidR="00761E6D" w:rsidRDefault="00761E6D"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lastRenderedPageBreak/>
        <w:t>д</w:t>
      </w:r>
      <w:r w:rsidRPr="000561AB">
        <w:rPr>
          <w:rFonts w:ascii="Myriad Pro" w:hAnsi="Myriad Pro"/>
          <w:sz w:val="26"/>
          <w:szCs w:val="26"/>
        </w:rPr>
        <w:t xml:space="preserve">окументы, подтверждающие проведение закупочных процедур </w:t>
      </w:r>
      <w:r w:rsidR="00A967D3">
        <w:rPr>
          <w:rFonts w:ascii="Myriad Pro" w:hAnsi="Myriad Pro"/>
          <w:sz w:val="26"/>
          <w:szCs w:val="26"/>
        </w:rPr>
        <w:t>филиалом ПАО «МРСК Северо-Запада»</w:t>
      </w:r>
      <w:r w:rsidR="00DD0A81">
        <w:rPr>
          <w:rFonts w:ascii="Myriad Pro" w:hAnsi="Myriad Pro"/>
          <w:sz w:val="26"/>
          <w:szCs w:val="26"/>
          <w:lang w:val="ru-RU"/>
        </w:rPr>
        <w:t xml:space="preserve"> </w:t>
      </w:r>
      <w:r w:rsidR="00A967D3">
        <w:rPr>
          <w:rFonts w:ascii="Myriad Pro" w:hAnsi="Myriad Pro"/>
          <w:sz w:val="26"/>
          <w:szCs w:val="26"/>
        </w:rPr>
        <w:t>«</w:t>
      </w:r>
      <w:r w:rsidR="00AF48C2">
        <w:rPr>
          <w:rFonts w:ascii="Myriad Pro" w:hAnsi="Myriad Pro"/>
          <w:sz w:val="26"/>
          <w:szCs w:val="26"/>
          <w:lang w:val="ru-RU"/>
        </w:rPr>
        <w:t>Псковэнерго</w:t>
      </w:r>
      <w:r w:rsidR="00A967D3">
        <w:rPr>
          <w:rFonts w:ascii="Myriad Pro" w:hAnsi="Myriad Pro"/>
          <w:sz w:val="26"/>
          <w:szCs w:val="26"/>
        </w:rPr>
        <w:t>»</w:t>
      </w:r>
    </w:p>
    <w:p w14:paraId="1227A0E6" w14:textId="77777777" w:rsidR="00544802" w:rsidRPr="00BC7460" w:rsidRDefault="00544802"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По статье «Рас</w:t>
      </w:r>
      <w:r w:rsidRPr="00BC7460">
        <w:rPr>
          <w:rFonts w:ascii="Myriad Pro" w:hAnsi="Myriad Pro"/>
          <w:sz w:val="26"/>
          <w:szCs w:val="26"/>
        </w:rPr>
        <w:t>ходы на управление»:</w:t>
      </w:r>
    </w:p>
    <w:p w14:paraId="15544CAF" w14:textId="0253BAF0" w:rsidR="009C2D90" w:rsidRDefault="005C09D4" w:rsidP="00945313">
      <w:pPr>
        <w:pStyle w:val="12"/>
        <w:numPr>
          <w:ilvl w:val="0"/>
          <w:numId w:val="12"/>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документы, подтверждающие</w:t>
      </w:r>
      <w:r w:rsidR="008547F4">
        <w:rPr>
          <w:rFonts w:ascii="Myriad Pro" w:hAnsi="Myriad Pro"/>
          <w:sz w:val="26"/>
          <w:szCs w:val="26"/>
        </w:rPr>
        <w:t xml:space="preserve"> </w:t>
      </w:r>
      <w:r w:rsidR="00BC7460" w:rsidRPr="00BC7460">
        <w:rPr>
          <w:rFonts w:ascii="Myriad Pro" w:hAnsi="Myriad Pro"/>
          <w:sz w:val="26"/>
          <w:szCs w:val="26"/>
        </w:rPr>
        <w:t>отсутствие</w:t>
      </w:r>
      <w:r w:rsidR="00147CA4" w:rsidRPr="00BC7460">
        <w:rPr>
          <w:rFonts w:ascii="Myriad Pro" w:hAnsi="Myriad Pro"/>
          <w:sz w:val="26"/>
          <w:szCs w:val="26"/>
        </w:rPr>
        <w:t xml:space="preserve"> </w:t>
      </w:r>
      <w:r w:rsidR="007F0957">
        <w:rPr>
          <w:rFonts w:ascii="Myriad Pro" w:hAnsi="Myriad Pro"/>
          <w:sz w:val="26"/>
          <w:szCs w:val="26"/>
        </w:rPr>
        <w:t xml:space="preserve">в структуре </w:t>
      </w:r>
      <w:r w:rsidR="00540C1F">
        <w:rPr>
          <w:rFonts w:ascii="Myriad Pro" w:hAnsi="Myriad Pro"/>
          <w:sz w:val="26"/>
          <w:szCs w:val="26"/>
        </w:rPr>
        <w:t>фи</w:t>
      </w:r>
      <w:r w:rsidR="00DD0A81">
        <w:rPr>
          <w:rFonts w:ascii="Myriad Pro" w:hAnsi="Myriad Pro"/>
          <w:sz w:val="26"/>
          <w:szCs w:val="26"/>
        </w:rPr>
        <w:t xml:space="preserve">лиала </w:t>
      </w:r>
      <w:r w:rsidR="001F2173">
        <w:rPr>
          <w:rFonts w:ascii="Myriad Pro" w:hAnsi="Myriad Pro"/>
          <w:sz w:val="26"/>
          <w:szCs w:val="26"/>
        </w:rPr>
        <w:br/>
      </w:r>
      <w:r w:rsidR="00DD0A81">
        <w:rPr>
          <w:rFonts w:ascii="Myriad Pro" w:hAnsi="Myriad Pro"/>
          <w:sz w:val="26"/>
          <w:szCs w:val="26"/>
        </w:rPr>
        <w:t>ПАО «МРСК Северо-Запада»</w:t>
      </w:r>
      <w:r w:rsidR="00A967D3">
        <w:rPr>
          <w:rFonts w:ascii="Myriad Pro" w:hAnsi="Myriad Pro"/>
          <w:sz w:val="26"/>
          <w:szCs w:val="26"/>
        </w:rPr>
        <w:t xml:space="preserve"> </w:t>
      </w:r>
      <w:r w:rsidR="00540C1F">
        <w:rPr>
          <w:rFonts w:ascii="Myriad Pro" w:hAnsi="Myriad Pro"/>
          <w:sz w:val="26"/>
          <w:szCs w:val="26"/>
        </w:rPr>
        <w:t>«</w:t>
      </w:r>
      <w:r w:rsidR="00AF48C2">
        <w:rPr>
          <w:rFonts w:ascii="Myriad Pro" w:hAnsi="Myriad Pro"/>
          <w:sz w:val="26"/>
          <w:szCs w:val="26"/>
          <w:lang w:val="ru-RU"/>
        </w:rPr>
        <w:t>Псковэнерго</w:t>
      </w:r>
      <w:r w:rsidR="00540C1F">
        <w:rPr>
          <w:rFonts w:ascii="Myriad Pro" w:hAnsi="Myriad Pro"/>
          <w:sz w:val="26"/>
          <w:szCs w:val="26"/>
        </w:rPr>
        <w:t>»</w:t>
      </w:r>
      <w:r w:rsidR="00147CA4" w:rsidRPr="00BC7460">
        <w:rPr>
          <w:rFonts w:ascii="Myriad Pro" w:hAnsi="Myriad Pro"/>
          <w:sz w:val="26"/>
          <w:szCs w:val="26"/>
        </w:rPr>
        <w:t xml:space="preserve"> </w:t>
      </w:r>
      <w:r w:rsidR="007F0957" w:rsidRPr="00BC7460">
        <w:rPr>
          <w:rFonts w:ascii="Myriad Pro" w:hAnsi="Myriad Pro"/>
          <w:sz w:val="26"/>
          <w:szCs w:val="26"/>
        </w:rPr>
        <w:t>персонала</w:t>
      </w:r>
      <w:r w:rsidR="007F0957">
        <w:rPr>
          <w:rFonts w:ascii="Myriad Pro" w:hAnsi="Myriad Pro"/>
          <w:sz w:val="26"/>
          <w:szCs w:val="26"/>
        </w:rPr>
        <w:t>,</w:t>
      </w:r>
      <w:r w:rsidR="007F0957" w:rsidRPr="00BC7460">
        <w:rPr>
          <w:rFonts w:ascii="Myriad Pro" w:hAnsi="Myriad Pro"/>
          <w:sz w:val="26"/>
          <w:szCs w:val="26"/>
        </w:rPr>
        <w:t xml:space="preserve"> </w:t>
      </w:r>
      <w:r w:rsidR="00147CA4" w:rsidRPr="00BC7460">
        <w:rPr>
          <w:rFonts w:ascii="Myriad Pro" w:hAnsi="Myriad Pro"/>
          <w:sz w:val="26"/>
          <w:szCs w:val="26"/>
        </w:rPr>
        <w:t>выполняющ</w:t>
      </w:r>
      <w:r w:rsidR="00BC7460" w:rsidRPr="00BC7460">
        <w:rPr>
          <w:rFonts w:ascii="Myriad Pro" w:hAnsi="Myriad Pro"/>
          <w:sz w:val="26"/>
          <w:szCs w:val="26"/>
        </w:rPr>
        <w:t>его</w:t>
      </w:r>
      <w:r w:rsidR="00147CA4" w:rsidRPr="00BC7460">
        <w:rPr>
          <w:rFonts w:ascii="Myriad Pro" w:hAnsi="Myriad Pro"/>
          <w:sz w:val="26"/>
          <w:szCs w:val="26"/>
        </w:rPr>
        <w:t xml:space="preserve"> </w:t>
      </w:r>
      <w:r w:rsidR="00540C1F">
        <w:rPr>
          <w:rFonts w:ascii="Myriad Pro" w:hAnsi="Myriad Pro"/>
          <w:sz w:val="26"/>
          <w:szCs w:val="26"/>
        </w:rPr>
        <w:t xml:space="preserve">функции </w:t>
      </w:r>
      <w:r w:rsidR="0031262B">
        <w:rPr>
          <w:rFonts w:ascii="Myriad Pro" w:hAnsi="Myriad Pro"/>
          <w:sz w:val="26"/>
          <w:szCs w:val="26"/>
        </w:rPr>
        <w:t>исполнительного аппарата</w:t>
      </w:r>
      <w:r w:rsidR="007F0957">
        <w:rPr>
          <w:rFonts w:ascii="Myriad Pro" w:hAnsi="Myriad Pro"/>
          <w:sz w:val="26"/>
          <w:szCs w:val="26"/>
        </w:rPr>
        <w:t xml:space="preserve"> ПАО «МРСК Северо-Запада» в формате </w:t>
      </w:r>
      <w:r w:rsidR="0048741C">
        <w:rPr>
          <w:rFonts w:ascii="Myriad Pro" w:hAnsi="Myriad Pro"/>
          <w:sz w:val="26"/>
          <w:szCs w:val="26"/>
        </w:rPr>
        <w:t>сравнительн</w:t>
      </w:r>
      <w:r w:rsidR="007F0957">
        <w:rPr>
          <w:rFonts w:ascii="Myriad Pro" w:hAnsi="Myriad Pro"/>
          <w:sz w:val="26"/>
          <w:szCs w:val="26"/>
        </w:rPr>
        <w:t>ого</w:t>
      </w:r>
      <w:r w:rsidR="0048741C">
        <w:rPr>
          <w:rFonts w:ascii="Myriad Pro" w:hAnsi="Myriad Pro"/>
          <w:sz w:val="26"/>
          <w:szCs w:val="26"/>
        </w:rPr>
        <w:t xml:space="preserve"> анализ</w:t>
      </w:r>
      <w:r w:rsidR="007F0957">
        <w:rPr>
          <w:rFonts w:ascii="Myriad Pro" w:hAnsi="Myriad Pro"/>
          <w:sz w:val="26"/>
          <w:szCs w:val="26"/>
        </w:rPr>
        <w:t>а</w:t>
      </w:r>
      <w:r w:rsidR="0048741C">
        <w:rPr>
          <w:rFonts w:ascii="Myriad Pro" w:hAnsi="Myriad Pro"/>
          <w:sz w:val="26"/>
          <w:szCs w:val="26"/>
        </w:rPr>
        <w:t xml:space="preserve"> </w:t>
      </w:r>
      <w:r w:rsidR="004F03EE">
        <w:rPr>
          <w:rFonts w:ascii="Myriad Pro" w:hAnsi="Myriad Pro"/>
          <w:sz w:val="26"/>
          <w:szCs w:val="26"/>
        </w:rPr>
        <w:t>штатного расписания и закрепленного функционала</w:t>
      </w:r>
      <w:r w:rsidR="007F0957" w:rsidRPr="007F0957">
        <w:rPr>
          <w:rFonts w:ascii="Myriad Pro" w:hAnsi="Myriad Pro"/>
          <w:sz w:val="26"/>
          <w:szCs w:val="26"/>
        </w:rPr>
        <w:t xml:space="preserve"> </w:t>
      </w:r>
      <w:r w:rsidR="007F0957">
        <w:rPr>
          <w:rFonts w:ascii="Myriad Pro" w:hAnsi="Myriad Pro"/>
          <w:sz w:val="26"/>
          <w:szCs w:val="26"/>
        </w:rPr>
        <w:t xml:space="preserve">персонала Филиала и ИА </w:t>
      </w:r>
      <w:r w:rsidR="009C2D90">
        <w:rPr>
          <w:rFonts w:ascii="Myriad Pro" w:hAnsi="Myriad Pro"/>
          <w:sz w:val="26"/>
          <w:szCs w:val="26"/>
        </w:rPr>
        <w:t>;</w:t>
      </w:r>
    </w:p>
    <w:p w14:paraId="5E0E80BB"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расчет</w:t>
      </w:r>
      <w:r w:rsidR="001E2033">
        <w:rPr>
          <w:rFonts w:ascii="Myriad Pro" w:hAnsi="Myriad Pro"/>
          <w:sz w:val="26"/>
          <w:szCs w:val="26"/>
        </w:rPr>
        <w:t xml:space="preserve"> </w:t>
      </w:r>
      <w:r w:rsidR="00540C1F" w:rsidRPr="000A2765">
        <w:rPr>
          <w:rFonts w:ascii="Myriad Pro" w:hAnsi="Myriad Pro"/>
          <w:sz w:val="26"/>
          <w:szCs w:val="26"/>
        </w:rPr>
        <w:t xml:space="preserve">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w:t>
      </w:r>
    </w:p>
    <w:p w14:paraId="6D6D77BF"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размер расходов на аренду имущества (инвентаризационные карточки по форме № ОС-6 и декларации об оплате налога на имущество);</w:t>
      </w:r>
    </w:p>
    <w:p w14:paraId="1B97D738"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проведение закупочных процедур по договорам;</w:t>
      </w:r>
    </w:p>
    <w:p w14:paraId="2B284A80" w14:textId="77777777" w:rsidR="00540C1F" w:rsidRPr="000A2765"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экономическую обоснованность расходов, которые не относятся к производственной деятельности сетевой организации.</w:t>
      </w:r>
    </w:p>
    <w:p w14:paraId="43BECB18" w14:textId="77777777" w:rsidR="00D764EB" w:rsidRPr="00D764EB" w:rsidRDefault="00D764EB" w:rsidP="00945313">
      <w:pPr>
        <w:pStyle w:val="12"/>
        <w:numPr>
          <w:ilvl w:val="0"/>
          <w:numId w:val="10"/>
        </w:numPr>
        <w:spacing w:line="360" w:lineRule="auto"/>
        <w:ind w:left="0" w:firstLine="567"/>
        <w:contextualSpacing w:val="0"/>
        <w:jc w:val="both"/>
        <w:rPr>
          <w:rFonts w:ascii="Myriad Pro" w:hAnsi="Myriad Pro"/>
          <w:sz w:val="26"/>
          <w:szCs w:val="26"/>
        </w:rPr>
      </w:pPr>
      <w:r w:rsidRPr="00D764EB">
        <w:rPr>
          <w:rFonts w:ascii="Myriad Pro" w:hAnsi="Myriad Pro"/>
          <w:sz w:val="26"/>
          <w:szCs w:val="26"/>
        </w:rPr>
        <w:t>По статье «Энергия на хозяйственные нужды»:</w:t>
      </w:r>
    </w:p>
    <w:p w14:paraId="09823336" w14:textId="77777777" w:rsidR="00D764EB" w:rsidRPr="00D764EB" w:rsidRDefault="00D764EB" w:rsidP="00945313">
      <w:pPr>
        <w:pStyle w:val="12"/>
        <w:numPr>
          <w:ilvl w:val="0"/>
          <w:numId w:val="15"/>
        </w:numPr>
        <w:spacing w:line="360" w:lineRule="auto"/>
        <w:ind w:left="0" w:firstLine="567"/>
        <w:jc w:val="both"/>
        <w:rPr>
          <w:rFonts w:ascii="Myriad Pro" w:hAnsi="Myriad Pro"/>
          <w:sz w:val="26"/>
          <w:szCs w:val="26"/>
        </w:rPr>
      </w:pPr>
      <w:r w:rsidRPr="00D764EB">
        <w:rPr>
          <w:rFonts w:ascii="Myriad Pro" w:hAnsi="Myriad Pro"/>
          <w:sz w:val="26"/>
          <w:szCs w:val="26"/>
        </w:rPr>
        <w:t>документы, подтверждающие фактические объёмы потребления электрической</w:t>
      </w:r>
      <w:r w:rsidR="007F0957">
        <w:rPr>
          <w:rFonts w:ascii="Myriad Pro" w:hAnsi="Myriad Pro"/>
          <w:sz w:val="26"/>
          <w:szCs w:val="26"/>
        </w:rPr>
        <w:t xml:space="preserve">/тепловой </w:t>
      </w:r>
      <w:r w:rsidRPr="00D764EB">
        <w:rPr>
          <w:rFonts w:ascii="Myriad Pro" w:hAnsi="Myriad Pro"/>
          <w:sz w:val="26"/>
          <w:szCs w:val="26"/>
        </w:rPr>
        <w:t>энергии на хозяйственные нужды и стоимость потребленной электрической</w:t>
      </w:r>
      <w:r w:rsidR="007F0957">
        <w:rPr>
          <w:rFonts w:ascii="Myriad Pro" w:hAnsi="Myriad Pro"/>
          <w:sz w:val="26"/>
          <w:szCs w:val="26"/>
        </w:rPr>
        <w:t>/тепловой</w:t>
      </w:r>
      <w:r w:rsidRPr="00D764EB">
        <w:rPr>
          <w:rFonts w:ascii="Myriad Pro" w:hAnsi="Myriad Pro"/>
          <w:sz w:val="26"/>
          <w:szCs w:val="26"/>
        </w:rPr>
        <w:t xml:space="preserve"> энергии за </w:t>
      </w:r>
      <w:r w:rsidR="0048741C">
        <w:rPr>
          <w:rFonts w:ascii="Myriad Pro" w:hAnsi="Myriad Pro"/>
          <w:sz w:val="26"/>
          <w:szCs w:val="26"/>
        </w:rPr>
        <w:t>прошедший период регулирования</w:t>
      </w:r>
      <w:r w:rsidRPr="00D764EB">
        <w:rPr>
          <w:rFonts w:ascii="Myriad Pro" w:hAnsi="Myriad Pro"/>
          <w:sz w:val="26"/>
          <w:szCs w:val="26"/>
        </w:rPr>
        <w:t xml:space="preserve"> (акты приема-передачи)</w:t>
      </w:r>
      <w:r w:rsidR="007F0957">
        <w:rPr>
          <w:rFonts w:ascii="Myriad Pro" w:hAnsi="Myriad Pro"/>
          <w:sz w:val="26"/>
          <w:szCs w:val="26"/>
        </w:rPr>
        <w:t xml:space="preserve"> в разрезе поставщиков энергии</w:t>
      </w:r>
      <w:r w:rsidRPr="00D764EB">
        <w:rPr>
          <w:rFonts w:ascii="Myriad Pro" w:hAnsi="Myriad Pro"/>
          <w:sz w:val="26"/>
          <w:szCs w:val="26"/>
        </w:rPr>
        <w:t>;</w:t>
      </w:r>
    </w:p>
    <w:p w14:paraId="62F349C6" w14:textId="77777777" w:rsidR="00D764EB" w:rsidRDefault="00D764EB" w:rsidP="00945313">
      <w:pPr>
        <w:pStyle w:val="12"/>
        <w:numPr>
          <w:ilvl w:val="0"/>
          <w:numId w:val="15"/>
        </w:numPr>
        <w:spacing w:line="360" w:lineRule="auto"/>
        <w:ind w:left="0" w:firstLine="567"/>
        <w:jc w:val="both"/>
        <w:rPr>
          <w:rFonts w:ascii="Myriad Pro" w:hAnsi="Myriad Pro"/>
          <w:sz w:val="26"/>
          <w:szCs w:val="26"/>
        </w:rPr>
      </w:pPr>
      <w:r w:rsidRPr="00D764EB">
        <w:rPr>
          <w:rFonts w:ascii="Myriad Pro" w:hAnsi="Myriad Pro"/>
          <w:sz w:val="26"/>
          <w:szCs w:val="26"/>
        </w:rPr>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r w:rsidR="007F0957">
        <w:rPr>
          <w:rFonts w:ascii="Myriad Pro" w:hAnsi="Myriad Pro"/>
          <w:sz w:val="26"/>
          <w:szCs w:val="26"/>
        </w:rPr>
        <w:t xml:space="preserve"> в разрезе поставщиков энергии</w:t>
      </w:r>
      <w:r w:rsidRPr="00D764EB">
        <w:rPr>
          <w:rFonts w:ascii="Myriad Pro" w:hAnsi="Myriad Pro"/>
          <w:sz w:val="26"/>
          <w:szCs w:val="26"/>
        </w:rPr>
        <w:t>.</w:t>
      </w:r>
    </w:p>
    <w:p w14:paraId="2A6222BF" w14:textId="77777777" w:rsidR="00D764EB" w:rsidRDefault="00D764EB"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По статье «Арендная плата»:</w:t>
      </w:r>
    </w:p>
    <w:p w14:paraId="11DBCFDB" w14:textId="77777777" w:rsidR="00484A63" w:rsidRDefault="000F1B7B" w:rsidP="0059026B">
      <w:pPr>
        <w:pStyle w:val="12"/>
        <w:spacing w:line="360" w:lineRule="auto"/>
        <w:ind w:left="0" w:firstLine="567"/>
        <w:jc w:val="both"/>
        <w:rPr>
          <w:rFonts w:ascii="Myriad Pro" w:hAnsi="Myriad Pro"/>
          <w:sz w:val="26"/>
          <w:szCs w:val="26"/>
        </w:rPr>
      </w:pPr>
      <w:r>
        <w:rPr>
          <w:rFonts w:ascii="Myriad Pro" w:hAnsi="Myriad Pro"/>
          <w:sz w:val="26"/>
          <w:szCs w:val="26"/>
        </w:rPr>
        <w:lastRenderedPageBreak/>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2B6E8F">
        <w:rPr>
          <w:rFonts w:ascii="Myriad Pro" w:hAnsi="Myriad Pro"/>
          <w:sz w:val="26"/>
          <w:szCs w:val="26"/>
        </w:rPr>
        <w:t>.</w:t>
      </w:r>
    </w:p>
    <w:p w14:paraId="38C1CF90" w14:textId="77777777" w:rsidR="00D764EB" w:rsidRPr="007D07EA" w:rsidRDefault="007D07EA" w:rsidP="00945313">
      <w:pPr>
        <w:pStyle w:val="12"/>
        <w:numPr>
          <w:ilvl w:val="0"/>
          <w:numId w:val="10"/>
        </w:numPr>
        <w:spacing w:line="360" w:lineRule="auto"/>
        <w:ind w:left="0" w:firstLine="567"/>
        <w:jc w:val="both"/>
        <w:rPr>
          <w:rFonts w:ascii="Myriad Pro" w:hAnsi="Myriad Pro"/>
          <w:sz w:val="26"/>
          <w:szCs w:val="26"/>
        </w:rPr>
      </w:pPr>
      <w:r w:rsidRPr="007D07EA">
        <w:rPr>
          <w:rFonts w:ascii="Myriad Pro" w:hAnsi="Myriad Pro"/>
          <w:sz w:val="26"/>
          <w:szCs w:val="26"/>
        </w:rPr>
        <w:t xml:space="preserve">По статье </w:t>
      </w:r>
      <w:r w:rsidR="00D764EB" w:rsidRPr="007D07EA">
        <w:rPr>
          <w:rFonts w:ascii="Myriad Pro" w:hAnsi="Myriad Pro"/>
          <w:sz w:val="26"/>
          <w:szCs w:val="26"/>
        </w:rPr>
        <w:t>«Налоги, за исключением налога на прибыль»:</w:t>
      </w:r>
    </w:p>
    <w:p w14:paraId="7E449A54" w14:textId="77777777" w:rsidR="00D764EB" w:rsidRPr="007D07EA" w:rsidRDefault="007D07EA" w:rsidP="00945313">
      <w:pPr>
        <w:pStyle w:val="12"/>
        <w:numPr>
          <w:ilvl w:val="0"/>
          <w:numId w:val="16"/>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00D764EB" w:rsidRPr="007D07EA">
        <w:rPr>
          <w:rFonts w:ascii="Myriad Pro" w:hAnsi="Myriad Pro"/>
          <w:sz w:val="26"/>
          <w:szCs w:val="26"/>
        </w:rPr>
        <w:t>ообъектные</w:t>
      </w:r>
      <w:proofErr w:type="spellEnd"/>
      <w:r w:rsidR="00D764EB" w:rsidRPr="007D07EA">
        <w:rPr>
          <w:rFonts w:ascii="Myriad Pro" w:hAnsi="Myriad Pro"/>
          <w:sz w:val="26"/>
          <w:szCs w:val="26"/>
        </w:rPr>
        <w:t xml:space="preserve"> расчеты по видам налогов на плановый период с указанием параметров объектов и ставок налогов</w:t>
      </w:r>
      <w:r w:rsidR="0048741C">
        <w:rPr>
          <w:rFonts w:ascii="Myriad Pro" w:hAnsi="Myriad Pro"/>
          <w:sz w:val="26"/>
          <w:szCs w:val="26"/>
        </w:rPr>
        <w:t xml:space="preserve"> в соответствии с Налоговым кодексом Российской Федерации (с указанием статьи и реквизитов НПА)</w:t>
      </w:r>
      <w:r>
        <w:rPr>
          <w:rFonts w:ascii="Myriad Pro" w:hAnsi="Myriad Pro"/>
          <w:sz w:val="26"/>
          <w:szCs w:val="26"/>
        </w:rPr>
        <w:t>;</w:t>
      </w:r>
    </w:p>
    <w:p w14:paraId="28E1929C" w14:textId="77777777" w:rsidR="00D764EB" w:rsidRPr="00D601E0" w:rsidRDefault="007D07EA" w:rsidP="00945313">
      <w:pPr>
        <w:pStyle w:val="12"/>
        <w:numPr>
          <w:ilvl w:val="0"/>
          <w:numId w:val="16"/>
        </w:numPr>
        <w:spacing w:line="360" w:lineRule="auto"/>
        <w:ind w:left="0" w:firstLine="567"/>
        <w:jc w:val="both"/>
        <w:rPr>
          <w:rFonts w:ascii="Myriad Pro" w:hAnsi="Myriad Pro"/>
          <w:sz w:val="26"/>
          <w:szCs w:val="26"/>
        </w:rPr>
      </w:pPr>
      <w:r w:rsidRPr="007D07EA">
        <w:rPr>
          <w:rFonts w:ascii="Myriad Pro" w:hAnsi="Myriad Pro"/>
          <w:sz w:val="26"/>
          <w:szCs w:val="26"/>
        </w:rPr>
        <w:t>д</w:t>
      </w:r>
      <w:r w:rsidR="00D764EB" w:rsidRPr="007D07EA">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7D07EA">
        <w:rPr>
          <w:rFonts w:ascii="Myriad Pro" w:hAnsi="Myriad Pro"/>
          <w:sz w:val="26"/>
          <w:szCs w:val="26"/>
        </w:rPr>
        <w:t xml:space="preserve"> (</w:t>
      </w:r>
      <w:r w:rsidR="00D764EB" w:rsidRPr="007D07EA">
        <w:rPr>
          <w:rFonts w:ascii="Myriad Pro" w:hAnsi="Myriad Pro"/>
          <w:sz w:val="26"/>
          <w:szCs w:val="26"/>
        </w:rPr>
        <w:t>оборотно-сальдовые ведомости по счет</w:t>
      </w:r>
      <w:r w:rsidR="00AF1318">
        <w:rPr>
          <w:rFonts w:ascii="Myriad Pro" w:hAnsi="Myriad Pro"/>
          <w:sz w:val="26"/>
          <w:szCs w:val="26"/>
        </w:rPr>
        <w:t>ам</w:t>
      </w:r>
      <w:r w:rsidR="00D764EB" w:rsidRPr="007D07EA">
        <w:rPr>
          <w:rFonts w:ascii="Myriad Pro" w:hAnsi="Myriad Pro"/>
          <w:sz w:val="26"/>
          <w:szCs w:val="26"/>
        </w:rPr>
        <w:t xml:space="preserve"> учета налогов, налоговые декларации</w:t>
      </w:r>
      <w:r>
        <w:rPr>
          <w:rFonts w:ascii="Myriad Pro" w:hAnsi="Myriad Pro"/>
          <w:sz w:val="26"/>
          <w:szCs w:val="26"/>
        </w:rPr>
        <w:t>);</w:t>
      </w:r>
    </w:p>
    <w:p w14:paraId="70C23B84" w14:textId="77777777" w:rsidR="00D601E0" w:rsidRPr="007D07EA" w:rsidRDefault="00D601E0" w:rsidP="00945313">
      <w:pPr>
        <w:pStyle w:val="12"/>
        <w:numPr>
          <w:ilvl w:val="0"/>
          <w:numId w:val="16"/>
        </w:numPr>
        <w:spacing w:line="360" w:lineRule="auto"/>
        <w:ind w:left="0" w:firstLine="567"/>
        <w:jc w:val="both"/>
        <w:rPr>
          <w:rFonts w:ascii="Myriad Pro" w:hAnsi="Myriad Pro"/>
          <w:sz w:val="26"/>
          <w:szCs w:val="26"/>
        </w:rPr>
      </w:pPr>
      <w:r>
        <w:rPr>
          <w:rFonts w:ascii="Myriad Pro" w:hAnsi="Myriad Pro"/>
          <w:sz w:val="26"/>
          <w:szCs w:val="26"/>
          <w:lang w:val="ru-RU"/>
        </w:rPr>
        <w:t>свидетельства на право собственности на земельные участки, принадлежащих сетевой организации;</w:t>
      </w:r>
    </w:p>
    <w:p w14:paraId="667236C7" w14:textId="77777777" w:rsidR="00D764EB" w:rsidRPr="009A1271" w:rsidRDefault="007D07EA" w:rsidP="00945313">
      <w:pPr>
        <w:pStyle w:val="12"/>
        <w:numPr>
          <w:ilvl w:val="0"/>
          <w:numId w:val="16"/>
        </w:numPr>
        <w:spacing w:line="360" w:lineRule="auto"/>
        <w:ind w:left="0" w:firstLine="567"/>
        <w:jc w:val="both"/>
        <w:rPr>
          <w:rFonts w:ascii="Myriad Pro" w:hAnsi="Myriad Pro"/>
          <w:sz w:val="26"/>
          <w:szCs w:val="26"/>
        </w:rPr>
      </w:pPr>
      <w:r w:rsidRPr="009A1271">
        <w:rPr>
          <w:rFonts w:ascii="Myriad Pro" w:hAnsi="Myriad Pro"/>
          <w:sz w:val="26"/>
          <w:szCs w:val="26"/>
        </w:rPr>
        <w:t>п</w:t>
      </w:r>
      <w:r w:rsidR="00D764EB" w:rsidRPr="009A1271">
        <w:rPr>
          <w:rFonts w:ascii="Myriad Pro" w:hAnsi="Myriad Pro"/>
          <w:sz w:val="26"/>
          <w:szCs w:val="26"/>
        </w:rPr>
        <w:t>ервичные документы,</w:t>
      </w:r>
      <w:r w:rsidR="00274A42" w:rsidRPr="00274A42">
        <w:rPr>
          <w:rFonts w:ascii="Myriad Pro" w:hAnsi="Myriad Pro"/>
          <w:sz w:val="26"/>
          <w:szCs w:val="26"/>
        </w:rPr>
        <w:t xml:space="preserve"> </w:t>
      </w:r>
      <w:r w:rsidR="00D764EB" w:rsidRPr="009A1271">
        <w:rPr>
          <w:rFonts w:ascii="Myriad Pro" w:hAnsi="Myriad Pro"/>
          <w:sz w:val="26"/>
          <w:szCs w:val="26"/>
        </w:rPr>
        <w:t>подтверждающие фактическое увеличение расходов по статье за истекшие месяцы текущего периода</w:t>
      </w:r>
      <w:r w:rsidR="009A1271" w:rsidRPr="009A1271">
        <w:rPr>
          <w:rFonts w:ascii="Myriad Pro" w:hAnsi="Myriad Pro"/>
          <w:sz w:val="26"/>
          <w:szCs w:val="26"/>
        </w:rPr>
        <w:t xml:space="preserve"> (</w:t>
      </w:r>
      <w:r w:rsidR="00D764EB" w:rsidRPr="009A1271">
        <w:rPr>
          <w:rFonts w:ascii="Myriad Pro" w:hAnsi="Myriad Pro"/>
          <w:sz w:val="26"/>
          <w:szCs w:val="26"/>
        </w:rPr>
        <w:t xml:space="preserve">инвентарные карточки учета основных средств, введенных </w:t>
      </w:r>
      <w:r w:rsidR="0048741C">
        <w:rPr>
          <w:rFonts w:ascii="Myriad Pro" w:hAnsi="Myriad Pro"/>
          <w:sz w:val="26"/>
          <w:szCs w:val="26"/>
        </w:rPr>
        <w:t xml:space="preserve">в эксплуатацию </w:t>
      </w:r>
      <w:r w:rsidR="00D764EB" w:rsidRPr="009A1271">
        <w:rPr>
          <w:rFonts w:ascii="Myriad Pro" w:hAnsi="Myriad Pro"/>
          <w:sz w:val="26"/>
          <w:szCs w:val="26"/>
        </w:rPr>
        <w:t>в текущем периоде</w:t>
      </w:r>
      <w:r w:rsidR="009A1271" w:rsidRPr="009A1271">
        <w:rPr>
          <w:rFonts w:ascii="Myriad Pro" w:hAnsi="Myriad Pro"/>
          <w:sz w:val="26"/>
          <w:szCs w:val="26"/>
        </w:rPr>
        <w:t xml:space="preserve">; </w:t>
      </w:r>
      <w:r w:rsidR="00D764EB" w:rsidRPr="009A1271">
        <w:rPr>
          <w:rFonts w:ascii="Myriad Pro" w:hAnsi="Myriad Pro"/>
          <w:sz w:val="26"/>
          <w:szCs w:val="26"/>
        </w:rPr>
        <w:t xml:space="preserve">акты приемки </w:t>
      </w:r>
      <w:r w:rsidR="009A1271" w:rsidRPr="009A1271">
        <w:rPr>
          <w:rFonts w:ascii="Myriad Pro" w:hAnsi="Myriad Pro"/>
          <w:sz w:val="26"/>
          <w:szCs w:val="26"/>
        </w:rPr>
        <w:t xml:space="preserve">приемочной комиссией </w:t>
      </w:r>
      <w:r w:rsidR="00D764EB" w:rsidRPr="009A1271">
        <w:rPr>
          <w:rFonts w:ascii="Myriad Pro" w:hAnsi="Myriad Pro"/>
          <w:sz w:val="26"/>
          <w:szCs w:val="26"/>
        </w:rPr>
        <w:t>законченного строительств</w:t>
      </w:r>
      <w:r w:rsidR="009A1271" w:rsidRPr="009A1271">
        <w:rPr>
          <w:rFonts w:ascii="Myriad Pro" w:hAnsi="Myriad Pro"/>
          <w:sz w:val="26"/>
          <w:szCs w:val="26"/>
        </w:rPr>
        <w:t>а</w:t>
      </w:r>
      <w:r w:rsidR="00D764EB" w:rsidRPr="009A1271">
        <w:rPr>
          <w:rFonts w:ascii="Myriad Pro" w:hAnsi="Myriad Pro"/>
          <w:sz w:val="26"/>
          <w:szCs w:val="26"/>
        </w:rPr>
        <w:t xml:space="preserve"> объекта (КС-14);</w:t>
      </w:r>
      <w:r w:rsidR="00CA5402">
        <w:rPr>
          <w:rFonts w:ascii="Myriad Pro" w:hAnsi="Myriad Pro"/>
          <w:sz w:val="26"/>
          <w:szCs w:val="26"/>
        </w:rPr>
        <w:t xml:space="preserve"> </w:t>
      </w:r>
      <w:r w:rsidR="00D764EB" w:rsidRPr="009A1271">
        <w:rPr>
          <w:rFonts w:ascii="Myriad Pro" w:hAnsi="Myriad Pro"/>
          <w:sz w:val="26"/>
          <w:szCs w:val="26"/>
        </w:rPr>
        <w:t>акты о приемке-передаче объектов основных средств (ОС-1)</w:t>
      </w:r>
      <w:r w:rsidR="009A1271">
        <w:rPr>
          <w:rFonts w:ascii="Myriad Pro" w:hAnsi="Myriad Pro"/>
          <w:sz w:val="26"/>
          <w:szCs w:val="26"/>
        </w:rPr>
        <w:t>)</w:t>
      </w:r>
      <w:r w:rsidR="00D764EB" w:rsidRPr="009A1271">
        <w:rPr>
          <w:rFonts w:ascii="Myriad Pro" w:hAnsi="Myriad Pro"/>
          <w:sz w:val="26"/>
          <w:szCs w:val="26"/>
        </w:rPr>
        <w:t>.</w:t>
      </w:r>
    </w:p>
    <w:p w14:paraId="46AC6C00" w14:textId="77777777" w:rsidR="00D764EB" w:rsidRPr="009A1271" w:rsidRDefault="009A1271" w:rsidP="00945313">
      <w:pPr>
        <w:pStyle w:val="12"/>
        <w:numPr>
          <w:ilvl w:val="0"/>
          <w:numId w:val="10"/>
        </w:numPr>
        <w:spacing w:line="360" w:lineRule="auto"/>
        <w:ind w:left="0" w:firstLine="567"/>
        <w:jc w:val="both"/>
        <w:rPr>
          <w:rFonts w:ascii="Myriad Pro" w:hAnsi="Myriad Pro"/>
          <w:sz w:val="26"/>
          <w:szCs w:val="26"/>
        </w:rPr>
      </w:pPr>
      <w:r w:rsidRPr="009A1271">
        <w:rPr>
          <w:rFonts w:ascii="Myriad Pro" w:hAnsi="Myriad Pro"/>
          <w:sz w:val="26"/>
          <w:szCs w:val="26"/>
        </w:rPr>
        <w:t>По статье «Амортизация»:</w:t>
      </w:r>
    </w:p>
    <w:p w14:paraId="5FB81191" w14:textId="77777777" w:rsidR="00D764EB" w:rsidRPr="009A1271"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lastRenderedPageBreak/>
        <w:t>инвентарные карточки учета основных средств</w:t>
      </w:r>
      <w:r w:rsidR="0048741C">
        <w:rPr>
          <w:rFonts w:ascii="Myriad Pro" w:hAnsi="Myriad Pro"/>
          <w:sz w:val="26"/>
          <w:szCs w:val="26"/>
        </w:rPr>
        <w:t>, введенных в эксплуатацию в текущем периоде</w:t>
      </w:r>
      <w:r w:rsidR="00156FF5">
        <w:rPr>
          <w:rFonts w:ascii="Myriad Pro" w:hAnsi="Myriad Pro"/>
          <w:sz w:val="26"/>
          <w:szCs w:val="26"/>
        </w:rPr>
        <w:t>;</w:t>
      </w:r>
    </w:p>
    <w:p w14:paraId="3386D226" w14:textId="77777777" w:rsidR="00D764EB" w:rsidRPr="009A1271"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w:t>
      </w:r>
      <w:r w:rsidR="009A1271" w:rsidRPr="009A1271">
        <w:rPr>
          <w:rFonts w:ascii="Myriad Pro" w:hAnsi="Myriad Pro"/>
          <w:sz w:val="26"/>
          <w:szCs w:val="26"/>
        </w:rPr>
        <w:t xml:space="preserve">а </w:t>
      </w:r>
      <w:r w:rsidRPr="009A1271">
        <w:rPr>
          <w:rFonts w:ascii="Myriad Pro" w:hAnsi="Myriad Pro"/>
          <w:sz w:val="26"/>
          <w:szCs w:val="26"/>
        </w:rPr>
        <w:t>объекта приемочной комиссией (КС-14)</w:t>
      </w:r>
      <w:r w:rsidR="00156FF5">
        <w:rPr>
          <w:rFonts w:ascii="Myriad Pro" w:hAnsi="Myriad Pro"/>
          <w:sz w:val="26"/>
          <w:szCs w:val="26"/>
        </w:rPr>
        <w:t>;</w:t>
      </w:r>
    </w:p>
    <w:p w14:paraId="5638D9EA" w14:textId="77777777" w:rsidR="00D764EB"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sidR="00156FF5">
        <w:rPr>
          <w:rFonts w:ascii="Myriad Pro" w:hAnsi="Myriad Pro"/>
          <w:sz w:val="26"/>
          <w:szCs w:val="26"/>
        </w:rPr>
        <w:t>;</w:t>
      </w:r>
    </w:p>
    <w:p w14:paraId="5E0CC53D" w14:textId="77777777" w:rsidR="006377A8" w:rsidRPr="009A1271" w:rsidRDefault="006377A8" w:rsidP="00945313">
      <w:pPr>
        <w:pStyle w:val="12"/>
        <w:numPr>
          <w:ilvl w:val="0"/>
          <w:numId w:val="17"/>
        </w:numPr>
        <w:spacing w:line="360" w:lineRule="auto"/>
        <w:ind w:left="0" w:firstLine="567"/>
        <w:jc w:val="both"/>
        <w:rPr>
          <w:rFonts w:ascii="Myriad Pro" w:hAnsi="Myriad Pro"/>
          <w:sz w:val="26"/>
          <w:szCs w:val="26"/>
        </w:rPr>
      </w:pPr>
      <w:r>
        <w:rPr>
          <w:rFonts w:ascii="Myriad Pro" w:hAnsi="Myriad Pro"/>
          <w:sz w:val="26"/>
          <w:szCs w:val="26"/>
        </w:rPr>
        <w:t>пообъектный расчет амортизационных отчислений основных средств;</w:t>
      </w:r>
    </w:p>
    <w:p w14:paraId="2AF7B032" w14:textId="77777777" w:rsidR="009A1271" w:rsidRDefault="009A1271" w:rsidP="00945313">
      <w:pPr>
        <w:pStyle w:val="12"/>
        <w:numPr>
          <w:ilvl w:val="0"/>
          <w:numId w:val="10"/>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 статье «Расходы социального характера из прибыли»</w:t>
      </w:r>
      <w:r w:rsidRPr="00BF7CF6">
        <w:rPr>
          <w:rFonts w:ascii="Myriad Pro" w:hAnsi="Myriad Pro"/>
          <w:sz w:val="26"/>
          <w:szCs w:val="26"/>
        </w:rPr>
        <w:t>:</w:t>
      </w:r>
    </w:p>
    <w:p w14:paraId="7B2F2B61" w14:textId="77777777" w:rsidR="006308FD" w:rsidRPr="00BF7CF6" w:rsidRDefault="006308FD" w:rsidP="00945313">
      <w:pPr>
        <w:pStyle w:val="12"/>
        <w:numPr>
          <w:ilvl w:val="0"/>
          <w:numId w:val="19"/>
        </w:numPr>
        <w:spacing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Pr>
          <w:rFonts w:ascii="Myriad Pro" w:hAnsi="Myriad Pro"/>
          <w:sz w:val="26"/>
          <w:szCs w:val="26"/>
        </w:rPr>
        <w:t>ПАО «МРСК Северо-Запада»</w:t>
      </w:r>
      <w:r w:rsidRPr="00BF7CF6">
        <w:rPr>
          <w:rFonts w:ascii="Myriad Pro" w:hAnsi="Myriad Pro"/>
          <w:sz w:val="26"/>
          <w:szCs w:val="26"/>
        </w:rPr>
        <w:t>;</w:t>
      </w:r>
    </w:p>
    <w:p w14:paraId="5BA01170" w14:textId="77777777" w:rsidR="006308FD" w:rsidRPr="00BF7CF6" w:rsidRDefault="006308FD" w:rsidP="00945313">
      <w:pPr>
        <w:pStyle w:val="12"/>
        <w:numPr>
          <w:ilvl w:val="0"/>
          <w:numId w:val="18"/>
        </w:numPr>
        <w:spacing w:line="360" w:lineRule="auto"/>
        <w:ind w:left="0" w:firstLine="567"/>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26C9D06D" w14:textId="77777777" w:rsidR="006308FD" w:rsidRPr="00BF7CF6" w:rsidRDefault="006308FD" w:rsidP="00945313">
      <w:pPr>
        <w:pStyle w:val="12"/>
        <w:numPr>
          <w:ilvl w:val="0"/>
          <w:numId w:val="18"/>
        </w:numPr>
        <w:spacing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акты выполненных работ/оказанных услуг)</w:t>
      </w:r>
      <w:r>
        <w:rPr>
          <w:rFonts w:ascii="Myriad Pro" w:hAnsi="Myriad Pro"/>
          <w:sz w:val="26"/>
          <w:szCs w:val="26"/>
        </w:rPr>
        <w:t>;</w:t>
      </w:r>
    </w:p>
    <w:p w14:paraId="274DBE2A" w14:textId="77777777" w:rsidR="006308FD" w:rsidRPr="00BF7CF6" w:rsidRDefault="006308FD" w:rsidP="00945313">
      <w:pPr>
        <w:pStyle w:val="12"/>
        <w:numPr>
          <w:ilvl w:val="0"/>
          <w:numId w:val="6"/>
        </w:numPr>
        <w:spacing w:line="360" w:lineRule="auto"/>
        <w:ind w:left="0" w:firstLine="567"/>
        <w:jc w:val="both"/>
        <w:rPr>
          <w:rFonts w:ascii="Myriad Pro" w:hAnsi="Myriad Pro"/>
          <w:sz w:val="26"/>
          <w:szCs w:val="26"/>
        </w:rPr>
      </w:pPr>
      <w:r w:rsidRPr="00BF7CF6">
        <w:rPr>
          <w:rFonts w:ascii="Myriad Pro" w:hAnsi="Myriad Pro"/>
          <w:sz w:val="26"/>
          <w:szCs w:val="26"/>
        </w:rPr>
        <w:t>По статье «Выпадающие доходы от осуществления льготного технологического присоединения»:</w:t>
      </w:r>
    </w:p>
    <w:p w14:paraId="6C851F8E"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расчет </w:t>
      </w:r>
      <w:r w:rsidRPr="00BF7CF6">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AF48C2">
        <w:rPr>
          <w:rFonts w:ascii="Myriad Pro" w:hAnsi="Myriad Pro"/>
          <w:bCs/>
          <w:sz w:val="26"/>
          <w:szCs w:val="26"/>
          <w:lang w:val="ru-RU"/>
        </w:rPr>
        <w:t>Псковской области</w:t>
      </w:r>
      <w:r w:rsidRPr="00BF7CF6">
        <w:rPr>
          <w:rFonts w:ascii="Myriad Pro" w:hAnsi="Myriad Pro"/>
          <w:bCs/>
          <w:sz w:val="26"/>
          <w:szCs w:val="26"/>
        </w:rPr>
        <w:t>;</w:t>
      </w:r>
    </w:p>
    <w:p w14:paraId="4A1883AB"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29802558"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акты приемки выполненных работ на технологическое присоединение за три предшествующих года;</w:t>
      </w:r>
    </w:p>
    <w:p w14:paraId="34255BDD"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p>
    <w:p w14:paraId="1841FE49" w14:textId="3DE46D59"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расшифровка мероприятий «последней мили», включенных в инвестиционную программу </w:t>
      </w:r>
      <w:r>
        <w:rPr>
          <w:rFonts w:ascii="Myriad Pro" w:hAnsi="Myriad Pro"/>
          <w:sz w:val="26"/>
          <w:szCs w:val="26"/>
        </w:rPr>
        <w:t xml:space="preserve">филиала ПАО «МРСК Северо-Запада»  </w:t>
      </w:r>
      <w:r w:rsidR="00E41DBF">
        <w:rPr>
          <w:rFonts w:ascii="Myriad Pro" w:hAnsi="Myriad Pro"/>
          <w:sz w:val="26"/>
          <w:szCs w:val="26"/>
        </w:rPr>
        <w:t>«</w:t>
      </w:r>
      <w:r w:rsidR="00AF48C2">
        <w:rPr>
          <w:rFonts w:ascii="Myriad Pro" w:hAnsi="Myriad Pro"/>
          <w:sz w:val="26"/>
          <w:szCs w:val="26"/>
          <w:lang w:val="ru-RU"/>
        </w:rPr>
        <w:t>Псковэнерго</w:t>
      </w:r>
      <w:r w:rsidR="00E41DBF">
        <w:rPr>
          <w:rFonts w:ascii="Myriad Pro" w:hAnsi="Myriad Pro"/>
          <w:sz w:val="26"/>
          <w:szCs w:val="26"/>
        </w:rPr>
        <w:t>»</w:t>
      </w:r>
      <w:r w:rsidRPr="00BF7CF6">
        <w:rPr>
          <w:rFonts w:ascii="Myriad Pro" w:hAnsi="Myriad Pro"/>
          <w:sz w:val="26"/>
          <w:szCs w:val="26"/>
        </w:rPr>
        <w:t xml:space="preserve">, включая структуру источников финансирования по каждому мероприятию, </w:t>
      </w:r>
      <w:r w:rsidRPr="00BF7CF6">
        <w:rPr>
          <w:rFonts w:ascii="Myriad Pro" w:hAnsi="Myriad Pro"/>
          <w:sz w:val="26"/>
          <w:szCs w:val="26"/>
        </w:rPr>
        <w:lastRenderedPageBreak/>
        <w:t>подтверждающая, что в расчете выпадающих расходов от льготного тех</w:t>
      </w:r>
      <w:r w:rsidR="008135F0">
        <w:rPr>
          <w:rFonts w:ascii="Myriad Pro" w:hAnsi="Myriad Pro"/>
          <w:sz w:val="26"/>
          <w:szCs w:val="26"/>
          <w:lang w:val="ru-RU"/>
        </w:rPr>
        <w:t xml:space="preserve">нологического </w:t>
      </w:r>
      <w:r w:rsidRPr="00BF7CF6">
        <w:rPr>
          <w:rFonts w:ascii="Myriad Pro" w:hAnsi="Myriad Pro"/>
          <w:sz w:val="26"/>
          <w:szCs w:val="26"/>
        </w:rPr>
        <w:t>присоединения не происходит повторного учета расходов по мероприятиям «последней мили», учтенных в инвестиционной программе.</w:t>
      </w:r>
    </w:p>
    <w:p w14:paraId="36C4F78F" w14:textId="77777777" w:rsidR="006308FD" w:rsidRPr="007C2A40" w:rsidRDefault="006308FD" w:rsidP="006308FD">
      <w:pPr>
        <w:pStyle w:val="12"/>
        <w:spacing w:line="360" w:lineRule="auto"/>
        <w:ind w:left="0" w:firstLine="567"/>
        <w:contextualSpacing w:val="0"/>
        <w:jc w:val="both"/>
        <w:rPr>
          <w:rFonts w:ascii="Myriad Pro" w:hAnsi="Myriad Pro"/>
          <w:color w:val="0D0D0D"/>
          <w:sz w:val="26"/>
          <w:szCs w:val="26"/>
        </w:rPr>
      </w:pPr>
      <w:r w:rsidRPr="007C2A40">
        <w:rPr>
          <w:rFonts w:ascii="Myriad Pro" w:hAnsi="Myriad Pro"/>
          <w:color w:val="0D0D0D"/>
          <w:sz w:val="26"/>
          <w:szCs w:val="26"/>
        </w:rPr>
        <w:t xml:space="preserve">В части документального обоснования объема активов </w:t>
      </w:r>
      <w:r>
        <w:rPr>
          <w:rFonts w:ascii="Myriad Pro" w:hAnsi="Myriad Pro"/>
          <w:color w:val="0D0D0D"/>
          <w:sz w:val="26"/>
          <w:szCs w:val="26"/>
        </w:rPr>
        <w:t>ПАО «МРСК Северо-Запада»</w:t>
      </w:r>
      <w:r w:rsidRPr="007C2A40">
        <w:rPr>
          <w:rFonts w:ascii="Myriad Pro" w:hAnsi="Myriad Pro"/>
          <w:color w:val="0D0D0D"/>
          <w:sz w:val="26"/>
          <w:szCs w:val="26"/>
        </w:rPr>
        <w:t xml:space="preserve">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3D59F5E7" w14:textId="77777777" w:rsidR="006308FD" w:rsidRPr="007C2A40" w:rsidRDefault="006308FD" w:rsidP="00945313">
      <w:pPr>
        <w:pStyle w:val="12"/>
        <w:numPr>
          <w:ilvl w:val="0"/>
          <w:numId w:val="23"/>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3F3B674D" w14:textId="77777777" w:rsidR="006308FD" w:rsidRPr="007C2A40" w:rsidRDefault="006308FD" w:rsidP="00945313">
      <w:pPr>
        <w:pStyle w:val="12"/>
        <w:numPr>
          <w:ilvl w:val="0"/>
          <w:numId w:val="23"/>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64F6BA48"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685536AB"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Pr>
          <w:rFonts w:ascii="Myriad Pro" w:hAnsi="Myriad Pro"/>
          <w:sz w:val="26"/>
          <w:szCs w:val="26"/>
        </w:rPr>
        <w:t>;</w:t>
      </w:r>
    </w:p>
    <w:p w14:paraId="281F2825"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4E53EE1B"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Pr>
          <w:rFonts w:ascii="Myriad Pro" w:hAnsi="Myriad Pro"/>
          <w:sz w:val="26"/>
          <w:szCs w:val="26"/>
        </w:rPr>
        <w:t>ПАО «МРСК Северо-Запада»</w:t>
      </w:r>
      <w:r w:rsidRPr="000561AB">
        <w:rPr>
          <w:rFonts w:ascii="Myriad Pro" w:hAnsi="Myriad Pro"/>
          <w:sz w:val="26"/>
          <w:szCs w:val="26"/>
        </w:rPr>
        <w:t xml:space="preserve"> в разрезе районов электрических сетей</w:t>
      </w:r>
      <w:r>
        <w:rPr>
          <w:rFonts w:ascii="Myriad Pro" w:hAnsi="Myriad Pro"/>
          <w:sz w:val="26"/>
          <w:szCs w:val="26"/>
        </w:rPr>
        <w:t>;</w:t>
      </w:r>
    </w:p>
    <w:p w14:paraId="04E25369" w14:textId="77777777" w:rsidR="006308FD"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79A68F33" w14:textId="77777777" w:rsidR="006308FD" w:rsidRDefault="006308FD" w:rsidP="00945313">
      <w:pPr>
        <w:pStyle w:val="12"/>
        <w:numPr>
          <w:ilvl w:val="0"/>
          <w:numId w:val="6"/>
        </w:numPr>
        <w:tabs>
          <w:tab w:val="left" w:pos="1134"/>
        </w:tabs>
        <w:spacing w:line="360" w:lineRule="auto"/>
        <w:jc w:val="both"/>
        <w:rPr>
          <w:rFonts w:ascii="Myriad Pro" w:hAnsi="Myriad Pro"/>
          <w:sz w:val="26"/>
          <w:szCs w:val="26"/>
        </w:rPr>
      </w:pPr>
      <w:r>
        <w:rPr>
          <w:rFonts w:ascii="Myriad Pro" w:hAnsi="Myriad Pro"/>
          <w:sz w:val="26"/>
          <w:szCs w:val="26"/>
        </w:rPr>
        <w:t xml:space="preserve"> По статье корректировка инвестиционной программы:</w:t>
      </w:r>
    </w:p>
    <w:p w14:paraId="05D0903E"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документы, подтверждающие факт финансирования и освоения капитальных вложений по инвестиционным проектам</w:t>
      </w:r>
      <w:r w:rsidR="00C22A42" w:rsidRPr="00E73826">
        <w:rPr>
          <w:rFonts w:ascii="Myriad Pro" w:hAnsi="Myriad Pro"/>
          <w:sz w:val="26"/>
          <w:szCs w:val="26"/>
        </w:rPr>
        <w:t>, включая</w:t>
      </w:r>
      <w:r w:rsidRPr="00E73826">
        <w:rPr>
          <w:rFonts w:ascii="Myriad Pro" w:hAnsi="Myriad Pro"/>
          <w:sz w:val="26"/>
          <w:szCs w:val="26"/>
        </w:rPr>
        <w:t>:</w:t>
      </w:r>
    </w:p>
    <w:p w14:paraId="2D3A3F9D"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копии платежных поручений со статусом «Оплачено»;</w:t>
      </w:r>
    </w:p>
    <w:p w14:paraId="2EA74081"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lastRenderedPageBreak/>
        <w:t>выписки из оборотно-сальдовой ведомости по счет</w:t>
      </w:r>
      <w:r w:rsidR="003B757E">
        <w:rPr>
          <w:rFonts w:ascii="Myriad Pro" w:hAnsi="Myriad Pro"/>
          <w:sz w:val="26"/>
          <w:szCs w:val="26"/>
        </w:rPr>
        <w:t>ам учета</w:t>
      </w:r>
      <w:r w:rsidRPr="00E73826">
        <w:rPr>
          <w:rFonts w:ascii="Myriad Pro" w:hAnsi="Myriad Pro"/>
          <w:sz w:val="26"/>
          <w:szCs w:val="26"/>
        </w:rPr>
        <w:t xml:space="preserve"> (в т.ч в случае выполнения работ хоз. способом);</w:t>
      </w:r>
    </w:p>
    <w:p w14:paraId="61625FDD"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16049AAC"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w:t>
      </w:r>
      <w:r w:rsidR="003B757E">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49AE75DA"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товарные накладные;</w:t>
      </w:r>
    </w:p>
    <w:p w14:paraId="44EBFCF8"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2C548897"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sidR="003B757E">
        <w:rPr>
          <w:rFonts w:ascii="Myriad Pro" w:hAnsi="Myriad Pro"/>
          <w:sz w:val="26"/>
          <w:szCs w:val="26"/>
        </w:rPr>
        <w:t xml:space="preserve"> (не предусмотренных утвержденной Инвестиционной программой </w:t>
      </w:r>
      <w:r w:rsidR="006308FD">
        <w:rPr>
          <w:rFonts w:ascii="Myriad Pro" w:hAnsi="Myriad Pro"/>
          <w:sz w:val="26"/>
          <w:szCs w:val="26"/>
        </w:rPr>
        <w:t>ПАО «МРСК Северо-Запада»</w:t>
      </w:r>
      <w:r w:rsidR="003B757E">
        <w:rPr>
          <w:rFonts w:ascii="Myriad Pro" w:hAnsi="Myriad Pro"/>
          <w:sz w:val="26"/>
          <w:szCs w:val="26"/>
        </w:rPr>
        <w:t xml:space="preserve"> на 2019 год)</w:t>
      </w:r>
      <w:r w:rsidRPr="00E73826">
        <w:rPr>
          <w:rFonts w:ascii="Myriad Pro" w:hAnsi="Myriad Pro"/>
          <w:sz w:val="26"/>
          <w:szCs w:val="26"/>
        </w:rPr>
        <w:t>, такие как:</w:t>
      </w:r>
    </w:p>
    <w:p w14:paraId="4208E22C"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xml:space="preserve">, реализующихся в рамках осуществления мероприятий по </w:t>
      </w:r>
      <w:r w:rsidR="00C22A42" w:rsidRPr="00E73826">
        <w:rPr>
          <w:rFonts w:ascii="Myriad Pro" w:hAnsi="Myriad Pro"/>
          <w:sz w:val="26"/>
          <w:szCs w:val="26"/>
        </w:rPr>
        <w:t>технологическому присоединению:</w:t>
      </w:r>
      <w:r w:rsidRPr="00E73826">
        <w:rPr>
          <w:rFonts w:ascii="Myriad Pro" w:hAnsi="Myriad Pro"/>
          <w:sz w:val="26"/>
          <w:szCs w:val="26"/>
        </w:rPr>
        <w:t xml:space="preserve"> реестр и копии заключенных договоров на технологическое присоединение;</w:t>
      </w:r>
    </w:p>
    <w:p w14:paraId="69D9793D"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w:t>
      </w:r>
      <w:r w:rsidR="00C22A42" w:rsidRPr="00E73826">
        <w:rPr>
          <w:rFonts w:ascii="Myriad Pro" w:hAnsi="Myriad Pro"/>
          <w:sz w:val="26"/>
          <w:szCs w:val="26"/>
        </w:rPr>
        <w:t>:</w:t>
      </w:r>
      <w:r w:rsidRPr="00E73826">
        <w:rPr>
          <w:rFonts w:ascii="Myriad Pro" w:hAnsi="Myriad Pro"/>
          <w:sz w:val="26"/>
          <w:szCs w:val="26"/>
        </w:rPr>
        <w:t xml:space="preserve">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70D0F65" w14:textId="77777777" w:rsidR="00433B24" w:rsidRPr="00E73826" w:rsidRDefault="003B757E"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Pr>
          <w:rFonts w:ascii="Myriad Pro" w:hAnsi="Myriad Pro"/>
          <w:sz w:val="26"/>
          <w:szCs w:val="26"/>
        </w:rPr>
        <w:t>мероприятия</w:t>
      </w:r>
      <w:r w:rsidR="00274A42" w:rsidRPr="00274A42">
        <w:rPr>
          <w:rFonts w:ascii="Myriad Pro" w:hAnsi="Myriad Pro"/>
          <w:sz w:val="26"/>
          <w:szCs w:val="26"/>
        </w:rPr>
        <w:t xml:space="preserve"> </w:t>
      </w:r>
      <w:r w:rsidR="00433B24" w:rsidRPr="00E73826">
        <w:rPr>
          <w:rFonts w:ascii="Myriad Pro" w:hAnsi="Myriad Pro"/>
          <w:sz w:val="26"/>
          <w:szCs w:val="26"/>
        </w:rPr>
        <w:t>иных направлений реализации</w:t>
      </w:r>
      <w:r w:rsidR="00C22A42" w:rsidRPr="00E73826">
        <w:rPr>
          <w:rFonts w:ascii="Myriad Pro" w:hAnsi="Myriad Pro"/>
          <w:sz w:val="26"/>
          <w:szCs w:val="26"/>
        </w:rPr>
        <w:t xml:space="preserve">: </w:t>
      </w:r>
      <w:r w:rsidR="00433B24" w:rsidRPr="00E73826">
        <w:rPr>
          <w:rFonts w:ascii="Myriad Pro" w:hAnsi="Myriad Pro"/>
          <w:sz w:val="26"/>
          <w:szCs w:val="26"/>
        </w:rPr>
        <w:t>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E73826" w:rsidRPr="00E73826">
        <w:rPr>
          <w:rFonts w:ascii="Myriad Pro" w:hAnsi="Myriad Pro"/>
          <w:sz w:val="26"/>
          <w:szCs w:val="26"/>
        </w:rPr>
        <w:t>;</w:t>
      </w:r>
    </w:p>
    <w:p w14:paraId="2B1487A9"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4DA51C6F"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r w:rsidR="00E73826" w:rsidRPr="00E73826">
        <w:rPr>
          <w:rFonts w:ascii="Myriad Pro" w:hAnsi="Myriad Pro"/>
          <w:sz w:val="26"/>
          <w:szCs w:val="26"/>
        </w:rPr>
        <w:t>;</w:t>
      </w:r>
    </w:p>
    <w:p w14:paraId="5240B773"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lastRenderedPageBreak/>
        <w:t xml:space="preserve">для </w:t>
      </w:r>
      <w:r w:rsidR="003B757E">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7CA8A8D"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5031F98C" w14:textId="77777777" w:rsidR="004D7D17"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9" w:name="_Toc36231914"/>
      <w:bookmarkStart w:id="30" w:name="_Toc41664830"/>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балансов электрической энергии (мощности), принимаемых регулирующими органами в расчет тарифов </w:t>
      </w:r>
      <w:r w:rsidR="008949E6" w:rsidRPr="007C2A40">
        <w:rPr>
          <w:rFonts w:ascii="Myriad Pro" w:hAnsi="Myriad Pro"/>
          <w:b/>
          <w:color w:val="4F6228"/>
          <w:sz w:val="28"/>
          <w:szCs w:val="28"/>
        </w:rPr>
        <w:t>филиала ПАО «МРСК Северо-Запада» «</w:t>
      </w:r>
      <w:r w:rsidR="007E0FBA">
        <w:rPr>
          <w:rFonts w:ascii="Myriad Pro" w:hAnsi="Myriad Pro"/>
          <w:b/>
          <w:color w:val="4F6228"/>
          <w:sz w:val="28"/>
          <w:szCs w:val="28"/>
          <w:lang w:val="ru-RU"/>
        </w:rPr>
        <w:t>Псковэнерго</w:t>
      </w:r>
      <w:r w:rsidR="008949E6" w:rsidRPr="007C2A40">
        <w:rPr>
          <w:rFonts w:ascii="Myriad Pro" w:hAnsi="Myriad Pro"/>
          <w:b/>
          <w:color w:val="4F6228"/>
          <w:sz w:val="28"/>
          <w:szCs w:val="28"/>
        </w:rPr>
        <w:t>»</w:t>
      </w:r>
      <w:r w:rsidR="008E47F8" w:rsidRPr="007C2A40">
        <w:rPr>
          <w:rFonts w:ascii="Myriad Pro" w:hAnsi="Myriad Pro"/>
          <w:b/>
          <w:color w:val="4F6228"/>
          <w:sz w:val="28"/>
          <w:szCs w:val="28"/>
        </w:rPr>
        <w:t xml:space="preserve"> по результатам экспертизы тарифно-балансовых решений на 2019 год</w:t>
      </w:r>
      <w:bookmarkEnd w:id="29"/>
      <w:bookmarkEnd w:id="30"/>
    </w:p>
    <w:p w14:paraId="283F3DC9" w14:textId="77777777" w:rsidR="00CA2738" w:rsidRDefault="00CA2738" w:rsidP="002F534E">
      <w:pPr>
        <w:autoSpaceDE w:val="0"/>
        <w:autoSpaceDN w:val="0"/>
        <w:adjustRightInd w:val="0"/>
        <w:spacing w:line="360" w:lineRule="auto"/>
        <w:ind w:firstLine="567"/>
        <w:jc w:val="both"/>
        <w:rPr>
          <w:rFonts w:ascii="Myriad Pro" w:hAnsi="Myriad Pro"/>
          <w:sz w:val="26"/>
          <w:szCs w:val="26"/>
        </w:rPr>
      </w:pPr>
    </w:p>
    <w:p w14:paraId="1D321E44" w14:textId="77777777" w:rsidR="003B757E" w:rsidRDefault="003B757E" w:rsidP="003B757E">
      <w:pPr>
        <w:spacing w:line="360" w:lineRule="auto"/>
        <w:ind w:firstLine="567"/>
        <w:jc w:val="both"/>
        <w:rPr>
          <w:rStyle w:val="affe"/>
          <w:rFonts w:ascii="Myriad Pro" w:hAnsi="Myriad Pro"/>
          <w:b w:val="0"/>
          <w:color w:val="auto"/>
          <w:sz w:val="26"/>
          <w:szCs w:val="26"/>
        </w:rPr>
      </w:pPr>
      <w:r w:rsidRPr="00931D4E">
        <w:rPr>
          <w:rFonts w:ascii="Myriad Pro" w:hAnsi="Myriad Pro"/>
          <w:sz w:val="26"/>
          <w:szCs w:val="26"/>
        </w:rPr>
        <w:t xml:space="preserve">Исполнителем проведена оценка параметров Сводного </w:t>
      </w:r>
      <w:r w:rsidRPr="00931D4E">
        <w:rPr>
          <w:rStyle w:val="affe"/>
          <w:rFonts w:ascii="Myriad Pro" w:hAnsi="Myriad Pro"/>
          <w:b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C87DBA">
        <w:rPr>
          <w:rStyle w:val="affe"/>
          <w:rFonts w:ascii="Myriad Pro" w:hAnsi="Myriad Pro"/>
          <w:b w:val="0"/>
          <w:color w:val="auto"/>
          <w:sz w:val="26"/>
          <w:szCs w:val="26"/>
        </w:rPr>
        <w:t>Республике Коми</w:t>
      </w:r>
      <w:r w:rsidRPr="00931D4E">
        <w:rPr>
          <w:rStyle w:val="affe"/>
          <w:rFonts w:ascii="Myriad Pro" w:hAnsi="Myriad Pro"/>
          <w:b w:val="0"/>
          <w:color w:val="auto"/>
          <w:sz w:val="26"/>
          <w:szCs w:val="26"/>
        </w:rPr>
        <w:t xml:space="preserve"> на 2019 год (далее Сводный прогнозный баланс) на основе динамики фактических показателей за предыдущие периоды.</w:t>
      </w:r>
    </w:p>
    <w:p w14:paraId="26BFCCCE" w14:textId="77777777" w:rsidR="00C87DBA" w:rsidRDefault="00C87DBA" w:rsidP="00C87DBA">
      <w:pPr>
        <w:spacing w:line="360" w:lineRule="auto"/>
        <w:ind w:firstLine="567"/>
        <w:jc w:val="both"/>
        <w:rPr>
          <w:rFonts w:ascii="Myriad Pro" w:hAnsi="Myriad Pro"/>
          <w:sz w:val="26"/>
          <w:szCs w:val="26"/>
        </w:rPr>
      </w:pP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Сводном</w:t>
      </w:r>
      <w:r>
        <w:rPr>
          <w:rFonts w:ascii="Myriad Pro" w:hAnsi="Myriad Pro"/>
          <w:sz w:val="26"/>
          <w:szCs w:val="26"/>
        </w:rPr>
        <w:t xml:space="preserve"> </w:t>
      </w:r>
      <w:r w:rsidRPr="00BC3CBD">
        <w:rPr>
          <w:rFonts w:ascii="Myriad Pro" w:hAnsi="Myriad Pro"/>
          <w:sz w:val="26"/>
          <w:szCs w:val="26"/>
        </w:rPr>
        <w:t>прогнозном</w:t>
      </w:r>
      <w:r>
        <w:rPr>
          <w:rFonts w:ascii="Myriad Pro" w:hAnsi="Myriad Pro"/>
          <w:sz w:val="26"/>
          <w:szCs w:val="26"/>
        </w:rPr>
        <w:t xml:space="preserve"> </w:t>
      </w:r>
      <w:r w:rsidRPr="00BC3CBD">
        <w:rPr>
          <w:rFonts w:ascii="Myriad Pro" w:hAnsi="Myriad Pro"/>
          <w:sz w:val="26"/>
          <w:szCs w:val="26"/>
        </w:rPr>
        <w:t>балансе</w:t>
      </w:r>
      <w:r>
        <w:rPr>
          <w:rFonts w:ascii="Myriad Pro" w:hAnsi="Myriad Pro"/>
          <w:sz w:val="26"/>
          <w:szCs w:val="26"/>
        </w:rPr>
        <w:t xml:space="preserve"> </w:t>
      </w:r>
      <w:r w:rsidRPr="00BC3CBD">
        <w:rPr>
          <w:rFonts w:ascii="Myriad Pro" w:hAnsi="Myriad Pro"/>
          <w:sz w:val="26"/>
          <w:szCs w:val="26"/>
        </w:rPr>
        <w:t>на</w:t>
      </w:r>
      <w:r>
        <w:rPr>
          <w:rFonts w:ascii="Myriad Pro" w:hAnsi="Myriad Pro"/>
          <w:sz w:val="26"/>
          <w:szCs w:val="26"/>
        </w:rPr>
        <w:t xml:space="preserve"> </w:t>
      </w:r>
      <w:r w:rsidRPr="00BC3CBD">
        <w:rPr>
          <w:rFonts w:ascii="Myriad Pro" w:hAnsi="Myriad Pro"/>
          <w:sz w:val="26"/>
          <w:szCs w:val="26"/>
        </w:rPr>
        <w:t>2019</w:t>
      </w:r>
      <w:r>
        <w:rPr>
          <w:rFonts w:ascii="Myriad Pro" w:hAnsi="Myriad Pro"/>
          <w:sz w:val="26"/>
          <w:szCs w:val="26"/>
        </w:rPr>
        <w:t xml:space="preserve"> </w:t>
      </w:r>
      <w:r w:rsidRPr="00BC3CBD">
        <w:rPr>
          <w:rFonts w:ascii="Myriad Pro" w:hAnsi="Myriad Pro"/>
          <w:sz w:val="26"/>
          <w:szCs w:val="26"/>
        </w:rPr>
        <w:t>год</w:t>
      </w:r>
      <w:r>
        <w:rPr>
          <w:rFonts w:ascii="Myriad Pro" w:hAnsi="Myriad Pro"/>
          <w:sz w:val="26"/>
          <w:szCs w:val="26"/>
        </w:rPr>
        <w:t xml:space="preserve"> </w:t>
      </w:r>
      <w:r w:rsidRPr="00BC3CBD">
        <w:rPr>
          <w:rFonts w:ascii="Myriad Pro" w:hAnsi="Myriad Pro"/>
          <w:sz w:val="26"/>
          <w:szCs w:val="26"/>
        </w:rPr>
        <w:t>для</w:t>
      </w:r>
      <w:r>
        <w:rPr>
          <w:rFonts w:ascii="Myriad Pro" w:hAnsi="Myriad Pro"/>
          <w:sz w:val="26"/>
          <w:szCs w:val="26"/>
        </w:rPr>
        <w:t xml:space="preserve"> </w:t>
      </w:r>
      <w:r w:rsidRPr="00BC3CBD">
        <w:rPr>
          <w:rFonts w:ascii="Myriad Pro" w:hAnsi="Myriad Pro"/>
          <w:sz w:val="26"/>
          <w:szCs w:val="26"/>
        </w:rPr>
        <w:t>филиала</w:t>
      </w:r>
      <w:r>
        <w:rPr>
          <w:rFonts w:ascii="Myriad Pro" w:hAnsi="Myriad Pro"/>
          <w:sz w:val="26"/>
          <w:szCs w:val="26"/>
        </w:rPr>
        <w:t xml:space="preserve"> </w:t>
      </w:r>
      <w:r w:rsidRPr="00BC3CBD">
        <w:rPr>
          <w:rFonts w:ascii="Myriad Pro" w:hAnsi="Myriad Pro"/>
          <w:sz w:val="26"/>
          <w:szCs w:val="26"/>
        </w:rPr>
        <w:t>ПАО</w:t>
      </w:r>
      <w:r>
        <w:rPr>
          <w:rFonts w:ascii="Myriad Pro" w:hAnsi="Myriad Pro"/>
          <w:sz w:val="26"/>
          <w:szCs w:val="26"/>
        </w:rPr>
        <w:t xml:space="preserve"> «</w:t>
      </w:r>
      <w:r w:rsidRPr="00BC3CBD">
        <w:rPr>
          <w:rFonts w:ascii="Myriad Pro" w:hAnsi="Myriad Pro"/>
          <w:sz w:val="26"/>
          <w:szCs w:val="26"/>
        </w:rPr>
        <w:t>МРСК</w:t>
      </w:r>
      <w:r>
        <w:rPr>
          <w:rFonts w:ascii="Myriad Pro" w:hAnsi="Myriad Pro"/>
          <w:sz w:val="26"/>
          <w:szCs w:val="26"/>
        </w:rPr>
        <w:t xml:space="preserve"> </w:t>
      </w:r>
      <w:r w:rsidRPr="00BC3CBD">
        <w:rPr>
          <w:rFonts w:ascii="Myriad Pro" w:hAnsi="Myriad Pro"/>
          <w:sz w:val="26"/>
          <w:szCs w:val="26"/>
        </w:rPr>
        <w:t>Северо-</w:t>
      </w:r>
      <w:r w:rsidRPr="00D601E0">
        <w:rPr>
          <w:rFonts w:ascii="Myriad Pro" w:hAnsi="Myriad Pro"/>
          <w:sz w:val="26"/>
          <w:szCs w:val="26"/>
        </w:rPr>
        <w:t>Запада» «</w:t>
      </w:r>
      <w:r w:rsidR="007E0FBA" w:rsidRPr="00D601E0">
        <w:rPr>
          <w:rFonts w:ascii="Myriad Pro" w:hAnsi="Myriad Pro"/>
          <w:sz w:val="26"/>
          <w:szCs w:val="26"/>
        </w:rPr>
        <w:t>Псковэнерго</w:t>
      </w:r>
      <w:r w:rsidRPr="00D601E0">
        <w:rPr>
          <w:rFonts w:ascii="Myriad Pro" w:hAnsi="Myriad Pro"/>
          <w:sz w:val="26"/>
          <w:szCs w:val="26"/>
        </w:rPr>
        <w:t xml:space="preserve">» определен размер потерь электрической энергии в электрических сетях на 2019 год – </w:t>
      </w:r>
      <w:r w:rsidR="00D601E0" w:rsidRPr="00D601E0">
        <w:rPr>
          <w:rFonts w:ascii="Myriad Pro" w:hAnsi="Myriad Pro"/>
          <w:sz w:val="26"/>
          <w:szCs w:val="26"/>
        </w:rPr>
        <w:t>266,56</w:t>
      </w:r>
      <w:r w:rsidRPr="00D601E0">
        <w:rPr>
          <w:rFonts w:ascii="Myriad Pro" w:hAnsi="Myriad Pro"/>
          <w:sz w:val="26"/>
          <w:szCs w:val="26"/>
        </w:rPr>
        <w:t xml:space="preserve"> млн. кВт*ч., что </w:t>
      </w:r>
      <w:r w:rsidR="00D601E0" w:rsidRPr="00D601E0">
        <w:rPr>
          <w:rFonts w:ascii="Myriad Pro" w:hAnsi="Myriad Pro"/>
          <w:sz w:val="26"/>
          <w:szCs w:val="26"/>
        </w:rPr>
        <w:t xml:space="preserve">соответствует </w:t>
      </w:r>
      <w:r w:rsidRPr="00D601E0">
        <w:rPr>
          <w:rFonts w:ascii="Myriad Pro" w:hAnsi="Myriad Pro"/>
          <w:sz w:val="26"/>
          <w:szCs w:val="26"/>
        </w:rPr>
        <w:t>параметр</w:t>
      </w:r>
      <w:r w:rsidR="00D601E0" w:rsidRPr="00D601E0">
        <w:rPr>
          <w:rFonts w:ascii="Myriad Pro" w:hAnsi="Myriad Pro"/>
          <w:sz w:val="26"/>
          <w:szCs w:val="26"/>
        </w:rPr>
        <w:t>ам</w:t>
      </w:r>
      <w:r w:rsidRPr="00D601E0">
        <w:rPr>
          <w:rFonts w:ascii="Myriad Pro" w:hAnsi="Myriad Pro"/>
          <w:sz w:val="26"/>
          <w:szCs w:val="26"/>
        </w:rPr>
        <w:t>, указанных в заявлении филиала ПАО «МРСК Северо-Запада» «</w:t>
      </w:r>
      <w:r w:rsidR="007E0FBA" w:rsidRPr="00D601E0">
        <w:rPr>
          <w:rFonts w:ascii="Myriad Pro" w:hAnsi="Myriad Pro"/>
          <w:sz w:val="26"/>
          <w:szCs w:val="26"/>
        </w:rPr>
        <w:t>Псковэнерго</w:t>
      </w:r>
      <w:r w:rsidRPr="00D601E0">
        <w:rPr>
          <w:rFonts w:ascii="Myriad Pro" w:hAnsi="Myriad Pro"/>
          <w:sz w:val="26"/>
          <w:szCs w:val="26"/>
        </w:rPr>
        <w:t xml:space="preserve">», направленном от </w:t>
      </w:r>
      <w:r w:rsidR="00D601E0" w:rsidRPr="00D601E0">
        <w:rPr>
          <w:rFonts w:ascii="Myriad Pro" w:hAnsi="Myriad Pro"/>
          <w:sz w:val="26"/>
          <w:szCs w:val="26"/>
        </w:rPr>
        <w:t>27</w:t>
      </w:r>
      <w:r w:rsidRPr="00D601E0">
        <w:rPr>
          <w:rFonts w:ascii="Myriad Pro" w:hAnsi="Myriad Pro"/>
          <w:sz w:val="26"/>
          <w:szCs w:val="26"/>
        </w:rPr>
        <w:t>.04.2018 №МР2/</w:t>
      </w:r>
      <w:r w:rsidR="00D601E0" w:rsidRPr="00D601E0">
        <w:rPr>
          <w:rFonts w:ascii="Myriad Pro" w:hAnsi="Myriad Pro"/>
          <w:sz w:val="26"/>
          <w:szCs w:val="26"/>
        </w:rPr>
        <w:t>7</w:t>
      </w:r>
      <w:r w:rsidRPr="00D601E0">
        <w:rPr>
          <w:rFonts w:ascii="Myriad Pro" w:hAnsi="Myriad Pro"/>
          <w:sz w:val="26"/>
          <w:szCs w:val="26"/>
        </w:rPr>
        <w:t>//</w:t>
      </w:r>
      <w:r w:rsidR="00D601E0" w:rsidRPr="00D601E0">
        <w:rPr>
          <w:rFonts w:ascii="Myriad Pro" w:hAnsi="Myriad Pro"/>
          <w:sz w:val="26"/>
          <w:szCs w:val="26"/>
        </w:rPr>
        <w:t>1000-04/2664.</w:t>
      </w:r>
    </w:p>
    <w:p w14:paraId="2720B3DC" w14:textId="77777777" w:rsidR="009C3CBB" w:rsidRPr="00BA0797" w:rsidRDefault="009C3CBB" w:rsidP="009C3CBB">
      <w:pPr>
        <w:spacing w:line="360" w:lineRule="auto"/>
        <w:ind w:firstLine="567"/>
        <w:jc w:val="both"/>
        <w:rPr>
          <w:rFonts w:ascii="Myriad Pro" w:hAnsi="Myriad Pro"/>
          <w:sz w:val="26"/>
          <w:szCs w:val="26"/>
        </w:rPr>
      </w:pPr>
      <w:r w:rsidRPr="00BA0797">
        <w:rPr>
          <w:rFonts w:ascii="Myriad Pro" w:hAnsi="Myriad Pro"/>
          <w:sz w:val="26"/>
          <w:szCs w:val="26"/>
        </w:rPr>
        <w:t>Для филиала</w:t>
      </w:r>
      <w:r w:rsidRPr="00BA0797">
        <w:rPr>
          <w:rFonts w:ascii="Myriad Pro" w:hAnsi="Myriad Pro"/>
        </w:rPr>
        <w:t xml:space="preserve"> </w:t>
      </w:r>
      <w:r w:rsidRPr="00BA0797">
        <w:rPr>
          <w:rFonts w:ascii="Myriad Pro" w:hAnsi="Myriad Pro"/>
          <w:sz w:val="26"/>
          <w:szCs w:val="26"/>
        </w:rPr>
        <w:t xml:space="preserve">ПАО «МРСК Северо-Запада» «Псковэнерго»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(первый год долгосрочного периода регулирования) показатель установлен Приказом ГК Псковской области по тарифам и энергетике от 29.12.2017 №217-э в разрезе уровней напряжения.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11"/>
        <w:gridCol w:w="1272"/>
        <w:gridCol w:w="1237"/>
        <w:gridCol w:w="1179"/>
        <w:gridCol w:w="1472"/>
      </w:tblGrid>
      <w:tr w:rsidR="009C3CBB" w:rsidRPr="00BA0797" w14:paraId="6F34B07D" w14:textId="77777777" w:rsidTr="009C3CBB">
        <w:trPr>
          <w:cantSplit/>
          <w:trHeight w:val="300"/>
          <w:tblHeader/>
        </w:trPr>
        <w:tc>
          <w:tcPr>
            <w:tcW w:w="23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CA0BB2A" w14:textId="77777777" w:rsidR="009C3CBB" w:rsidRPr="00BA0797" w:rsidRDefault="009C3CBB" w:rsidP="009C3CBB">
            <w:pPr>
              <w:jc w:val="center"/>
              <w:rPr>
                <w:rFonts w:ascii="Myriad Pro" w:hAnsi="Myriad Pro" w:cs="Calibri"/>
                <w:b/>
                <w:color w:val="FFFFFF"/>
                <w:sz w:val="20"/>
                <w:szCs w:val="20"/>
              </w:rPr>
            </w:pPr>
            <w:r w:rsidRPr="00BA0797">
              <w:rPr>
                <w:rFonts w:ascii="Myriad Pro" w:hAnsi="Myriad Pro" w:cs="Calibri"/>
                <w:b/>
                <w:color w:val="FFFFFF"/>
                <w:sz w:val="20"/>
                <w:szCs w:val="20"/>
              </w:rPr>
              <w:t>Уровень напряжения</w:t>
            </w:r>
          </w:p>
        </w:tc>
        <w:tc>
          <w:tcPr>
            <w:tcW w:w="66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D391599" w14:textId="77777777" w:rsidR="009C3CBB" w:rsidRPr="00BA0797" w:rsidRDefault="009C3CBB" w:rsidP="009C3CBB">
            <w:pPr>
              <w:jc w:val="center"/>
              <w:rPr>
                <w:rFonts w:ascii="Myriad Pro" w:hAnsi="Myriad Pro" w:cs="Calibri"/>
                <w:b/>
                <w:color w:val="FFFFFF"/>
                <w:sz w:val="20"/>
                <w:szCs w:val="20"/>
              </w:rPr>
            </w:pPr>
            <w:r w:rsidRPr="00BA0797">
              <w:rPr>
                <w:rFonts w:ascii="Myriad Pro" w:hAnsi="Myriad Pro" w:cs="Calibri"/>
                <w:b/>
                <w:color w:val="FFFFFF"/>
                <w:sz w:val="20"/>
                <w:szCs w:val="20"/>
              </w:rPr>
              <w:t>ВН</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1FE522C" w14:textId="77777777" w:rsidR="009C3CBB" w:rsidRPr="00BA0797" w:rsidRDefault="009C3CBB" w:rsidP="009C3CBB">
            <w:pPr>
              <w:jc w:val="center"/>
              <w:rPr>
                <w:rFonts w:ascii="Myriad Pro" w:hAnsi="Myriad Pro" w:cs="Calibri"/>
                <w:b/>
                <w:color w:val="FFFFFF"/>
                <w:sz w:val="20"/>
                <w:szCs w:val="20"/>
              </w:rPr>
            </w:pPr>
            <w:r w:rsidRPr="00BA0797">
              <w:rPr>
                <w:rFonts w:ascii="Myriad Pro" w:hAnsi="Myriad Pro" w:cs="Calibri"/>
                <w:b/>
                <w:color w:val="FFFFFF"/>
                <w:sz w:val="20"/>
                <w:szCs w:val="20"/>
              </w:rPr>
              <w:t>СН1</w:t>
            </w:r>
          </w:p>
        </w:tc>
        <w:tc>
          <w:tcPr>
            <w:tcW w:w="61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4A30F52" w14:textId="77777777" w:rsidR="009C3CBB" w:rsidRPr="00BA0797" w:rsidRDefault="009C3CBB" w:rsidP="009C3CBB">
            <w:pPr>
              <w:jc w:val="center"/>
              <w:rPr>
                <w:rFonts w:ascii="Myriad Pro" w:hAnsi="Myriad Pro" w:cs="Calibri"/>
                <w:b/>
                <w:color w:val="FFFFFF"/>
                <w:sz w:val="20"/>
                <w:szCs w:val="20"/>
              </w:rPr>
            </w:pPr>
            <w:r w:rsidRPr="00BA0797">
              <w:rPr>
                <w:rFonts w:ascii="Myriad Pro" w:hAnsi="Myriad Pro" w:cs="Calibri"/>
                <w:b/>
                <w:color w:val="FFFFFF"/>
                <w:sz w:val="20"/>
                <w:szCs w:val="20"/>
              </w:rPr>
              <w:t>СН2</w:t>
            </w:r>
          </w:p>
        </w:tc>
        <w:tc>
          <w:tcPr>
            <w:tcW w:w="76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E8F6C25" w14:textId="77777777" w:rsidR="009C3CBB" w:rsidRPr="00BA0797" w:rsidRDefault="009C3CBB" w:rsidP="009C3CBB">
            <w:pPr>
              <w:jc w:val="center"/>
              <w:rPr>
                <w:rFonts w:ascii="Myriad Pro" w:hAnsi="Myriad Pro" w:cs="Calibri"/>
                <w:b/>
                <w:color w:val="FFFFFF"/>
                <w:sz w:val="20"/>
                <w:szCs w:val="20"/>
              </w:rPr>
            </w:pPr>
            <w:r w:rsidRPr="00BA0797">
              <w:rPr>
                <w:rFonts w:ascii="Myriad Pro" w:hAnsi="Myriad Pro" w:cs="Calibri"/>
                <w:b/>
                <w:color w:val="FFFFFF"/>
                <w:sz w:val="20"/>
                <w:szCs w:val="20"/>
              </w:rPr>
              <w:t>НН</w:t>
            </w:r>
          </w:p>
        </w:tc>
      </w:tr>
      <w:tr w:rsidR="009C3CBB" w:rsidRPr="00BA0797" w14:paraId="157E7F01" w14:textId="77777777" w:rsidTr="009C3CBB">
        <w:trPr>
          <w:cantSplit/>
          <w:trHeight w:val="300"/>
        </w:trPr>
        <w:tc>
          <w:tcPr>
            <w:tcW w:w="2304" w:type="pct"/>
            <w:tcBorders>
              <w:top w:val="single" w:sz="4" w:space="0" w:color="FFFFFF"/>
            </w:tcBorders>
            <w:shd w:val="clear" w:color="auto" w:fill="auto"/>
            <w:noWrap/>
            <w:vAlign w:val="center"/>
          </w:tcPr>
          <w:p w14:paraId="53639E93" w14:textId="77777777" w:rsidR="009C3CBB" w:rsidRPr="00BA0797" w:rsidRDefault="009C3CBB" w:rsidP="009C3CBB">
            <w:pPr>
              <w:rPr>
                <w:rFonts w:ascii="Myriad Pro" w:hAnsi="Myriad Pro" w:cs="Calibri"/>
                <w:sz w:val="20"/>
                <w:szCs w:val="20"/>
              </w:rPr>
            </w:pPr>
            <w:r w:rsidRPr="00BA0797">
              <w:rPr>
                <w:rFonts w:ascii="Myriad Pro" w:hAnsi="Myriad Pro" w:cs="Calibri"/>
                <w:sz w:val="20"/>
                <w:szCs w:val="20"/>
              </w:rPr>
              <w:t>Нормативный уровень потерь, %</w:t>
            </w:r>
          </w:p>
        </w:tc>
        <w:tc>
          <w:tcPr>
            <w:tcW w:w="664" w:type="pct"/>
            <w:tcBorders>
              <w:top w:val="single" w:sz="4" w:space="0" w:color="FFFFFF"/>
            </w:tcBorders>
            <w:shd w:val="clear" w:color="auto" w:fill="auto"/>
            <w:noWrap/>
            <w:vAlign w:val="center"/>
          </w:tcPr>
          <w:p w14:paraId="2FC74E49" w14:textId="77777777" w:rsidR="009C3CBB" w:rsidRPr="00BA0797" w:rsidRDefault="009C3CBB" w:rsidP="009C3CBB">
            <w:pPr>
              <w:jc w:val="center"/>
              <w:rPr>
                <w:rFonts w:ascii="Myriad Pro" w:hAnsi="Myriad Pro" w:cs="Calibri"/>
                <w:sz w:val="20"/>
                <w:szCs w:val="20"/>
              </w:rPr>
            </w:pPr>
            <w:r w:rsidRPr="00BA0797">
              <w:rPr>
                <w:rFonts w:ascii="Myriad Pro" w:hAnsi="Myriad Pro" w:cs="Calibri"/>
                <w:sz w:val="20"/>
                <w:szCs w:val="20"/>
              </w:rPr>
              <w:t>3,75</w:t>
            </w:r>
          </w:p>
        </w:tc>
        <w:tc>
          <w:tcPr>
            <w:tcW w:w="646" w:type="pct"/>
            <w:tcBorders>
              <w:top w:val="single" w:sz="4" w:space="0" w:color="FFFFFF"/>
            </w:tcBorders>
            <w:shd w:val="clear" w:color="auto" w:fill="auto"/>
            <w:noWrap/>
            <w:vAlign w:val="center"/>
          </w:tcPr>
          <w:p w14:paraId="0C131B0B" w14:textId="77777777" w:rsidR="009C3CBB" w:rsidRPr="00BA0797" w:rsidRDefault="009C3CBB" w:rsidP="009C3CBB">
            <w:pPr>
              <w:jc w:val="center"/>
              <w:rPr>
                <w:rFonts w:ascii="Myriad Pro" w:hAnsi="Myriad Pro" w:cs="Calibri"/>
                <w:sz w:val="20"/>
                <w:szCs w:val="20"/>
              </w:rPr>
            </w:pPr>
            <w:r w:rsidRPr="00BA0797">
              <w:rPr>
                <w:rFonts w:ascii="Myriad Pro" w:hAnsi="Myriad Pro" w:cs="Calibri"/>
                <w:sz w:val="20"/>
                <w:szCs w:val="20"/>
              </w:rPr>
              <w:t>7,21</w:t>
            </w:r>
          </w:p>
        </w:tc>
        <w:tc>
          <w:tcPr>
            <w:tcW w:w="616" w:type="pct"/>
            <w:tcBorders>
              <w:top w:val="single" w:sz="4" w:space="0" w:color="FFFFFF"/>
            </w:tcBorders>
            <w:shd w:val="clear" w:color="auto" w:fill="auto"/>
            <w:noWrap/>
            <w:vAlign w:val="center"/>
          </w:tcPr>
          <w:p w14:paraId="54012446" w14:textId="77777777" w:rsidR="009C3CBB" w:rsidRPr="00BA0797" w:rsidRDefault="009C3CBB" w:rsidP="009C3CBB">
            <w:pPr>
              <w:jc w:val="center"/>
              <w:rPr>
                <w:rFonts w:ascii="Myriad Pro" w:hAnsi="Myriad Pro" w:cs="Calibri"/>
                <w:sz w:val="20"/>
                <w:szCs w:val="20"/>
              </w:rPr>
            </w:pPr>
            <w:r w:rsidRPr="00BA0797">
              <w:rPr>
                <w:rFonts w:ascii="Myriad Pro" w:hAnsi="Myriad Pro" w:cs="Calibri"/>
                <w:sz w:val="20"/>
                <w:szCs w:val="20"/>
              </w:rPr>
              <w:t>5,46</w:t>
            </w:r>
          </w:p>
        </w:tc>
        <w:tc>
          <w:tcPr>
            <w:tcW w:w="769" w:type="pct"/>
            <w:tcBorders>
              <w:top w:val="single" w:sz="4" w:space="0" w:color="FFFFFF"/>
            </w:tcBorders>
            <w:shd w:val="clear" w:color="auto" w:fill="auto"/>
            <w:noWrap/>
            <w:vAlign w:val="center"/>
          </w:tcPr>
          <w:p w14:paraId="4AD982DF" w14:textId="77777777" w:rsidR="009C3CBB" w:rsidRPr="00BA0797" w:rsidRDefault="009C3CBB" w:rsidP="009C3CBB">
            <w:pPr>
              <w:jc w:val="center"/>
              <w:rPr>
                <w:rFonts w:ascii="Myriad Pro" w:hAnsi="Myriad Pro" w:cs="Calibri"/>
                <w:sz w:val="20"/>
                <w:szCs w:val="20"/>
              </w:rPr>
            </w:pPr>
            <w:r w:rsidRPr="00BA0797">
              <w:rPr>
                <w:rFonts w:ascii="Myriad Pro" w:hAnsi="Myriad Pro" w:cs="Calibri"/>
                <w:sz w:val="20"/>
                <w:szCs w:val="20"/>
              </w:rPr>
              <w:t>8,13</w:t>
            </w:r>
          </w:p>
        </w:tc>
      </w:tr>
    </w:tbl>
    <w:p w14:paraId="30DB029C" w14:textId="77777777" w:rsidR="009C3CBB" w:rsidRPr="00BA0797" w:rsidRDefault="009C3CBB" w:rsidP="009C3CBB">
      <w:pPr>
        <w:pStyle w:val="afff9"/>
        <w:tabs>
          <w:tab w:val="clear" w:pos="960"/>
          <w:tab w:val="num" w:pos="1134"/>
        </w:tabs>
        <w:spacing w:before="0"/>
      </w:pPr>
      <w:r w:rsidRPr="00BA0797">
        <w:t>Исполнитель отмечает, что при тарифном регулировании на 2018 г</w:t>
      </w:r>
      <w:r>
        <w:t xml:space="preserve">од </w:t>
      </w:r>
      <w:r w:rsidRPr="00BA0797">
        <w:t>Регулятором соблюдены положения п.40.1 Основ ценообразования № 1178 при определении минимального значения из норматива потерь на соответствующем уровне напряжения согласно приказу Минэнерго и фактического уровня потерь на соответствующем уровне напряжения за последний истекший год.</w:t>
      </w:r>
    </w:p>
    <w:p w14:paraId="6106A643" w14:textId="3A5CA1B3" w:rsidR="009C3CBB" w:rsidRPr="00BA0797" w:rsidRDefault="009C3CBB" w:rsidP="009C3CBB">
      <w:pPr>
        <w:tabs>
          <w:tab w:val="num" w:pos="1134"/>
        </w:tabs>
        <w:spacing w:line="360" w:lineRule="auto"/>
        <w:ind w:firstLine="567"/>
        <w:jc w:val="both"/>
        <w:rPr>
          <w:rFonts w:ascii="Myriad Pro" w:hAnsi="Myriad Pro"/>
          <w:sz w:val="26"/>
          <w:szCs w:val="26"/>
        </w:rPr>
      </w:pPr>
      <w:r w:rsidRPr="00BA0797">
        <w:rPr>
          <w:rFonts w:ascii="Myriad Pro" w:hAnsi="Myriad Pro"/>
          <w:sz w:val="26"/>
          <w:szCs w:val="26"/>
        </w:rPr>
        <w:t>Госкомитетом уровень потерь установлен по уровням напряжения</w:t>
      </w:r>
      <w:r w:rsidR="008135F0">
        <w:rPr>
          <w:rFonts w:ascii="Myriad Pro" w:hAnsi="Myriad Pro"/>
          <w:sz w:val="26"/>
          <w:szCs w:val="26"/>
        </w:rPr>
        <w:t xml:space="preserve">. </w:t>
      </w:r>
      <w:r w:rsidRPr="00BA0797">
        <w:rPr>
          <w:rFonts w:ascii="Myriad Pro" w:hAnsi="Myriad Pro"/>
          <w:sz w:val="26"/>
          <w:szCs w:val="26"/>
        </w:rPr>
        <w:t xml:space="preserve">Плановое средневзвешенное значение уровня потерь к объему отпуска в сеть, учтенное Госкомитетом при установлении Филиалу тарифов на услуги по передаче электрической энергии из экспертного заключения по делу об </w:t>
      </w:r>
      <w:r w:rsidRPr="00BA0797">
        <w:rPr>
          <w:rFonts w:ascii="Myriad Pro" w:hAnsi="Myriad Pro"/>
          <w:sz w:val="26"/>
          <w:szCs w:val="26"/>
        </w:rPr>
        <w:lastRenderedPageBreak/>
        <w:t>установлении 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от 29.12.2017, определено в размере 12,54%.</w:t>
      </w:r>
    </w:p>
    <w:p w14:paraId="57254369" w14:textId="77777777" w:rsidR="009C3CBB" w:rsidRPr="00BA0797" w:rsidRDefault="009C3CBB" w:rsidP="009C3CBB">
      <w:pPr>
        <w:tabs>
          <w:tab w:val="num" w:pos="1134"/>
        </w:tabs>
        <w:spacing w:line="360" w:lineRule="auto"/>
        <w:ind w:firstLine="567"/>
        <w:contextualSpacing/>
        <w:jc w:val="both"/>
        <w:rPr>
          <w:rFonts w:ascii="Myriad Pro" w:hAnsi="Myriad Pro"/>
          <w:sz w:val="26"/>
          <w:szCs w:val="26"/>
        </w:rPr>
      </w:pPr>
      <w:r w:rsidRPr="00BA0797">
        <w:rPr>
          <w:rFonts w:ascii="Myriad Pro" w:hAnsi="Myriad Pro"/>
          <w:sz w:val="26"/>
          <w:szCs w:val="26"/>
        </w:rPr>
        <w:t xml:space="preserve">Анализ балансовых показателей выявляет устойчивую тенденцию роста объемов сальдо-перетока электрической энергии через сети сетевой организации. </w:t>
      </w:r>
    </w:p>
    <w:p w14:paraId="4B9802A3" w14:textId="77777777" w:rsidR="009C3CBB" w:rsidRPr="009C3CBB" w:rsidRDefault="009C3CBB" w:rsidP="009C3CBB">
      <w:pPr>
        <w:widowControl w:val="0"/>
        <w:tabs>
          <w:tab w:val="num" w:pos="1134"/>
        </w:tabs>
        <w:spacing w:line="360" w:lineRule="auto"/>
        <w:ind w:firstLine="567"/>
        <w:contextualSpacing/>
        <w:jc w:val="both"/>
        <w:rPr>
          <w:rFonts w:ascii="Myriad Pro" w:hAnsi="Myriad Pro"/>
          <w:sz w:val="26"/>
          <w:szCs w:val="26"/>
        </w:rPr>
      </w:pPr>
      <w:r w:rsidRPr="00BA0797">
        <w:rPr>
          <w:rFonts w:ascii="Myriad Pro" w:hAnsi="Myriad Pro"/>
          <w:sz w:val="26"/>
          <w:szCs w:val="26"/>
        </w:rPr>
        <w:t>Объемы поступления электрической энергии в сеть и потери электрической энергии в сети Экспертом приняты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«Псковская область» на 2019 г</w:t>
      </w:r>
      <w:r>
        <w:rPr>
          <w:rFonts w:ascii="Myriad Pro" w:hAnsi="Myriad Pro"/>
          <w:sz w:val="26"/>
          <w:szCs w:val="26"/>
        </w:rPr>
        <w:t>од</w:t>
      </w:r>
      <w:r w:rsidRPr="00BA0797">
        <w:rPr>
          <w:rFonts w:ascii="Myriad Pro" w:hAnsi="Myriad Pro"/>
          <w:sz w:val="26"/>
          <w:szCs w:val="26"/>
        </w:rPr>
        <w:t xml:space="preserve">, утвержденного приказом Федеральной антимонопольной службы от 27.11.2018 № 1649а/18-ДСП). Исполнитель отмечает, что по данным филиала ПАО «МРСК Северо-Запада» «Псковэнерго» рост полезного отпуска электрической энергии относительно 2017 года составляет 0,9%, по данным </w:t>
      </w:r>
      <w:r w:rsidRPr="00BA0797">
        <w:rPr>
          <w:rFonts w:ascii="Myriad Pro" w:hAnsi="Myriad Pro" w:cs="Myriad Pro"/>
          <w:sz w:val="26"/>
          <w:szCs w:val="26"/>
        </w:rPr>
        <w:t xml:space="preserve">Сводного прогнозного баланса на 2019 год (учтенного Госкомитетом </w:t>
      </w:r>
      <w:r w:rsidRPr="00BA0797">
        <w:rPr>
          <w:rFonts w:ascii="Myriad Pro" w:hAnsi="Myriad Pro"/>
          <w:sz w:val="26"/>
          <w:szCs w:val="26"/>
        </w:rPr>
        <w:t>при расчете тарифов на услуги по передаче электрической энергии</w:t>
      </w:r>
      <w:r w:rsidRPr="00BA0797">
        <w:rPr>
          <w:rFonts w:ascii="Myriad Pro" w:hAnsi="Myriad Pro" w:cs="Myriad Pro"/>
          <w:sz w:val="26"/>
          <w:szCs w:val="26"/>
        </w:rPr>
        <w:t xml:space="preserve">) </w:t>
      </w:r>
      <w:r w:rsidRPr="009C3CBB">
        <w:rPr>
          <w:rFonts w:ascii="Myriad Pro" w:hAnsi="Myriad Pro" w:cs="Myriad Pro"/>
          <w:sz w:val="26"/>
          <w:szCs w:val="26"/>
        </w:rPr>
        <w:t>рост составляет 1,7%.</w:t>
      </w:r>
    </w:p>
    <w:p w14:paraId="21AA0BD9" w14:textId="77777777" w:rsidR="009C3CBB" w:rsidRPr="009C3CBB" w:rsidRDefault="009C3CBB" w:rsidP="009C3CBB">
      <w:pPr>
        <w:spacing w:line="360" w:lineRule="auto"/>
        <w:ind w:firstLine="567"/>
        <w:jc w:val="both"/>
        <w:rPr>
          <w:rFonts w:ascii="Myriad Pro" w:hAnsi="Myriad Pro"/>
          <w:sz w:val="26"/>
          <w:szCs w:val="26"/>
        </w:rPr>
      </w:pPr>
      <w:r w:rsidRPr="009C3CBB">
        <w:rPr>
          <w:rFonts w:ascii="Myriad Pro" w:hAnsi="Myriad Pro"/>
          <w:sz w:val="26"/>
          <w:szCs w:val="26"/>
        </w:rPr>
        <w:t xml:space="preserve">Регулирующим органом показатель </w:t>
      </w:r>
      <w:r>
        <w:rPr>
          <w:rFonts w:ascii="Myriad Pro" w:hAnsi="Myriad Pro"/>
          <w:sz w:val="26"/>
          <w:szCs w:val="26"/>
        </w:rPr>
        <w:t xml:space="preserve">поступления мощности в сеть </w:t>
      </w:r>
      <w:r w:rsidRPr="009C3CBB">
        <w:rPr>
          <w:rFonts w:ascii="Myriad Pro" w:hAnsi="Myriad Pro"/>
          <w:sz w:val="26"/>
          <w:szCs w:val="26"/>
        </w:rPr>
        <w:t xml:space="preserve">для Филиала  установлен в размере </w:t>
      </w:r>
      <w:r>
        <w:rPr>
          <w:rFonts w:ascii="Myriad Pro" w:hAnsi="Myriad Pro"/>
          <w:sz w:val="26"/>
          <w:szCs w:val="26"/>
        </w:rPr>
        <w:t>312,79</w:t>
      </w:r>
      <w:r w:rsidRPr="009C3CBB">
        <w:rPr>
          <w:rFonts w:ascii="Myriad Pro" w:hAnsi="Myriad Pro"/>
          <w:sz w:val="26"/>
          <w:szCs w:val="26"/>
        </w:rPr>
        <w:t xml:space="preserve"> МВт, что выше предложения Филиала на </w:t>
      </w:r>
      <w:r>
        <w:rPr>
          <w:rFonts w:ascii="Myriad Pro" w:hAnsi="Myriad Pro"/>
          <w:sz w:val="26"/>
          <w:szCs w:val="26"/>
        </w:rPr>
        <w:t>3,05</w:t>
      </w:r>
      <w:r w:rsidRPr="009C3CBB">
        <w:rPr>
          <w:rFonts w:ascii="Myriad Pro" w:hAnsi="Myriad Pro"/>
          <w:sz w:val="26"/>
          <w:szCs w:val="26"/>
        </w:rPr>
        <w:t xml:space="preserve"> МВт. </w:t>
      </w:r>
    </w:p>
    <w:p w14:paraId="13953523" w14:textId="77777777" w:rsidR="001960B5" w:rsidRDefault="001960B5" w:rsidP="001960B5">
      <w:pPr>
        <w:widowControl w:val="0"/>
        <w:tabs>
          <w:tab w:val="num" w:pos="1134"/>
        </w:tabs>
        <w:spacing w:line="360" w:lineRule="auto"/>
        <w:ind w:firstLine="567"/>
        <w:contextualSpacing/>
        <w:jc w:val="both"/>
        <w:rPr>
          <w:rFonts w:ascii="Myriad Pro" w:hAnsi="Myriad Pro"/>
          <w:sz w:val="26"/>
          <w:szCs w:val="26"/>
        </w:rPr>
      </w:pPr>
      <w:r w:rsidRPr="002749EE">
        <w:rPr>
          <w:rFonts w:ascii="Myriad Pro" w:hAnsi="Myriad Pro"/>
          <w:sz w:val="26"/>
          <w:szCs w:val="26"/>
        </w:rPr>
        <w:t xml:space="preserve">В соответствии с данными, отраженными в протоколе заседания коллегии Государственного комитета Псковской области по тарифам и энергетике и информацией представленной филиалом ПАО «МРСК «Северо-Запада» «Псковэнерго» </w:t>
      </w:r>
      <w:r>
        <w:rPr>
          <w:rFonts w:ascii="Myriad Pro" w:hAnsi="Myriad Pro"/>
          <w:sz w:val="26"/>
          <w:szCs w:val="26"/>
        </w:rPr>
        <w:t>отклонение утвержденных показателей полезного отпуска электрической энергии (</w:t>
      </w:r>
      <w:r w:rsidRPr="002749EE">
        <w:rPr>
          <w:rFonts w:ascii="Myriad Pro" w:hAnsi="Myriad Pro"/>
          <w:sz w:val="26"/>
          <w:szCs w:val="26"/>
        </w:rPr>
        <w:t>мощности</w:t>
      </w:r>
      <w:r>
        <w:rPr>
          <w:rFonts w:ascii="Myriad Pro" w:hAnsi="Myriad Pro"/>
          <w:sz w:val="26"/>
          <w:szCs w:val="26"/>
        </w:rPr>
        <w:t xml:space="preserve">) конечному потребителю (без потерь в сетях ТСО) </w:t>
      </w:r>
      <w:r w:rsidRPr="002749EE">
        <w:rPr>
          <w:rFonts w:ascii="Myriad Pro" w:hAnsi="Myriad Pro"/>
          <w:sz w:val="26"/>
          <w:szCs w:val="26"/>
        </w:rPr>
        <w:t xml:space="preserve"> от заявленной филиалом составляет менее 1%. </w:t>
      </w:r>
    </w:p>
    <w:p w14:paraId="5E24471F" w14:textId="61374D12" w:rsidR="00CE66B2" w:rsidRPr="00640855" w:rsidRDefault="00CE66B2" w:rsidP="00CE66B2">
      <w:pPr>
        <w:spacing w:line="360" w:lineRule="auto"/>
        <w:ind w:firstLine="567"/>
        <w:jc w:val="both"/>
        <w:rPr>
          <w:rStyle w:val="affe"/>
          <w:rFonts w:ascii="Myriad Pro" w:hAnsi="Myriad Pro"/>
          <w:b w:val="0"/>
          <w:color w:val="auto"/>
          <w:sz w:val="26"/>
          <w:szCs w:val="26"/>
        </w:rPr>
      </w:pPr>
      <w:r w:rsidRPr="00640855">
        <w:rPr>
          <w:rStyle w:val="affe"/>
          <w:rFonts w:ascii="Myriad Pro" w:hAnsi="Myriad Pro"/>
          <w:b w:val="0"/>
          <w:color w:val="auto"/>
          <w:sz w:val="26"/>
          <w:szCs w:val="26"/>
        </w:rPr>
        <w:t xml:space="preserve">Полезный отпуск заявленной мощности из сети по прочим потребителям в прогнозном балансе на 2019 год установлен в размере </w:t>
      </w:r>
      <w:r w:rsidR="00640855" w:rsidRPr="00640855">
        <w:rPr>
          <w:rStyle w:val="affe"/>
          <w:rFonts w:ascii="Myriad Pro" w:hAnsi="Myriad Pro"/>
          <w:b w:val="0"/>
          <w:color w:val="auto"/>
          <w:sz w:val="26"/>
          <w:szCs w:val="26"/>
        </w:rPr>
        <w:t>выше</w:t>
      </w:r>
      <w:r w:rsidRPr="00640855">
        <w:rPr>
          <w:rStyle w:val="affe"/>
          <w:rFonts w:ascii="Myriad Pro" w:hAnsi="Myriad Pro"/>
          <w:b w:val="0"/>
          <w:color w:val="auto"/>
          <w:sz w:val="26"/>
          <w:szCs w:val="26"/>
        </w:rPr>
        <w:t xml:space="preserve"> заявленной Филиалом величины на </w:t>
      </w:r>
      <w:r w:rsidR="00640855" w:rsidRPr="00640855">
        <w:rPr>
          <w:rStyle w:val="affe"/>
          <w:rFonts w:ascii="Myriad Pro" w:hAnsi="Myriad Pro"/>
          <w:b w:val="0"/>
          <w:color w:val="auto"/>
          <w:sz w:val="26"/>
          <w:szCs w:val="26"/>
        </w:rPr>
        <w:t>1,95</w:t>
      </w:r>
      <w:r w:rsidRPr="00640855">
        <w:rPr>
          <w:rStyle w:val="affe"/>
          <w:rFonts w:ascii="Myriad Pro" w:hAnsi="Myriad Pro"/>
          <w:b w:val="0"/>
          <w:color w:val="auto"/>
          <w:sz w:val="26"/>
          <w:szCs w:val="26"/>
        </w:rPr>
        <w:t xml:space="preserve"> </w:t>
      </w:r>
      <w:r w:rsidR="00640855" w:rsidRPr="00640855">
        <w:rPr>
          <w:rStyle w:val="affe"/>
          <w:rFonts w:ascii="Myriad Pro" w:hAnsi="Myriad Pro"/>
          <w:b w:val="0"/>
          <w:color w:val="auto"/>
          <w:sz w:val="26"/>
          <w:szCs w:val="26"/>
        </w:rPr>
        <w:t>МВт (на 1</w:t>
      </w:r>
      <w:r w:rsidRPr="00640855">
        <w:rPr>
          <w:rStyle w:val="affe"/>
          <w:rFonts w:ascii="Myriad Pro" w:hAnsi="Myriad Pro"/>
          <w:b w:val="0"/>
          <w:color w:val="auto"/>
          <w:sz w:val="26"/>
          <w:szCs w:val="26"/>
        </w:rPr>
        <w:t>,</w:t>
      </w:r>
      <w:r w:rsidR="00640855" w:rsidRPr="00640855">
        <w:rPr>
          <w:rStyle w:val="affe"/>
          <w:rFonts w:ascii="Myriad Pro" w:hAnsi="Myriad Pro"/>
          <w:b w:val="0"/>
          <w:color w:val="auto"/>
          <w:sz w:val="26"/>
          <w:szCs w:val="26"/>
        </w:rPr>
        <w:t>0</w:t>
      </w:r>
      <w:r w:rsidRPr="00640855">
        <w:rPr>
          <w:rStyle w:val="affe"/>
          <w:rFonts w:ascii="Myriad Pro" w:hAnsi="Myriad Pro"/>
          <w:b w:val="0"/>
          <w:color w:val="auto"/>
          <w:sz w:val="26"/>
          <w:szCs w:val="26"/>
        </w:rPr>
        <w:t>%)</w:t>
      </w:r>
      <w:r w:rsidR="00640855" w:rsidRPr="00640855">
        <w:rPr>
          <w:rStyle w:val="affe"/>
          <w:rFonts w:ascii="Myriad Pro" w:hAnsi="Myriad Pro"/>
          <w:b w:val="0"/>
          <w:color w:val="auto"/>
          <w:sz w:val="26"/>
          <w:szCs w:val="26"/>
        </w:rPr>
        <w:t>.</w:t>
      </w:r>
      <w:r w:rsidRPr="00640855">
        <w:rPr>
          <w:rStyle w:val="affe"/>
          <w:rFonts w:ascii="Myriad Pro" w:hAnsi="Myriad Pro"/>
          <w:b w:val="0"/>
          <w:color w:val="auto"/>
          <w:sz w:val="26"/>
          <w:szCs w:val="26"/>
        </w:rPr>
        <w:t xml:space="preserve">  </w:t>
      </w:r>
    </w:p>
    <w:p w14:paraId="30C94E13" w14:textId="77777777" w:rsidR="00640855" w:rsidRPr="00D71D57" w:rsidRDefault="00640855" w:rsidP="00640855">
      <w:pPr>
        <w:widowControl w:val="0"/>
        <w:tabs>
          <w:tab w:val="num" w:pos="1134"/>
        </w:tabs>
        <w:spacing w:line="360" w:lineRule="auto"/>
        <w:ind w:firstLine="567"/>
        <w:contextualSpacing/>
        <w:jc w:val="both"/>
        <w:rPr>
          <w:rFonts w:ascii="Myriad Pro" w:hAnsi="Myriad Pro"/>
          <w:sz w:val="26"/>
          <w:szCs w:val="26"/>
        </w:rPr>
      </w:pPr>
      <w:r w:rsidRPr="00D71D57">
        <w:rPr>
          <w:rFonts w:ascii="Myriad Pro" w:hAnsi="Myriad Pro"/>
          <w:sz w:val="26"/>
          <w:szCs w:val="26"/>
        </w:rPr>
        <w:t xml:space="preserve">Исходя из вышеизложенного и учитывая, что расчеты с потребителями по </w:t>
      </w:r>
      <w:r w:rsidRPr="00D71D57">
        <w:rPr>
          <w:rFonts w:ascii="Myriad Pro" w:hAnsi="Myriad Pro"/>
          <w:sz w:val="26"/>
          <w:szCs w:val="26"/>
        </w:rPr>
        <w:lastRenderedPageBreak/>
        <w:t xml:space="preserve">двухставочному тарифу занимают не более 10% от общего объема, Исполнитель считает, что данное отклонение оказывает несущественное влияние на получение дохода от оказания услуг по передаче электрической энергии. </w:t>
      </w:r>
    </w:p>
    <w:p w14:paraId="35C4F244" w14:textId="77777777" w:rsidR="0089566E" w:rsidRPr="00CE66B2" w:rsidRDefault="0089566E" w:rsidP="00CE66B2">
      <w:pPr>
        <w:spacing w:line="360" w:lineRule="auto"/>
        <w:ind w:firstLine="567"/>
        <w:jc w:val="both"/>
        <w:rPr>
          <w:rStyle w:val="affe"/>
          <w:rFonts w:ascii="Myriad Pro" w:hAnsi="Myriad Pro"/>
          <w:b w:val="0"/>
          <w:sz w:val="26"/>
          <w:szCs w:val="26"/>
        </w:rPr>
      </w:pPr>
    </w:p>
    <w:p w14:paraId="5F8ED97E" w14:textId="77777777" w:rsidR="0089566E" w:rsidRPr="00EC64ED" w:rsidRDefault="0089566E" w:rsidP="0089566E">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7C1E75BA" w14:textId="77777777" w:rsidR="001F2173" w:rsidRDefault="001F2173" w:rsidP="001F2173">
      <w:pPr>
        <w:widowControl w:val="0"/>
        <w:tabs>
          <w:tab w:val="num" w:pos="1134"/>
        </w:tabs>
        <w:spacing w:line="360" w:lineRule="auto"/>
        <w:ind w:firstLine="567"/>
        <w:contextualSpacing/>
        <w:jc w:val="both"/>
        <w:rPr>
          <w:rFonts w:ascii="Myriad Pro" w:hAnsi="Myriad Pro"/>
          <w:sz w:val="26"/>
          <w:szCs w:val="26"/>
        </w:rPr>
      </w:pPr>
      <w:r w:rsidRPr="007E0ACE">
        <w:rPr>
          <w:rFonts w:ascii="Myriad Pro" w:hAnsi="Myriad Pro"/>
          <w:sz w:val="26"/>
          <w:szCs w:val="26"/>
        </w:rPr>
        <w:t>Показатели мощности по уровням напряжения, установленные на 2019 год Госкомитетом Псковской области при расчете котловых тарифов незначительно отличается от заявленных филиалом ПАО «МРСК Северо-Запада» «Псковэнерго» величин.</w:t>
      </w:r>
    </w:p>
    <w:p w14:paraId="62A9E4DB" w14:textId="77777777" w:rsidR="003B757E" w:rsidRPr="001F2173" w:rsidRDefault="003B757E" w:rsidP="002F534E">
      <w:pPr>
        <w:autoSpaceDE w:val="0"/>
        <w:autoSpaceDN w:val="0"/>
        <w:adjustRightInd w:val="0"/>
        <w:spacing w:line="360" w:lineRule="auto"/>
        <w:ind w:firstLine="567"/>
        <w:jc w:val="both"/>
        <w:rPr>
          <w:rFonts w:ascii="Myriad Pro" w:hAnsi="Myriad Pro"/>
          <w:sz w:val="26"/>
          <w:szCs w:val="26"/>
        </w:rPr>
      </w:pPr>
    </w:p>
    <w:p w14:paraId="2ABD80AC" w14:textId="77777777" w:rsidR="005819A5" w:rsidRPr="007C2A40" w:rsidRDefault="005819A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42FE1B87" w14:textId="77777777" w:rsidR="002F0271" w:rsidRPr="007C2A40" w:rsidRDefault="009A1B7D" w:rsidP="002F0271">
      <w:pPr>
        <w:pStyle w:val="3"/>
        <w:numPr>
          <w:ilvl w:val="0"/>
          <w:numId w:val="2"/>
        </w:numPr>
        <w:tabs>
          <w:tab w:val="left" w:pos="567"/>
        </w:tabs>
        <w:spacing w:line="360" w:lineRule="auto"/>
        <w:jc w:val="both"/>
        <w:rPr>
          <w:rFonts w:ascii="Myriad Pro" w:hAnsi="Myriad Pro"/>
          <w:b/>
          <w:color w:val="4F6228"/>
          <w:sz w:val="28"/>
          <w:szCs w:val="28"/>
        </w:rPr>
      </w:pPr>
      <w:bookmarkStart w:id="31" w:name="_Toc36231917"/>
      <w:bookmarkStart w:id="32" w:name="_Toc41664831"/>
      <w:bookmarkStart w:id="33" w:name="_Hlk35321570"/>
      <w:r w:rsidRPr="007C2A40">
        <w:rPr>
          <w:rFonts w:ascii="Myriad Pro" w:hAnsi="Myriad Pro"/>
          <w:b/>
          <w:color w:val="4F6228"/>
          <w:sz w:val="28"/>
          <w:szCs w:val="28"/>
        </w:rPr>
        <w:lastRenderedPageBreak/>
        <w:t>Ф</w:t>
      </w:r>
      <w:r w:rsidR="002F0271"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2F0271"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2F0271"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2F0271" w:rsidRPr="007C2A40">
        <w:rPr>
          <w:rFonts w:ascii="Myriad Pro" w:hAnsi="Myriad Pro"/>
          <w:b/>
          <w:color w:val="4F6228"/>
          <w:sz w:val="28"/>
          <w:szCs w:val="28"/>
        </w:rPr>
        <w:t xml:space="preserve"> по формированию необходимой валовой выручки, принимаемой регулирующими органами в расчет тарифов</w:t>
      </w:r>
      <w:r w:rsidR="003C1461" w:rsidRPr="007C2A40">
        <w:rPr>
          <w:rFonts w:ascii="Myriad Pro" w:hAnsi="Myriad Pro"/>
          <w:b/>
          <w:color w:val="4F6228"/>
          <w:sz w:val="28"/>
          <w:szCs w:val="28"/>
        </w:rPr>
        <w:t xml:space="preserve"> филиала ПАО «МРСК Северо-Запада» «</w:t>
      </w:r>
      <w:r w:rsidR="00715D80">
        <w:rPr>
          <w:rFonts w:ascii="Myriad Pro" w:hAnsi="Myriad Pro"/>
          <w:b/>
          <w:color w:val="4F6228"/>
          <w:sz w:val="28"/>
          <w:szCs w:val="28"/>
          <w:lang w:val="ru-RU"/>
        </w:rPr>
        <w:t>Псковэнерго</w:t>
      </w:r>
      <w:r w:rsidR="003C1461" w:rsidRPr="007C2A40">
        <w:rPr>
          <w:rFonts w:ascii="Myriad Pro" w:hAnsi="Myriad Pro"/>
          <w:b/>
          <w:color w:val="4F6228"/>
          <w:sz w:val="28"/>
          <w:szCs w:val="28"/>
        </w:rPr>
        <w:t>»</w:t>
      </w:r>
      <w:r w:rsidR="002F0271" w:rsidRPr="007C2A40">
        <w:rPr>
          <w:rFonts w:ascii="Myriad Pro" w:hAnsi="Myriad Pro"/>
          <w:b/>
          <w:color w:val="4F6228"/>
          <w:sz w:val="28"/>
          <w:szCs w:val="28"/>
        </w:rPr>
        <w:t xml:space="preserve"> по результатам экспертизы тарифно-балансовых решений на 2019 год</w:t>
      </w:r>
      <w:bookmarkEnd w:id="31"/>
      <w:bookmarkEnd w:id="32"/>
    </w:p>
    <w:p w14:paraId="2972EA1A" w14:textId="77777777" w:rsidR="002362E3" w:rsidRDefault="002362E3" w:rsidP="002362E3">
      <w:pPr>
        <w:pStyle w:val="12"/>
        <w:spacing w:line="360" w:lineRule="auto"/>
        <w:ind w:left="0" w:firstLine="709"/>
        <w:jc w:val="both"/>
        <w:rPr>
          <w:rFonts w:ascii="Myriad Pro" w:hAnsi="Myriad Pro"/>
          <w:sz w:val="26"/>
          <w:szCs w:val="26"/>
        </w:rPr>
      </w:pPr>
    </w:p>
    <w:p w14:paraId="388BBC0A" w14:textId="7F1C14A5"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 xml:space="preserve">2019 год является </w:t>
      </w:r>
      <w:r w:rsidR="00715D80">
        <w:rPr>
          <w:rFonts w:ascii="Myriad Pro" w:hAnsi="Myriad Pro"/>
          <w:sz w:val="26"/>
          <w:szCs w:val="26"/>
          <w:lang w:val="ru-RU"/>
        </w:rPr>
        <w:t>вторым</w:t>
      </w:r>
      <w:r w:rsidRPr="002362E3">
        <w:rPr>
          <w:rFonts w:ascii="Myriad Pro" w:hAnsi="Myriad Pro"/>
          <w:sz w:val="26"/>
          <w:szCs w:val="26"/>
        </w:rPr>
        <w:t xml:space="preserve"> годом </w:t>
      </w:r>
      <w:r w:rsidR="001F2173">
        <w:rPr>
          <w:rFonts w:ascii="Myriad Pro" w:hAnsi="Myriad Pro"/>
          <w:sz w:val="26"/>
          <w:szCs w:val="26"/>
          <w:lang w:val="ru-RU"/>
        </w:rPr>
        <w:t xml:space="preserve">очередного </w:t>
      </w:r>
      <w:r w:rsidRPr="002362E3">
        <w:rPr>
          <w:rFonts w:ascii="Myriad Pro" w:hAnsi="Myriad Pro"/>
          <w:sz w:val="26"/>
          <w:szCs w:val="26"/>
        </w:rPr>
        <w:t xml:space="preserve">пятилетнего долгосрочного периода регулирования </w:t>
      </w:r>
      <w:r w:rsidR="003C1461">
        <w:rPr>
          <w:rFonts w:ascii="Myriad Pro" w:hAnsi="Myriad Pro"/>
          <w:sz w:val="26"/>
          <w:szCs w:val="26"/>
        </w:rPr>
        <w:t>фил</w:t>
      </w:r>
      <w:r w:rsidR="0089566E">
        <w:rPr>
          <w:rFonts w:ascii="Myriad Pro" w:hAnsi="Myriad Pro"/>
          <w:sz w:val="26"/>
          <w:szCs w:val="26"/>
        </w:rPr>
        <w:t xml:space="preserve">иала ПАО «МРСК Северо-Запада» </w:t>
      </w:r>
      <w:r w:rsidR="003C1461">
        <w:rPr>
          <w:rFonts w:ascii="Myriad Pro" w:hAnsi="Myriad Pro"/>
          <w:sz w:val="26"/>
          <w:szCs w:val="26"/>
        </w:rPr>
        <w:t>«</w:t>
      </w:r>
      <w:r w:rsidR="00715D80">
        <w:rPr>
          <w:rFonts w:ascii="Myriad Pro" w:hAnsi="Myriad Pro"/>
          <w:sz w:val="26"/>
          <w:szCs w:val="26"/>
          <w:lang w:val="ru-RU"/>
        </w:rPr>
        <w:t>Псковэнерго</w:t>
      </w:r>
      <w:r w:rsidR="003C1461">
        <w:rPr>
          <w:rFonts w:ascii="Myriad Pro" w:hAnsi="Myriad Pro"/>
          <w:sz w:val="26"/>
          <w:szCs w:val="26"/>
        </w:rPr>
        <w:t>»</w:t>
      </w:r>
      <w:r w:rsidRPr="002362E3">
        <w:rPr>
          <w:rFonts w:ascii="Myriad Pro" w:hAnsi="Myriad Pro"/>
          <w:sz w:val="26"/>
          <w:szCs w:val="26"/>
        </w:rPr>
        <w:t>.</w:t>
      </w:r>
    </w:p>
    <w:p w14:paraId="63B9A83E" w14:textId="77777777"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64783FD8" w14:textId="14338F71" w:rsidR="002362E3" w:rsidRPr="002362E3" w:rsidRDefault="00802BA6" w:rsidP="002362E3">
      <w:pPr>
        <w:pStyle w:val="12"/>
        <w:widowControl w:val="0"/>
        <w:autoSpaceDE w:val="0"/>
        <w:autoSpaceDN w:val="0"/>
        <w:adjustRightInd w:val="0"/>
        <w:ind w:left="0" w:firstLine="709"/>
        <w:jc w:val="center"/>
        <w:rPr>
          <w:rFonts w:ascii="Arial" w:hAnsi="Arial" w:cs="Arial"/>
        </w:rPr>
      </w:pPr>
      <w:r w:rsidRPr="007C2A40">
        <w:rPr>
          <w:noProof/>
          <w:position w:val="-9"/>
          <w:lang w:val="ru-RU" w:eastAsia="ru-RU"/>
        </w:rPr>
        <w:drawing>
          <wp:inline distT="0" distB="0" distL="0" distR="0" wp14:anchorId="468CF2C1" wp14:editId="052FC209">
            <wp:extent cx="1552575" cy="238125"/>
            <wp:effectExtent l="0" t="0" r="0" b="0"/>
            <wp:docPr id="2"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002362E3" w:rsidRPr="002362E3">
        <w:rPr>
          <w:rFonts w:ascii="Arial" w:hAnsi="Arial" w:cs="Arial"/>
        </w:rPr>
        <w:t>,</w:t>
      </w:r>
    </w:p>
    <w:p w14:paraId="74361BD4" w14:textId="77777777" w:rsidR="00EC64ED" w:rsidRDefault="00EC64ED" w:rsidP="00EC64ED"/>
    <w:p w14:paraId="5AD69677" w14:textId="77777777" w:rsidR="001318FA" w:rsidRDefault="001318FA" w:rsidP="001E2033">
      <w:pPr>
        <w:spacing w:line="360" w:lineRule="auto"/>
        <w:ind w:firstLine="709"/>
        <w:jc w:val="both"/>
        <w:rPr>
          <w:rFonts w:ascii="Myriad Pro" w:hAnsi="Myriad Pro"/>
          <w:sz w:val="26"/>
          <w:szCs w:val="26"/>
        </w:rPr>
      </w:pPr>
      <w:r>
        <w:rPr>
          <w:rFonts w:ascii="Myriad Pro" w:hAnsi="Myriad Pro"/>
          <w:sz w:val="26"/>
          <w:szCs w:val="26"/>
        </w:rPr>
        <w:t xml:space="preserve">На последующие годы долгосрочного периода базовый уровень подконтрольных расходов </w:t>
      </w:r>
      <w:r w:rsidRPr="00B27B4C">
        <w:rPr>
          <w:rFonts w:ascii="Myriad Pro" w:hAnsi="Myriad Pro"/>
          <w:sz w:val="26"/>
          <w:szCs w:val="26"/>
        </w:rPr>
        <w:t>не пересматрива</w:t>
      </w:r>
      <w:r>
        <w:rPr>
          <w:rFonts w:ascii="Myriad Pro" w:hAnsi="Myriad Pro"/>
          <w:sz w:val="26"/>
          <w:szCs w:val="26"/>
        </w:rPr>
        <w:t>е</w:t>
      </w:r>
      <w:r w:rsidRPr="00B27B4C">
        <w:rPr>
          <w:rFonts w:ascii="Myriad Pro" w:hAnsi="Myriad Pro"/>
          <w:sz w:val="26"/>
          <w:szCs w:val="26"/>
        </w:rPr>
        <w:t>тся, а индексируются по формуле (2) пункта 11 Методических указаний</w:t>
      </w:r>
      <w:r>
        <w:rPr>
          <w:rFonts w:ascii="Myriad Pro" w:hAnsi="Myriad Pro"/>
          <w:sz w:val="26"/>
          <w:szCs w:val="26"/>
        </w:rPr>
        <w:t xml:space="preserve"> № 98-э:</w:t>
      </w:r>
    </w:p>
    <w:p w14:paraId="75573635" w14:textId="1315E9D8" w:rsidR="001318FA" w:rsidRDefault="00802BA6" w:rsidP="001318FA">
      <w:pPr>
        <w:pStyle w:val="s1"/>
        <w:shd w:val="clear" w:color="auto" w:fill="FFFFFF"/>
        <w:jc w:val="center"/>
        <w:rPr>
          <w:b/>
          <w:noProof/>
          <w:color w:val="22272F"/>
          <w:sz w:val="27"/>
          <w:szCs w:val="27"/>
          <w:lang w:val="ru-RU"/>
        </w:rPr>
      </w:pPr>
      <w:r w:rsidRPr="007C2A40">
        <w:rPr>
          <w:b/>
          <w:noProof/>
          <w:color w:val="22272F"/>
          <w:sz w:val="27"/>
          <w:szCs w:val="27"/>
          <w:lang w:val="ru-RU"/>
        </w:rPr>
        <w:drawing>
          <wp:inline distT="0" distB="0" distL="0" distR="0" wp14:anchorId="2849BAE5" wp14:editId="431EE3CC">
            <wp:extent cx="5229225" cy="447675"/>
            <wp:effectExtent l="0" t="0" r="0" b="0"/>
            <wp:docPr id="3"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447675"/>
                    </a:xfrm>
                    <a:prstGeom prst="rect">
                      <a:avLst/>
                    </a:prstGeom>
                    <a:noFill/>
                    <a:ln>
                      <a:noFill/>
                    </a:ln>
                  </pic:spPr>
                </pic:pic>
              </a:graphicData>
            </a:graphic>
          </wp:inline>
        </w:drawing>
      </w:r>
    </w:p>
    <w:p w14:paraId="2DC78D6F" w14:textId="77777777" w:rsidR="00077D46" w:rsidRDefault="00077D46" w:rsidP="001E2033">
      <w:pPr>
        <w:shd w:val="clear" w:color="auto" w:fill="FFFFFF"/>
        <w:spacing w:line="360" w:lineRule="auto"/>
        <w:ind w:firstLine="709"/>
        <w:jc w:val="both"/>
        <w:rPr>
          <w:rFonts w:ascii="Myriad Pro" w:hAnsi="Myriad Pro"/>
          <w:color w:val="000000"/>
          <w:sz w:val="26"/>
          <w:szCs w:val="26"/>
        </w:rPr>
      </w:pPr>
      <w:r>
        <w:rPr>
          <w:rFonts w:ascii="Myriad Pro" w:hAnsi="Myriad Pro"/>
          <w:color w:val="000000"/>
          <w:sz w:val="26"/>
          <w:szCs w:val="26"/>
        </w:rPr>
        <w:t>Н</w:t>
      </w:r>
      <w:r w:rsidRPr="006308FD">
        <w:rPr>
          <w:rFonts w:ascii="Myriad Pro" w:hAnsi="Myriad Pro"/>
          <w:color w:val="000000"/>
          <w:sz w:val="26"/>
          <w:szCs w:val="26"/>
        </w:rPr>
        <w:t>еобходимая валовая выручка</w:t>
      </w:r>
      <w:r>
        <w:rPr>
          <w:rFonts w:ascii="Myriad Pro" w:hAnsi="Myriad Pro"/>
          <w:color w:val="000000"/>
          <w:sz w:val="26"/>
          <w:szCs w:val="26"/>
        </w:rPr>
        <w:t xml:space="preserve"> ф</w:t>
      </w:r>
      <w:r w:rsidRPr="000A2765">
        <w:rPr>
          <w:rFonts w:ascii="Myriad Pro" w:hAnsi="Myriad Pro"/>
          <w:color w:val="000000"/>
          <w:sz w:val="26"/>
          <w:szCs w:val="26"/>
        </w:rPr>
        <w:t>илиала ПАО «МРСК Северо-Запада» «</w:t>
      </w:r>
      <w:r w:rsidR="00715D80">
        <w:rPr>
          <w:rFonts w:ascii="Myriad Pro" w:hAnsi="Myriad Pro"/>
          <w:color w:val="000000"/>
          <w:sz w:val="26"/>
          <w:szCs w:val="26"/>
        </w:rPr>
        <w:t>Псковэнерго</w:t>
      </w:r>
      <w:r w:rsidRPr="000A2765">
        <w:rPr>
          <w:rFonts w:ascii="Myriad Pro" w:hAnsi="Myriad Pro"/>
          <w:color w:val="000000"/>
          <w:sz w:val="26"/>
          <w:szCs w:val="26"/>
        </w:rPr>
        <w:t>» на 2019</w:t>
      </w:r>
      <w:r>
        <w:rPr>
          <w:rFonts w:ascii="Myriad Pro" w:hAnsi="Myriad Pro"/>
          <w:color w:val="000000"/>
          <w:sz w:val="26"/>
          <w:szCs w:val="26"/>
        </w:rPr>
        <w:t xml:space="preserve"> </w:t>
      </w:r>
      <w:r w:rsidRPr="000A2765">
        <w:rPr>
          <w:rFonts w:ascii="Myriad Pro" w:hAnsi="Myriad Pro"/>
          <w:color w:val="000000"/>
          <w:sz w:val="26"/>
          <w:szCs w:val="26"/>
        </w:rPr>
        <w:t>год определена методом долгосрочной индексации.</w:t>
      </w:r>
    </w:p>
    <w:p w14:paraId="5B89B0AB" w14:textId="77777777" w:rsidR="00273AC4" w:rsidRPr="000A2765" w:rsidRDefault="00273AC4" w:rsidP="001E2033">
      <w:pPr>
        <w:shd w:val="clear" w:color="auto" w:fill="FFFFFF"/>
        <w:spacing w:line="360" w:lineRule="auto"/>
        <w:ind w:firstLine="709"/>
        <w:jc w:val="both"/>
        <w:rPr>
          <w:rFonts w:ascii="Myriad Pro" w:hAnsi="Myriad Pro"/>
          <w:color w:val="000000"/>
          <w:sz w:val="26"/>
          <w:szCs w:val="26"/>
        </w:rPr>
      </w:pPr>
    </w:p>
    <w:p w14:paraId="5A642D7D" w14:textId="77777777" w:rsidR="0094681B" w:rsidRDefault="0094681B" w:rsidP="002362E3">
      <w:pPr>
        <w:pStyle w:val="3"/>
        <w:numPr>
          <w:ilvl w:val="1"/>
          <w:numId w:val="2"/>
        </w:numPr>
        <w:tabs>
          <w:tab w:val="left" w:pos="567"/>
        </w:tabs>
        <w:spacing w:line="360" w:lineRule="auto"/>
        <w:ind w:left="0" w:firstLine="0"/>
        <w:jc w:val="both"/>
        <w:rPr>
          <w:rFonts w:ascii="Myriad Pro" w:hAnsi="Myriad Pro"/>
          <w:b/>
          <w:color w:val="4F6228"/>
          <w:sz w:val="28"/>
          <w:szCs w:val="28"/>
        </w:rPr>
        <w:sectPr w:rsidR="0094681B" w:rsidSect="0004017F">
          <w:pgSz w:w="11906" w:h="16838"/>
          <w:pgMar w:top="1134" w:right="850" w:bottom="1134" w:left="1701" w:header="708" w:footer="708" w:gutter="0"/>
          <w:cols w:space="708"/>
          <w:docGrid w:linePitch="360"/>
        </w:sectPr>
      </w:pPr>
      <w:bookmarkStart w:id="34" w:name="_Toc36585455"/>
      <w:bookmarkStart w:id="35" w:name="_Toc41664832"/>
    </w:p>
    <w:p w14:paraId="4C4B65B0" w14:textId="0E046A06" w:rsidR="00C700E3" w:rsidRPr="007C2A40" w:rsidRDefault="009A1B7D" w:rsidP="002362E3">
      <w:pPr>
        <w:pStyle w:val="3"/>
        <w:numPr>
          <w:ilvl w:val="1"/>
          <w:numId w:val="2"/>
        </w:numPr>
        <w:tabs>
          <w:tab w:val="left" w:pos="567"/>
        </w:tabs>
        <w:spacing w:line="360" w:lineRule="auto"/>
        <w:ind w:left="0" w:firstLine="0"/>
        <w:jc w:val="both"/>
        <w:rPr>
          <w:rFonts w:ascii="Myriad Pro" w:hAnsi="Myriad Pro"/>
          <w:b/>
          <w:color w:val="4F6228"/>
          <w:sz w:val="28"/>
          <w:szCs w:val="28"/>
        </w:rPr>
      </w:pPr>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EC64ED"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EC64ED" w:rsidRPr="007C2A40">
        <w:rPr>
          <w:rFonts w:ascii="Myriad Pro" w:hAnsi="Myriad Pro"/>
          <w:b/>
          <w:color w:val="4F6228"/>
          <w:sz w:val="28"/>
          <w:szCs w:val="28"/>
        </w:rPr>
        <w:t xml:space="preserve"> базового уровня подконтрольных расходов</w:t>
      </w:r>
      <w:bookmarkEnd w:id="34"/>
      <w:bookmarkEnd w:id="35"/>
    </w:p>
    <w:p w14:paraId="0388FB6A" w14:textId="77777777" w:rsidR="002362E3" w:rsidRPr="007C2A40" w:rsidRDefault="002362E3" w:rsidP="002362E3">
      <w:pPr>
        <w:pStyle w:val="12"/>
        <w:spacing w:line="360" w:lineRule="auto"/>
        <w:ind w:left="0" w:firstLine="851"/>
        <w:jc w:val="both"/>
        <w:rPr>
          <w:rFonts w:ascii="Myriad Pro" w:hAnsi="Myriad Pro"/>
          <w:color w:val="000000"/>
          <w:sz w:val="26"/>
          <w:szCs w:val="26"/>
        </w:rPr>
      </w:pPr>
      <w:r w:rsidRPr="007C2A40">
        <w:rPr>
          <w:rFonts w:ascii="Myriad Pro" w:hAnsi="Myriad Pro"/>
          <w:color w:val="000000"/>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3921C941" w14:textId="77777777" w:rsidR="00C0621D" w:rsidRPr="007C2A40" w:rsidRDefault="00C0621D" w:rsidP="00C0621D">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032A1D8"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сырье и материалы, определяемые в соответствии с пунктом 25 Основ ценообразования № 1178;</w:t>
      </w:r>
    </w:p>
    <w:p w14:paraId="1177D681"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ремонт основных средств, определяемый на основе пункта 26 Основ ценообразования № 1178;</w:t>
      </w:r>
    </w:p>
    <w:p w14:paraId="3D6CD015"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оплата труда, определяемая на основе пункта 27 Основ ценообразования №1178;</w:t>
      </w:r>
    </w:p>
    <w:p w14:paraId="12777878"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C5547F9" w14:textId="77777777"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715D80">
        <w:rPr>
          <w:rFonts w:ascii="Myriad Pro" w:eastAsia="Calibri" w:hAnsi="Myriad Pro"/>
          <w:sz w:val="26"/>
          <w:szCs w:val="26"/>
        </w:rPr>
        <w:t>Государственным комитетом Псковской области по тарифам и энергетике</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3EB6CDA9" w14:textId="77777777" w:rsidR="00C0621D" w:rsidRPr="000561AB" w:rsidRDefault="00C0621D" w:rsidP="006813E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Исполнитель отмечает, что </w:t>
      </w:r>
      <w:r w:rsidR="006813ED">
        <w:rPr>
          <w:rFonts w:ascii="Myriad Pro" w:eastAsia="Calibri" w:hAnsi="Myriad Pro"/>
          <w:sz w:val="26"/>
          <w:szCs w:val="26"/>
        </w:rPr>
        <w:t xml:space="preserve">Государственным комитетом Псковской области по тарифам и энергетике </w:t>
      </w:r>
      <w:r w:rsidRPr="000561AB">
        <w:rPr>
          <w:rFonts w:ascii="Myriad Pro" w:eastAsia="Calibri" w:hAnsi="Myriad Pro"/>
          <w:sz w:val="26"/>
          <w:szCs w:val="26"/>
        </w:rPr>
        <w:t xml:space="preserve">утвержден базовый уровень подконтрольных расходов </w:t>
      </w:r>
      <w:r w:rsidR="006813ED">
        <w:rPr>
          <w:rFonts w:ascii="Myriad Pro" w:eastAsia="Calibri" w:hAnsi="Myriad Pro"/>
          <w:sz w:val="26"/>
          <w:szCs w:val="26"/>
        </w:rPr>
        <w:t>с</w:t>
      </w:r>
      <w:r w:rsidR="0089566E">
        <w:rPr>
          <w:rFonts w:ascii="Myriad Pro" w:eastAsia="Calibri" w:hAnsi="Myriad Pro"/>
          <w:sz w:val="26"/>
          <w:szCs w:val="26"/>
        </w:rPr>
        <w:t xml:space="preserve"> применени</w:t>
      </w:r>
      <w:r w:rsidR="006813ED">
        <w:rPr>
          <w:rFonts w:ascii="Myriad Pro" w:eastAsia="Calibri" w:hAnsi="Myriad Pro"/>
          <w:sz w:val="26"/>
          <w:szCs w:val="26"/>
        </w:rPr>
        <w:t>ем</w:t>
      </w:r>
      <w:r w:rsidR="0089566E">
        <w:rPr>
          <w:rFonts w:ascii="Myriad Pro" w:eastAsia="Calibri" w:hAnsi="Myriad Pro"/>
          <w:sz w:val="26"/>
          <w:szCs w:val="26"/>
        </w:rPr>
        <w:t xml:space="preserve"> </w:t>
      </w:r>
      <w:r w:rsidRPr="000561AB">
        <w:rPr>
          <w:rFonts w:ascii="Myriad Pro" w:eastAsia="Calibri" w:hAnsi="Myriad Pro"/>
          <w:sz w:val="26"/>
          <w:szCs w:val="26"/>
        </w:rPr>
        <w:t xml:space="preserve">метода </w:t>
      </w:r>
      <w:r w:rsidR="00A92BEA">
        <w:rPr>
          <w:rFonts w:ascii="Myriad Pro" w:eastAsia="Calibri" w:hAnsi="Myriad Pro"/>
          <w:sz w:val="26"/>
          <w:szCs w:val="26"/>
        </w:rPr>
        <w:t>сравнения аналогов</w:t>
      </w:r>
      <w:r w:rsidRPr="000561AB">
        <w:rPr>
          <w:rFonts w:ascii="Myriad Pro" w:eastAsia="Calibri" w:hAnsi="Myriad Pro"/>
          <w:sz w:val="26"/>
          <w:szCs w:val="26"/>
        </w:rPr>
        <w:t>.</w:t>
      </w:r>
    </w:p>
    <w:p w14:paraId="05FC9AB3" w14:textId="77777777" w:rsidR="00ED3D53" w:rsidRDefault="00ED3D53" w:rsidP="00080FC4">
      <w:pPr>
        <w:pStyle w:val="12"/>
        <w:keepNext/>
        <w:spacing w:line="360" w:lineRule="auto"/>
        <w:ind w:left="0" w:firstLine="567"/>
        <w:jc w:val="both"/>
        <w:rPr>
          <w:rFonts w:ascii="Myriad Pro" w:hAnsi="Myriad Pro"/>
          <w:color w:val="000000"/>
          <w:sz w:val="26"/>
          <w:szCs w:val="26"/>
          <w:lang w:val="ru-RU"/>
        </w:rPr>
      </w:pPr>
      <w:r w:rsidRPr="00ED3D53">
        <w:rPr>
          <w:rFonts w:ascii="Myriad Pro" w:hAnsi="Myriad Pro"/>
          <w:color w:val="000000"/>
          <w:sz w:val="26"/>
          <w:szCs w:val="26"/>
        </w:rPr>
        <w:t>Вместе с тем Исполнитель отмечает правомерность и обоснованность подхода, при котором метод сравнения аналогов некорректно применять в действующей редакции Методических указаний № 421-э (подробный анализ представлен в соответствующем разделе отчета по этапу 1.1.1.).</w:t>
      </w:r>
    </w:p>
    <w:p w14:paraId="46C77163"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w:t>
      </w:r>
      <w:r w:rsidR="00273AC4">
        <w:rPr>
          <w:rFonts w:ascii="Myriad Pro" w:hAnsi="Myriad Pro"/>
          <w:color w:val="000000"/>
          <w:sz w:val="26"/>
          <w:szCs w:val="26"/>
        </w:rPr>
        <w:t>определять</w:t>
      </w:r>
      <w:r>
        <w:rPr>
          <w:rFonts w:ascii="Myriad Pro" w:hAnsi="Myriad Pro"/>
          <w:color w:val="000000"/>
          <w:sz w:val="26"/>
          <w:szCs w:val="26"/>
        </w:rPr>
        <w:t xml:space="preserve"> деятельность компании на протяжении всего долгосрочного периода регулирования:</w:t>
      </w:r>
    </w:p>
    <w:p w14:paraId="6C55AAD2"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регистры бухгалтерского учета за отчетный период и истекший период текущего года;</w:t>
      </w:r>
    </w:p>
    <w:p w14:paraId="2D871B8C"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договоры</w:t>
      </w:r>
      <w:r w:rsidR="006813ED">
        <w:rPr>
          <w:rFonts w:ascii="Myriad Pro" w:hAnsi="Myriad Pro"/>
          <w:color w:val="000000"/>
          <w:sz w:val="26"/>
          <w:szCs w:val="26"/>
          <w:lang w:val="ru-RU"/>
        </w:rPr>
        <w:t xml:space="preserve"> </w:t>
      </w:r>
      <w:r>
        <w:rPr>
          <w:rFonts w:ascii="Myriad Pro" w:hAnsi="Myriad Pro"/>
          <w:color w:val="000000"/>
          <w:sz w:val="26"/>
          <w:szCs w:val="26"/>
        </w:rPr>
        <w:t>/</w:t>
      </w:r>
      <w:r w:rsidR="006813ED">
        <w:rPr>
          <w:rFonts w:ascii="Myriad Pro" w:hAnsi="Myriad Pro"/>
          <w:color w:val="000000"/>
          <w:sz w:val="26"/>
          <w:szCs w:val="26"/>
          <w:lang w:val="ru-RU"/>
        </w:rPr>
        <w:t xml:space="preserve"> </w:t>
      </w:r>
      <w:r>
        <w:rPr>
          <w:rFonts w:ascii="Myriad Pro" w:hAnsi="Myriad Pro"/>
          <w:color w:val="000000"/>
          <w:sz w:val="26"/>
          <w:szCs w:val="26"/>
        </w:rPr>
        <w:t>реестры договоров по статьям подконтрольных расходов;</w:t>
      </w:r>
    </w:p>
    <w:p w14:paraId="33389B02"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акты</w:t>
      </w:r>
      <w:r w:rsidR="006813ED">
        <w:rPr>
          <w:rFonts w:ascii="Myriad Pro" w:hAnsi="Myriad Pro"/>
          <w:color w:val="000000"/>
          <w:sz w:val="26"/>
          <w:szCs w:val="26"/>
          <w:lang w:val="ru-RU"/>
        </w:rPr>
        <w:t xml:space="preserve"> </w:t>
      </w:r>
      <w:r>
        <w:rPr>
          <w:rFonts w:ascii="Myriad Pro" w:hAnsi="Myriad Pro"/>
          <w:color w:val="000000"/>
          <w:sz w:val="26"/>
          <w:szCs w:val="26"/>
        </w:rPr>
        <w:t>/</w:t>
      </w:r>
      <w:r w:rsidR="006813ED">
        <w:rPr>
          <w:rFonts w:ascii="Myriad Pro" w:hAnsi="Myriad Pro"/>
          <w:color w:val="000000"/>
          <w:sz w:val="26"/>
          <w:szCs w:val="26"/>
          <w:lang w:val="ru-RU"/>
        </w:rPr>
        <w:t xml:space="preserve"> </w:t>
      </w:r>
      <w:r>
        <w:rPr>
          <w:rFonts w:ascii="Myriad Pro" w:hAnsi="Myriad Pro"/>
          <w:color w:val="000000"/>
          <w:sz w:val="26"/>
          <w:szCs w:val="26"/>
        </w:rPr>
        <w:t>копии актов выполненных работ</w:t>
      </w:r>
      <w:r w:rsidR="006813ED">
        <w:rPr>
          <w:rFonts w:ascii="Myriad Pro" w:hAnsi="Myriad Pro"/>
          <w:color w:val="000000"/>
          <w:sz w:val="26"/>
          <w:szCs w:val="26"/>
          <w:lang w:val="ru-RU"/>
        </w:rPr>
        <w:t xml:space="preserve"> </w:t>
      </w:r>
      <w:r>
        <w:rPr>
          <w:rFonts w:ascii="Myriad Pro" w:hAnsi="Myriad Pro"/>
          <w:color w:val="000000"/>
          <w:sz w:val="26"/>
          <w:szCs w:val="26"/>
        </w:rPr>
        <w:t>/</w:t>
      </w:r>
      <w:r w:rsidR="006813ED">
        <w:rPr>
          <w:rFonts w:ascii="Myriad Pro" w:hAnsi="Myriad Pro"/>
          <w:color w:val="000000"/>
          <w:sz w:val="26"/>
          <w:szCs w:val="26"/>
          <w:lang w:val="ru-RU"/>
        </w:rPr>
        <w:t xml:space="preserve"> </w:t>
      </w:r>
      <w:r>
        <w:rPr>
          <w:rFonts w:ascii="Myriad Pro" w:hAnsi="Myriad Pro"/>
          <w:color w:val="000000"/>
          <w:sz w:val="26"/>
          <w:szCs w:val="26"/>
        </w:rPr>
        <w:t>оказанных услуг</w:t>
      </w:r>
      <w:r w:rsidR="006813ED">
        <w:rPr>
          <w:rFonts w:ascii="Myriad Pro" w:hAnsi="Myriad Pro"/>
          <w:color w:val="000000"/>
          <w:sz w:val="26"/>
          <w:szCs w:val="26"/>
          <w:lang w:val="ru-RU"/>
        </w:rPr>
        <w:t xml:space="preserve"> </w:t>
      </w:r>
      <w:r>
        <w:rPr>
          <w:rFonts w:ascii="Myriad Pro" w:hAnsi="Myriad Pro"/>
          <w:color w:val="000000"/>
          <w:sz w:val="26"/>
          <w:szCs w:val="26"/>
        </w:rPr>
        <w:t>/</w:t>
      </w:r>
      <w:r w:rsidR="006813ED">
        <w:rPr>
          <w:rFonts w:ascii="Myriad Pro" w:hAnsi="Myriad Pro"/>
          <w:color w:val="000000"/>
          <w:sz w:val="26"/>
          <w:szCs w:val="26"/>
          <w:lang w:val="ru-RU"/>
        </w:rPr>
        <w:t xml:space="preserve"> </w:t>
      </w:r>
      <w:r>
        <w:rPr>
          <w:rFonts w:ascii="Myriad Pro" w:hAnsi="Myriad Pro"/>
          <w:color w:val="000000"/>
          <w:sz w:val="26"/>
          <w:szCs w:val="26"/>
        </w:rPr>
        <w:t>поставленных товаров;</w:t>
      </w:r>
    </w:p>
    <w:p w14:paraId="1D9F6AB4"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заключения договоров в рамках закупочных процедур;</w:t>
      </w:r>
    </w:p>
    <w:p w14:paraId="07CD401B"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обоснования увеличения объемов по сравнению с отчетным периодом регулирования;</w:t>
      </w:r>
    </w:p>
    <w:p w14:paraId="6820EE93" w14:textId="77777777" w:rsidR="000F2C54" w:rsidRPr="0089566E" w:rsidRDefault="000F2C54" w:rsidP="00080FC4">
      <w:pPr>
        <w:pStyle w:val="12"/>
        <w:keepNext/>
        <w:spacing w:line="360" w:lineRule="auto"/>
        <w:ind w:left="0" w:firstLine="567"/>
        <w:jc w:val="both"/>
        <w:rPr>
          <w:rFonts w:ascii="Myriad Pro" w:hAnsi="Myriad Pro"/>
          <w:color w:val="000000"/>
          <w:sz w:val="26"/>
          <w:szCs w:val="26"/>
          <w:lang w:val="ru-RU"/>
        </w:rPr>
      </w:pPr>
      <w:r>
        <w:rPr>
          <w:rFonts w:ascii="Myriad Pro" w:hAnsi="Myriad Pro"/>
          <w:color w:val="000000"/>
          <w:sz w:val="26"/>
          <w:szCs w:val="26"/>
        </w:rPr>
        <w:t xml:space="preserve">- подтверждение роста цен сверх </w:t>
      </w:r>
      <w:r w:rsidR="0089566E">
        <w:rPr>
          <w:rFonts w:ascii="Myriad Pro" w:hAnsi="Myriad Pro"/>
          <w:color w:val="000000"/>
          <w:sz w:val="26"/>
          <w:szCs w:val="26"/>
          <w:lang w:val="ru-RU"/>
        </w:rPr>
        <w:t>индексов роста потребительских цен.</w:t>
      </w:r>
    </w:p>
    <w:p w14:paraId="526D6208" w14:textId="77777777" w:rsidR="004D122D" w:rsidRPr="001F2173" w:rsidRDefault="004D122D" w:rsidP="001F2173">
      <w:pPr>
        <w:spacing w:line="360" w:lineRule="auto"/>
        <w:ind w:firstLine="567"/>
        <w:contextualSpacing/>
        <w:jc w:val="both"/>
        <w:rPr>
          <w:rFonts w:ascii="Myriad Pro" w:hAnsi="Myriad Pro"/>
          <w:sz w:val="26"/>
          <w:szCs w:val="26"/>
          <w:lang w:val="x-none"/>
        </w:rPr>
      </w:pPr>
    </w:p>
    <w:p w14:paraId="4956A492" w14:textId="77777777" w:rsidR="00080FC4" w:rsidRDefault="00080FC4" w:rsidP="003C65FA">
      <w:pPr>
        <w:pStyle w:val="12"/>
        <w:keepNext/>
        <w:spacing w:line="360" w:lineRule="auto"/>
        <w:ind w:left="0" w:firstLine="567"/>
        <w:jc w:val="both"/>
        <w:rPr>
          <w:rFonts w:ascii="Myriad Pro" w:hAnsi="Myriad Pro"/>
          <w:b/>
          <w:sz w:val="26"/>
          <w:szCs w:val="26"/>
        </w:rPr>
      </w:pPr>
      <w:r w:rsidRPr="007C2A40">
        <w:rPr>
          <w:rFonts w:ascii="Myriad Pro" w:hAnsi="Myriad Pro"/>
          <w:b/>
          <w:color w:val="4F6228"/>
          <w:sz w:val="26"/>
          <w:szCs w:val="26"/>
        </w:rPr>
        <w:t>Сырье, материалы, запасные части, инструмент, топливо</w:t>
      </w:r>
    </w:p>
    <w:p w14:paraId="097F7D03" w14:textId="77777777" w:rsidR="003C65FA" w:rsidRDefault="001252AB" w:rsidP="003C65FA">
      <w:pPr>
        <w:spacing w:line="360" w:lineRule="auto"/>
        <w:ind w:firstLine="567"/>
        <w:contextualSpacing/>
        <w:jc w:val="both"/>
        <w:rPr>
          <w:rFonts w:ascii="Myriad Pro" w:eastAsia="Calibri" w:hAnsi="Myriad Pro"/>
          <w:sz w:val="26"/>
          <w:szCs w:val="26"/>
        </w:rPr>
      </w:pPr>
      <w:r>
        <w:rPr>
          <w:rFonts w:ascii="Myriad Pro" w:hAnsi="Myriad Pro"/>
          <w:sz w:val="26"/>
          <w:szCs w:val="26"/>
        </w:rPr>
        <w:t>Для подтверждения экономической обоснованности расходов на сырье и материалы</w:t>
      </w:r>
      <w:r w:rsidR="00080FC4" w:rsidRPr="000561AB">
        <w:rPr>
          <w:rFonts w:ascii="Myriad Pro" w:hAnsi="Myriad Pro"/>
          <w:sz w:val="26"/>
          <w:szCs w:val="26"/>
        </w:rPr>
        <w:t xml:space="preserve">, Исполнитель рекомендует </w:t>
      </w:r>
      <w:r w:rsidR="00F33994">
        <w:rPr>
          <w:rFonts w:ascii="Myriad Pro" w:hAnsi="Myriad Pro"/>
          <w:sz w:val="26"/>
          <w:szCs w:val="26"/>
        </w:rPr>
        <w:t>филиалу ПАО «МРСК «Северо-Запада» «</w:t>
      </w:r>
      <w:r w:rsidR="006813ED">
        <w:rPr>
          <w:rFonts w:ascii="Myriad Pro" w:hAnsi="Myriad Pro"/>
          <w:sz w:val="26"/>
          <w:szCs w:val="26"/>
        </w:rPr>
        <w:t>Псковэнерго</w:t>
      </w:r>
      <w:r w:rsidR="00F33994">
        <w:rPr>
          <w:rFonts w:ascii="Myriad Pro" w:hAnsi="Myriad Pro"/>
          <w:sz w:val="26"/>
          <w:szCs w:val="26"/>
        </w:rPr>
        <w:t>»</w:t>
      </w:r>
      <w:r w:rsidR="001E2033">
        <w:rPr>
          <w:rFonts w:ascii="Myriad Pro" w:hAnsi="Myriad Pro"/>
          <w:sz w:val="26"/>
          <w:szCs w:val="26"/>
        </w:rPr>
        <w:t xml:space="preserve"> </w:t>
      </w:r>
      <w:r w:rsidR="00080FC4" w:rsidRPr="000561AB">
        <w:rPr>
          <w:rFonts w:ascii="Myriad Pro" w:hAnsi="Myriad Pro"/>
          <w:sz w:val="26"/>
          <w:szCs w:val="26"/>
        </w:rPr>
        <w:t>формировать пакет обосновывающих материалов 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00080FC4" w:rsidRPr="000561AB">
        <w:rPr>
          <w:rFonts w:ascii="Myriad Pro" w:hAnsi="Myriad Pro"/>
          <w:sz w:val="26"/>
          <w:szCs w:val="26"/>
        </w:rPr>
        <w:t>период регулирования</w:t>
      </w:r>
      <w:r w:rsidR="00080FC4">
        <w:rPr>
          <w:rFonts w:ascii="Myriad Pro" w:hAnsi="Myriad Pro"/>
          <w:sz w:val="26"/>
          <w:szCs w:val="26"/>
        </w:rPr>
        <w:t>, подтверждающих уровень фактически понесен</w:t>
      </w:r>
      <w:r w:rsidR="00FE76A0">
        <w:rPr>
          <w:rFonts w:ascii="Myriad Pro" w:hAnsi="Myriad Pro"/>
          <w:sz w:val="26"/>
          <w:szCs w:val="26"/>
        </w:rPr>
        <w:t>ных</w:t>
      </w:r>
      <w:r w:rsidR="00080FC4">
        <w:rPr>
          <w:rFonts w:ascii="Myriad Pro" w:hAnsi="Myriad Pro"/>
          <w:sz w:val="26"/>
          <w:szCs w:val="26"/>
        </w:rPr>
        <w:t xml:space="preserve"> расходов</w:t>
      </w:r>
      <w:r w:rsidR="00FE76A0">
        <w:rPr>
          <w:rFonts w:ascii="Myriad Pro" w:hAnsi="Myriad Pro"/>
          <w:sz w:val="26"/>
          <w:szCs w:val="26"/>
        </w:rPr>
        <w:t xml:space="preserve"> за предыдущие отчетные периоды (в соответствии с рекомендациями, представленными в разделе 2 настоящего отчета). </w:t>
      </w:r>
      <w:r w:rsidR="00FE76A0" w:rsidRPr="000561AB">
        <w:rPr>
          <w:rFonts w:ascii="Myriad Pro" w:eastAsia="Calibri" w:hAnsi="Myriad Pro"/>
          <w:sz w:val="26"/>
          <w:szCs w:val="26"/>
        </w:rPr>
        <w:t xml:space="preserve">Это позволит </w:t>
      </w:r>
      <w:r w:rsidR="00F33994">
        <w:rPr>
          <w:rFonts w:ascii="Myriad Pro" w:eastAsia="Calibri" w:hAnsi="Myriad Pro"/>
          <w:sz w:val="26"/>
          <w:szCs w:val="26"/>
        </w:rPr>
        <w:t>филиалу ПАО «МРСК Северо-Запада» «</w:t>
      </w:r>
      <w:r w:rsidR="006813ED">
        <w:rPr>
          <w:rFonts w:ascii="Myriad Pro" w:eastAsia="Calibri" w:hAnsi="Myriad Pro"/>
          <w:sz w:val="26"/>
          <w:szCs w:val="26"/>
        </w:rPr>
        <w:t>Псковэнерго</w:t>
      </w:r>
      <w:r w:rsidR="00F33994">
        <w:rPr>
          <w:rFonts w:ascii="Myriad Pro" w:eastAsia="Calibri" w:hAnsi="Myriad Pro"/>
          <w:sz w:val="26"/>
          <w:szCs w:val="26"/>
        </w:rPr>
        <w:t>»</w:t>
      </w:r>
      <w:r w:rsidR="001E2033">
        <w:rPr>
          <w:rFonts w:ascii="Myriad Pro" w:eastAsia="Calibri" w:hAnsi="Myriad Pro"/>
          <w:sz w:val="26"/>
          <w:szCs w:val="26"/>
        </w:rPr>
        <w:t xml:space="preserve"> </w:t>
      </w:r>
      <w:r>
        <w:rPr>
          <w:rFonts w:ascii="Myriad Pro" w:eastAsia="Calibri" w:hAnsi="Myriad Pro"/>
          <w:sz w:val="26"/>
          <w:szCs w:val="26"/>
        </w:rPr>
        <w:t>доказать заявленную</w:t>
      </w:r>
      <w:r w:rsidR="00FE76A0" w:rsidRPr="000561AB">
        <w:rPr>
          <w:rFonts w:ascii="Myriad Pro" w:eastAsia="Calibri" w:hAnsi="Myriad Pro"/>
          <w:sz w:val="26"/>
          <w:szCs w:val="26"/>
        </w:rPr>
        <w:t xml:space="preserve"> позицию при защите </w:t>
      </w:r>
      <w:r>
        <w:rPr>
          <w:rFonts w:ascii="Myriad Pro" w:eastAsia="Calibri" w:hAnsi="Myriad Pro"/>
          <w:sz w:val="26"/>
          <w:szCs w:val="26"/>
        </w:rPr>
        <w:t>расходов в составе НВВ</w:t>
      </w:r>
      <w:r w:rsidR="00FE76A0" w:rsidRPr="000561AB">
        <w:rPr>
          <w:rFonts w:ascii="Myriad Pro" w:eastAsia="Calibri" w:hAnsi="Myriad Pro"/>
          <w:sz w:val="26"/>
          <w:szCs w:val="26"/>
        </w:rPr>
        <w:t xml:space="preserve">. </w:t>
      </w:r>
    </w:p>
    <w:p w14:paraId="7AEB9F72" w14:textId="77777777" w:rsidR="00EB3CA2" w:rsidRPr="000561AB" w:rsidRDefault="00EB3CA2" w:rsidP="003C65FA">
      <w:pPr>
        <w:spacing w:line="360" w:lineRule="auto"/>
        <w:ind w:firstLine="567"/>
        <w:contextualSpacing/>
        <w:jc w:val="both"/>
        <w:rPr>
          <w:rFonts w:ascii="Myriad Pro" w:eastAsia="Calibri" w:hAnsi="Myriad Pro"/>
          <w:sz w:val="26"/>
          <w:szCs w:val="26"/>
        </w:rPr>
      </w:pPr>
    </w:p>
    <w:p w14:paraId="3C50E3EE" w14:textId="77777777" w:rsidR="00EB3CA2" w:rsidRPr="007C2A40" w:rsidRDefault="00EB3CA2" w:rsidP="003C65FA">
      <w:pPr>
        <w:spacing w:line="360" w:lineRule="auto"/>
        <w:ind w:firstLine="567"/>
        <w:jc w:val="both"/>
        <w:rPr>
          <w:rFonts w:ascii="Myriad Pro" w:hAnsi="Myriad Pro"/>
          <w:b/>
          <w:color w:val="4F6228"/>
          <w:sz w:val="26"/>
          <w:szCs w:val="26"/>
        </w:rPr>
      </w:pPr>
      <w:r w:rsidRPr="007C2A40">
        <w:rPr>
          <w:rFonts w:ascii="Myriad Pro" w:hAnsi="Myriad Pro"/>
          <w:b/>
          <w:color w:val="4F6228"/>
          <w:sz w:val="26"/>
          <w:szCs w:val="26"/>
        </w:rPr>
        <w:lastRenderedPageBreak/>
        <w:t>Расходы на оплату труда</w:t>
      </w:r>
    </w:p>
    <w:p w14:paraId="064503B2" w14:textId="77777777" w:rsidR="0051529E" w:rsidRPr="00B86ED6" w:rsidRDefault="005F2D51" w:rsidP="00B76202">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sidR="006813ED">
        <w:rPr>
          <w:rFonts w:ascii="Myriad Pro" w:hAnsi="Myriad Pro"/>
          <w:sz w:val="26"/>
          <w:szCs w:val="26"/>
        </w:rPr>
        <w:t xml:space="preserve">Государственным комитетом Псковской области по тарифам и </w:t>
      </w:r>
      <w:r w:rsidR="006813ED" w:rsidRPr="00B76202">
        <w:rPr>
          <w:rFonts w:ascii="Myriad Pro" w:hAnsi="Myriad Pro"/>
          <w:sz w:val="26"/>
          <w:szCs w:val="26"/>
        </w:rPr>
        <w:t xml:space="preserve">энергетике </w:t>
      </w:r>
      <w:r w:rsidRPr="00B76202">
        <w:rPr>
          <w:rFonts w:ascii="Myriad Pro" w:hAnsi="Myriad Pro"/>
          <w:sz w:val="26"/>
          <w:szCs w:val="26"/>
        </w:rPr>
        <w:t>учтены выплаты</w:t>
      </w:r>
      <w:r w:rsidRPr="00B86ED6">
        <w:rPr>
          <w:rFonts w:ascii="Myriad Pro" w:hAnsi="Myriad Pro"/>
          <w:sz w:val="26"/>
          <w:szCs w:val="26"/>
        </w:rPr>
        <w:t xml:space="preserve">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электроэнергетике Российской Федерации, действующего на момент принятия тарифного решения</w:t>
      </w:r>
      <w:r w:rsidR="0051529E" w:rsidRPr="00B86ED6">
        <w:rPr>
          <w:rFonts w:ascii="Myriad Pro" w:hAnsi="Myriad Pro"/>
          <w:sz w:val="26"/>
          <w:szCs w:val="26"/>
        </w:rPr>
        <w:t xml:space="preserve">, </w:t>
      </w:r>
      <w:r w:rsidR="00B76202">
        <w:rPr>
          <w:rFonts w:ascii="Myriad Pro" w:hAnsi="Myriad Pro"/>
          <w:sz w:val="26"/>
          <w:szCs w:val="26"/>
        </w:rPr>
        <w:t>н</w:t>
      </w:r>
      <w:r w:rsidR="00041A63">
        <w:rPr>
          <w:rFonts w:ascii="Myriad Pro" w:hAnsi="Myriad Pro"/>
          <w:sz w:val="26"/>
          <w:szCs w:val="26"/>
        </w:rPr>
        <w:t>о</w:t>
      </w:r>
      <w:r w:rsidR="00B76202">
        <w:rPr>
          <w:rFonts w:ascii="Myriad Pro" w:hAnsi="Myriad Pro"/>
          <w:sz w:val="26"/>
          <w:szCs w:val="26"/>
        </w:rPr>
        <w:t xml:space="preserve"> снижен т</w:t>
      </w:r>
      <w:r w:rsidR="00B76202" w:rsidRPr="00B76202">
        <w:rPr>
          <w:rFonts w:ascii="Myriad Pro" w:hAnsi="Myriad Pro"/>
          <w:sz w:val="26"/>
          <w:szCs w:val="26"/>
        </w:rPr>
        <w:t>арифный коэффициент, соответствующий ступени</w:t>
      </w:r>
      <w:r w:rsidR="00B76202">
        <w:rPr>
          <w:rFonts w:ascii="Myriad Pro" w:hAnsi="Myriad Pro"/>
          <w:sz w:val="26"/>
          <w:szCs w:val="26"/>
        </w:rPr>
        <w:t xml:space="preserve"> </w:t>
      </w:r>
      <w:r w:rsidR="00B76202" w:rsidRPr="00B76202">
        <w:rPr>
          <w:rFonts w:ascii="Myriad Pro" w:hAnsi="Myriad Pro"/>
          <w:sz w:val="26"/>
          <w:szCs w:val="26"/>
        </w:rPr>
        <w:t>по оплате труда</w:t>
      </w:r>
      <w:r w:rsidR="00B76202">
        <w:rPr>
          <w:rFonts w:ascii="Myriad Pro" w:hAnsi="Myriad Pro"/>
          <w:sz w:val="26"/>
          <w:szCs w:val="26"/>
        </w:rPr>
        <w:t xml:space="preserve">, </w:t>
      </w:r>
      <w:r w:rsidR="0051529E" w:rsidRPr="00B86ED6">
        <w:rPr>
          <w:rFonts w:ascii="Myriad Pro" w:hAnsi="Myriad Pro"/>
          <w:sz w:val="26"/>
          <w:szCs w:val="26"/>
        </w:rPr>
        <w:t xml:space="preserve">Исполнитель рекомендует </w:t>
      </w:r>
      <w:r w:rsidR="00002822" w:rsidRPr="00B86ED6">
        <w:rPr>
          <w:rFonts w:ascii="Myriad Pro" w:hAnsi="Myriad Pro"/>
          <w:sz w:val="26"/>
          <w:szCs w:val="26"/>
        </w:rPr>
        <w:t xml:space="preserve">к соответствующему расчету </w:t>
      </w:r>
      <w:r w:rsidR="00F33994">
        <w:rPr>
          <w:rFonts w:ascii="Myriad Pro" w:hAnsi="Myriad Pro"/>
          <w:sz w:val="26"/>
          <w:szCs w:val="26"/>
        </w:rPr>
        <w:t xml:space="preserve">филиала ПАО «МРСК Северо-Запада» </w:t>
      </w:r>
      <w:r w:rsidR="00E41DBF">
        <w:rPr>
          <w:rFonts w:ascii="Myriad Pro" w:hAnsi="Myriad Pro"/>
          <w:sz w:val="26"/>
          <w:szCs w:val="26"/>
        </w:rPr>
        <w:t>«</w:t>
      </w:r>
      <w:r w:rsidR="006813ED">
        <w:rPr>
          <w:rFonts w:ascii="Myriad Pro" w:hAnsi="Myriad Pro"/>
          <w:sz w:val="26"/>
          <w:szCs w:val="26"/>
        </w:rPr>
        <w:t>Псковэнерго</w:t>
      </w:r>
      <w:r w:rsidR="00E41DBF">
        <w:rPr>
          <w:rFonts w:ascii="Myriad Pro" w:hAnsi="Myriad Pro"/>
          <w:sz w:val="26"/>
          <w:szCs w:val="26"/>
        </w:rPr>
        <w:t>»</w:t>
      </w:r>
      <w:r w:rsidR="00002822" w:rsidRPr="00B86ED6">
        <w:rPr>
          <w:rFonts w:ascii="Myriad Pro" w:hAnsi="Myriad Pro"/>
          <w:sz w:val="26"/>
          <w:szCs w:val="26"/>
        </w:rPr>
        <w:t xml:space="preserve">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xml:space="preserve">, Коллективным договором </w:t>
      </w:r>
      <w:r w:rsidR="00F33994">
        <w:rPr>
          <w:rFonts w:ascii="Myriad Pro" w:hAnsi="Myriad Pro"/>
          <w:sz w:val="26"/>
          <w:szCs w:val="26"/>
        </w:rPr>
        <w:t>ПАО «МРСК «Северо-Запада»</w:t>
      </w:r>
      <w:r w:rsidR="004D724C">
        <w:rPr>
          <w:rFonts w:ascii="Myriad Pro" w:hAnsi="Myriad Pro"/>
          <w:sz w:val="26"/>
          <w:szCs w:val="26"/>
        </w:rPr>
        <w:t xml:space="preserve"> и иными локальными нормативными актами </w:t>
      </w:r>
      <w:r w:rsidR="00F33994">
        <w:rPr>
          <w:rFonts w:ascii="Myriad Pro" w:hAnsi="Myriad Pro"/>
          <w:sz w:val="26"/>
          <w:szCs w:val="26"/>
        </w:rPr>
        <w:t>ПАО «МРСК Северо-Запада»</w:t>
      </w:r>
      <w:r w:rsidR="004D724C">
        <w:rPr>
          <w:rFonts w:ascii="Myriad Pro" w:hAnsi="Myriad Pro"/>
          <w:sz w:val="26"/>
          <w:szCs w:val="26"/>
        </w:rPr>
        <w:t>, утвержденными и введенными в действие на очередной период регулирования</w:t>
      </w:r>
      <w:r w:rsidR="00002822" w:rsidRPr="00B86ED6">
        <w:rPr>
          <w:rFonts w:ascii="Myriad Pro" w:hAnsi="Myriad Pro"/>
          <w:sz w:val="26"/>
          <w:szCs w:val="26"/>
        </w:rPr>
        <w:t xml:space="preserve">, а также </w:t>
      </w:r>
      <w:r w:rsidR="00B86ED6" w:rsidRPr="00B86ED6">
        <w:rPr>
          <w:rFonts w:ascii="Myriad Pro" w:hAnsi="Myriad Pro"/>
          <w:sz w:val="26"/>
          <w:szCs w:val="26"/>
        </w:rPr>
        <w:t>дополнительные необходимые обосновывающие документы в соответствии с рекомендациями, представленными в разделе 2 настоящего отчета.</w:t>
      </w:r>
    </w:p>
    <w:p w14:paraId="20AB7C2A" w14:textId="77777777" w:rsidR="00273AC4" w:rsidRDefault="00273AC4" w:rsidP="00B86ED6">
      <w:pPr>
        <w:spacing w:line="360" w:lineRule="auto"/>
        <w:ind w:firstLine="567"/>
        <w:contextualSpacing/>
        <w:jc w:val="both"/>
        <w:rPr>
          <w:rFonts w:ascii="Myriad Pro" w:hAnsi="Myriad Pro"/>
          <w:b/>
          <w:color w:val="4F6228"/>
          <w:sz w:val="26"/>
          <w:szCs w:val="26"/>
        </w:rPr>
      </w:pPr>
    </w:p>
    <w:p w14:paraId="6DC70915" w14:textId="77777777" w:rsidR="00FD01FA" w:rsidRPr="007C2A40" w:rsidRDefault="00FD01FA" w:rsidP="00B86ED6">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Прочие подконтрольные расходы. Оплата работ и услуг сторонних организаций</w:t>
      </w:r>
    </w:p>
    <w:p w14:paraId="07B462D1" w14:textId="2CAC80D9" w:rsidR="00824DF7" w:rsidRDefault="00824DF7" w:rsidP="00824DF7">
      <w:pPr>
        <w:spacing w:line="360" w:lineRule="auto"/>
        <w:ind w:firstLine="567"/>
        <w:contextualSpacing/>
        <w:jc w:val="both"/>
        <w:rPr>
          <w:rFonts w:ascii="Myriad Pro" w:eastAsia="Calibri" w:hAnsi="Myriad Pro"/>
          <w:sz w:val="26"/>
          <w:szCs w:val="26"/>
        </w:rPr>
      </w:pPr>
      <w:r w:rsidRPr="000561AB">
        <w:rPr>
          <w:rFonts w:ascii="Myriad Pro" w:hAnsi="Myriad Pro"/>
          <w:sz w:val="26"/>
          <w:szCs w:val="26"/>
        </w:rPr>
        <w:t xml:space="preserve">Исполнитель рекомендует </w:t>
      </w:r>
      <w:r w:rsidR="00943E81">
        <w:rPr>
          <w:rFonts w:ascii="Myriad Pro" w:hAnsi="Myriad Pro"/>
          <w:sz w:val="26"/>
          <w:szCs w:val="26"/>
        </w:rPr>
        <w:t>ф</w:t>
      </w:r>
      <w:r w:rsidR="006813ED">
        <w:rPr>
          <w:rFonts w:ascii="Myriad Pro" w:hAnsi="Myriad Pro"/>
          <w:sz w:val="26"/>
          <w:szCs w:val="26"/>
        </w:rPr>
        <w:t xml:space="preserve">илиалу ПАО «МРСК Северо-Запада» </w:t>
      </w:r>
      <w:r w:rsidR="00943E81">
        <w:rPr>
          <w:rFonts w:ascii="Myriad Pro" w:hAnsi="Myriad Pro"/>
          <w:sz w:val="26"/>
          <w:szCs w:val="26"/>
        </w:rPr>
        <w:t>«</w:t>
      </w:r>
      <w:r w:rsidR="006813ED">
        <w:rPr>
          <w:rFonts w:ascii="Myriad Pro" w:hAnsi="Myriad Pro"/>
          <w:sz w:val="26"/>
          <w:szCs w:val="26"/>
        </w:rPr>
        <w:t>Псковэнерго</w:t>
      </w:r>
      <w:r w:rsidR="00943E81">
        <w:rPr>
          <w:rFonts w:ascii="Myriad Pro" w:hAnsi="Myriad Pro"/>
          <w:sz w:val="26"/>
          <w:szCs w:val="26"/>
        </w:rPr>
        <w:t>»</w:t>
      </w:r>
      <w:r w:rsidRPr="000561AB">
        <w:rPr>
          <w:rFonts w:ascii="Myriad Pro" w:hAnsi="Myriad Pro"/>
          <w:sz w:val="26"/>
          <w:szCs w:val="26"/>
        </w:rPr>
        <w:t xml:space="preserve"> формировать пакет обосновывающих материалов по статье «</w:t>
      </w:r>
      <w:r w:rsidR="002064A0">
        <w:rPr>
          <w:rFonts w:ascii="Myriad Pro" w:eastAsia="Calibri" w:hAnsi="Myriad Pro"/>
          <w:sz w:val="26"/>
          <w:szCs w:val="26"/>
        </w:rPr>
        <w:t>Прочие подконтрольные расходы</w:t>
      </w:r>
      <w:r w:rsidRPr="000561AB">
        <w:rPr>
          <w:rFonts w:ascii="Myriad Pro" w:eastAsia="Calibri" w:hAnsi="Myriad Pro"/>
          <w:sz w:val="26"/>
          <w:szCs w:val="26"/>
        </w:rPr>
        <w:t xml:space="preserve">» </w:t>
      </w:r>
      <w:r w:rsidR="00CE2968" w:rsidRPr="000561AB">
        <w:rPr>
          <w:rFonts w:ascii="Myriad Pro" w:hAnsi="Myriad Pro"/>
          <w:sz w:val="26"/>
          <w:szCs w:val="26"/>
        </w:rPr>
        <w:t>на очередной</w:t>
      </w:r>
      <w:r w:rsidR="00CE2968">
        <w:rPr>
          <w:rFonts w:ascii="Myriad Pro" w:hAnsi="Myriad Pro"/>
          <w:sz w:val="26"/>
          <w:szCs w:val="26"/>
        </w:rPr>
        <w:t xml:space="preserve"> долгосрочный </w:t>
      </w:r>
      <w:r w:rsidR="00CE2968" w:rsidRPr="000561AB">
        <w:rPr>
          <w:rFonts w:ascii="Myriad Pro" w:hAnsi="Myriad Pro"/>
          <w:sz w:val="26"/>
          <w:szCs w:val="26"/>
        </w:rPr>
        <w:t>период регулирования</w:t>
      </w:r>
      <w:r>
        <w:rPr>
          <w:rFonts w:ascii="Myriad Pro" w:hAnsi="Myriad Pro"/>
          <w:sz w:val="26"/>
          <w:szCs w:val="26"/>
        </w:rPr>
        <w:t>,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w:t>
      </w:r>
      <w:r w:rsidR="001E2033">
        <w:rPr>
          <w:rFonts w:ascii="Myriad Pro" w:hAnsi="Myriad Pro"/>
          <w:sz w:val="26"/>
          <w:szCs w:val="26"/>
        </w:rPr>
        <w:t xml:space="preserve"> </w:t>
      </w:r>
      <w:r w:rsidRPr="000561AB">
        <w:rPr>
          <w:rFonts w:ascii="Myriad Pro" w:eastAsia="Calibri" w:hAnsi="Myriad Pro"/>
          <w:sz w:val="26"/>
          <w:szCs w:val="26"/>
        </w:rPr>
        <w:t xml:space="preserve">Это позволит </w:t>
      </w:r>
      <w:r w:rsidR="00943E81">
        <w:rPr>
          <w:rFonts w:ascii="Myriad Pro" w:eastAsia="Calibri" w:hAnsi="Myriad Pro"/>
          <w:sz w:val="26"/>
          <w:szCs w:val="26"/>
        </w:rPr>
        <w:t>фи</w:t>
      </w:r>
      <w:r w:rsidR="001252AB">
        <w:rPr>
          <w:rFonts w:ascii="Myriad Pro" w:eastAsia="Calibri" w:hAnsi="Myriad Pro"/>
          <w:sz w:val="26"/>
          <w:szCs w:val="26"/>
        </w:rPr>
        <w:t>лиалу ПАО</w:t>
      </w:r>
      <w:r w:rsidR="0094681B">
        <w:rPr>
          <w:rFonts w:ascii="Myriad Pro" w:eastAsia="Calibri" w:hAnsi="Myriad Pro"/>
          <w:sz w:val="26"/>
          <w:szCs w:val="26"/>
        </w:rPr>
        <w:t> </w:t>
      </w:r>
      <w:r w:rsidR="001252AB">
        <w:rPr>
          <w:rFonts w:ascii="Myriad Pro" w:eastAsia="Calibri" w:hAnsi="Myriad Pro"/>
          <w:sz w:val="26"/>
          <w:szCs w:val="26"/>
        </w:rPr>
        <w:t>«МРСК Северо-Запада»</w:t>
      </w:r>
      <w:r w:rsidR="00943E81">
        <w:rPr>
          <w:rFonts w:ascii="Myriad Pro" w:eastAsia="Calibri" w:hAnsi="Myriad Pro"/>
          <w:sz w:val="26"/>
          <w:szCs w:val="26"/>
        </w:rPr>
        <w:t xml:space="preserve"> «</w:t>
      </w:r>
      <w:r w:rsidR="006813ED">
        <w:rPr>
          <w:rFonts w:ascii="Myriad Pro" w:eastAsia="Calibri" w:hAnsi="Myriad Pro"/>
          <w:sz w:val="26"/>
          <w:szCs w:val="26"/>
        </w:rPr>
        <w:t>Псковэнерго</w:t>
      </w:r>
      <w:r w:rsidR="00943E81">
        <w:rPr>
          <w:rFonts w:ascii="Myriad Pro" w:eastAsia="Calibri" w:hAnsi="Myriad Pro"/>
          <w:sz w:val="26"/>
          <w:szCs w:val="26"/>
        </w:rPr>
        <w:t>»</w:t>
      </w:r>
      <w:r w:rsidRPr="000561AB">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2E3FACE4" w14:textId="77777777" w:rsidR="00311613" w:rsidRPr="000561AB" w:rsidRDefault="002064A0" w:rsidP="00311613">
      <w:pPr>
        <w:spacing w:line="360" w:lineRule="auto"/>
        <w:ind w:firstLine="567"/>
        <w:contextualSpacing/>
        <w:jc w:val="both"/>
        <w:rPr>
          <w:rFonts w:ascii="Myriad Pro" w:hAnsi="Myriad Pro"/>
          <w:sz w:val="26"/>
          <w:szCs w:val="26"/>
        </w:rPr>
      </w:pPr>
      <w:r>
        <w:rPr>
          <w:rFonts w:ascii="Myriad Pro" w:eastAsia="Calibri" w:hAnsi="Myriad Pro"/>
          <w:sz w:val="26"/>
          <w:szCs w:val="26"/>
        </w:rPr>
        <w:t>В части «Расходов на страхование» Исполнитель рекомендует</w:t>
      </w:r>
      <w:r w:rsidR="00274A42" w:rsidRPr="00274A42">
        <w:rPr>
          <w:rFonts w:ascii="Myriad Pro" w:eastAsia="Calibri" w:hAnsi="Myriad Pro"/>
          <w:sz w:val="26"/>
          <w:szCs w:val="26"/>
        </w:rPr>
        <w:t xml:space="preserve"> </w:t>
      </w:r>
      <w:r w:rsidR="00311613" w:rsidRPr="000561AB">
        <w:rPr>
          <w:rFonts w:ascii="Myriad Pro" w:hAnsi="Myriad Pro"/>
          <w:sz w:val="26"/>
          <w:szCs w:val="26"/>
        </w:rPr>
        <w:t>прин</w:t>
      </w:r>
      <w:r w:rsidR="00311613">
        <w:rPr>
          <w:rFonts w:ascii="Myriad Pro" w:hAnsi="Myriad Pro"/>
          <w:sz w:val="26"/>
          <w:szCs w:val="26"/>
        </w:rPr>
        <w:t>имать</w:t>
      </w:r>
      <w:r w:rsidR="00311613" w:rsidRPr="000561AB">
        <w:rPr>
          <w:rFonts w:ascii="Myriad Pro" w:hAnsi="Myriad Pro"/>
          <w:sz w:val="26"/>
          <w:szCs w:val="26"/>
        </w:rPr>
        <w:t xml:space="preserve"> к расчету расход</w:t>
      </w:r>
      <w:r w:rsidR="00541B5D">
        <w:rPr>
          <w:rFonts w:ascii="Myriad Pro" w:hAnsi="Myriad Pro"/>
          <w:sz w:val="26"/>
          <w:szCs w:val="26"/>
        </w:rPr>
        <w:t>ы</w:t>
      </w:r>
      <w:r w:rsidR="008E7174">
        <w:rPr>
          <w:rFonts w:ascii="Myriad Pro" w:hAnsi="Myriad Pro"/>
          <w:sz w:val="26"/>
          <w:szCs w:val="26"/>
        </w:rPr>
        <w:t>, определенные действующим законодательством, а именно</w:t>
      </w:r>
      <w:r w:rsidR="00311613" w:rsidRPr="000561AB">
        <w:rPr>
          <w:rFonts w:ascii="Myriad Pro" w:hAnsi="Myriad Pro"/>
          <w:sz w:val="26"/>
          <w:szCs w:val="26"/>
        </w:rPr>
        <w:t xml:space="preserve"> следующие статьи:</w:t>
      </w:r>
    </w:p>
    <w:p w14:paraId="5BD86CCF" w14:textId="77777777" w:rsidR="00311613" w:rsidRPr="000561AB" w:rsidRDefault="00311613" w:rsidP="00945313">
      <w:pPr>
        <w:pStyle w:val="12"/>
        <w:numPr>
          <w:ilvl w:val="0"/>
          <w:numId w:val="25"/>
        </w:numPr>
        <w:spacing w:line="360" w:lineRule="auto"/>
        <w:ind w:left="709"/>
        <w:jc w:val="both"/>
        <w:rPr>
          <w:rFonts w:ascii="Myriad Pro" w:hAnsi="Myriad Pro"/>
          <w:sz w:val="26"/>
          <w:szCs w:val="26"/>
        </w:rPr>
      </w:pPr>
      <w:r w:rsidRPr="000561AB">
        <w:rPr>
          <w:rFonts w:ascii="Myriad Pro" w:hAnsi="Myriad Pro"/>
          <w:sz w:val="26"/>
          <w:szCs w:val="26"/>
        </w:rPr>
        <w:lastRenderedPageBreak/>
        <w:t>расходы на страхование гражданской ответственности владельцев транспортных средств (ОСАГО)</w:t>
      </w:r>
      <w:r w:rsidR="008E7174">
        <w:rPr>
          <w:rFonts w:ascii="Myriad Pro" w:hAnsi="Myriad Pro"/>
          <w:sz w:val="26"/>
          <w:szCs w:val="26"/>
        </w:rPr>
        <w:t xml:space="preserve"> в </w:t>
      </w:r>
      <w:r w:rsidR="00BD450D">
        <w:rPr>
          <w:rFonts w:ascii="Myriad Pro" w:hAnsi="Myriad Pro"/>
          <w:sz w:val="26"/>
          <w:szCs w:val="26"/>
        </w:rPr>
        <w:t>соответствии</w:t>
      </w:r>
      <w:r w:rsidR="008E7174">
        <w:rPr>
          <w:rFonts w:ascii="Myriad Pro" w:hAnsi="Myriad Pro"/>
          <w:sz w:val="26"/>
          <w:szCs w:val="26"/>
        </w:rPr>
        <w:t xml:space="preserve"> с </w:t>
      </w:r>
      <w:r w:rsidR="008E7174" w:rsidRPr="000561AB">
        <w:rPr>
          <w:rFonts w:ascii="Myriad Pro" w:hAnsi="Myriad Pro"/>
          <w:sz w:val="26"/>
          <w:szCs w:val="26"/>
        </w:rPr>
        <w:t>Федеральным законом от 25.04.2002 № 40-ФЗ «Об обязательном страховании гражданской ответственности владельцев транспортных средств».</w:t>
      </w:r>
      <w:r w:rsidRPr="000561AB">
        <w:rPr>
          <w:rFonts w:ascii="Myriad Pro" w:hAnsi="Myriad Pro"/>
          <w:sz w:val="26"/>
          <w:szCs w:val="26"/>
        </w:rPr>
        <w:t>,</w:t>
      </w:r>
    </w:p>
    <w:p w14:paraId="18D33411" w14:textId="77777777" w:rsidR="00311613" w:rsidRDefault="00311613" w:rsidP="00945313">
      <w:pPr>
        <w:pStyle w:val="12"/>
        <w:numPr>
          <w:ilvl w:val="0"/>
          <w:numId w:val="25"/>
        </w:numPr>
        <w:spacing w:line="360" w:lineRule="auto"/>
        <w:ind w:left="709"/>
        <w:jc w:val="both"/>
        <w:rPr>
          <w:rFonts w:ascii="Myriad Pro" w:hAnsi="Myriad Pro"/>
          <w:sz w:val="26"/>
          <w:szCs w:val="26"/>
        </w:rPr>
      </w:pPr>
      <w:r w:rsidRPr="000561AB">
        <w:rPr>
          <w:rFonts w:ascii="Myriad Pro" w:hAnsi="Myriad Pro"/>
          <w:sz w:val="26"/>
          <w:szCs w:val="26"/>
        </w:rPr>
        <w:t>страхование гражданской ответственности предприятий, владельцев опасных производственных объектов перед третьими лицами</w:t>
      </w:r>
      <w:r w:rsidR="009C237A">
        <w:rPr>
          <w:rFonts w:ascii="Myriad Pro" w:hAnsi="Myriad Pro"/>
          <w:sz w:val="26"/>
          <w:szCs w:val="26"/>
        </w:rPr>
        <w:t xml:space="preserve"> </w:t>
      </w:r>
      <w:r w:rsidR="008E7174" w:rsidRPr="000561AB">
        <w:rPr>
          <w:rFonts w:ascii="Myriad Pro" w:hAnsi="Myriad Pro"/>
          <w:sz w:val="26"/>
          <w:szCs w:val="26"/>
        </w:rPr>
        <w:t>с Федеральным законом Российской Федерации от 27.07.2010 г.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Pr="000561AB">
        <w:rPr>
          <w:rFonts w:ascii="Myriad Pro" w:hAnsi="Myriad Pro"/>
          <w:sz w:val="26"/>
          <w:szCs w:val="26"/>
        </w:rPr>
        <w:t>.</w:t>
      </w:r>
    </w:p>
    <w:p w14:paraId="7981351B" w14:textId="77777777" w:rsidR="004D5C57" w:rsidRDefault="004D5C57" w:rsidP="00714AA4">
      <w:pPr>
        <w:spacing w:line="360" w:lineRule="auto"/>
        <w:ind w:firstLine="567"/>
        <w:contextualSpacing/>
        <w:jc w:val="both"/>
        <w:rPr>
          <w:rFonts w:ascii="Myriad Pro" w:eastAsia="Calibri" w:hAnsi="Myriad Pro"/>
          <w:sz w:val="26"/>
          <w:szCs w:val="26"/>
        </w:rPr>
      </w:pPr>
      <w:bookmarkStart w:id="36" w:name="_Hlk36989432"/>
      <w:r>
        <w:rPr>
          <w:rFonts w:ascii="Myriad Pro" w:eastAsia="Calibri" w:hAnsi="Myriad Pro"/>
          <w:sz w:val="26"/>
          <w:szCs w:val="26"/>
        </w:rPr>
        <w:t>В части обоснования расходов на дополнительное страхование исполнитель рекомендует предоставлять подтверждение отнесения данных расходов на деятельность по передаче электроэнергии.</w:t>
      </w:r>
    </w:p>
    <w:p w14:paraId="6CDF5134" w14:textId="77777777" w:rsidR="00311613" w:rsidRPr="00714AA4" w:rsidRDefault="005620D8" w:rsidP="00714AA4">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В части обоснования «Расходов на управление» Исполнитель рекомендует руководствоваться </w:t>
      </w:r>
      <w:r w:rsidR="00714AA4" w:rsidRPr="00714AA4">
        <w:rPr>
          <w:rFonts w:ascii="Myriad Pro" w:eastAsia="Calibri" w:hAnsi="Myriad Pro"/>
          <w:sz w:val="26"/>
          <w:szCs w:val="26"/>
        </w:rPr>
        <w:t>предложениями по пакету материалов, представленными в разделе 2 настоящего отчета.</w:t>
      </w:r>
    </w:p>
    <w:bookmarkEnd w:id="36"/>
    <w:p w14:paraId="4E3B3698" w14:textId="77777777" w:rsidR="004554CB" w:rsidRPr="004554CB" w:rsidRDefault="00C26757" w:rsidP="00C26757">
      <w:pPr>
        <w:spacing w:after="160" w:line="259" w:lineRule="auto"/>
      </w:pPr>
      <w:r w:rsidRPr="007C2A40">
        <w:rPr>
          <w:rFonts w:ascii="Myriad Pro" w:eastAsia="Calibri" w:hAnsi="Myriad Pro"/>
          <w:b/>
          <w:color w:val="000000"/>
          <w:sz w:val="26"/>
          <w:szCs w:val="26"/>
        </w:rPr>
        <w:br w:type="page"/>
      </w:r>
    </w:p>
    <w:p w14:paraId="50AA450D" w14:textId="77777777" w:rsidR="00544802" w:rsidRPr="007C2A40"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7" w:name="_Toc41664833"/>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C700E3" w:rsidRPr="007C2A40">
        <w:rPr>
          <w:rFonts w:ascii="Myriad Pro" w:hAnsi="Myriad Pro"/>
          <w:b/>
          <w:color w:val="4F6228"/>
          <w:sz w:val="28"/>
          <w:szCs w:val="28"/>
        </w:rPr>
        <w:t xml:space="preserve"> долгосрочных параметров регулирования</w:t>
      </w:r>
      <w:bookmarkEnd w:id="37"/>
      <w:r w:rsidR="00C700E3" w:rsidRPr="007C2A40">
        <w:rPr>
          <w:rFonts w:ascii="Myriad Pro" w:hAnsi="Myriad Pro"/>
          <w:b/>
          <w:color w:val="4F6228"/>
          <w:sz w:val="28"/>
          <w:szCs w:val="28"/>
        </w:rPr>
        <w:t xml:space="preserve"> </w:t>
      </w:r>
    </w:p>
    <w:p w14:paraId="2F27E9C7" w14:textId="77777777" w:rsidR="00541B5D" w:rsidRDefault="00541B5D" w:rsidP="004C3906">
      <w:pPr>
        <w:spacing w:line="360" w:lineRule="auto"/>
        <w:ind w:firstLine="567"/>
        <w:contextualSpacing/>
        <w:jc w:val="both"/>
        <w:rPr>
          <w:rFonts w:ascii="Myriad Pro" w:eastAsia="Calibri" w:hAnsi="Myriad Pro"/>
          <w:color w:val="000000"/>
          <w:sz w:val="26"/>
          <w:szCs w:val="26"/>
        </w:rPr>
      </w:pPr>
    </w:p>
    <w:p w14:paraId="294039E8" w14:textId="01E40A87" w:rsidR="00A47017" w:rsidRPr="000561AB" w:rsidRDefault="00A47017" w:rsidP="00A47017">
      <w:pPr>
        <w:spacing w:line="360" w:lineRule="auto"/>
        <w:ind w:firstLine="567"/>
        <w:contextualSpacing/>
        <w:jc w:val="both"/>
        <w:rPr>
          <w:rFonts w:ascii="Myriad Pro" w:hAnsi="Myriad Pro"/>
          <w:sz w:val="26"/>
          <w:szCs w:val="26"/>
        </w:rPr>
      </w:pPr>
      <w:r w:rsidRPr="007C2A40">
        <w:rPr>
          <w:rFonts w:ascii="Myriad Pro" w:eastAsia="Calibri" w:hAnsi="Myriad Pro"/>
          <w:color w:val="000000"/>
          <w:sz w:val="26"/>
          <w:szCs w:val="26"/>
        </w:rPr>
        <w:t xml:space="preserve">Долгосрочные параметры регулирования </w:t>
      </w:r>
      <w:r>
        <w:rPr>
          <w:rFonts w:ascii="Myriad Pro" w:eastAsia="Calibri" w:hAnsi="Myriad Pro"/>
          <w:color w:val="000000"/>
          <w:sz w:val="26"/>
          <w:szCs w:val="26"/>
        </w:rPr>
        <w:t xml:space="preserve">на 2018 – 2022 годы </w:t>
      </w:r>
      <w:r w:rsidRPr="007C2A40">
        <w:rPr>
          <w:rFonts w:ascii="Myriad Pro" w:eastAsia="Calibri" w:hAnsi="Myriad Pro"/>
          <w:color w:val="000000"/>
          <w:sz w:val="26"/>
          <w:szCs w:val="26"/>
        </w:rPr>
        <w:t xml:space="preserve">утверждены приказом </w:t>
      </w:r>
      <w:r w:rsidRPr="00A47017">
        <w:rPr>
          <w:rFonts w:ascii="Myriad Pro" w:eastAsia="Calibri" w:hAnsi="Myriad Pro"/>
          <w:color w:val="000000"/>
          <w:sz w:val="26"/>
          <w:szCs w:val="26"/>
        </w:rPr>
        <w:t>Государственного комитета Псковской области по тарифам и энергетике</w:t>
      </w:r>
      <w:r>
        <w:rPr>
          <w:rFonts w:ascii="Myriad Pro" w:eastAsia="Calibri" w:hAnsi="Myriad Pro"/>
          <w:color w:val="000000"/>
          <w:sz w:val="26"/>
          <w:szCs w:val="26"/>
        </w:rPr>
        <w:t xml:space="preserve"> </w:t>
      </w:r>
      <w:r w:rsidRPr="000561AB">
        <w:rPr>
          <w:rFonts w:ascii="Myriad Pro" w:hAnsi="Myriad Pro"/>
          <w:sz w:val="26"/>
          <w:szCs w:val="26"/>
        </w:rPr>
        <w:t>от</w:t>
      </w:r>
      <w:r w:rsidRPr="000A2765">
        <w:rPr>
          <w:rFonts w:ascii="Myriad Pro" w:hAnsi="Myriad Pro"/>
          <w:sz w:val="26"/>
          <w:szCs w:val="26"/>
        </w:rPr>
        <w:t xml:space="preserve"> 2</w:t>
      </w:r>
      <w:r w:rsidR="006B35B6">
        <w:rPr>
          <w:rFonts w:ascii="Myriad Pro" w:hAnsi="Myriad Pro"/>
          <w:sz w:val="26"/>
          <w:szCs w:val="26"/>
        </w:rPr>
        <w:t>9.12.2017 № 217-3 «Об установлении</w:t>
      </w:r>
      <w:r>
        <w:rPr>
          <w:rFonts w:ascii="Myriad Pro" w:hAnsi="Myriad Pro"/>
          <w:sz w:val="26"/>
          <w:szCs w:val="26"/>
        </w:rPr>
        <w:t xml:space="preserve"> долгосрочных параметров регулирования</w:t>
      </w:r>
      <w:r w:rsidR="006B35B6">
        <w:rPr>
          <w:rFonts w:ascii="Myriad Pro" w:hAnsi="Myriad Pro"/>
          <w:sz w:val="26"/>
          <w:szCs w:val="26"/>
        </w:rPr>
        <w:t xml:space="preserve"> для Публичного акционерного общества «Межрегиональная распределительная сетевая компания</w:t>
      </w:r>
      <w:r>
        <w:rPr>
          <w:rFonts w:ascii="Myriad Pro" w:hAnsi="Myriad Pro"/>
          <w:sz w:val="26"/>
          <w:szCs w:val="26"/>
        </w:rPr>
        <w:t xml:space="preserve"> Северо-Запада»</w:t>
      </w:r>
      <w:r w:rsidR="006B35B6">
        <w:rPr>
          <w:rFonts w:ascii="Myriad Pro" w:hAnsi="Myriad Pro"/>
          <w:sz w:val="26"/>
          <w:szCs w:val="26"/>
        </w:rPr>
        <w:t xml:space="preserve"> на 2018-2022</w:t>
      </w:r>
      <w:r w:rsidR="00E559CC">
        <w:rPr>
          <w:rFonts w:ascii="Myriad Pro" w:hAnsi="Myriad Pro"/>
          <w:sz w:val="26"/>
          <w:szCs w:val="26"/>
        </w:rPr>
        <w:t xml:space="preserve"> </w:t>
      </w:r>
      <w:r w:rsidR="006B35B6">
        <w:rPr>
          <w:rFonts w:ascii="Myriad Pro" w:hAnsi="Myriad Pro"/>
          <w:sz w:val="26"/>
          <w:szCs w:val="26"/>
        </w:rPr>
        <w:t>г</w:t>
      </w:r>
      <w:r w:rsidR="00E559CC">
        <w:rPr>
          <w:rFonts w:ascii="Myriad Pro" w:hAnsi="Myriad Pro"/>
          <w:sz w:val="26"/>
          <w:szCs w:val="26"/>
        </w:rPr>
        <w:t>г.</w:t>
      </w:r>
      <w:r w:rsidR="006B35B6">
        <w:rPr>
          <w:rFonts w:ascii="Myriad Pro" w:hAnsi="Myriad Pro"/>
          <w:sz w:val="26"/>
          <w:szCs w:val="26"/>
        </w:rPr>
        <w:t>»</w:t>
      </w:r>
      <w:r w:rsidRPr="000561AB">
        <w:rPr>
          <w:rFonts w:ascii="Myriad Pro" w:hAnsi="Myriad Pro"/>
          <w:sz w:val="26"/>
          <w:szCs w:val="26"/>
        </w:rPr>
        <w:t xml:space="preserve">. </w:t>
      </w:r>
    </w:p>
    <w:p w14:paraId="1FFA3F1E" w14:textId="77777777" w:rsidR="00A47017" w:rsidRPr="007C2A40" w:rsidRDefault="00A47017" w:rsidP="00A47017">
      <w:pPr>
        <w:spacing w:line="360" w:lineRule="auto"/>
        <w:ind w:firstLine="567"/>
        <w:contextualSpacing/>
        <w:jc w:val="both"/>
        <w:rPr>
          <w:rFonts w:ascii="Myriad Pro" w:eastAsia="Calibri" w:hAnsi="Myriad Pro"/>
          <w:color w:val="0D0D0D"/>
          <w:sz w:val="26"/>
          <w:szCs w:val="26"/>
        </w:rPr>
      </w:pPr>
      <w:r w:rsidRPr="007C2A40">
        <w:rPr>
          <w:rFonts w:ascii="Myriad Pro" w:eastAsia="Calibri" w:hAnsi="Myriad Pro"/>
          <w:color w:val="0D0D0D"/>
          <w:sz w:val="26"/>
          <w:szCs w:val="26"/>
        </w:rPr>
        <w:t xml:space="preserve">Позиция, описание и расчеты </w:t>
      </w:r>
      <w:r w:rsidRPr="00A47017">
        <w:rPr>
          <w:rFonts w:ascii="Myriad Pro" w:eastAsia="Calibri" w:hAnsi="Myriad Pro"/>
          <w:color w:val="0D0D0D"/>
          <w:sz w:val="26"/>
          <w:szCs w:val="26"/>
        </w:rPr>
        <w:t>Государственного комитета Псковской области по тарифам и энергетике</w:t>
      </w:r>
      <w:r w:rsidRPr="007C2A40">
        <w:rPr>
          <w:rFonts w:ascii="Myriad Pro" w:eastAsia="Calibri" w:hAnsi="Myriad Pro"/>
          <w:color w:val="0D0D0D"/>
          <w:sz w:val="26"/>
          <w:szCs w:val="26"/>
        </w:rPr>
        <w:t xml:space="preserve"> по расчету индекса эффективности подконтрольных расходов отражены в </w:t>
      </w:r>
      <w:r>
        <w:rPr>
          <w:rFonts w:ascii="Myriad Pro" w:eastAsia="Calibri" w:hAnsi="Myriad Pro"/>
          <w:color w:val="0D0D0D"/>
          <w:sz w:val="26"/>
          <w:szCs w:val="26"/>
        </w:rPr>
        <w:t xml:space="preserve">Экспертном заключении по делу об установлении 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от 29.12.2017 г. </w:t>
      </w:r>
      <w:r w:rsidRPr="007C2A40">
        <w:rPr>
          <w:rFonts w:ascii="Myriad Pro" w:eastAsia="Calibri" w:hAnsi="Myriad Pro"/>
          <w:color w:val="0D0D0D"/>
          <w:sz w:val="26"/>
          <w:szCs w:val="26"/>
        </w:rPr>
        <w:t>При этом утвержденная величина индекса эффективности</w:t>
      </w:r>
      <w:r>
        <w:rPr>
          <w:rFonts w:ascii="Myriad Pro" w:eastAsia="Calibri" w:hAnsi="Myriad Pro"/>
          <w:color w:val="0D0D0D"/>
          <w:sz w:val="26"/>
          <w:szCs w:val="26"/>
        </w:rPr>
        <w:t xml:space="preserve"> на 2018 год – первый год долгосрочного периода</w:t>
      </w:r>
      <w:r w:rsidRPr="007C2A40">
        <w:rPr>
          <w:rFonts w:ascii="Myriad Pro" w:eastAsia="Calibri" w:hAnsi="Myriad Pro"/>
          <w:color w:val="0D0D0D"/>
          <w:sz w:val="26"/>
          <w:szCs w:val="26"/>
        </w:rPr>
        <w:t xml:space="preserve"> (</w:t>
      </w:r>
      <w:r>
        <w:rPr>
          <w:rFonts w:ascii="Myriad Pro" w:eastAsia="Calibri" w:hAnsi="Myriad Pro"/>
          <w:color w:val="0D0D0D"/>
          <w:sz w:val="26"/>
          <w:szCs w:val="26"/>
        </w:rPr>
        <w:t>2</w:t>
      </w:r>
      <w:r w:rsidRPr="007C2A40">
        <w:rPr>
          <w:rFonts w:ascii="Myriad Pro" w:eastAsia="Calibri" w:hAnsi="Myriad Pro"/>
          <w:color w:val="0D0D0D"/>
          <w:sz w:val="26"/>
          <w:szCs w:val="26"/>
        </w:rPr>
        <w:t>%)</w:t>
      </w:r>
      <w:r>
        <w:rPr>
          <w:rFonts w:ascii="Myriad Pro" w:eastAsia="Calibri" w:hAnsi="Myriad Pro"/>
          <w:color w:val="0D0D0D"/>
          <w:sz w:val="26"/>
          <w:szCs w:val="26"/>
        </w:rPr>
        <w:t xml:space="preserve"> не</w:t>
      </w:r>
      <w:r w:rsidRPr="007C2A40">
        <w:rPr>
          <w:rFonts w:ascii="Myriad Pro" w:eastAsia="Calibri" w:hAnsi="Myriad Pro"/>
          <w:color w:val="0D0D0D"/>
          <w:sz w:val="26"/>
          <w:szCs w:val="26"/>
        </w:rPr>
        <w:t xml:space="preserve"> соответствует заявленной </w:t>
      </w:r>
      <w:r>
        <w:rPr>
          <w:rFonts w:ascii="Myriad Pro" w:eastAsia="Calibri" w:hAnsi="Myriad Pro"/>
          <w:color w:val="0D0D0D"/>
          <w:sz w:val="26"/>
          <w:szCs w:val="26"/>
        </w:rPr>
        <w:t>филиалом ПАО «МРСК Северо-Запада» «Псковэнерго»</w:t>
      </w:r>
      <w:r w:rsidRPr="007C2A40">
        <w:rPr>
          <w:rFonts w:ascii="Myriad Pro" w:eastAsia="Calibri" w:hAnsi="Myriad Pro"/>
          <w:color w:val="0D0D0D"/>
          <w:sz w:val="26"/>
          <w:szCs w:val="26"/>
        </w:rPr>
        <w:t xml:space="preserve"> и, по мнению Исполнителя, является </w:t>
      </w:r>
      <w:r>
        <w:rPr>
          <w:rFonts w:ascii="Myriad Pro" w:eastAsia="Calibri" w:hAnsi="Myriad Pro"/>
          <w:color w:val="0D0D0D"/>
          <w:sz w:val="26"/>
          <w:szCs w:val="26"/>
        </w:rPr>
        <w:t>заниженной</w:t>
      </w:r>
      <w:r w:rsidRPr="007C2A40">
        <w:rPr>
          <w:rFonts w:ascii="Myriad Pro" w:eastAsia="Calibri" w:hAnsi="Myriad Pro"/>
          <w:color w:val="0D0D0D"/>
          <w:sz w:val="26"/>
          <w:szCs w:val="26"/>
        </w:rPr>
        <w:t xml:space="preserve"> (детальное описание позиции Исполнителя представлено в отчете по этапу 1.1.1).</w:t>
      </w:r>
    </w:p>
    <w:p w14:paraId="5E542076" w14:textId="77777777" w:rsidR="00A47017" w:rsidRPr="007C2A40" w:rsidRDefault="00A47017" w:rsidP="00A47017">
      <w:pPr>
        <w:spacing w:line="360" w:lineRule="auto"/>
        <w:ind w:firstLine="709"/>
        <w:jc w:val="both"/>
        <w:rPr>
          <w:rFonts w:ascii="Myriad Pro" w:hAnsi="Myriad Pro"/>
          <w:color w:val="0D0D0D"/>
          <w:sz w:val="26"/>
          <w:szCs w:val="26"/>
        </w:rPr>
      </w:pPr>
      <w:r w:rsidRPr="007C2A40">
        <w:rPr>
          <w:rFonts w:ascii="Myriad Pro" w:hAnsi="Myriad Pro"/>
          <w:color w:val="0D0D0D"/>
          <w:sz w:val="26"/>
          <w:szCs w:val="26"/>
        </w:rPr>
        <w:t xml:space="preserve">В части показателей уровня надежности и качества оказываемых услуг Исполнитель считает обоснованными принятые </w:t>
      </w:r>
      <w:r>
        <w:rPr>
          <w:rFonts w:ascii="Myriad Pro" w:hAnsi="Myriad Pro"/>
          <w:color w:val="0D0D0D"/>
          <w:sz w:val="26"/>
          <w:szCs w:val="26"/>
        </w:rPr>
        <w:t xml:space="preserve">Государственным комитетом Псковской области по тарифам и </w:t>
      </w:r>
      <w:r w:rsidRPr="007C2A40">
        <w:rPr>
          <w:rFonts w:ascii="Myriad Pro" w:hAnsi="Myriad Pro"/>
          <w:color w:val="0D0D0D"/>
          <w:sz w:val="26"/>
          <w:szCs w:val="26"/>
        </w:rPr>
        <w:t>соответствующие показатели</w:t>
      </w:r>
      <w:r>
        <w:rPr>
          <w:rFonts w:ascii="Myriad Pro" w:hAnsi="Myriad Pro"/>
          <w:color w:val="0D0D0D"/>
          <w:sz w:val="26"/>
          <w:szCs w:val="26"/>
        </w:rPr>
        <w:t xml:space="preserve"> на уровне заявленном филиалом</w:t>
      </w:r>
      <w:r w:rsidRPr="007C2A40">
        <w:rPr>
          <w:rFonts w:ascii="Myriad Pro" w:hAnsi="Myriad Pro"/>
          <w:color w:val="0D0D0D"/>
          <w:sz w:val="26"/>
          <w:szCs w:val="26"/>
        </w:rPr>
        <w:t xml:space="preserve">. </w:t>
      </w:r>
    </w:p>
    <w:p w14:paraId="5C6E4268" w14:textId="77777777" w:rsidR="007B4FE7"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1A10F2">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w:t>
      </w:r>
      <w:r w:rsidRPr="007B4FE7">
        <w:rPr>
          <w:rFonts w:ascii="Myriad Pro" w:hAnsi="Myriad Pro"/>
          <w:sz w:val="26"/>
          <w:szCs w:val="26"/>
        </w:rPr>
        <w:lastRenderedPageBreak/>
        <w:t xml:space="preserve">проектов нормативных правовых актов и результатах их общественного обсуждения https://regulation.gov.ru/, ID проекта 01/02/02-20/00099339). </w:t>
      </w:r>
    </w:p>
    <w:p w14:paraId="0CF66D12" w14:textId="77777777" w:rsidR="005800EA" w:rsidRDefault="007B4FE7"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0A2765">
        <w:rPr>
          <w:rFonts w:ascii="Myriad Pro" w:hAnsi="Myriad Pro"/>
          <w:sz w:val="26"/>
          <w:szCs w:val="26"/>
        </w:rPr>
        <w:t>филиалу ПАО «МРСК Северо-Запада»</w:t>
      </w:r>
      <w:r w:rsidRPr="007B4FE7">
        <w:rPr>
          <w:rFonts w:ascii="Myriad Pro" w:hAnsi="Myriad Pro"/>
          <w:sz w:val="26"/>
          <w:szCs w:val="26"/>
        </w:rPr>
        <w:t xml:space="preserve"> </w:t>
      </w:r>
      <w:r w:rsidR="006071FB">
        <w:rPr>
          <w:rFonts w:ascii="Myriad Pro" w:hAnsi="Myriad Pro"/>
          <w:sz w:val="26"/>
          <w:szCs w:val="26"/>
        </w:rPr>
        <w:t>«Псковэнерго</w:t>
      </w:r>
      <w:r w:rsidR="00545433">
        <w:rPr>
          <w:rFonts w:ascii="Myriad Pro" w:hAnsi="Myriad Pro"/>
          <w:sz w:val="26"/>
          <w:szCs w:val="26"/>
        </w:rPr>
        <w:t xml:space="preserve">» </w:t>
      </w:r>
      <w:r w:rsidRPr="007B4FE7">
        <w:rPr>
          <w:rFonts w:ascii="Myriad Pro" w:hAnsi="Myriad Pro"/>
          <w:sz w:val="26"/>
          <w:szCs w:val="26"/>
        </w:rPr>
        <w:t xml:space="preserve">на следующий долгосрочный период регулирования осуществлять расчет </w:t>
      </w:r>
      <w:bookmarkStart w:id="38" w:name="_Hlk37071271"/>
      <w:r w:rsidRPr="007B4FE7">
        <w:rPr>
          <w:rFonts w:ascii="Myriad Pro" w:hAnsi="Myriad Pro"/>
          <w:sz w:val="26"/>
          <w:szCs w:val="26"/>
        </w:rPr>
        <w:t xml:space="preserve">индекса эффективности операционных подконтрольных расходов </w:t>
      </w:r>
      <w:bookmarkEnd w:id="38"/>
      <w:r w:rsidRPr="007B4FE7">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646357A" w14:textId="77777777" w:rsidR="004D122D" w:rsidRDefault="004D122D">
      <w:pPr>
        <w:spacing w:after="160" w:line="259" w:lineRule="auto"/>
      </w:pPr>
      <w:r>
        <w:br w:type="page"/>
      </w:r>
    </w:p>
    <w:p w14:paraId="7E7E86E6" w14:textId="77777777" w:rsidR="00A201F5"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9" w:name="_Toc41664834"/>
      <w:bookmarkEnd w:id="33"/>
      <w:r w:rsidRPr="007C2A40">
        <w:rPr>
          <w:rFonts w:ascii="Myriad Pro" w:hAnsi="Myriad Pro"/>
          <w:b/>
          <w:color w:val="4F6228"/>
          <w:sz w:val="28"/>
          <w:szCs w:val="28"/>
        </w:rPr>
        <w:lastRenderedPageBreak/>
        <w:t>Р</w:t>
      </w:r>
      <w:r w:rsidR="004A05A8"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4A05A8"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4A05A8" w:rsidRPr="007C2A40">
        <w:rPr>
          <w:rFonts w:ascii="Myriad Pro" w:hAnsi="Myriad Pro"/>
          <w:b/>
          <w:color w:val="4F6228"/>
          <w:sz w:val="28"/>
          <w:szCs w:val="28"/>
        </w:rPr>
        <w:t>я</w:t>
      </w:r>
      <w:r w:rsidR="00274A42" w:rsidRPr="007C2A40">
        <w:rPr>
          <w:rFonts w:ascii="Myriad Pro" w:hAnsi="Myriad Pro"/>
          <w:b/>
          <w:color w:val="4F6228"/>
          <w:sz w:val="28"/>
          <w:szCs w:val="28"/>
        </w:rPr>
        <w:t xml:space="preserve"> </w:t>
      </w:r>
      <w:r w:rsidR="00115FB7" w:rsidRPr="007C2A40">
        <w:rPr>
          <w:rFonts w:ascii="Myriad Pro" w:hAnsi="Myriad Pro"/>
          <w:b/>
          <w:color w:val="4F6228"/>
          <w:sz w:val="28"/>
          <w:szCs w:val="28"/>
        </w:rPr>
        <w:t xml:space="preserve">уровня </w:t>
      </w:r>
      <w:r w:rsidR="00C700E3" w:rsidRPr="007C2A40">
        <w:rPr>
          <w:rFonts w:ascii="Myriad Pro" w:hAnsi="Myriad Pro"/>
          <w:b/>
          <w:color w:val="4F6228"/>
          <w:sz w:val="28"/>
          <w:szCs w:val="28"/>
        </w:rPr>
        <w:t>неподконтрольных расходов</w:t>
      </w:r>
      <w:bookmarkEnd w:id="39"/>
    </w:p>
    <w:p w14:paraId="570A0FE0" w14:textId="77777777" w:rsidR="0018159A" w:rsidRPr="001A10F2" w:rsidRDefault="0018159A" w:rsidP="001A10F2">
      <w:pPr>
        <w:rPr>
          <w:color w:val="FF0000"/>
          <w:sz w:val="32"/>
        </w:rPr>
      </w:pPr>
    </w:p>
    <w:p w14:paraId="380FFAFD" w14:textId="77777777" w:rsidR="002D7FAD" w:rsidRPr="007C2A40" w:rsidRDefault="002D7FAD" w:rsidP="002D7FAD">
      <w:pPr>
        <w:spacing w:line="360" w:lineRule="auto"/>
        <w:ind w:firstLine="567"/>
        <w:contextualSpacing/>
        <w:jc w:val="both"/>
        <w:rPr>
          <w:rFonts w:ascii="Myriad Pro" w:hAnsi="Myriad Pro"/>
          <w:b/>
          <w:color w:val="4F6228"/>
          <w:sz w:val="26"/>
          <w:szCs w:val="26"/>
        </w:rPr>
      </w:pPr>
      <w:bookmarkStart w:id="40" w:name="_Toc36585462"/>
      <w:r w:rsidRPr="007C2A40">
        <w:rPr>
          <w:rFonts w:ascii="Myriad Pro" w:hAnsi="Myriad Pro"/>
          <w:b/>
          <w:color w:val="4F6228"/>
          <w:sz w:val="26"/>
          <w:szCs w:val="26"/>
        </w:rPr>
        <w:t>Энергия на хозяйственные нужды</w:t>
      </w:r>
      <w:bookmarkEnd w:id="40"/>
    </w:p>
    <w:p w14:paraId="581C83FD" w14:textId="77777777"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sidR="00BF7844">
        <w:rPr>
          <w:rFonts w:ascii="Myriad Pro" w:hAnsi="Myriad Pro"/>
          <w:sz w:val="26"/>
          <w:szCs w:val="26"/>
        </w:rPr>
        <w:t>фил</w:t>
      </w:r>
      <w:r w:rsidR="00545433">
        <w:rPr>
          <w:rFonts w:ascii="Myriad Pro" w:hAnsi="Myriad Pro"/>
          <w:sz w:val="26"/>
          <w:szCs w:val="26"/>
        </w:rPr>
        <w:t xml:space="preserve">иалу ПАО «МРСК Северо-Запада» </w:t>
      </w:r>
      <w:r w:rsidR="00BF7844">
        <w:rPr>
          <w:rFonts w:ascii="Myriad Pro" w:hAnsi="Myriad Pro"/>
          <w:sz w:val="26"/>
          <w:szCs w:val="26"/>
        </w:rPr>
        <w:t>«</w:t>
      </w:r>
      <w:r w:rsidR="00D22A50">
        <w:rPr>
          <w:rFonts w:ascii="Myriad Pro" w:hAnsi="Myriad Pro"/>
          <w:sz w:val="26"/>
          <w:szCs w:val="26"/>
        </w:rPr>
        <w:t>Псковэнерго</w:t>
      </w:r>
      <w:r w:rsidR="00BF7844">
        <w:rPr>
          <w:rFonts w:ascii="Myriad Pro" w:hAnsi="Myriad Pro"/>
          <w:sz w:val="26"/>
          <w:szCs w:val="26"/>
        </w:rPr>
        <w:t>»</w:t>
      </w:r>
      <w:r w:rsidRPr="000561AB">
        <w:rPr>
          <w:rFonts w:ascii="Myriad Pro" w:hAnsi="Myriad Pro"/>
          <w:sz w:val="26"/>
          <w:szCs w:val="26"/>
        </w:rPr>
        <w:t xml:space="preserve"> при формировании тарифной заявки по статье затрат «Энергия на хозяйственные нужды» производить расчет стоимости </w:t>
      </w:r>
      <w:r>
        <w:rPr>
          <w:rFonts w:ascii="Myriad Pro" w:hAnsi="Myriad Pro"/>
          <w:sz w:val="26"/>
          <w:szCs w:val="26"/>
        </w:rPr>
        <w:t xml:space="preserve">тепловой энергии </w:t>
      </w:r>
      <w:r w:rsidRPr="000561AB">
        <w:rPr>
          <w:rFonts w:ascii="Myriad Pro" w:hAnsi="Myriad Pro"/>
          <w:sz w:val="26"/>
          <w:szCs w:val="26"/>
        </w:rPr>
        <w:t xml:space="preserve">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59007712" w14:textId="232D4DAD"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w:t>
      </w:r>
      <w:r w:rsidR="00BF7844">
        <w:rPr>
          <w:rFonts w:ascii="Myriad Pro" w:hAnsi="Myriad Pro"/>
          <w:sz w:val="26"/>
          <w:szCs w:val="26"/>
        </w:rPr>
        <w:t>филиалу ПАО</w:t>
      </w:r>
      <w:r w:rsidR="0094681B">
        <w:rPr>
          <w:rFonts w:ascii="Myriad Pro" w:hAnsi="Myriad Pro"/>
          <w:sz w:val="26"/>
          <w:szCs w:val="26"/>
        </w:rPr>
        <w:t> </w:t>
      </w:r>
      <w:r w:rsidR="00BF7844">
        <w:rPr>
          <w:rFonts w:ascii="Myriad Pro" w:hAnsi="Myriad Pro"/>
          <w:sz w:val="26"/>
          <w:szCs w:val="26"/>
        </w:rPr>
        <w:t>«МРСК Северо-Запада» «</w:t>
      </w:r>
      <w:r w:rsidR="00D22A50">
        <w:rPr>
          <w:rFonts w:ascii="Myriad Pro" w:hAnsi="Myriad Pro"/>
          <w:sz w:val="26"/>
          <w:szCs w:val="26"/>
        </w:rPr>
        <w:t>Псковэнерго</w:t>
      </w:r>
      <w:r w:rsidR="00BF7844">
        <w:rPr>
          <w:rFonts w:ascii="Myriad Pro" w:hAnsi="Myriad Pro"/>
          <w:sz w:val="26"/>
          <w:szCs w:val="26"/>
        </w:rPr>
        <w:t>»</w:t>
      </w:r>
      <w:r w:rsidRPr="000561AB">
        <w:rPr>
          <w:rFonts w:ascii="Myriad Pro" w:hAnsi="Myriad Pro"/>
          <w:sz w:val="26"/>
          <w:szCs w:val="26"/>
        </w:rPr>
        <w:t xml:space="preserve"> обоснованно доказывать свою позицию перед регулирующими органами при защите обоснованности расходов. </w:t>
      </w:r>
    </w:p>
    <w:p w14:paraId="01E4D88A" w14:textId="24748548" w:rsidR="009C0C65" w:rsidRPr="00714AA4" w:rsidRDefault="009C0C65" w:rsidP="009C0C65">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Исполнитель рекомендует </w:t>
      </w:r>
      <w:r w:rsidR="00D927AA">
        <w:rPr>
          <w:rFonts w:ascii="Myriad Pro" w:eastAsia="Calibri" w:hAnsi="Myriad Pro"/>
          <w:sz w:val="26"/>
          <w:szCs w:val="26"/>
        </w:rPr>
        <w:t xml:space="preserve">в рамках обоснования расходов </w:t>
      </w:r>
      <w:r w:rsidR="00BF7844">
        <w:rPr>
          <w:rFonts w:ascii="Myriad Pro" w:eastAsia="Calibri" w:hAnsi="Myriad Pro"/>
          <w:sz w:val="26"/>
          <w:szCs w:val="26"/>
        </w:rPr>
        <w:t xml:space="preserve">филиала </w:t>
      </w:r>
      <w:r w:rsidR="001A10F2">
        <w:rPr>
          <w:rFonts w:ascii="Myriad Pro" w:eastAsia="Calibri" w:hAnsi="Myriad Pro"/>
          <w:sz w:val="26"/>
          <w:szCs w:val="26"/>
        </w:rPr>
        <w:br/>
      </w:r>
      <w:r w:rsidR="00545433">
        <w:rPr>
          <w:rFonts w:ascii="Myriad Pro" w:eastAsia="Calibri" w:hAnsi="Myriad Pro"/>
          <w:sz w:val="26"/>
          <w:szCs w:val="26"/>
        </w:rPr>
        <w:t xml:space="preserve">ПАО «МРСК Северо-Запада» </w:t>
      </w:r>
      <w:r w:rsidR="00BF7844">
        <w:rPr>
          <w:rFonts w:ascii="Myriad Pro" w:eastAsia="Calibri" w:hAnsi="Myriad Pro"/>
          <w:sz w:val="26"/>
          <w:szCs w:val="26"/>
        </w:rPr>
        <w:t>«</w:t>
      </w:r>
      <w:r w:rsidR="00D22A50">
        <w:rPr>
          <w:rFonts w:ascii="Myriad Pro" w:eastAsia="Calibri" w:hAnsi="Myriad Pro"/>
          <w:sz w:val="26"/>
          <w:szCs w:val="26"/>
        </w:rPr>
        <w:t>Псковэнерго</w:t>
      </w:r>
      <w:r w:rsidR="00D927AA">
        <w:rPr>
          <w:rFonts w:ascii="Myriad Pro" w:eastAsia="Calibri" w:hAnsi="Myriad Pro"/>
          <w:sz w:val="26"/>
          <w:szCs w:val="26"/>
        </w:rPr>
        <w:t xml:space="preserve">» на очередной период регулирования по статье «Энергия на хозяйственные нужды» </w:t>
      </w:r>
      <w:r w:rsidRPr="00714AA4">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4353E84B" w14:textId="77777777" w:rsidR="009C0C65" w:rsidRPr="000561AB" w:rsidRDefault="009C0C65" w:rsidP="009C0C65">
      <w:pPr>
        <w:spacing w:line="360" w:lineRule="auto"/>
        <w:ind w:firstLine="567"/>
        <w:jc w:val="both"/>
        <w:rPr>
          <w:rFonts w:ascii="Myriad Pro" w:hAnsi="Myriad Pro"/>
          <w:sz w:val="26"/>
          <w:szCs w:val="26"/>
        </w:rPr>
      </w:pPr>
    </w:p>
    <w:p w14:paraId="05036E01" w14:textId="77777777" w:rsidR="002D7FAD" w:rsidRPr="007C2A40" w:rsidRDefault="002D7FAD" w:rsidP="002D7FAD">
      <w:pPr>
        <w:spacing w:line="360" w:lineRule="auto"/>
        <w:ind w:firstLine="567"/>
        <w:contextualSpacing/>
        <w:jc w:val="both"/>
        <w:rPr>
          <w:rFonts w:ascii="Myriad Pro" w:hAnsi="Myriad Pro"/>
          <w:b/>
          <w:color w:val="4F6228"/>
          <w:sz w:val="26"/>
          <w:szCs w:val="26"/>
        </w:rPr>
      </w:pPr>
      <w:bookmarkStart w:id="41" w:name="_Toc36585463"/>
      <w:r w:rsidRPr="007C2A40">
        <w:rPr>
          <w:rFonts w:ascii="Myriad Pro" w:hAnsi="Myriad Pro"/>
          <w:b/>
          <w:color w:val="4F6228"/>
          <w:sz w:val="26"/>
          <w:szCs w:val="26"/>
        </w:rPr>
        <w:t>Отчисления на социальные нужды</w:t>
      </w:r>
      <w:bookmarkEnd w:id="41"/>
    </w:p>
    <w:p w14:paraId="6F9FBDEE" w14:textId="530541B4" w:rsidR="00B30950" w:rsidRDefault="002D7FAD" w:rsidP="00B30950">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 xml:space="preserve">Исполнитель </w:t>
      </w:r>
      <w:r w:rsidR="00B30950">
        <w:rPr>
          <w:rFonts w:ascii="Myriad Pro" w:hAnsi="Myriad Pro"/>
          <w:sz w:val="26"/>
          <w:szCs w:val="26"/>
        </w:rPr>
        <w:t xml:space="preserve">отмечает, </w:t>
      </w:r>
      <w:r w:rsidR="00B30950" w:rsidRPr="000561AB">
        <w:rPr>
          <w:rFonts w:ascii="Myriad Pro" w:eastAsia="Calibri" w:hAnsi="Myriad Pro"/>
          <w:sz w:val="26"/>
          <w:szCs w:val="26"/>
        </w:rPr>
        <w:t>что принятый подход</w:t>
      </w:r>
      <w:r w:rsidR="00274A42" w:rsidRPr="00274A42">
        <w:rPr>
          <w:rFonts w:ascii="Myriad Pro" w:eastAsia="Calibri" w:hAnsi="Myriad Pro"/>
          <w:sz w:val="26"/>
          <w:szCs w:val="26"/>
        </w:rPr>
        <w:t xml:space="preserve"> </w:t>
      </w:r>
      <w:r w:rsidR="00D22A50">
        <w:rPr>
          <w:rFonts w:ascii="Myriad Pro" w:eastAsia="Calibri" w:hAnsi="Myriad Pro"/>
          <w:sz w:val="26"/>
          <w:szCs w:val="26"/>
        </w:rPr>
        <w:t xml:space="preserve">Государственным комитетом Псковской области по тарифам и энергетике </w:t>
      </w:r>
      <w:r w:rsidR="00B30950">
        <w:rPr>
          <w:rFonts w:ascii="Myriad Pro" w:eastAsia="Calibri" w:hAnsi="Myriad Pro"/>
          <w:sz w:val="26"/>
          <w:szCs w:val="26"/>
        </w:rPr>
        <w:t xml:space="preserve">в части определения процента отчислений на социальные нужды </w:t>
      </w:r>
      <w:r w:rsidR="00B30950" w:rsidRPr="000561AB">
        <w:rPr>
          <w:rFonts w:ascii="Myriad Pro" w:eastAsia="Calibri" w:hAnsi="Myriad Pro"/>
          <w:sz w:val="26"/>
          <w:szCs w:val="26"/>
        </w:rPr>
        <w:t xml:space="preserve">соответствует официальной позиции </w:t>
      </w:r>
      <w:r w:rsidR="001F2173">
        <w:rPr>
          <w:rFonts w:ascii="Myriad Pro" w:eastAsia="Calibri" w:hAnsi="Myriad Pro"/>
          <w:sz w:val="26"/>
          <w:szCs w:val="26"/>
        </w:rPr>
        <w:br/>
      </w:r>
      <w:r w:rsidR="00B30950" w:rsidRPr="000561AB">
        <w:rPr>
          <w:rFonts w:ascii="Myriad Pro" w:eastAsia="Calibri" w:hAnsi="Myriad Pro"/>
          <w:sz w:val="26"/>
          <w:szCs w:val="26"/>
        </w:rPr>
        <w:t>ФАС России</w:t>
      </w:r>
      <w:r w:rsidR="00B30950">
        <w:rPr>
          <w:rFonts w:ascii="Myriad Pro" w:eastAsia="Calibri" w:hAnsi="Myriad Pro"/>
          <w:sz w:val="26"/>
          <w:szCs w:val="26"/>
        </w:rPr>
        <w:t>.</w:t>
      </w:r>
    </w:p>
    <w:p w14:paraId="5E463BAF" w14:textId="77777777" w:rsidR="00FC13BC" w:rsidRPr="00FC13BC" w:rsidRDefault="00FC13BC" w:rsidP="00B30950">
      <w:pPr>
        <w:spacing w:line="360" w:lineRule="auto"/>
        <w:ind w:firstLine="708"/>
        <w:jc w:val="both"/>
        <w:rPr>
          <w:rFonts w:ascii="Myriad Pro" w:eastAsia="Calibri" w:hAnsi="Myriad Pro"/>
          <w:sz w:val="26"/>
          <w:szCs w:val="26"/>
        </w:rPr>
      </w:pPr>
      <w:r w:rsidRPr="00FC13BC">
        <w:rPr>
          <w:rFonts w:ascii="Myriad Pro" w:eastAsia="Calibri" w:hAnsi="Myriad Pro"/>
          <w:sz w:val="26"/>
          <w:szCs w:val="26"/>
        </w:rPr>
        <w:t>При этом размер расходов на отчисления на социальные нужды рассчитан Государственным комитетом Псковской области п</w:t>
      </w:r>
      <w:r w:rsidR="00FB0688">
        <w:rPr>
          <w:rFonts w:ascii="Myriad Pro" w:eastAsia="Calibri" w:hAnsi="Myriad Pro"/>
          <w:sz w:val="26"/>
          <w:szCs w:val="26"/>
        </w:rPr>
        <w:t xml:space="preserve">о </w:t>
      </w:r>
      <w:r w:rsidRPr="00FC13BC">
        <w:rPr>
          <w:rFonts w:ascii="Myriad Pro" w:eastAsia="Calibri" w:hAnsi="Myriad Pro"/>
          <w:sz w:val="26"/>
          <w:szCs w:val="26"/>
        </w:rPr>
        <w:t xml:space="preserve">тарифам и энергетике от размера затрат на оплату труда, определённую с нарушениями действующего законодательства в сфере регулирования цен и тарифов на электрическую энергию при определении базового уровня подконтрольных расходов на 2018 </w:t>
      </w:r>
      <w:r w:rsidRPr="00FC13BC">
        <w:rPr>
          <w:rFonts w:ascii="Myriad Pro" w:eastAsia="Calibri" w:hAnsi="Myriad Pro"/>
          <w:sz w:val="26"/>
          <w:szCs w:val="26"/>
        </w:rPr>
        <w:lastRenderedPageBreak/>
        <w:t>год – первый год долгосрочного периода регулирования (подробное описание позиции Исполнителя представлено в отчете по этапу 1.1.1).</w:t>
      </w:r>
    </w:p>
    <w:p w14:paraId="476C9BE4" w14:textId="77777777" w:rsidR="00034352" w:rsidRDefault="00034352" w:rsidP="00B30950">
      <w:pPr>
        <w:spacing w:line="360" w:lineRule="auto"/>
        <w:ind w:firstLine="708"/>
        <w:jc w:val="both"/>
        <w:rPr>
          <w:rFonts w:ascii="Myriad Pro" w:hAnsi="Myriad Pro"/>
          <w:sz w:val="26"/>
          <w:szCs w:val="26"/>
        </w:rPr>
      </w:pPr>
      <w:r>
        <w:rPr>
          <w:rFonts w:ascii="Myriad Pro" w:hAnsi="Myriad Pro"/>
          <w:sz w:val="26"/>
          <w:szCs w:val="26"/>
        </w:rPr>
        <w:t xml:space="preserve">Исполнитель рекомендует </w:t>
      </w:r>
      <w:r w:rsidR="00545433">
        <w:rPr>
          <w:rFonts w:ascii="Myriad Pro" w:hAnsi="Myriad Pro"/>
          <w:sz w:val="26"/>
          <w:szCs w:val="26"/>
        </w:rPr>
        <w:t>Ф</w:t>
      </w:r>
      <w:r>
        <w:rPr>
          <w:rFonts w:ascii="Myriad Pro" w:hAnsi="Myriad Pro"/>
          <w:sz w:val="26"/>
          <w:szCs w:val="26"/>
        </w:rPr>
        <w:t>илиалу усилить контроль при исчислении расчетных статей расходов.</w:t>
      </w:r>
    </w:p>
    <w:p w14:paraId="2CA54236" w14:textId="77777777" w:rsidR="004462EE" w:rsidRDefault="00852182" w:rsidP="00B30950">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D22A50">
        <w:rPr>
          <w:rFonts w:ascii="Myriad Pro" w:eastAsia="Calibri" w:hAnsi="Myriad Pro"/>
          <w:sz w:val="26"/>
          <w:szCs w:val="26"/>
        </w:rPr>
        <w:t xml:space="preserve">Государственным комитетом Псковской области по тарифам и энергетике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формировать пакет материалов в составе, представленном в разделе 2 настоящего отчета.</w:t>
      </w:r>
    </w:p>
    <w:p w14:paraId="5AE9D6ED" w14:textId="77777777" w:rsidR="002B2FD2" w:rsidRPr="007C2A40" w:rsidRDefault="002B2FD2" w:rsidP="003108BB">
      <w:pPr>
        <w:spacing w:line="360" w:lineRule="auto"/>
        <w:ind w:firstLine="567"/>
        <w:contextualSpacing/>
        <w:jc w:val="both"/>
        <w:rPr>
          <w:rFonts w:ascii="Myriad Pro" w:hAnsi="Myriad Pro"/>
          <w:b/>
          <w:color w:val="4F6228"/>
          <w:sz w:val="26"/>
          <w:szCs w:val="26"/>
        </w:rPr>
      </w:pPr>
    </w:p>
    <w:p w14:paraId="57E71C9C" w14:textId="77777777" w:rsidR="002B2FD2" w:rsidRPr="007C2A40" w:rsidRDefault="002B2FD2" w:rsidP="0097311B">
      <w:pPr>
        <w:spacing w:line="360" w:lineRule="auto"/>
        <w:ind w:firstLine="567"/>
        <w:contextualSpacing/>
        <w:jc w:val="both"/>
        <w:rPr>
          <w:rFonts w:ascii="Myriad Pro" w:hAnsi="Myriad Pro"/>
          <w:b/>
          <w:color w:val="4F6228"/>
          <w:sz w:val="26"/>
          <w:szCs w:val="26"/>
        </w:rPr>
      </w:pPr>
      <w:bookmarkStart w:id="42" w:name="_Toc36585464"/>
      <w:r w:rsidRPr="007C2A40">
        <w:rPr>
          <w:rFonts w:ascii="Myriad Pro" w:hAnsi="Myriad Pro"/>
          <w:b/>
          <w:color w:val="4F6228"/>
          <w:sz w:val="26"/>
          <w:szCs w:val="26"/>
        </w:rPr>
        <w:t>Арендная плата</w:t>
      </w:r>
      <w:bookmarkEnd w:id="42"/>
    </w:p>
    <w:p w14:paraId="584176B2" w14:textId="77777777" w:rsidR="005D3710" w:rsidRPr="000561AB" w:rsidRDefault="005D3710" w:rsidP="005D3710">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2736553" w14:textId="0BB67015"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00F405F4" w:rsidRPr="000561AB">
        <w:rPr>
          <w:rFonts w:ascii="Myriad Pro" w:hAnsi="Myriad Pro"/>
          <w:sz w:val="26"/>
          <w:szCs w:val="26"/>
        </w:rPr>
        <w:t xml:space="preserve">Исполнитель рекомендует </w:t>
      </w:r>
      <w:r w:rsidR="00040C49">
        <w:rPr>
          <w:rFonts w:ascii="Myriad Pro" w:hAnsi="Myriad Pro"/>
          <w:sz w:val="26"/>
          <w:szCs w:val="26"/>
        </w:rPr>
        <w:t xml:space="preserve">филиалу </w:t>
      </w:r>
      <w:r w:rsidR="001F2173">
        <w:rPr>
          <w:rFonts w:ascii="Myriad Pro" w:hAnsi="Myriad Pro"/>
          <w:sz w:val="26"/>
          <w:szCs w:val="26"/>
        </w:rPr>
        <w:br/>
      </w:r>
      <w:r w:rsidR="00040C49">
        <w:rPr>
          <w:rFonts w:ascii="Myriad Pro" w:hAnsi="Myriad Pro"/>
          <w:sz w:val="26"/>
          <w:szCs w:val="26"/>
        </w:rPr>
        <w:t>ПАО «МРСК Северо-Запада» «</w:t>
      </w:r>
      <w:r w:rsidR="00D22A50">
        <w:rPr>
          <w:rFonts w:ascii="Myriad Pro" w:hAnsi="Myriad Pro"/>
          <w:sz w:val="26"/>
          <w:szCs w:val="26"/>
          <w:lang w:val="ru-RU"/>
        </w:rPr>
        <w:t>Псковэнерго</w:t>
      </w:r>
      <w:r w:rsidR="00040C49">
        <w:rPr>
          <w:rFonts w:ascii="Myriad Pro" w:hAnsi="Myriad Pro"/>
          <w:sz w:val="26"/>
          <w:szCs w:val="26"/>
        </w:rPr>
        <w:t>»</w:t>
      </w:r>
      <w:r w:rsidR="00F405F4">
        <w:rPr>
          <w:rFonts w:ascii="Myriad Pro" w:hAnsi="Myriad Pro"/>
          <w:sz w:val="26"/>
          <w:szCs w:val="26"/>
        </w:rPr>
        <w:t xml:space="preserve"> </w:t>
      </w:r>
      <w:r w:rsidR="00F405F4" w:rsidRPr="000561AB">
        <w:rPr>
          <w:rFonts w:ascii="Myriad Pro" w:hAnsi="Myriad Pro"/>
          <w:sz w:val="26"/>
          <w:szCs w:val="26"/>
        </w:rPr>
        <w:t>формировать заявку по статье</w:t>
      </w:r>
      <w:r w:rsidR="00F405F4">
        <w:rPr>
          <w:rFonts w:ascii="Myriad Pro" w:hAnsi="Myriad Pro"/>
          <w:sz w:val="26"/>
          <w:szCs w:val="26"/>
        </w:rPr>
        <w:t xml:space="preserve"> «Арендная плата»</w:t>
      </w:r>
      <w:r w:rsidR="00F405F4"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0003191E" w14:textId="77777777"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на аренду </w:t>
      </w:r>
      <w:r w:rsidRPr="000561AB">
        <w:rPr>
          <w:rFonts w:ascii="Myriad Pro" w:hAnsi="Myriad Pro"/>
          <w:sz w:val="26"/>
          <w:szCs w:val="26"/>
        </w:rPr>
        <w:t xml:space="preserve">помещений, транспорта и земельных участков </w:t>
      </w:r>
      <w:r>
        <w:rPr>
          <w:rFonts w:ascii="Myriad Pro" w:hAnsi="Myriad Pro"/>
          <w:sz w:val="26"/>
          <w:szCs w:val="26"/>
        </w:rPr>
        <w:t>– на основании аренд</w:t>
      </w:r>
      <w:r w:rsidR="00040C49">
        <w:rPr>
          <w:rFonts w:ascii="Myriad Pro" w:hAnsi="Myriad Pro"/>
          <w:sz w:val="26"/>
          <w:szCs w:val="26"/>
        </w:rPr>
        <w:t>ной</w:t>
      </w:r>
      <w:r>
        <w:rPr>
          <w:rFonts w:ascii="Myriad Pro" w:hAnsi="Myriad Pro"/>
          <w:sz w:val="26"/>
          <w:szCs w:val="26"/>
        </w:rPr>
        <w:t xml:space="preserve"> стоимости договоров аренды;</w:t>
      </w:r>
    </w:p>
    <w:p w14:paraId="11E73FF6" w14:textId="77777777" w:rsidR="00F405F4"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w:t>
      </w:r>
      <w:r w:rsidRPr="000561AB">
        <w:rPr>
          <w:rFonts w:ascii="Myriad Pro" w:hAnsi="Myriad Pro"/>
          <w:sz w:val="26"/>
          <w:szCs w:val="26"/>
        </w:rPr>
        <w:lastRenderedPageBreak/>
        <w:t>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C0229F" w:rsidRPr="000561AB">
        <w:rPr>
          <w:rFonts w:ascii="Myriad Pro" w:hAnsi="Myriad Pro"/>
          <w:sz w:val="26"/>
          <w:szCs w:val="26"/>
        </w:rPr>
        <w:t>- исходя</w:t>
      </w:r>
      <w:r>
        <w:rPr>
          <w:rFonts w:ascii="Myriad Pro" w:hAnsi="Myriad Pro"/>
          <w:sz w:val="26"/>
          <w:szCs w:val="26"/>
        </w:rPr>
        <w:t xml:space="preserve"> из </w:t>
      </w:r>
      <w:r w:rsidR="00C0229F" w:rsidRPr="000561AB">
        <w:rPr>
          <w:rFonts w:ascii="Myriad Pro" w:hAnsi="Myriad Pro"/>
          <w:sz w:val="26"/>
          <w:szCs w:val="26"/>
        </w:rPr>
        <w:t>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F405F4" w:rsidRPr="000561AB">
        <w:rPr>
          <w:rFonts w:ascii="Myriad Pro" w:hAnsi="Myriad Pro"/>
          <w:sz w:val="26"/>
          <w:szCs w:val="26"/>
        </w:rPr>
        <w:t xml:space="preserve">. </w:t>
      </w:r>
    </w:p>
    <w:p w14:paraId="6F8D6C59" w14:textId="77777777" w:rsidR="00F405F4" w:rsidRPr="000561AB" w:rsidRDefault="00F405F4" w:rsidP="00F405F4">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3F66666B" w14:textId="77777777" w:rsidR="001F2173" w:rsidRDefault="001F2173" w:rsidP="0097311B">
      <w:pPr>
        <w:spacing w:line="360" w:lineRule="auto"/>
        <w:ind w:firstLine="567"/>
        <w:contextualSpacing/>
        <w:jc w:val="both"/>
        <w:rPr>
          <w:rFonts w:ascii="Myriad Pro" w:hAnsi="Myriad Pro"/>
          <w:b/>
          <w:color w:val="4F6228"/>
          <w:sz w:val="26"/>
          <w:szCs w:val="26"/>
        </w:rPr>
      </w:pPr>
      <w:bookmarkStart w:id="43" w:name="_Toc36585465"/>
    </w:p>
    <w:p w14:paraId="1F8291E6" w14:textId="70F6995D" w:rsidR="002B2FD2" w:rsidRPr="007C2A40" w:rsidRDefault="002B2FD2" w:rsidP="0097311B">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Налоги, за исключением налога на прибыль организаций</w:t>
      </w:r>
      <w:bookmarkEnd w:id="43"/>
    </w:p>
    <w:p w14:paraId="6F23F4A7" w14:textId="77777777" w:rsidR="0071460D" w:rsidRDefault="0071460D" w:rsidP="0071460D">
      <w:pPr>
        <w:spacing w:line="360" w:lineRule="auto"/>
        <w:ind w:firstLine="567"/>
        <w:contextualSpacing/>
        <w:jc w:val="both"/>
        <w:rPr>
          <w:rFonts w:ascii="Myriad Pro" w:hAnsi="Myriad Pro"/>
          <w:sz w:val="25"/>
          <w:szCs w:val="25"/>
        </w:rPr>
      </w:pPr>
      <w:r w:rsidRPr="00245652">
        <w:rPr>
          <w:rFonts w:ascii="Myriad Pro" w:hAnsi="Myriad Pro"/>
          <w:sz w:val="25"/>
          <w:szCs w:val="25"/>
        </w:rPr>
        <w:t xml:space="preserve">Исполнитель рекомендует формировать пакет обосновывающих материалов </w:t>
      </w:r>
      <w:r w:rsidR="003E61BA">
        <w:rPr>
          <w:rFonts w:ascii="Myriad Pro" w:hAnsi="Myriad Pro"/>
          <w:sz w:val="25"/>
          <w:szCs w:val="25"/>
        </w:rPr>
        <w:t>в соответствии с предложениями, представленными в разделе 2 настоящего отчета.</w:t>
      </w:r>
    </w:p>
    <w:p w14:paraId="516D8B2D" w14:textId="77777777" w:rsidR="003E61BA" w:rsidRPr="00245652" w:rsidRDefault="003E61BA" w:rsidP="0071460D">
      <w:pPr>
        <w:spacing w:line="360" w:lineRule="auto"/>
        <w:ind w:firstLine="567"/>
        <w:contextualSpacing/>
        <w:jc w:val="both"/>
        <w:rPr>
          <w:rFonts w:ascii="Myriad Pro" w:hAnsi="Myriad Pro"/>
          <w:sz w:val="25"/>
          <w:szCs w:val="25"/>
        </w:rPr>
      </w:pPr>
      <w:r>
        <w:rPr>
          <w:rFonts w:ascii="Myriad Pro" w:hAnsi="Myriad Pro"/>
          <w:sz w:val="25"/>
          <w:szCs w:val="25"/>
        </w:rPr>
        <w:t xml:space="preserve">В части </w:t>
      </w:r>
      <w:r w:rsidR="0080002E">
        <w:rPr>
          <w:rFonts w:ascii="Myriad Pro" w:hAnsi="Myriad Pro"/>
          <w:sz w:val="25"/>
          <w:szCs w:val="25"/>
        </w:rPr>
        <w:t>статьи «Н</w:t>
      </w:r>
      <w:r>
        <w:rPr>
          <w:rFonts w:ascii="Myriad Pro" w:hAnsi="Myriad Pro"/>
          <w:sz w:val="25"/>
          <w:szCs w:val="25"/>
        </w:rPr>
        <w:t>алог на землю</w:t>
      </w:r>
      <w:r w:rsidR="0080002E">
        <w:rPr>
          <w:rFonts w:ascii="Myriad Pro" w:hAnsi="Myriad Pro"/>
          <w:sz w:val="25"/>
          <w:szCs w:val="25"/>
        </w:rPr>
        <w:t>»</w:t>
      </w:r>
      <w:r>
        <w:rPr>
          <w:rFonts w:ascii="Myriad Pro" w:hAnsi="Myriad Pro"/>
          <w:sz w:val="25"/>
          <w:szCs w:val="25"/>
        </w:rPr>
        <w:t xml:space="preserve"> Исполнитель рекомендует </w:t>
      </w:r>
      <w:r w:rsidR="005E78BD">
        <w:rPr>
          <w:rFonts w:ascii="Myriad Pro" w:hAnsi="Myriad Pro"/>
          <w:sz w:val="25"/>
          <w:szCs w:val="25"/>
        </w:rPr>
        <w:t>филиалу ПАО «МРСК Северо-Запада» «</w:t>
      </w:r>
      <w:r w:rsidR="00D22A50">
        <w:rPr>
          <w:rFonts w:ascii="Myriad Pro" w:hAnsi="Myriad Pro"/>
          <w:sz w:val="25"/>
          <w:szCs w:val="25"/>
        </w:rPr>
        <w:t>Псковэнерго</w:t>
      </w:r>
      <w:r w:rsidR="005E78BD">
        <w:rPr>
          <w:rFonts w:ascii="Myriad Pro" w:hAnsi="Myriad Pro"/>
          <w:sz w:val="25"/>
          <w:szCs w:val="25"/>
        </w:rPr>
        <w:t>»</w:t>
      </w:r>
      <w:r>
        <w:rPr>
          <w:rFonts w:ascii="Myriad Pro" w:hAnsi="Myriad Pro"/>
          <w:sz w:val="25"/>
          <w:szCs w:val="25"/>
        </w:rPr>
        <w:t xml:space="preserve"> при формировании предложения по установлению тарифов на услуги по передаче электрической энергии на очередной период </w:t>
      </w:r>
      <w:r w:rsidR="0080002E">
        <w:rPr>
          <w:rFonts w:ascii="Myriad Pro" w:hAnsi="Myriad Pro"/>
          <w:sz w:val="25"/>
          <w:szCs w:val="25"/>
        </w:rPr>
        <w:t>регулирования</w:t>
      </w:r>
      <w:r>
        <w:rPr>
          <w:rFonts w:ascii="Myriad Pro" w:hAnsi="Myriad Pro"/>
          <w:sz w:val="25"/>
          <w:szCs w:val="25"/>
        </w:rPr>
        <w:t xml:space="preserve"> не включать по данной статье расходы </w:t>
      </w:r>
      <w:r w:rsidR="0080002E">
        <w:rPr>
          <w:rFonts w:ascii="Myriad Pro" w:hAnsi="Myriad Pro"/>
          <w:sz w:val="25"/>
          <w:szCs w:val="25"/>
        </w:rPr>
        <w:t>по аренде земельных участков (данные расходы следует относить</w:t>
      </w:r>
      <w:r w:rsidR="00274A42" w:rsidRPr="00274A42">
        <w:rPr>
          <w:rFonts w:ascii="Myriad Pro" w:hAnsi="Myriad Pro"/>
          <w:sz w:val="25"/>
          <w:szCs w:val="25"/>
        </w:rPr>
        <w:t xml:space="preserve"> </w:t>
      </w:r>
      <w:r w:rsidR="0080002E">
        <w:rPr>
          <w:rFonts w:ascii="Myriad Pro" w:hAnsi="Myriad Pro"/>
          <w:sz w:val="25"/>
          <w:szCs w:val="25"/>
        </w:rPr>
        <w:t>по статье затрат «Арендная плата».)</w:t>
      </w:r>
    </w:p>
    <w:p w14:paraId="72811563" w14:textId="77777777" w:rsidR="00AA154D" w:rsidRDefault="00AA154D" w:rsidP="0097311B">
      <w:pPr>
        <w:spacing w:line="360" w:lineRule="auto"/>
        <w:ind w:firstLine="567"/>
        <w:contextualSpacing/>
        <w:jc w:val="both"/>
        <w:rPr>
          <w:rFonts w:ascii="Myriad Pro" w:hAnsi="Myriad Pro"/>
          <w:b/>
          <w:sz w:val="26"/>
          <w:szCs w:val="26"/>
        </w:rPr>
      </w:pPr>
    </w:p>
    <w:p w14:paraId="5D1E6136"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4" w:name="_Toc36585466"/>
      <w:r w:rsidRPr="007C2A40">
        <w:rPr>
          <w:rFonts w:ascii="Myriad Pro" w:hAnsi="Myriad Pro"/>
          <w:b/>
          <w:color w:val="4F6228"/>
          <w:sz w:val="26"/>
          <w:szCs w:val="26"/>
        </w:rPr>
        <w:t>Амортизация</w:t>
      </w:r>
      <w:bookmarkEnd w:id="44"/>
    </w:p>
    <w:p w14:paraId="71844455" w14:textId="77777777" w:rsidR="00006CC8" w:rsidRPr="00FF4808" w:rsidRDefault="001E394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952F33">
        <w:rPr>
          <w:rFonts w:ascii="Myriad Pro" w:eastAsia="Calibri" w:hAnsi="Myriad Pro"/>
          <w:sz w:val="26"/>
          <w:szCs w:val="26"/>
        </w:rPr>
        <w:t>филиалу ПАО «МРСК Северо-Запада» - «</w:t>
      </w:r>
      <w:r w:rsidR="00D22A50">
        <w:rPr>
          <w:rFonts w:ascii="Myriad Pro" w:eastAsia="Calibri" w:hAnsi="Myriad Pro"/>
          <w:sz w:val="26"/>
          <w:szCs w:val="26"/>
        </w:rPr>
        <w:t>Псковэнерго</w:t>
      </w:r>
      <w:r w:rsidR="00952F33">
        <w:rPr>
          <w:rFonts w:ascii="Myriad Pro" w:eastAsia="Calibri" w:hAnsi="Myriad Pro"/>
          <w:sz w:val="26"/>
          <w:szCs w:val="26"/>
        </w:rPr>
        <w:t>»</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w:t>
      </w:r>
      <w:r w:rsidR="00952F33">
        <w:rPr>
          <w:rFonts w:ascii="Myriad Pro" w:eastAsia="Calibri" w:hAnsi="Myriad Pro"/>
          <w:sz w:val="26"/>
          <w:szCs w:val="26"/>
        </w:rPr>
        <w:t xml:space="preserve">о </w:t>
      </w:r>
      <w:r w:rsidR="00595E57">
        <w:rPr>
          <w:rFonts w:ascii="Myriad Pro" w:eastAsia="Calibri" w:hAnsi="Myriad Pro"/>
          <w:sz w:val="26"/>
          <w:szCs w:val="26"/>
        </w:rPr>
        <w:t>пообъектной</w:t>
      </w:r>
      <w:r w:rsidR="00952F33">
        <w:rPr>
          <w:rFonts w:ascii="Myriad Pro" w:eastAsia="Calibri" w:hAnsi="Myriad Pro"/>
          <w:sz w:val="26"/>
          <w:szCs w:val="26"/>
        </w:rPr>
        <w:t xml:space="preserve"> </w:t>
      </w:r>
      <w:r w:rsidR="00C0229F" w:rsidRPr="00FF4808">
        <w:rPr>
          <w:rFonts w:ascii="Myriad Pro" w:eastAsia="Calibri" w:hAnsi="Myriad Pro"/>
          <w:sz w:val="26"/>
          <w:szCs w:val="26"/>
        </w:rPr>
        <w:t xml:space="preserve">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w:t>
      </w:r>
      <w:r w:rsidR="00C0229F" w:rsidRPr="00FF4808">
        <w:rPr>
          <w:rFonts w:ascii="Myriad Pro" w:eastAsia="Calibri" w:hAnsi="Myriad Pro"/>
          <w:sz w:val="26"/>
          <w:szCs w:val="26"/>
        </w:rPr>
        <w:lastRenderedPageBreak/>
        <w:t xml:space="preserve">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7A3E6A69" w14:textId="77777777" w:rsidR="001B2530" w:rsidRPr="00FF4808" w:rsidRDefault="00C0229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47852FF6" w14:textId="77777777" w:rsidR="00FF4808" w:rsidRDefault="00FF4808" w:rsidP="00FF4808">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w:t>
      </w:r>
      <w:r w:rsidR="00E41DBF">
        <w:rPr>
          <w:rFonts w:ascii="Myriad Pro" w:eastAsia="Calibri" w:hAnsi="Myriad Pro"/>
          <w:sz w:val="26"/>
          <w:szCs w:val="26"/>
        </w:rPr>
        <w:t xml:space="preserve">перед </w:t>
      </w:r>
      <w:r w:rsidR="00D22A50">
        <w:rPr>
          <w:rFonts w:ascii="Myriad Pro" w:eastAsia="Calibri" w:hAnsi="Myriad Pro"/>
          <w:sz w:val="26"/>
          <w:szCs w:val="26"/>
        </w:rPr>
        <w:t xml:space="preserve">Государственным комитетом Псковской области по тарифам и энергетике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952F33">
        <w:rPr>
          <w:rFonts w:ascii="Myriad Pro" w:eastAsia="Calibri" w:hAnsi="Myriad Pro"/>
          <w:sz w:val="26"/>
          <w:szCs w:val="26"/>
        </w:rPr>
        <w:t>фи</w:t>
      </w:r>
      <w:r w:rsidR="00D22A50">
        <w:rPr>
          <w:rFonts w:ascii="Myriad Pro" w:eastAsia="Calibri" w:hAnsi="Myriad Pro"/>
          <w:sz w:val="26"/>
          <w:szCs w:val="26"/>
        </w:rPr>
        <w:t>лиалу ПАО «МРСК Северо-Запада»</w:t>
      </w:r>
      <w:r w:rsidR="00952F33">
        <w:rPr>
          <w:rFonts w:ascii="Myriad Pro" w:eastAsia="Calibri" w:hAnsi="Myriad Pro"/>
          <w:sz w:val="26"/>
          <w:szCs w:val="26"/>
        </w:rPr>
        <w:t xml:space="preserve"> «</w:t>
      </w:r>
      <w:r w:rsidR="00D22A50">
        <w:rPr>
          <w:rFonts w:ascii="Myriad Pro" w:eastAsia="Calibri" w:hAnsi="Myriad Pro"/>
          <w:sz w:val="26"/>
          <w:szCs w:val="26"/>
        </w:rPr>
        <w:t>Псковэнерго</w:t>
      </w:r>
      <w:r w:rsidR="00952F33">
        <w:rPr>
          <w:rFonts w:ascii="Myriad Pro" w:eastAsia="Calibri" w:hAnsi="Myriad Pro"/>
          <w:sz w:val="26"/>
          <w:szCs w:val="26"/>
        </w:rPr>
        <w:t>»</w:t>
      </w:r>
      <w:r w:rsidR="00A617C4">
        <w:rPr>
          <w:rFonts w:ascii="Myriad Pro" w:eastAsia="Calibri" w:hAnsi="Myriad Pro"/>
          <w:sz w:val="26"/>
          <w:szCs w:val="26"/>
        </w:rPr>
        <w:t xml:space="preserve"> </w:t>
      </w:r>
      <w:r>
        <w:rPr>
          <w:rFonts w:ascii="Myriad Pro" w:eastAsia="Calibri" w:hAnsi="Myriad Pro"/>
          <w:sz w:val="26"/>
          <w:szCs w:val="26"/>
        </w:rPr>
        <w:t>формировать пакет материалов в составе, представленном в разделе 2 настоящего отчета.</w:t>
      </w:r>
    </w:p>
    <w:p w14:paraId="5B8DC6E8" w14:textId="77777777" w:rsidR="001E394F" w:rsidRPr="001E394F" w:rsidRDefault="001E394F" w:rsidP="001E394F">
      <w:pPr>
        <w:spacing w:line="360" w:lineRule="auto"/>
        <w:ind w:firstLine="709"/>
        <w:jc w:val="both"/>
        <w:rPr>
          <w:rFonts w:ascii="Myriad Pro" w:hAnsi="Myriad Pro"/>
          <w:sz w:val="26"/>
          <w:szCs w:val="26"/>
        </w:rPr>
      </w:pPr>
    </w:p>
    <w:p w14:paraId="6914AA9D"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5" w:name="_Toc36585467"/>
      <w:r w:rsidRPr="007C2A40">
        <w:rPr>
          <w:rFonts w:ascii="Myriad Pro" w:hAnsi="Myriad Pro"/>
          <w:b/>
          <w:color w:val="4F6228"/>
          <w:sz w:val="26"/>
          <w:szCs w:val="26"/>
        </w:rPr>
        <w:t>Проценты к уплате</w:t>
      </w:r>
      <w:bookmarkEnd w:id="45"/>
    </w:p>
    <w:p w14:paraId="58E23E4C" w14:textId="77777777" w:rsidR="002F3386" w:rsidRDefault="00006CC8" w:rsidP="002F3386">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Исполнитель </w:t>
      </w:r>
      <w:r w:rsidR="002F3386">
        <w:rPr>
          <w:rFonts w:ascii="Myriad Pro" w:eastAsia="Calibri" w:hAnsi="Myriad Pro"/>
          <w:sz w:val="26"/>
          <w:szCs w:val="26"/>
        </w:rPr>
        <w:t>рекомендует</w:t>
      </w:r>
      <w:r w:rsidRPr="00006CC8">
        <w:rPr>
          <w:rFonts w:ascii="Myriad Pro" w:eastAsia="Calibri" w:hAnsi="Myriad Pro"/>
          <w:sz w:val="26"/>
          <w:szCs w:val="26"/>
        </w:rPr>
        <w:t xml:space="preserve"> в части </w:t>
      </w:r>
      <w:r w:rsidR="005D3710" w:rsidRPr="00006CC8">
        <w:rPr>
          <w:rFonts w:ascii="Myriad Pro" w:eastAsia="Calibri" w:hAnsi="Myriad Pro"/>
          <w:sz w:val="26"/>
          <w:szCs w:val="26"/>
        </w:rPr>
        <w:t xml:space="preserve">величины расходов по статье «Проценты за пользование кредитом», связанной с обслуживанием заемных средств, привлекаемых в </w:t>
      </w:r>
      <w:r w:rsidR="00952F33">
        <w:rPr>
          <w:rFonts w:ascii="Myriad Pro" w:eastAsia="Calibri" w:hAnsi="Myriad Pro"/>
          <w:sz w:val="26"/>
          <w:szCs w:val="26"/>
        </w:rPr>
        <w:t>связи с наличием значительной дебиторской задолженности за оказанные услуги по передаче электрической энергии</w:t>
      </w:r>
      <w:r w:rsidR="002F3386">
        <w:rPr>
          <w:rFonts w:ascii="Myriad Pro" w:eastAsia="Calibri" w:hAnsi="Myriad Pro"/>
          <w:sz w:val="26"/>
          <w:szCs w:val="26"/>
        </w:rPr>
        <w:t xml:space="preserve"> </w:t>
      </w:r>
      <w:r w:rsidR="00952F33">
        <w:rPr>
          <w:rFonts w:ascii="Myriad Pro" w:hAnsi="Myriad Pro"/>
          <w:sz w:val="26"/>
          <w:szCs w:val="26"/>
        </w:rPr>
        <w:t>при распределении между филиалами фактических кредитных ресурсов по итогам отчетного года учитывать величину просроченной дебиторской задолженности</w:t>
      </w:r>
      <w:r w:rsidR="005D3710" w:rsidRPr="00006CC8">
        <w:rPr>
          <w:rFonts w:ascii="Myriad Pro" w:eastAsia="Calibri" w:hAnsi="Myriad Pro"/>
          <w:sz w:val="26"/>
          <w:szCs w:val="26"/>
        </w:rPr>
        <w:t xml:space="preserve"> </w:t>
      </w:r>
    </w:p>
    <w:p w14:paraId="7A7CCDB6" w14:textId="77777777" w:rsidR="005D3710" w:rsidRPr="00006CC8" w:rsidRDefault="002F3386" w:rsidP="002F33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В</w:t>
      </w:r>
      <w:r w:rsidR="001E2033">
        <w:rPr>
          <w:rFonts w:ascii="Myriad Pro" w:eastAsia="Calibri" w:hAnsi="Myriad Pro"/>
          <w:sz w:val="26"/>
          <w:szCs w:val="26"/>
        </w:rPr>
        <w:t xml:space="preserve"> </w:t>
      </w:r>
      <w:r>
        <w:rPr>
          <w:rFonts w:ascii="Myriad Pro" w:eastAsia="Calibri" w:hAnsi="Myriad Pro"/>
          <w:sz w:val="26"/>
          <w:szCs w:val="26"/>
        </w:rPr>
        <w:t xml:space="preserve">целях повышения обоснованности своей позиции перед </w:t>
      </w:r>
      <w:r w:rsidR="002A7468">
        <w:rPr>
          <w:rFonts w:ascii="Myriad Pro" w:eastAsia="Calibri" w:hAnsi="Myriad Pro"/>
          <w:sz w:val="26"/>
          <w:szCs w:val="26"/>
        </w:rPr>
        <w:t xml:space="preserve">Государственным комитетом Псковской области по тарифам и энергетике </w:t>
      </w:r>
      <w:r>
        <w:rPr>
          <w:rFonts w:ascii="Myriad Pro" w:eastAsia="Calibri" w:hAnsi="Myriad Pro"/>
          <w:sz w:val="26"/>
          <w:szCs w:val="26"/>
        </w:rPr>
        <w:t>филиалу ПАО «МРСК Северо-Запада» «</w:t>
      </w:r>
      <w:r w:rsidR="002A7468">
        <w:rPr>
          <w:rFonts w:ascii="Myriad Pro" w:eastAsia="Calibri" w:hAnsi="Myriad Pro"/>
          <w:sz w:val="26"/>
          <w:szCs w:val="26"/>
        </w:rPr>
        <w:t>Псковэнерго</w:t>
      </w:r>
      <w:r>
        <w:rPr>
          <w:rFonts w:ascii="Myriad Pro" w:eastAsia="Calibri" w:hAnsi="Myriad Pro"/>
          <w:sz w:val="26"/>
          <w:szCs w:val="26"/>
        </w:rPr>
        <w:t>» необходимо формировать пакет материалов в составе, представленном в разделе 2 настоящего отчета</w:t>
      </w:r>
      <w:r w:rsidR="005D3710" w:rsidRPr="00006CC8">
        <w:rPr>
          <w:rFonts w:ascii="Myriad Pro" w:eastAsia="Calibri" w:hAnsi="Myriad Pro"/>
          <w:sz w:val="26"/>
          <w:szCs w:val="26"/>
        </w:rPr>
        <w:t>.</w:t>
      </w:r>
    </w:p>
    <w:p w14:paraId="20ECB2BC" w14:textId="77777777" w:rsidR="005D3710" w:rsidRPr="007C2A40" w:rsidRDefault="005D3710" w:rsidP="0097311B">
      <w:pPr>
        <w:spacing w:line="360" w:lineRule="auto"/>
        <w:ind w:firstLine="567"/>
        <w:contextualSpacing/>
        <w:jc w:val="both"/>
        <w:rPr>
          <w:rFonts w:ascii="Myriad Pro" w:hAnsi="Myriad Pro"/>
          <w:b/>
          <w:color w:val="4F6228"/>
          <w:sz w:val="26"/>
          <w:szCs w:val="26"/>
        </w:rPr>
      </w:pPr>
    </w:p>
    <w:p w14:paraId="33919443" w14:textId="77777777" w:rsidR="00C700E3" w:rsidRPr="007C2A40" w:rsidRDefault="002D7FAD" w:rsidP="003108BB">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В</w:t>
      </w:r>
      <w:r w:rsidR="00C700E3" w:rsidRPr="007C2A40">
        <w:rPr>
          <w:rFonts w:ascii="Myriad Pro" w:hAnsi="Myriad Pro"/>
          <w:b/>
          <w:color w:val="4F6228"/>
          <w:sz w:val="26"/>
          <w:szCs w:val="26"/>
        </w:rPr>
        <w:t>ыпадающи</w:t>
      </w:r>
      <w:r w:rsidRPr="007C2A40">
        <w:rPr>
          <w:rFonts w:ascii="Myriad Pro" w:hAnsi="Myriad Pro"/>
          <w:b/>
          <w:color w:val="4F6228"/>
          <w:sz w:val="26"/>
          <w:szCs w:val="26"/>
        </w:rPr>
        <w:t>е</w:t>
      </w:r>
      <w:r w:rsidR="00C700E3" w:rsidRPr="007C2A40">
        <w:rPr>
          <w:rFonts w:ascii="Myriad Pro" w:hAnsi="Myriad Pro"/>
          <w:b/>
          <w:color w:val="4F6228"/>
          <w:sz w:val="26"/>
          <w:szCs w:val="26"/>
        </w:rPr>
        <w:t xml:space="preserve"> доход</w:t>
      </w:r>
      <w:r w:rsidR="00F02B9D" w:rsidRPr="007C2A40">
        <w:rPr>
          <w:rFonts w:ascii="Myriad Pro" w:hAnsi="Myriad Pro"/>
          <w:b/>
          <w:color w:val="4F6228"/>
          <w:sz w:val="26"/>
          <w:szCs w:val="26"/>
        </w:rPr>
        <w:t>ы</w:t>
      </w:r>
      <w:r w:rsidR="00C700E3" w:rsidRPr="007C2A40">
        <w:rPr>
          <w:rFonts w:ascii="Myriad Pro" w:hAnsi="Myriad Pro"/>
          <w:b/>
          <w:color w:val="4F6228"/>
          <w:sz w:val="26"/>
          <w:szCs w:val="26"/>
        </w:rPr>
        <w:t xml:space="preserve"> от льготного технологического присоединения</w:t>
      </w:r>
    </w:p>
    <w:p w14:paraId="72F1B07E" w14:textId="77777777" w:rsidR="00A201F5" w:rsidRDefault="00A201F5" w:rsidP="00A52F2F">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Исполнитель</w:t>
      </w:r>
      <w:r w:rsidR="00274A42" w:rsidRPr="00274A42">
        <w:rPr>
          <w:rFonts w:ascii="Myriad Pro" w:eastAsia="Calibri" w:hAnsi="Myriad Pro"/>
          <w:sz w:val="26"/>
          <w:szCs w:val="26"/>
        </w:rPr>
        <w:t xml:space="preserve"> </w:t>
      </w:r>
      <w:r w:rsidR="00A52F2F" w:rsidRPr="00A52F2F">
        <w:rPr>
          <w:rFonts w:ascii="Myriad Pro" w:eastAsia="Calibri" w:hAnsi="Myriad Pro"/>
          <w:sz w:val="26"/>
          <w:szCs w:val="26"/>
        </w:rPr>
        <w:t xml:space="preserve">рекомендует </w:t>
      </w:r>
      <w:r w:rsidR="001274EC">
        <w:rPr>
          <w:rFonts w:ascii="Myriad Pro" w:eastAsia="Calibri" w:hAnsi="Myriad Pro"/>
          <w:sz w:val="26"/>
          <w:szCs w:val="26"/>
        </w:rPr>
        <w:t>фил</w:t>
      </w:r>
      <w:r w:rsidR="00E41DBF">
        <w:rPr>
          <w:rFonts w:ascii="Myriad Pro" w:eastAsia="Calibri" w:hAnsi="Myriad Pro"/>
          <w:sz w:val="26"/>
          <w:szCs w:val="26"/>
        </w:rPr>
        <w:t xml:space="preserve">иалу ПАО «МРСК Северо-Запада» </w:t>
      </w:r>
      <w:r w:rsidR="001274EC">
        <w:rPr>
          <w:rFonts w:ascii="Myriad Pro" w:eastAsia="Calibri" w:hAnsi="Myriad Pro"/>
          <w:sz w:val="26"/>
          <w:szCs w:val="26"/>
        </w:rPr>
        <w:t>«</w:t>
      </w:r>
      <w:r w:rsidR="004329B5">
        <w:rPr>
          <w:rFonts w:ascii="Myriad Pro" w:eastAsia="Calibri" w:hAnsi="Myriad Pro"/>
          <w:sz w:val="26"/>
          <w:szCs w:val="26"/>
        </w:rPr>
        <w:t>Псковэнерго</w:t>
      </w:r>
      <w:r w:rsidR="001274EC">
        <w:rPr>
          <w:rFonts w:ascii="Myriad Pro" w:eastAsia="Calibri" w:hAnsi="Myriad Pro"/>
          <w:sz w:val="26"/>
          <w:szCs w:val="26"/>
        </w:rPr>
        <w:t>»</w:t>
      </w:r>
      <w:r w:rsidR="00A52F2F">
        <w:rPr>
          <w:rFonts w:ascii="Myriad Pro" w:eastAsia="Calibri" w:hAnsi="Myriad Pro"/>
          <w:sz w:val="26"/>
          <w:szCs w:val="26"/>
        </w:rPr>
        <w:t xml:space="preserve"> </w:t>
      </w:r>
      <w:r w:rsidR="00A52F2F" w:rsidRPr="00A52F2F">
        <w:rPr>
          <w:rFonts w:ascii="Myriad Pro" w:eastAsia="Calibri" w:hAnsi="Myriad Pro"/>
          <w:sz w:val="26"/>
          <w:szCs w:val="26"/>
        </w:rPr>
        <w:t>при расчете расходов на выполнение организационно-технических мероприятий, связанных с осуществлением технологического присоединения</w:t>
      </w:r>
      <w:r w:rsidR="00A52F2F">
        <w:rPr>
          <w:rFonts w:ascii="Myriad Pro" w:eastAsia="Calibri" w:hAnsi="Myriad Pro"/>
          <w:sz w:val="26"/>
          <w:szCs w:val="26"/>
        </w:rPr>
        <w:t>, использовать корректные утвержденные стандартизированные ставки (по величине мощности присоединяемых энергопринимающих устройств).</w:t>
      </w:r>
    </w:p>
    <w:p w14:paraId="3D0CD007" w14:textId="77777777" w:rsidR="00E1309C"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4329B5">
        <w:rPr>
          <w:rFonts w:ascii="Myriad Pro" w:eastAsia="Calibri" w:hAnsi="Myriad Pro"/>
          <w:sz w:val="26"/>
          <w:szCs w:val="26"/>
        </w:rPr>
        <w:t>Государственным комитетом Псковской области по тарифам и энергетике</w:t>
      </w:r>
      <w:r w:rsidR="00E41DBF">
        <w:rPr>
          <w:rFonts w:ascii="Myriad Pro" w:hAnsi="Myriad Pro"/>
          <w:color w:val="0D0D0D"/>
          <w:sz w:val="26"/>
          <w:szCs w:val="26"/>
        </w:rPr>
        <w:t xml:space="preserve"> </w:t>
      </w:r>
      <w:r w:rsidRPr="000561AB">
        <w:rPr>
          <w:rFonts w:ascii="Myriad Pro" w:eastAsia="Calibri" w:hAnsi="Myriad Pro"/>
          <w:sz w:val="26"/>
          <w:szCs w:val="26"/>
        </w:rPr>
        <w:t xml:space="preserve">при защите экономической обоснованности </w:t>
      </w:r>
      <w:r w:rsidR="002012E8">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sidR="002012E8">
        <w:rPr>
          <w:rFonts w:ascii="Myriad Pro" w:eastAsia="Calibri" w:hAnsi="Myriad Pro"/>
          <w:sz w:val="26"/>
          <w:szCs w:val="26"/>
        </w:rPr>
        <w:t xml:space="preserve"> Исполнитель рекомендует </w:t>
      </w:r>
      <w:r w:rsidR="001274EC">
        <w:rPr>
          <w:rFonts w:ascii="Myriad Pro" w:eastAsia="Calibri" w:hAnsi="Myriad Pro"/>
          <w:sz w:val="26"/>
          <w:szCs w:val="26"/>
        </w:rPr>
        <w:t>фил</w:t>
      </w:r>
      <w:r w:rsidR="00E41DBF">
        <w:rPr>
          <w:rFonts w:ascii="Myriad Pro" w:eastAsia="Calibri" w:hAnsi="Myriad Pro"/>
          <w:sz w:val="26"/>
          <w:szCs w:val="26"/>
        </w:rPr>
        <w:t xml:space="preserve">иалу ПАО «МРСК Северо-Запада» </w:t>
      </w:r>
      <w:r w:rsidR="001274EC">
        <w:rPr>
          <w:rFonts w:ascii="Myriad Pro" w:eastAsia="Calibri" w:hAnsi="Myriad Pro"/>
          <w:sz w:val="26"/>
          <w:szCs w:val="26"/>
        </w:rPr>
        <w:t>«</w:t>
      </w:r>
      <w:r w:rsidR="004329B5">
        <w:rPr>
          <w:rFonts w:ascii="Myriad Pro" w:eastAsia="Calibri" w:hAnsi="Myriad Pro"/>
          <w:sz w:val="26"/>
          <w:szCs w:val="26"/>
        </w:rPr>
        <w:t>Псковэнерго</w:t>
      </w:r>
      <w:r w:rsidR="001274EC">
        <w:rPr>
          <w:rFonts w:ascii="Myriad Pro" w:eastAsia="Calibri" w:hAnsi="Myriad Pro"/>
          <w:sz w:val="26"/>
          <w:szCs w:val="26"/>
        </w:rPr>
        <w:t>»</w:t>
      </w:r>
      <w:r w:rsidR="006469B7">
        <w:rPr>
          <w:rFonts w:ascii="Myriad Pro" w:eastAsia="Calibri" w:hAnsi="Myriad Pro"/>
          <w:sz w:val="26"/>
          <w:szCs w:val="26"/>
        </w:rPr>
        <w:t xml:space="preserve"> </w:t>
      </w:r>
      <w:r w:rsidR="002012E8">
        <w:rPr>
          <w:rFonts w:ascii="Myriad Pro" w:eastAsia="Calibri" w:hAnsi="Myriad Pro"/>
          <w:sz w:val="26"/>
          <w:szCs w:val="26"/>
        </w:rPr>
        <w:t>формировать пакет материалов в составе, представленном в разделе 2 настоящего отчета.</w:t>
      </w:r>
    </w:p>
    <w:p w14:paraId="2F9578EE" w14:textId="77777777" w:rsidR="00A201F5" w:rsidRPr="00A201F5" w:rsidRDefault="00A52F2F" w:rsidP="001F2173">
      <w:pPr>
        <w:pStyle w:val="3"/>
        <w:numPr>
          <w:ilvl w:val="1"/>
          <w:numId w:val="26"/>
        </w:numPr>
        <w:tabs>
          <w:tab w:val="left" w:pos="0"/>
          <w:tab w:val="left" w:pos="1276"/>
        </w:tabs>
        <w:spacing w:line="360" w:lineRule="auto"/>
        <w:ind w:left="1843" w:hanging="1910"/>
        <w:jc w:val="both"/>
      </w:pPr>
      <w:r>
        <w:rPr>
          <w:rFonts w:ascii="Myriad Pro" w:eastAsia="Calibri" w:hAnsi="Myriad Pro"/>
          <w:sz w:val="26"/>
          <w:szCs w:val="26"/>
        </w:rPr>
        <w:br w:type="page"/>
      </w:r>
      <w:bookmarkStart w:id="46" w:name="_Toc41664835"/>
      <w:r w:rsidR="009A1B7D" w:rsidRPr="007C2A40">
        <w:rPr>
          <w:rFonts w:ascii="Myriad Pro" w:hAnsi="Myriad Pro"/>
          <w:b/>
          <w:color w:val="4F6228"/>
          <w:sz w:val="28"/>
          <w:szCs w:val="28"/>
        </w:rPr>
        <w:lastRenderedPageBreak/>
        <w:t>Р</w:t>
      </w:r>
      <w:r w:rsidR="00C700E3" w:rsidRPr="007C2A40">
        <w:rPr>
          <w:rFonts w:ascii="Myriad Pro" w:hAnsi="Myriad Pro"/>
          <w:b/>
          <w:color w:val="4F6228"/>
          <w:sz w:val="28"/>
          <w:szCs w:val="28"/>
        </w:rPr>
        <w:t>екомендаци</w:t>
      </w:r>
      <w:r w:rsidR="009A1B7D" w:rsidRPr="007C2A40">
        <w:rPr>
          <w:rFonts w:ascii="Myriad Pro" w:hAnsi="Myriad Pro"/>
          <w:b/>
          <w:color w:val="4F6228"/>
          <w:sz w:val="28"/>
          <w:szCs w:val="28"/>
        </w:rPr>
        <w:t>и</w:t>
      </w:r>
      <w:r w:rsidR="00C700E3" w:rsidRPr="007C2A40">
        <w:rPr>
          <w:rFonts w:ascii="Myriad Pro" w:hAnsi="Myriad Pro"/>
          <w:b/>
          <w:color w:val="4F6228"/>
          <w:sz w:val="28"/>
          <w:szCs w:val="28"/>
        </w:rPr>
        <w:t xml:space="preserve"> в части</w:t>
      </w:r>
      <w:r w:rsidR="006C303F" w:rsidRPr="007C2A40">
        <w:rPr>
          <w:rFonts w:ascii="Myriad Pro" w:hAnsi="Myriad Pro"/>
          <w:b/>
          <w:color w:val="4F6228"/>
          <w:sz w:val="28"/>
          <w:szCs w:val="28"/>
        </w:rPr>
        <w:t xml:space="preserve"> расходов на компенсацию потер</w:t>
      </w:r>
      <w:r w:rsidR="00A2690E" w:rsidRPr="007C2A40">
        <w:rPr>
          <w:rFonts w:ascii="Myriad Pro" w:hAnsi="Myriad Pro"/>
          <w:b/>
          <w:color w:val="4F6228"/>
          <w:sz w:val="28"/>
          <w:szCs w:val="28"/>
        </w:rPr>
        <w:t>ь</w:t>
      </w:r>
      <w:bookmarkEnd w:id="46"/>
    </w:p>
    <w:p w14:paraId="144D1AE1" w14:textId="3C5F1C5F" w:rsidR="00F51F6B" w:rsidRPr="007C2A40" w:rsidRDefault="00F51F6B" w:rsidP="00F51F6B">
      <w:pPr>
        <w:pStyle w:val="12"/>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По результатам анализа документов, предоставленных </w:t>
      </w:r>
      <w:r w:rsidR="001274EC">
        <w:rPr>
          <w:rFonts w:ascii="Myriad Pro" w:hAnsi="Myriad Pro"/>
          <w:color w:val="0D0D0D"/>
          <w:sz w:val="26"/>
          <w:szCs w:val="26"/>
        </w:rPr>
        <w:t>филиалом ПАО</w:t>
      </w:r>
      <w:r w:rsidR="0094681B">
        <w:rPr>
          <w:rFonts w:ascii="Myriad Pro" w:hAnsi="Myriad Pro"/>
          <w:color w:val="0D0D0D"/>
          <w:sz w:val="26"/>
          <w:szCs w:val="26"/>
          <w:lang w:val="ru-RU"/>
        </w:rPr>
        <w:t> </w:t>
      </w:r>
      <w:r w:rsidR="001274EC">
        <w:rPr>
          <w:rFonts w:ascii="Myriad Pro" w:hAnsi="Myriad Pro"/>
          <w:color w:val="0D0D0D"/>
          <w:sz w:val="26"/>
          <w:szCs w:val="26"/>
        </w:rPr>
        <w:t>«МРСК Северо-Запада» «</w:t>
      </w:r>
      <w:r w:rsidR="004329B5">
        <w:rPr>
          <w:rFonts w:ascii="Myriad Pro" w:hAnsi="Myriad Pro"/>
          <w:color w:val="0D0D0D"/>
          <w:sz w:val="26"/>
          <w:szCs w:val="26"/>
          <w:lang w:val="ru-RU"/>
        </w:rPr>
        <w:t>Псковэнерго</w:t>
      </w:r>
      <w:r w:rsidR="001274EC">
        <w:rPr>
          <w:rFonts w:ascii="Myriad Pro" w:hAnsi="Myriad Pro"/>
          <w:color w:val="0D0D0D"/>
          <w:sz w:val="26"/>
          <w:szCs w:val="26"/>
        </w:rPr>
        <w:t>»</w:t>
      </w:r>
      <w:r w:rsidRPr="007C2A40">
        <w:rPr>
          <w:rFonts w:ascii="Myriad Pro" w:hAnsi="Myriad Pro"/>
          <w:color w:val="0D0D0D"/>
          <w:sz w:val="26"/>
          <w:szCs w:val="26"/>
        </w:rPr>
        <w:t xml:space="preserve"> в </w:t>
      </w:r>
      <w:r w:rsidR="004329B5">
        <w:rPr>
          <w:rFonts w:ascii="Myriad Pro" w:hAnsi="Myriad Pro"/>
          <w:color w:val="0D0D0D"/>
          <w:sz w:val="26"/>
          <w:szCs w:val="26"/>
          <w:lang w:val="ru-RU"/>
        </w:rPr>
        <w:t xml:space="preserve">Государственный комитет Псковской области по тарифам и энергетике </w:t>
      </w:r>
      <w:r w:rsidRPr="007C2A40">
        <w:rPr>
          <w:rFonts w:ascii="Myriad Pro" w:hAnsi="Myriad Pro"/>
          <w:color w:val="0D0D0D"/>
          <w:sz w:val="26"/>
          <w:szCs w:val="26"/>
        </w:rPr>
        <w:t xml:space="preserve">для обоснования заявленной величины расходов на компенсацию потерь, Исполнитель отмечает следующее: </w:t>
      </w:r>
    </w:p>
    <w:p w14:paraId="6D0CEA19" w14:textId="77777777" w:rsidR="00F51F6B" w:rsidRPr="007C2A40" w:rsidRDefault="001274EC" w:rsidP="00945313">
      <w:pPr>
        <w:pStyle w:val="12"/>
        <w:numPr>
          <w:ilvl w:val="0"/>
          <w:numId w:val="27"/>
        </w:numPr>
        <w:spacing w:line="360" w:lineRule="auto"/>
        <w:ind w:left="567" w:hanging="357"/>
        <w:contextualSpacing w:val="0"/>
        <w:jc w:val="both"/>
        <w:rPr>
          <w:rFonts w:ascii="Myriad Pro" w:hAnsi="Myriad Pro"/>
          <w:color w:val="0D0D0D"/>
          <w:sz w:val="26"/>
          <w:szCs w:val="26"/>
        </w:rPr>
      </w:pPr>
      <w:r>
        <w:rPr>
          <w:rFonts w:ascii="Myriad Pro" w:hAnsi="Myriad Pro"/>
          <w:color w:val="0D0D0D"/>
          <w:sz w:val="26"/>
          <w:szCs w:val="26"/>
        </w:rPr>
        <w:t>объем потерь на долгосрочный период регулирования определен из норматива (уровня) потерь, установленного для филиала ПАО «МРСК Северо-Запада» «</w:t>
      </w:r>
      <w:r w:rsidR="004329B5">
        <w:rPr>
          <w:rFonts w:ascii="Myriad Pro" w:hAnsi="Myriad Pro"/>
          <w:color w:val="0D0D0D"/>
          <w:sz w:val="26"/>
          <w:szCs w:val="26"/>
          <w:lang w:val="ru-RU"/>
        </w:rPr>
        <w:t>Псковэнерго</w:t>
      </w:r>
      <w:r>
        <w:rPr>
          <w:rFonts w:ascii="Myriad Pro" w:hAnsi="Myriad Pro"/>
          <w:color w:val="0D0D0D"/>
          <w:sz w:val="26"/>
          <w:szCs w:val="26"/>
        </w:rPr>
        <w:t>» на первый год долгосрочного периода регулирования</w:t>
      </w:r>
      <w:r w:rsidR="00727438">
        <w:rPr>
          <w:rFonts w:ascii="Myriad Pro" w:hAnsi="Myriad Pro"/>
          <w:color w:val="0D0D0D"/>
          <w:sz w:val="26"/>
          <w:szCs w:val="26"/>
        </w:rPr>
        <w:t xml:space="preserve"> (20</w:t>
      </w:r>
      <w:r w:rsidR="00E41DBF">
        <w:rPr>
          <w:rFonts w:ascii="Myriad Pro" w:hAnsi="Myriad Pro"/>
          <w:color w:val="0D0D0D"/>
          <w:sz w:val="26"/>
          <w:szCs w:val="26"/>
          <w:lang w:val="ru-RU"/>
        </w:rPr>
        <w:t>1</w:t>
      </w:r>
      <w:r w:rsidR="004329B5">
        <w:rPr>
          <w:rFonts w:ascii="Myriad Pro" w:hAnsi="Myriad Pro"/>
          <w:color w:val="0D0D0D"/>
          <w:sz w:val="26"/>
          <w:szCs w:val="26"/>
          <w:lang w:val="ru-RU"/>
        </w:rPr>
        <w:t>8</w:t>
      </w:r>
      <w:r w:rsidR="00727438">
        <w:rPr>
          <w:rFonts w:ascii="Myriad Pro" w:hAnsi="Myriad Pro"/>
          <w:color w:val="0D0D0D"/>
          <w:sz w:val="26"/>
          <w:szCs w:val="26"/>
        </w:rPr>
        <w:t>)</w:t>
      </w:r>
      <w:r w:rsidR="00F51F6B" w:rsidRPr="007C2A40">
        <w:rPr>
          <w:rFonts w:ascii="Myriad Pro" w:hAnsi="Myriad Pro"/>
          <w:color w:val="0D0D0D"/>
          <w:sz w:val="26"/>
          <w:szCs w:val="26"/>
        </w:rPr>
        <w:t>;</w:t>
      </w:r>
    </w:p>
    <w:p w14:paraId="237DC269" w14:textId="77777777" w:rsidR="00F51F6B" w:rsidRPr="007C2A40" w:rsidRDefault="00F51F6B" w:rsidP="00945313">
      <w:pPr>
        <w:pStyle w:val="12"/>
        <w:numPr>
          <w:ilvl w:val="0"/>
          <w:numId w:val="27"/>
        </w:numPr>
        <w:spacing w:line="360" w:lineRule="auto"/>
        <w:ind w:left="567" w:hanging="357"/>
        <w:contextualSpacing w:val="0"/>
        <w:jc w:val="both"/>
        <w:rPr>
          <w:rFonts w:ascii="Myriad Pro" w:hAnsi="Myriad Pro"/>
          <w:color w:val="0D0D0D"/>
          <w:sz w:val="26"/>
          <w:szCs w:val="26"/>
        </w:rPr>
      </w:pPr>
      <w:r w:rsidRPr="007C2A40">
        <w:rPr>
          <w:rFonts w:ascii="Myriad Pro" w:hAnsi="Myriad Pro"/>
          <w:color w:val="0D0D0D"/>
          <w:sz w:val="26"/>
          <w:szCs w:val="26"/>
        </w:rPr>
        <w:t xml:space="preserve">в </w:t>
      </w:r>
      <w:r w:rsidR="004329B5">
        <w:rPr>
          <w:rFonts w:ascii="Myriad Pro" w:hAnsi="Myriad Pro"/>
          <w:color w:val="0D0D0D"/>
          <w:sz w:val="26"/>
          <w:szCs w:val="26"/>
          <w:lang w:val="ru-RU"/>
        </w:rPr>
        <w:t xml:space="preserve">Протоколе заседания коллегии Государственного комитета Псковской области по тарифам и энергетике </w:t>
      </w:r>
      <w:r w:rsidR="00727438">
        <w:rPr>
          <w:rFonts w:ascii="Myriad Pro" w:hAnsi="Myriad Pro"/>
          <w:color w:val="0D0D0D"/>
          <w:sz w:val="26"/>
          <w:szCs w:val="26"/>
        </w:rPr>
        <w:t xml:space="preserve"> указан объем потерь филиала ПАО «МРСК Северо-Запада»</w:t>
      </w:r>
      <w:r w:rsidR="00E41DBF">
        <w:rPr>
          <w:rFonts w:ascii="Myriad Pro" w:hAnsi="Myriad Pro"/>
          <w:color w:val="0D0D0D"/>
          <w:sz w:val="26"/>
          <w:szCs w:val="26"/>
          <w:lang w:val="ru-RU"/>
        </w:rPr>
        <w:t xml:space="preserve"> </w:t>
      </w:r>
      <w:r w:rsidR="00727438">
        <w:rPr>
          <w:rFonts w:ascii="Myriad Pro" w:hAnsi="Myriad Pro"/>
          <w:color w:val="0D0D0D"/>
          <w:sz w:val="26"/>
          <w:szCs w:val="26"/>
        </w:rPr>
        <w:t>«</w:t>
      </w:r>
      <w:r w:rsidR="004329B5">
        <w:rPr>
          <w:rFonts w:ascii="Myriad Pro" w:hAnsi="Myriad Pro"/>
          <w:color w:val="0D0D0D"/>
          <w:sz w:val="26"/>
          <w:szCs w:val="26"/>
          <w:lang w:val="ru-RU"/>
        </w:rPr>
        <w:t>Псковэнерго</w:t>
      </w:r>
      <w:r w:rsidR="00727438">
        <w:rPr>
          <w:rFonts w:ascii="Myriad Pro" w:hAnsi="Myriad Pro"/>
          <w:color w:val="0D0D0D"/>
          <w:sz w:val="26"/>
          <w:szCs w:val="26"/>
        </w:rPr>
        <w:t xml:space="preserve">» на 2019 год, </w:t>
      </w:r>
      <w:r w:rsidR="00E41DBF">
        <w:rPr>
          <w:rFonts w:ascii="Myriad Pro" w:hAnsi="Myriad Pro"/>
          <w:color w:val="0D0D0D"/>
          <w:sz w:val="26"/>
          <w:szCs w:val="26"/>
          <w:lang w:val="ru-RU"/>
        </w:rPr>
        <w:t xml:space="preserve">с </w:t>
      </w:r>
      <w:r w:rsidR="00727438">
        <w:rPr>
          <w:rFonts w:ascii="Myriad Pro" w:hAnsi="Myriad Pro"/>
          <w:color w:val="0D0D0D"/>
          <w:sz w:val="26"/>
          <w:szCs w:val="26"/>
        </w:rPr>
        <w:t>разбивк</w:t>
      </w:r>
      <w:r w:rsidR="00E41DBF">
        <w:rPr>
          <w:rFonts w:ascii="Myriad Pro" w:hAnsi="Myriad Pro"/>
          <w:color w:val="0D0D0D"/>
          <w:sz w:val="26"/>
          <w:szCs w:val="26"/>
          <w:lang w:val="ru-RU"/>
        </w:rPr>
        <w:t>ой</w:t>
      </w:r>
      <w:r w:rsidR="00727438">
        <w:rPr>
          <w:rFonts w:ascii="Myriad Pro" w:hAnsi="Myriad Pro"/>
          <w:color w:val="0D0D0D"/>
          <w:sz w:val="26"/>
          <w:szCs w:val="26"/>
        </w:rPr>
        <w:t xml:space="preserve"> по полугодиям</w:t>
      </w:r>
      <w:r w:rsidRPr="007C2A40">
        <w:rPr>
          <w:rFonts w:ascii="Myriad Pro" w:hAnsi="Myriad Pro"/>
          <w:color w:val="0D0D0D"/>
          <w:sz w:val="26"/>
          <w:szCs w:val="26"/>
        </w:rPr>
        <w:t>.</w:t>
      </w:r>
    </w:p>
    <w:p w14:paraId="2A97FD67" w14:textId="77777777" w:rsidR="00923F0B" w:rsidRPr="007C2A40" w:rsidRDefault="00923F0B" w:rsidP="00F51F6B">
      <w:pPr>
        <w:spacing w:line="360" w:lineRule="auto"/>
        <w:ind w:firstLine="567"/>
        <w:jc w:val="both"/>
        <w:rPr>
          <w:rFonts w:ascii="Myriad Pro" w:eastAsia="Calibri" w:hAnsi="Myriad Pro"/>
          <w:color w:val="0D0D0D"/>
          <w:sz w:val="26"/>
          <w:szCs w:val="26"/>
        </w:rPr>
      </w:pPr>
    </w:p>
    <w:p w14:paraId="23E1284B" w14:textId="77777777" w:rsidR="00A201F5" w:rsidRPr="00923F0B" w:rsidRDefault="00390503" w:rsidP="0094681B">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0FD390DA" w14:textId="77777777" w:rsidR="006563B5" w:rsidRPr="00E1309C" w:rsidRDefault="006563B5" w:rsidP="006563B5">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268B93C" w14:textId="77777777" w:rsidR="006563B5" w:rsidRPr="00E1309C" w:rsidRDefault="006563B5" w:rsidP="00945313">
      <w:pPr>
        <w:pStyle w:val="12"/>
        <w:numPr>
          <w:ilvl w:val="0"/>
          <w:numId w:val="28"/>
        </w:numPr>
        <w:spacing w:line="360" w:lineRule="auto"/>
        <w:ind w:left="567" w:hanging="567"/>
        <w:jc w:val="both"/>
        <w:rPr>
          <w:rFonts w:ascii="Myriad Pro" w:hAnsi="Myriad Pro"/>
          <w:sz w:val="26"/>
          <w:szCs w:val="26"/>
        </w:rPr>
      </w:pPr>
      <w:r w:rsidRPr="00E1309C">
        <w:rPr>
          <w:rFonts w:ascii="Myriad Pro" w:hAnsi="Myriad Pro"/>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46971BEC" w14:textId="77777777" w:rsidR="006563B5" w:rsidRPr="00E1309C" w:rsidRDefault="006563B5" w:rsidP="00945313">
      <w:pPr>
        <w:pStyle w:val="12"/>
        <w:numPr>
          <w:ilvl w:val="0"/>
          <w:numId w:val="28"/>
        </w:numPr>
        <w:spacing w:line="360" w:lineRule="auto"/>
        <w:ind w:left="567" w:hanging="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E170081" w14:textId="77777777" w:rsidR="00A201F5" w:rsidRDefault="00E1309C" w:rsidP="00F32048">
      <w:pPr>
        <w:spacing w:line="360" w:lineRule="auto"/>
        <w:ind w:firstLine="567"/>
        <w:jc w:val="both"/>
        <w:rPr>
          <w:rFonts w:ascii="Myriad Pro" w:hAnsi="Myriad Pro"/>
          <w:sz w:val="26"/>
          <w:szCs w:val="26"/>
        </w:rPr>
      </w:pPr>
      <w:r w:rsidRPr="00E1309C">
        <w:rPr>
          <w:rFonts w:ascii="Myriad Pro" w:hAnsi="Myriad Pro"/>
          <w:sz w:val="26"/>
          <w:szCs w:val="26"/>
        </w:rPr>
        <w:lastRenderedPageBreak/>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E94310">
        <w:rPr>
          <w:rFonts w:ascii="Myriad Pro" w:hAnsi="Myriad Pro"/>
          <w:sz w:val="26"/>
          <w:szCs w:val="26"/>
        </w:rPr>
        <w:t xml:space="preserve">филиала ПАО «МРСК Северо-Запада» </w:t>
      </w:r>
      <w:r w:rsidR="00E41DBF">
        <w:rPr>
          <w:rFonts w:ascii="Myriad Pro" w:hAnsi="Myriad Pro"/>
          <w:sz w:val="26"/>
          <w:szCs w:val="26"/>
        </w:rPr>
        <w:t>«</w:t>
      </w:r>
      <w:r w:rsidR="00CF7A72">
        <w:rPr>
          <w:rFonts w:ascii="Myriad Pro" w:hAnsi="Myriad Pro"/>
          <w:sz w:val="26"/>
          <w:szCs w:val="26"/>
        </w:rPr>
        <w:t>Псковэнерго</w:t>
      </w:r>
      <w:r w:rsidR="00E41DBF">
        <w:rPr>
          <w:rFonts w:ascii="Myriad Pro" w:hAnsi="Myriad Pro"/>
          <w:sz w:val="26"/>
          <w:szCs w:val="26"/>
        </w:rPr>
        <w:t>»</w:t>
      </w:r>
      <w:r w:rsidRPr="000561AB">
        <w:rPr>
          <w:rFonts w:ascii="Myriad Pro" w:hAnsi="Myriad Pro"/>
          <w:sz w:val="26"/>
          <w:szCs w:val="26"/>
        </w:rPr>
        <w:t xml:space="preserve"> в сводном прогнозном балансе электрической энергии и мощности</w:t>
      </w:r>
      <w:r w:rsidR="00E94310">
        <w:rPr>
          <w:rFonts w:ascii="Myriad Pro" w:hAnsi="Myriad Pro"/>
          <w:sz w:val="26"/>
          <w:szCs w:val="26"/>
        </w:rPr>
        <w:t>, с учетом установленного объема полезного отпуска электрической энергии,</w:t>
      </w:r>
      <w:r w:rsidRPr="000561AB">
        <w:rPr>
          <w:rFonts w:ascii="Myriad Pro" w:hAnsi="Myriad Pro"/>
          <w:sz w:val="26"/>
          <w:szCs w:val="26"/>
        </w:rPr>
        <w:t xml:space="preserve">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437B318D" w14:textId="77777777" w:rsidR="003C1E8B" w:rsidRPr="007C2A40" w:rsidRDefault="00390503">
      <w:pPr>
        <w:spacing w:line="360" w:lineRule="auto"/>
        <w:ind w:firstLine="567"/>
        <w:jc w:val="both"/>
        <w:rPr>
          <w:rFonts w:ascii="Myriad Pro" w:hAnsi="Myriad Pro"/>
          <w:bCs/>
          <w:color w:val="0D0D0D"/>
          <w:sz w:val="26"/>
          <w:szCs w:val="26"/>
        </w:rPr>
      </w:pPr>
      <w:r w:rsidRPr="007C2A40">
        <w:rPr>
          <w:rFonts w:ascii="Myriad Pro" w:hAnsi="Myriad Pro"/>
          <w:bCs/>
          <w:color w:val="0D0D0D"/>
          <w:sz w:val="26"/>
          <w:szCs w:val="26"/>
        </w:rPr>
        <w:t>Соответствующую цену</w:t>
      </w:r>
      <w:r w:rsidR="00EF7CEE" w:rsidRPr="007C2A40">
        <w:rPr>
          <w:rFonts w:ascii="Myriad Pro" w:hAnsi="Myriad Pro"/>
          <w:bCs/>
          <w:color w:val="0D0D0D"/>
          <w:sz w:val="26"/>
          <w:szCs w:val="26"/>
        </w:rPr>
        <w:t xml:space="preserve"> Исполнитель рекомендует рассчитывать по полугодиям расчетного периода исходя из следующих составляющих:</w:t>
      </w:r>
    </w:p>
    <w:p w14:paraId="6828BC25" w14:textId="77777777" w:rsidR="003C1E8B" w:rsidRDefault="00466ADA" w:rsidP="00945313">
      <w:pPr>
        <w:pStyle w:val="12"/>
        <w:numPr>
          <w:ilvl w:val="0"/>
          <w:numId w:val="29"/>
        </w:numPr>
        <w:tabs>
          <w:tab w:val="left" w:pos="142"/>
          <w:tab w:val="left" w:pos="993"/>
        </w:tabs>
        <w:spacing w:line="360" w:lineRule="auto"/>
        <w:ind w:left="0" w:firstLine="567"/>
        <w:jc w:val="both"/>
        <w:rPr>
          <w:rFonts w:ascii="Myriad Pro" w:hAnsi="Myriad Pro"/>
          <w:sz w:val="26"/>
          <w:szCs w:val="26"/>
        </w:rPr>
      </w:pPr>
      <w:r w:rsidRPr="009F44BF">
        <w:rPr>
          <w:rFonts w:ascii="Myriad Pro" w:eastAsia="Times New Roman" w:hAnsi="Myriad Pro" w:cs="Segoe UI"/>
          <w:sz w:val="26"/>
          <w:szCs w:val="26"/>
        </w:rPr>
        <w:t>цен покупки потерь электрической энергии с использованием</w:t>
      </w:r>
      <w:r>
        <w:rPr>
          <w:rFonts w:ascii="Myriad Pro" w:eastAsia="Times New Roman" w:hAnsi="Myriad Pro" w:cs="Segoe UI"/>
          <w:sz w:val="26"/>
          <w:szCs w:val="26"/>
        </w:rPr>
        <w:t xml:space="preserve"> разработанных НП Совет рынка п</w:t>
      </w:r>
      <w:r w:rsidRPr="00A2329E">
        <w:rPr>
          <w:rFonts w:ascii="Myriad Pro" w:eastAsia="Times New Roman" w:hAnsi="Myriad Pro" w:cs="Segoe UI"/>
          <w:sz w:val="26"/>
          <w:szCs w:val="26"/>
        </w:rPr>
        <w:t>рогноз</w:t>
      </w:r>
      <w:r>
        <w:rPr>
          <w:rFonts w:ascii="Myriad Pro" w:eastAsia="Times New Roman" w:hAnsi="Myriad Pro" w:cs="Segoe UI"/>
          <w:sz w:val="26"/>
          <w:szCs w:val="26"/>
        </w:rPr>
        <w:t>ов</w:t>
      </w:r>
      <w:r w:rsidRPr="00A2329E">
        <w:rPr>
          <w:rFonts w:ascii="Myriad Pro" w:eastAsia="Times New Roman" w:hAnsi="Myriad Pro" w:cs="Segoe UI"/>
          <w:sz w:val="26"/>
          <w:szCs w:val="26"/>
        </w:rPr>
        <w:t xml:space="preserve"> свободных (нерегулируемых) цен на электрическую энергию (мощность)</w:t>
      </w:r>
      <w:r>
        <w:rPr>
          <w:rFonts w:ascii="Myriad Pro" w:eastAsia="Times New Roman" w:hAnsi="Myriad Pro" w:cs="Segoe UI"/>
          <w:sz w:val="26"/>
          <w:szCs w:val="26"/>
        </w:rPr>
        <w:t xml:space="preserve"> </w:t>
      </w:r>
      <w:r w:rsidRPr="00A2329E">
        <w:rPr>
          <w:rFonts w:ascii="Myriad Pro" w:eastAsia="Times New Roman" w:hAnsi="Myriad Pro" w:cs="Segoe UI"/>
          <w:sz w:val="26"/>
          <w:szCs w:val="26"/>
        </w:rPr>
        <w:t>по субъектам Российской Федерации</w:t>
      </w:r>
    </w:p>
    <w:p w14:paraId="7DC6D40B" w14:textId="77777777" w:rsidR="003C1E8B" w:rsidRDefault="00EF7CEE" w:rsidP="00945313">
      <w:pPr>
        <w:pStyle w:val="12"/>
        <w:numPr>
          <w:ilvl w:val="0"/>
          <w:numId w:val="29"/>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00274A42" w:rsidRPr="00274A42">
        <w:rPr>
          <w:rFonts w:ascii="Myriad Pro" w:hAnsi="Myriad Pro"/>
          <w:sz w:val="26"/>
          <w:szCs w:val="26"/>
        </w:rPr>
        <w:t xml:space="preserve"> </w:t>
      </w:r>
      <w:r w:rsidR="005C7897"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4FC1ACD2" w14:textId="77777777" w:rsidR="003C1E8B" w:rsidRDefault="005C7897" w:rsidP="00945313">
      <w:pPr>
        <w:pStyle w:val="afff5"/>
        <w:numPr>
          <w:ilvl w:val="0"/>
          <w:numId w:val="29"/>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00CF7A72">
        <w:rPr>
          <w:rFonts w:ascii="Myriad Pro" w:eastAsia="Times New Roman" w:hAnsi="Myriad Pro"/>
          <w:sz w:val="26"/>
          <w:szCs w:val="26"/>
          <w:lang w:val="ru-RU"/>
        </w:rPr>
        <w:t>Гос</w:t>
      </w:r>
      <w:r w:rsidR="000D1C19">
        <w:rPr>
          <w:rFonts w:ascii="Myriad Pro" w:eastAsia="Times New Roman" w:hAnsi="Myriad Pro"/>
          <w:sz w:val="26"/>
          <w:szCs w:val="26"/>
          <w:lang w:val="ru-RU"/>
        </w:rPr>
        <w:t xml:space="preserve">ударственным комитетом Псковской области по тарифам и энергетике </w:t>
      </w:r>
      <w:r w:rsidRPr="00390503">
        <w:rPr>
          <w:rFonts w:ascii="Myriad Pro" w:hAnsi="Myriad Pro"/>
          <w:sz w:val="26"/>
          <w:szCs w:val="26"/>
        </w:rPr>
        <w:t>на текущий период</w:t>
      </w:r>
      <w:r w:rsidR="00274A42"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p>
    <w:p w14:paraId="540FD3D2" w14:textId="77777777" w:rsidR="003C1E8B" w:rsidRDefault="005C7897" w:rsidP="00945313">
      <w:pPr>
        <w:pStyle w:val="12"/>
        <w:numPr>
          <w:ilvl w:val="0"/>
          <w:numId w:val="29"/>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7C2A40">
        <w:rPr>
          <w:rFonts w:ascii="Myriad Pro" w:hAnsi="Myriad Pro" w:cs="Myriad Pro"/>
          <w:color w:val="0D0D0D"/>
          <w:sz w:val="26"/>
          <w:szCs w:val="26"/>
        </w:rPr>
        <w:t xml:space="preserve">цены на </w:t>
      </w:r>
      <w:r w:rsidRPr="00A70B2A">
        <w:rPr>
          <w:rFonts w:ascii="Myriad Pro" w:hAnsi="Myriad Pro" w:cs="Myriad Pro"/>
          <w:sz w:val="26"/>
          <w:szCs w:val="26"/>
        </w:rPr>
        <w:t>услуги коммерческого оператора АО «АТС», утвержденной</w:t>
      </w:r>
      <w:r w:rsidR="00A70B2A">
        <w:rPr>
          <w:rFonts w:ascii="Myriad Pro" w:hAnsi="Myriad Pro" w:cs="Myriad Pro"/>
          <w:sz w:val="26"/>
          <w:szCs w:val="26"/>
        </w:rPr>
        <w:t xml:space="preserve"> приказом ФАС России</w:t>
      </w:r>
      <w:r w:rsidR="00274A42"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7E3E0FD4" w14:textId="77777777" w:rsidR="003C1E8B" w:rsidRDefault="005C7897" w:rsidP="00945313">
      <w:pPr>
        <w:pStyle w:val="12"/>
        <w:numPr>
          <w:ilvl w:val="0"/>
          <w:numId w:val="29"/>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w:t>
      </w:r>
      <w:r w:rsidR="00A70B2A" w:rsidRPr="000561AB">
        <w:rPr>
          <w:rFonts w:ascii="Myriad Pro" w:hAnsi="Myriad Pro" w:cs="Myriad Pro"/>
          <w:sz w:val="26"/>
          <w:szCs w:val="26"/>
        </w:rPr>
        <w:lastRenderedPageBreak/>
        <w:t xml:space="preserve">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2DF2317A" w14:textId="77777777" w:rsidR="005C7897" w:rsidRPr="001A10F2" w:rsidRDefault="005C7897" w:rsidP="00945313">
      <w:pPr>
        <w:pStyle w:val="12"/>
        <w:numPr>
          <w:ilvl w:val="0"/>
          <w:numId w:val="29"/>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1A10F2">
        <w:rPr>
          <w:rFonts w:ascii="Myriad Pro" w:hAnsi="Myriad Pro" w:cs="Myriad Pro"/>
          <w:sz w:val="26"/>
          <w:szCs w:val="26"/>
        </w:rPr>
        <w:t>стоимости услуг</w:t>
      </w:r>
      <w:r w:rsidR="00390503" w:rsidRPr="001A10F2">
        <w:rPr>
          <w:rFonts w:ascii="Myriad Pro" w:hAnsi="Myriad Pro" w:cs="Myriad Pro"/>
          <w:sz w:val="26"/>
          <w:szCs w:val="26"/>
        </w:rPr>
        <w:t>и</w:t>
      </w:r>
      <w:r w:rsidRPr="00F85959">
        <w:rPr>
          <w:rFonts w:ascii="Myriad Pro" w:hAnsi="Myriad Pro" w:cs="Myriad Pro"/>
          <w:sz w:val="26"/>
          <w:szCs w:val="26"/>
        </w:rPr>
        <w:t xml:space="preserve"> АО «Системный оператор Единой энергетической системы»</w:t>
      </w:r>
      <w:r w:rsidR="00390503" w:rsidRPr="00F85959">
        <w:rPr>
          <w:rFonts w:ascii="Myriad Pro" w:hAnsi="Myriad Pro" w:cs="Myriad Pro"/>
          <w:sz w:val="26"/>
          <w:szCs w:val="26"/>
        </w:rPr>
        <w:t>,</w:t>
      </w:r>
      <w:r w:rsidR="00274A42" w:rsidRPr="00F85959">
        <w:rPr>
          <w:rFonts w:ascii="Myriad Pro" w:hAnsi="Myriad Pro" w:cs="Myriad Pro"/>
          <w:sz w:val="26"/>
          <w:szCs w:val="26"/>
        </w:rPr>
        <w:t xml:space="preserve"> </w:t>
      </w:r>
      <w:r w:rsidR="00A70B2A" w:rsidRPr="00F85959">
        <w:rPr>
          <w:rFonts w:ascii="Myriad Pro" w:hAnsi="Myriad Pro" w:cs="Myriad Pro"/>
          <w:sz w:val="26"/>
          <w:szCs w:val="26"/>
        </w:rPr>
        <w:t xml:space="preserve">утвержденной приказом ФАС России </w:t>
      </w:r>
      <w:r w:rsidR="00A70B2A" w:rsidRPr="00F85959">
        <w:rPr>
          <w:rFonts w:ascii="Myriad Pro" w:hAnsi="Myriad Pro"/>
          <w:sz w:val="26"/>
          <w:szCs w:val="26"/>
        </w:rPr>
        <w:t xml:space="preserve">на текущий период </w:t>
      </w:r>
      <w:r w:rsidR="00A70B2A" w:rsidRPr="00F85959">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w:t>
      </w:r>
      <w:r w:rsidR="00A70B2A" w:rsidRPr="001A10F2">
        <w:rPr>
          <w:rFonts w:ascii="Myriad Pro" w:hAnsi="Myriad Pro" w:cs="Myriad Pro"/>
          <w:sz w:val="26"/>
          <w:szCs w:val="26"/>
        </w:rPr>
        <w:t>прогнозом социально-экономического развития Российской Федерации)</w:t>
      </w:r>
      <w:r w:rsidRPr="001A10F2">
        <w:rPr>
          <w:rFonts w:ascii="Myriad Pro" w:hAnsi="Myriad Pro" w:cs="Myriad Pro"/>
          <w:sz w:val="26"/>
          <w:szCs w:val="26"/>
        </w:rPr>
        <w:t>.</w:t>
      </w:r>
    </w:p>
    <w:p w14:paraId="3F60D9BB" w14:textId="77777777" w:rsidR="00A70B2A" w:rsidRDefault="00A70B2A">
      <w:pPr>
        <w:spacing w:after="160" w:line="259" w:lineRule="auto"/>
        <w:rPr>
          <w:rFonts w:ascii="Myriad Pro" w:hAnsi="Myriad Pro"/>
          <w:sz w:val="26"/>
          <w:szCs w:val="26"/>
        </w:rPr>
      </w:pPr>
      <w:r>
        <w:rPr>
          <w:rFonts w:ascii="Myriad Pro" w:hAnsi="Myriad Pro"/>
          <w:sz w:val="26"/>
          <w:szCs w:val="26"/>
        </w:rPr>
        <w:br w:type="page"/>
      </w:r>
    </w:p>
    <w:p w14:paraId="018DAE8F" w14:textId="77777777" w:rsidR="00C700E3" w:rsidRDefault="009A1B7D" w:rsidP="001F2173">
      <w:pPr>
        <w:pStyle w:val="3"/>
        <w:numPr>
          <w:ilvl w:val="1"/>
          <w:numId w:val="26"/>
        </w:numPr>
        <w:tabs>
          <w:tab w:val="left" w:pos="567"/>
        </w:tabs>
        <w:spacing w:line="360" w:lineRule="auto"/>
        <w:ind w:left="0" w:firstLine="0"/>
        <w:jc w:val="both"/>
      </w:pPr>
      <w:bookmarkStart w:id="47" w:name="_Toc41664836"/>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w:t>
      </w:r>
      <w:r w:rsidR="00C22A42" w:rsidRPr="007C2A40">
        <w:rPr>
          <w:rFonts w:ascii="Myriad Pro" w:hAnsi="Myriad Pro"/>
          <w:b/>
          <w:color w:val="4F6228"/>
          <w:sz w:val="28"/>
          <w:szCs w:val="28"/>
        </w:rPr>
        <w:t xml:space="preserve"> расходов на оплату услуг ТСО</w:t>
      </w:r>
      <w:bookmarkEnd w:id="47"/>
    </w:p>
    <w:p w14:paraId="336E4C56" w14:textId="77777777" w:rsidR="006563B5" w:rsidRPr="003071EC" w:rsidRDefault="006563B5" w:rsidP="006563B5">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w:t>
      </w:r>
      <w:r w:rsidR="005E53A0">
        <w:rPr>
          <w:rFonts w:ascii="Myriad Pro" w:hAnsi="Myriad Pro"/>
          <w:sz w:val="26"/>
          <w:szCs w:val="26"/>
        </w:rPr>
        <w:t>Псковской</w:t>
      </w:r>
      <w:r w:rsidRPr="003071EC">
        <w:rPr>
          <w:rFonts w:ascii="Myriad Pro" w:hAnsi="Myriad Pro"/>
          <w:sz w:val="26"/>
          <w:szCs w:val="26"/>
        </w:rPr>
        <w:t xml:space="preserve"> области действует схема расчетов между территориальными сетевыми организациями «котел сверху». </w:t>
      </w:r>
      <w:r w:rsidR="004C47DF">
        <w:rPr>
          <w:rFonts w:ascii="Myriad Pro" w:hAnsi="Myriad Pro"/>
          <w:sz w:val="26"/>
          <w:szCs w:val="26"/>
        </w:rPr>
        <w:t xml:space="preserve">Филиал ПАО «МРСК Северо-Запада» </w:t>
      </w:r>
      <w:r w:rsidR="00E41DBF">
        <w:rPr>
          <w:rFonts w:ascii="Myriad Pro" w:hAnsi="Myriad Pro"/>
          <w:sz w:val="26"/>
          <w:szCs w:val="26"/>
        </w:rPr>
        <w:t>«</w:t>
      </w:r>
      <w:r w:rsidR="005E53A0">
        <w:rPr>
          <w:rFonts w:ascii="Myriad Pro" w:hAnsi="Myriad Pro"/>
          <w:sz w:val="26"/>
          <w:szCs w:val="26"/>
        </w:rPr>
        <w:t>Псковэне</w:t>
      </w:r>
      <w:r w:rsidR="005A5CC5">
        <w:rPr>
          <w:rFonts w:ascii="Myriad Pro" w:hAnsi="Myriad Pro"/>
          <w:sz w:val="26"/>
          <w:szCs w:val="26"/>
        </w:rPr>
        <w:t>р</w:t>
      </w:r>
      <w:r w:rsidR="005E53A0">
        <w:rPr>
          <w:rFonts w:ascii="Myriad Pro" w:hAnsi="Myriad Pro"/>
          <w:sz w:val="26"/>
          <w:szCs w:val="26"/>
        </w:rPr>
        <w:t>го</w:t>
      </w:r>
      <w:r w:rsidR="00E41DBF">
        <w:rPr>
          <w:rFonts w:ascii="Myriad Pro" w:hAnsi="Myriad Pro"/>
          <w:sz w:val="26"/>
          <w:szCs w:val="26"/>
        </w:rPr>
        <w:t>»</w:t>
      </w:r>
      <w:r w:rsidRPr="003071EC">
        <w:rPr>
          <w:rFonts w:ascii="Myriad Pro" w:hAnsi="Myriad Pro"/>
          <w:sz w:val="26"/>
          <w:szCs w:val="26"/>
        </w:rPr>
        <w:t xml:space="preserve">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2973556A" w14:textId="77777777" w:rsidR="006563B5" w:rsidRPr="007C2A40" w:rsidRDefault="006563B5" w:rsidP="00A74172">
      <w:pPr>
        <w:pStyle w:val="ConsPlusNormal"/>
        <w:spacing w:line="360" w:lineRule="auto"/>
        <w:ind w:firstLine="709"/>
        <w:jc w:val="both"/>
        <w:rPr>
          <w:color w:val="000000"/>
        </w:rPr>
      </w:pPr>
      <w:r w:rsidRPr="00254C68">
        <w:t xml:space="preserve">В состав необходимой валовой выручки </w:t>
      </w:r>
      <w:r w:rsidR="004C47DF">
        <w:t xml:space="preserve">филиала ПАО «МРСК Северо-Запада» </w:t>
      </w:r>
      <w:r w:rsidR="00E41DBF">
        <w:t>«</w:t>
      </w:r>
      <w:r w:rsidR="005E53A0">
        <w:t>Псковэнерго</w:t>
      </w:r>
      <w:r w:rsidR="00E41DBF">
        <w:t>»</w:t>
      </w:r>
      <w:r w:rsidRPr="00254C68">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48A07E24" w14:textId="77777777" w:rsidR="006563B5" w:rsidRPr="007C2A40" w:rsidRDefault="004C47DF" w:rsidP="006563B5">
      <w:pPr>
        <w:pStyle w:val="ConsPlusNormal"/>
        <w:spacing w:line="360" w:lineRule="auto"/>
        <w:ind w:firstLine="567"/>
        <w:jc w:val="both"/>
        <w:rPr>
          <w:color w:val="000000"/>
        </w:rPr>
      </w:pPr>
      <w:r>
        <w:rPr>
          <w:color w:val="000000"/>
        </w:rPr>
        <w:t xml:space="preserve">Филиалом ПАО «МРСК Северо-Запада» </w:t>
      </w:r>
      <w:r w:rsidR="00E41DBF">
        <w:rPr>
          <w:color w:val="000000"/>
        </w:rPr>
        <w:t>«</w:t>
      </w:r>
      <w:r w:rsidR="005E53A0">
        <w:rPr>
          <w:color w:val="000000"/>
        </w:rPr>
        <w:t>Псковэнерго</w:t>
      </w:r>
      <w:r w:rsidR="00E41DBF">
        <w:rPr>
          <w:color w:val="000000"/>
        </w:rPr>
        <w:t>»</w:t>
      </w:r>
      <w:r w:rsidR="006563B5" w:rsidRPr="007C2A40">
        <w:rPr>
          <w:color w:val="000000"/>
        </w:rPr>
        <w:t xml:space="preserve"> в рамках тарифной заявки на 2019 год расход</w:t>
      </w:r>
      <w:r>
        <w:rPr>
          <w:color w:val="000000"/>
        </w:rPr>
        <w:t>ы</w:t>
      </w:r>
      <w:r w:rsidR="006563B5" w:rsidRPr="007C2A40">
        <w:rPr>
          <w:color w:val="000000"/>
        </w:rPr>
        <w:t xml:space="preserve"> на оплату услуг ТСО на 2019 год</w:t>
      </w:r>
      <w:r w:rsidR="007D12CE">
        <w:rPr>
          <w:color w:val="000000"/>
        </w:rPr>
        <w:t xml:space="preserve"> не заявлялись</w:t>
      </w:r>
      <w:r w:rsidR="006563B5" w:rsidRPr="007C2A40">
        <w:rPr>
          <w:color w:val="000000"/>
        </w:rPr>
        <w:t xml:space="preserve">. </w:t>
      </w:r>
    </w:p>
    <w:p w14:paraId="5013F6DE" w14:textId="2755BD56" w:rsidR="006563B5" w:rsidRPr="003E23A6" w:rsidRDefault="005A5CC5" w:rsidP="006563B5">
      <w:pPr>
        <w:pStyle w:val="ConsPlusNormal"/>
        <w:spacing w:line="360" w:lineRule="auto"/>
        <w:ind w:firstLine="567"/>
        <w:jc w:val="both"/>
      </w:pPr>
      <w:r>
        <w:rPr>
          <w:color w:val="000000"/>
        </w:rPr>
        <w:t xml:space="preserve">Государственным комитетом Псковской области по тарифам и энергетике </w:t>
      </w:r>
      <w:r w:rsidR="006563B5" w:rsidRPr="007C2A40">
        <w:rPr>
          <w:color w:val="000000"/>
        </w:rPr>
        <w:t>расходы на оплату услуг ТСО учтены при расчете единых (</w:t>
      </w:r>
      <w:r w:rsidR="006563B5" w:rsidRPr="003E23A6">
        <w:t xml:space="preserve">котловых) тарифов на услуги по передаче электрической </w:t>
      </w:r>
      <w:r w:rsidR="007D12CE" w:rsidRPr="003E23A6">
        <w:t xml:space="preserve">энергии составили </w:t>
      </w:r>
      <w:r w:rsidR="008135F0" w:rsidRPr="008135F0">
        <w:t xml:space="preserve">100 607,82 </w:t>
      </w:r>
      <w:r w:rsidR="008E5306" w:rsidRPr="003E23A6">
        <w:t>тыс. руб.</w:t>
      </w:r>
    </w:p>
    <w:p w14:paraId="28F28541" w14:textId="77777777" w:rsidR="00004839" w:rsidRPr="003E23A6" w:rsidRDefault="006563B5" w:rsidP="006563B5">
      <w:pPr>
        <w:pStyle w:val="ConsPlusNormal"/>
        <w:spacing w:line="360" w:lineRule="auto"/>
        <w:ind w:firstLine="567"/>
        <w:jc w:val="both"/>
      </w:pPr>
      <w:r w:rsidRPr="003E23A6">
        <w:t xml:space="preserve">По результатам анализа фактических расходов </w:t>
      </w:r>
      <w:r w:rsidR="00520656" w:rsidRPr="003E23A6">
        <w:t xml:space="preserve">филиала ПАО «МРСК Северо-Запада» </w:t>
      </w:r>
      <w:r w:rsidR="00E41DBF" w:rsidRPr="003E23A6">
        <w:t>«</w:t>
      </w:r>
      <w:r w:rsidR="005A5CC5" w:rsidRPr="003E23A6">
        <w:t>Псковэнерго</w:t>
      </w:r>
      <w:r w:rsidR="00E41DBF" w:rsidRPr="003E23A6">
        <w:t>»</w:t>
      </w:r>
      <w:r w:rsidRPr="003E23A6">
        <w:t xml:space="preserve"> на оплату услуг ТСО в 2019 году фактические расходы </w:t>
      </w:r>
      <w:r w:rsidR="00520656" w:rsidRPr="003E23A6">
        <w:t xml:space="preserve">филиала ПАО «МРСК Северо-Запада» </w:t>
      </w:r>
      <w:r w:rsidR="00E41DBF" w:rsidRPr="003E23A6">
        <w:t>«</w:t>
      </w:r>
      <w:r w:rsidR="005A5CC5" w:rsidRPr="003E23A6">
        <w:t>Псковэнерго</w:t>
      </w:r>
      <w:r w:rsidR="00E41DBF" w:rsidRPr="003E23A6">
        <w:t>»</w:t>
      </w:r>
      <w:r w:rsidRPr="003E23A6">
        <w:t xml:space="preserve"> на оплату услуг ТСО </w:t>
      </w:r>
      <w:r w:rsidR="008E5306" w:rsidRPr="003E23A6">
        <w:t xml:space="preserve">ниже </w:t>
      </w:r>
      <w:r w:rsidRPr="003E23A6">
        <w:t xml:space="preserve"> плановы</w:t>
      </w:r>
      <w:r w:rsidR="008E5306" w:rsidRPr="003E23A6">
        <w:t xml:space="preserve">х значений </w:t>
      </w:r>
      <w:r w:rsidRPr="003E23A6">
        <w:t xml:space="preserve"> </w:t>
      </w:r>
      <w:r w:rsidR="008E5306" w:rsidRPr="003E23A6">
        <w:t xml:space="preserve">на </w:t>
      </w:r>
      <w:r w:rsidR="003E23A6" w:rsidRPr="003E23A6">
        <w:t>7,94</w:t>
      </w:r>
      <w:r w:rsidR="00520656" w:rsidRPr="003E23A6">
        <w:t>%</w:t>
      </w:r>
      <w:r w:rsidRPr="003E23A6">
        <w:t xml:space="preserve">. </w:t>
      </w:r>
    </w:p>
    <w:p w14:paraId="7AEEE9F3" w14:textId="77777777" w:rsidR="00740C90" w:rsidRPr="007C2A40" w:rsidRDefault="00740C90" w:rsidP="003108BB">
      <w:pPr>
        <w:keepNext/>
        <w:spacing w:line="360" w:lineRule="auto"/>
        <w:ind w:firstLine="567"/>
        <w:jc w:val="both"/>
        <w:rPr>
          <w:rFonts w:ascii="Myriad Pro" w:eastAsia="Calibri" w:hAnsi="Myriad Pro"/>
          <w:b/>
          <w:sz w:val="26"/>
          <w:szCs w:val="26"/>
          <w:lang w:eastAsia="en-US"/>
        </w:rPr>
      </w:pPr>
    </w:p>
    <w:p w14:paraId="3A91F93A" w14:textId="77777777" w:rsidR="00E93F55" w:rsidRPr="007C2A40" w:rsidRDefault="00E93F5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0D12F9EB" w14:textId="77777777" w:rsidR="00125CCA" w:rsidRPr="001F2173" w:rsidRDefault="009A1B7D" w:rsidP="001F2173">
      <w:pPr>
        <w:pStyle w:val="3"/>
        <w:numPr>
          <w:ilvl w:val="1"/>
          <w:numId w:val="26"/>
        </w:numPr>
        <w:tabs>
          <w:tab w:val="left" w:pos="567"/>
        </w:tabs>
        <w:spacing w:line="360" w:lineRule="auto"/>
        <w:ind w:left="567" w:hanging="567"/>
        <w:jc w:val="both"/>
        <w:rPr>
          <w:rFonts w:ascii="Myriad Pro" w:hAnsi="Myriad Pro"/>
          <w:b/>
          <w:color w:val="4F6228"/>
          <w:sz w:val="28"/>
          <w:szCs w:val="28"/>
        </w:rPr>
      </w:pPr>
      <w:bookmarkStart w:id="48" w:name="_Toc41664837"/>
      <w:r w:rsidRPr="007C2A40">
        <w:rPr>
          <w:rFonts w:ascii="Myriad Pro" w:hAnsi="Myriad Pro"/>
          <w:b/>
          <w:color w:val="4F6228"/>
          <w:sz w:val="28"/>
          <w:szCs w:val="28"/>
        </w:rPr>
        <w:lastRenderedPageBreak/>
        <w:t>Р</w:t>
      </w:r>
      <w:r w:rsidR="00125CCA"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125CCA" w:rsidRPr="007C2A40">
        <w:rPr>
          <w:rFonts w:ascii="Myriad Pro" w:hAnsi="Myriad Pro"/>
          <w:b/>
          <w:color w:val="4F6228"/>
          <w:sz w:val="28"/>
          <w:szCs w:val="28"/>
        </w:rPr>
        <w:t xml:space="preserve"> в части расчета корректировок необходимой валовой выручки</w:t>
      </w:r>
      <w:bookmarkEnd w:id="48"/>
    </w:p>
    <w:p w14:paraId="2C0A69AA" w14:textId="77777777" w:rsidR="00B26406" w:rsidRDefault="00B26406" w:rsidP="00B26406">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С 2018 г. регулирование филиала ПАО «МРСК Северо-Запада»</w:t>
      </w:r>
      <w:r w:rsidR="00315A94">
        <w:rPr>
          <w:rFonts w:ascii="Myriad Pro" w:hAnsi="Myriad Pro"/>
          <w:sz w:val="26"/>
          <w:szCs w:val="26"/>
        </w:rPr>
        <w:t xml:space="preserve"> </w:t>
      </w:r>
      <w:r>
        <w:rPr>
          <w:rFonts w:ascii="Myriad Pro" w:hAnsi="Myriad Pro"/>
          <w:sz w:val="26"/>
          <w:szCs w:val="26"/>
        </w:rPr>
        <w:t>«</w:t>
      </w:r>
      <w:r w:rsidR="00315A94">
        <w:rPr>
          <w:rFonts w:ascii="Myriad Pro" w:hAnsi="Myriad Pro"/>
          <w:sz w:val="26"/>
          <w:szCs w:val="26"/>
        </w:rPr>
        <w:t>Псковэнерго</w:t>
      </w:r>
      <w:r>
        <w:rPr>
          <w:rFonts w:ascii="Myriad Pro" w:hAnsi="Myriad Pro"/>
          <w:sz w:val="26"/>
          <w:szCs w:val="26"/>
        </w:rPr>
        <w:t>» осуществляется по методу долгосрочной индексации необходимой валовой выручки.</w:t>
      </w:r>
    </w:p>
    <w:p w14:paraId="26846890" w14:textId="77777777" w:rsidR="00B26406" w:rsidRDefault="00B26406" w:rsidP="00B26406">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0AC32EE"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Для Филиала ПАО «МРСК Северо-Запада» «</w:t>
      </w:r>
      <w:r w:rsidR="00315A94">
        <w:rPr>
          <w:rFonts w:ascii="Myriad Pro" w:hAnsi="Myriad Pro" w:cs="Myriad Pro"/>
          <w:sz w:val="26"/>
          <w:szCs w:val="26"/>
        </w:rPr>
        <w:t>Псковэнерго</w:t>
      </w:r>
      <w:r w:rsidRPr="00EE7C5E">
        <w:rPr>
          <w:rFonts w:ascii="Myriad Pro" w:hAnsi="Myriad Pro" w:cs="Myriad Pro"/>
          <w:sz w:val="26"/>
          <w:szCs w:val="26"/>
        </w:rPr>
        <w:t>»  2019 год является вторым годом второго долгосрочного периода регулирования 2018-2022 гг. В отношении филиала ПАО «МРСК Северо-Запада»</w:t>
      </w:r>
      <w:r w:rsidR="00315A94">
        <w:rPr>
          <w:rFonts w:ascii="Myriad Pro" w:hAnsi="Myriad Pro" w:cs="Myriad Pro"/>
          <w:sz w:val="26"/>
          <w:szCs w:val="26"/>
        </w:rPr>
        <w:t xml:space="preserve"> </w:t>
      </w:r>
      <w:r w:rsidRPr="00EE7C5E">
        <w:rPr>
          <w:rFonts w:ascii="Myriad Pro" w:hAnsi="Myriad Pro" w:cs="Myriad Pro"/>
          <w:sz w:val="26"/>
          <w:szCs w:val="26"/>
        </w:rPr>
        <w:t xml:space="preserve"> «</w:t>
      </w:r>
      <w:r w:rsidR="00315A94">
        <w:rPr>
          <w:rFonts w:ascii="Myriad Pro" w:hAnsi="Myriad Pro" w:cs="Myriad Pro"/>
          <w:sz w:val="26"/>
          <w:szCs w:val="26"/>
        </w:rPr>
        <w:t>Псковэнерго</w:t>
      </w:r>
      <w:r w:rsidRPr="00EE7C5E">
        <w:rPr>
          <w:rFonts w:ascii="Myriad Pro" w:hAnsi="Myriad Pro" w:cs="Myriad Pro"/>
          <w:sz w:val="26"/>
          <w:szCs w:val="26"/>
        </w:rPr>
        <w:t>» с 2011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ПАО «МРСК Северо-Запада»</w:t>
      </w:r>
      <w:r w:rsidR="00315A94">
        <w:rPr>
          <w:rFonts w:ascii="Myriad Pro" w:hAnsi="Myriad Pro" w:cs="Myriad Pro"/>
          <w:sz w:val="26"/>
          <w:szCs w:val="26"/>
        </w:rPr>
        <w:t xml:space="preserve"> </w:t>
      </w:r>
      <w:r w:rsidRPr="00EE7C5E">
        <w:rPr>
          <w:rFonts w:ascii="Myriad Pro" w:hAnsi="Myriad Pro" w:cs="Myriad Pro"/>
          <w:sz w:val="26"/>
          <w:szCs w:val="26"/>
        </w:rPr>
        <w:t>«</w:t>
      </w:r>
      <w:r w:rsidR="0084288F">
        <w:rPr>
          <w:rFonts w:ascii="Myriad Pro" w:hAnsi="Myriad Pro" w:cs="Myriad Pro"/>
          <w:sz w:val="26"/>
          <w:szCs w:val="26"/>
        </w:rPr>
        <w:t>Псковэнерго</w:t>
      </w:r>
      <w:r w:rsidRPr="00EE7C5E">
        <w:rPr>
          <w:rFonts w:ascii="Myriad Pro" w:hAnsi="Myriad Pro" w:cs="Myriad Pro"/>
          <w:sz w:val="26"/>
          <w:szCs w:val="26"/>
        </w:rPr>
        <w:t>» на 2019 год по фактическим данным 2017 года осуществлялись в соответствии с Методическими указаниями № 228-э.  </w:t>
      </w:r>
    </w:p>
    <w:p w14:paraId="292AAD67"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последующие периоды регулирования, начиная с 2020 года, корректировки необходимой валовой выручки филиала ПАО «МРСК Северо-Запада» «</w:t>
      </w:r>
      <w:r w:rsidR="0084288F">
        <w:rPr>
          <w:rFonts w:ascii="Myriad Pro" w:hAnsi="Myriad Pro" w:cs="Myriad Pro"/>
          <w:sz w:val="26"/>
          <w:szCs w:val="26"/>
        </w:rPr>
        <w:t>Псковэнерго</w:t>
      </w:r>
      <w:r w:rsidRPr="00EE7C5E">
        <w:rPr>
          <w:rFonts w:ascii="Myriad Pro" w:hAnsi="Myriad Pro" w:cs="Myriad Pro"/>
          <w:sz w:val="26"/>
          <w:szCs w:val="26"/>
        </w:rPr>
        <w:t>» будут </w:t>
      </w:r>
      <w:r w:rsidR="0084288F" w:rsidRPr="00EE7C5E">
        <w:rPr>
          <w:rFonts w:ascii="Myriad Pro" w:hAnsi="Myriad Pro" w:cs="Myriad Pro"/>
          <w:sz w:val="26"/>
          <w:szCs w:val="26"/>
        </w:rPr>
        <w:t>осуществляться</w:t>
      </w:r>
      <w:r w:rsidRPr="00EE7C5E">
        <w:rPr>
          <w:rFonts w:ascii="Myriad Pro" w:hAnsi="Myriad Pro" w:cs="Myriad Pro"/>
          <w:sz w:val="26"/>
          <w:szCs w:val="26"/>
        </w:rPr>
        <w:t> в соответствии с положениями Методических указаний № 98-э. </w:t>
      </w:r>
    </w:p>
    <w:p w14:paraId="654B1332"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0C2C49A5" w14:textId="77777777" w:rsidR="00B26406" w:rsidRPr="00EE7C5E" w:rsidRDefault="00B26406" w:rsidP="00B26406">
      <w:pPr>
        <w:numPr>
          <w:ilvl w:val="0"/>
          <w:numId w:val="30"/>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Расходы, связанные с компенсацией незапланированных расходов (со знаком «плюс») или полученного избытка (со знаком «минус»), выявленных, </w:t>
      </w:r>
      <w:r w:rsidRPr="00EE7C5E">
        <w:rPr>
          <w:rFonts w:ascii="Myriad Pro" w:hAnsi="Myriad Pro" w:cs="Myriad Pro"/>
          <w:sz w:val="26"/>
          <w:szCs w:val="26"/>
        </w:rPr>
        <w:lastRenderedPageBreak/>
        <w:t>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1A1208AC"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40E37E22"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726ABB69"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03A49BEA" w14:textId="77777777" w:rsidR="00B26406" w:rsidRPr="00EE7C5E" w:rsidRDefault="00B26406" w:rsidP="00B2640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5CFE21B8" w14:textId="77777777" w:rsidR="00B26406" w:rsidRPr="00767C94" w:rsidRDefault="00B26406" w:rsidP="00B26406">
      <w:pPr>
        <w:numPr>
          <w:ilvl w:val="0"/>
          <w:numId w:val="31"/>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1C607526" w14:textId="77777777" w:rsidR="00B26406" w:rsidRPr="00767C94" w:rsidRDefault="00B26406" w:rsidP="00B26406">
      <w:pPr>
        <w:numPr>
          <w:ilvl w:val="0"/>
          <w:numId w:val="3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 </w:t>
      </w:r>
    </w:p>
    <w:p w14:paraId="17EBA9F1" w14:textId="77777777" w:rsidR="0094681B" w:rsidRPr="001F2173" w:rsidRDefault="0094681B" w:rsidP="0084288F">
      <w:pPr>
        <w:autoSpaceDE w:val="0"/>
        <w:autoSpaceDN w:val="0"/>
        <w:adjustRightInd w:val="0"/>
        <w:spacing w:line="360" w:lineRule="auto"/>
        <w:ind w:left="720"/>
        <w:jc w:val="both"/>
        <w:rPr>
          <w:rFonts w:ascii="Myriad Pro" w:hAnsi="Myriad Pro" w:cs="Myriad Pro"/>
          <w:color w:val="4F6228" w:themeColor="accent3" w:themeShade="80"/>
          <w:sz w:val="26"/>
          <w:szCs w:val="26"/>
        </w:rPr>
      </w:pPr>
    </w:p>
    <w:p w14:paraId="7834038B" w14:textId="77777777" w:rsidR="00B26406" w:rsidRPr="001F2173" w:rsidRDefault="00B26406" w:rsidP="001F2173">
      <w:pPr>
        <w:autoSpaceDE w:val="0"/>
        <w:autoSpaceDN w:val="0"/>
        <w:adjustRightInd w:val="0"/>
        <w:spacing w:line="360" w:lineRule="auto"/>
        <w:jc w:val="both"/>
        <w:rPr>
          <w:rFonts w:ascii="Myriad Pro" w:hAnsi="Myriad Pro" w:cs="Myriad Pro"/>
          <w:color w:val="4F6228" w:themeColor="accent3" w:themeShade="80"/>
          <w:sz w:val="26"/>
          <w:szCs w:val="26"/>
        </w:rPr>
      </w:pPr>
      <w:r w:rsidRPr="001F2173">
        <w:rPr>
          <w:rFonts w:ascii="Myriad Pro" w:hAnsi="Myriad Pro" w:cs="Myriad Pro"/>
          <w:b/>
          <w:bCs/>
          <w:color w:val="4F6228" w:themeColor="accent3" w:themeShade="80"/>
          <w:sz w:val="26"/>
          <w:szCs w:val="26"/>
        </w:rPr>
        <w:t>Корректировка подконтрольных расходов</w:t>
      </w:r>
      <w:r w:rsidR="001F2173" w:rsidRPr="001F2173">
        <w:rPr>
          <w:rFonts w:ascii="Myriad Pro" w:hAnsi="Myriad Pro" w:cs="Myriad Pro"/>
          <w:b/>
          <w:bCs/>
          <w:color w:val="4F6228" w:themeColor="accent3" w:themeShade="80"/>
          <w:sz w:val="26"/>
          <w:szCs w:val="26"/>
        </w:rPr>
        <w:t xml:space="preserve"> в связи с изменением планируемых параметров расчета тарифов</w:t>
      </w:r>
    </w:p>
    <w:p w14:paraId="7E78F30A" w14:textId="77777777" w:rsidR="00B26406" w:rsidRPr="00767C94" w:rsidRDefault="00B26406" w:rsidP="0094681B">
      <w:pPr>
        <w:widowControl w:val="0"/>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w:t>
      </w:r>
      <w:r w:rsidR="0084288F">
        <w:rPr>
          <w:rFonts w:ascii="Myriad Pro" w:hAnsi="Myriad Pro" w:cs="Myriad Pro"/>
          <w:sz w:val="26"/>
          <w:szCs w:val="26"/>
        </w:rPr>
        <w:t xml:space="preserve"> </w:t>
      </w:r>
      <w:r w:rsidRPr="00767C94">
        <w:rPr>
          <w:rFonts w:ascii="Myriad Pro" w:hAnsi="Myriad Pro" w:cs="Myriad Pro"/>
          <w:sz w:val="26"/>
          <w:szCs w:val="26"/>
        </w:rPr>
        <w:t xml:space="preserve"> </w:t>
      </w:r>
      <w:r w:rsidRPr="00767C94">
        <w:rPr>
          <w:rFonts w:ascii="Myriad Pro" w:hAnsi="Myriad Pro" w:cs="Myriad Pro"/>
          <w:sz w:val="26"/>
          <w:szCs w:val="26"/>
        </w:rPr>
        <w:lastRenderedPageBreak/>
        <w:t>«</w:t>
      </w:r>
      <w:r w:rsidR="0084288F">
        <w:rPr>
          <w:rFonts w:ascii="Myriad Pro" w:hAnsi="Myriad Pro" w:cs="Myriad Pro"/>
          <w:sz w:val="26"/>
          <w:szCs w:val="26"/>
        </w:rPr>
        <w:t>Псковэнерго</w:t>
      </w:r>
      <w:r w:rsidRPr="00767C94">
        <w:rPr>
          <w:rFonts w:ascii="Myriad Pro" w:hAnsi="Myriad Pro" w:cs="Myriad Pro"/>
          <w:sz w:val="26"/>
          <w:szCs w:val="26"/>
        </w:rPr>
        <w:t xml:space="preserve">» в целях повышения обоснованности позиции предоставлять в </w:t>
      </w:r>
      <w:r w:rsidR="0084288F">
        <w:rPr>
          <w:rFonts w:ascii="Myriad Pro" w:hAnsi="Myriad Pro" w:cs="Myriad Pro"/>
          <w:sz w:val="26"/>
          <w:szCs w:val="26"/>
        </w:rPr>
        <w:t xml:space="preserve">Государственный комитет Псковской области по тарифам и энергетике </w:t>
      </w:r>
      <w:r w:rsidRPr="00767C94">
        <w:rPr>
          <w:rFonts w:ascii="Myriad Pro" w:hAnsi="Myriad Pro" w:cs="Myriad Pro"/>
          <w:sz w:val="26"/>
          <w:szCs w:val="26"/>
        </w:rPr>
        <w:t>документальное обоснование объема активов филиала, рекомендации по которому представлены в отчете 1.1.1. </w:t>
      </w:r>
    </w:p>
    <w:p w14:paraId="0110B71B"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p>
    <w:p w14:paraId="794D2CA5" w14:textId="7A86AFF5" w:rsidR="00B26406" w:rsidRPr="001F2173" w:rsidRDefault="00B26406" w:rsidP="001F2173">
      <w:pPr>
        <w:autoSpaceDE w:val="0"/>
        <w:autoSpaceDN w:val="0"/>
        <w:adjustRightInd w:val="0"/>
        <w:spacing w:line="360" w:lineRule="auto"/>
        <w:jc w:val="both"/>
        <w:rPr>
          <w:rFonts w:ascii="Myriad Pro" w:hAnsi="Myriad Pro" w:cs="Myriad Pro"/>
          <w:b/>
          <w:bCs/>
          <w:color w:val="4F6228" w:themeColor="accent3" w:themeShade="80"/>
          <w:sz w:val="26"/>
          <w:szCs w:val="26"/>
        </w:rPr>
      </w:pPr>
      <w:r w:rsidRPr="001F2173">
        <w:rPr>
          <w:rFonts w:ascii="Myriad Pro" w:hAnsi="Myriad Pro" w:cs="Myriad Pro"/>
          <w:b/>
          <w:bCs/>
          <w:color w:val="4F6228" w:themeColor="accent3" w:themeShade="80"/>
          <w:sz w:val="26"/>
          <w:szCs w:val="26"/>
        </w:rPr>
        <w:t>Корректировка неподконтрольных расходов</w:t>
      </w:r>
      <w:r w:rsidR="001F2173" w:rsidRPr="001F2173">
        <w:rPr>
          <w:rFonts w:ascii="Myriad Pro" w:hAnsi="Myriad Pro" w:cs="Myriad Pro"/>
          <w:b/>
          <w:bCs/>
          <w:color w:val="4F6228" w:themeColor="accent3" w:themeShade="80"/>
          <w:sz w:val="26"/>
          <w:szCs w:val="26"/>
        </w:rPr>
        <w:t xml:space="preserve"> исходя из фактических значений указанного параметра</w:t>
      </w:r>
    </w:p>
    <w:p w14:paraId="20B6ABBB"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 </w:t>
      </w:r>
    </w:p>
    <w:p w14:paraId="1AE6F8A2" w14:textId="77777777" w:rsidR="00B26406" w:rsidRPr="00767C94" w:rsidRDefault="00B26406" w:rsidP="00B26406">
      <w:pPr>
        <w:numPr>
          <w:ilvl w:val="0"/>
          <w:numId w:val="3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расходов на аренду земли и имущества: </w:t>
      </w:r>
    </w:p>
    <w:p w14:paraId="29DD0E35" w14:textId="77777777" w:rsidR="00B26406" w:rsidRPr="00767C94" w:rsidRDefault="00B26406" w:rsidP="00B26406">
      <w:pPr>
        <w:numPr>
          <w:ilvl w:val="0"/>
          <w:numId w:val="3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w:t>
      </w:r>
    </w:p>
    <w:p w14:paraId="2076D94D" w14:textId="77777777" w:rsidR="00B26406" w:rsidRPr="00767C94" w:rsidRDefault="00B26406" w:rsidP="00B26406">
      <w:pPr>
        <w:numPr>
          <w:ilvl w:val="0"/>
          <w:numId w:val="3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0A7B34D8" w14:textId="77777777" w:rsidR="00B26406" w:rsidRPr="00767C94" w:rsidRDefault="00B26406" w:rsidP="00B26406">
      <w:pPr>
        <w:numPr>
          <w:ilvl w:val="0"/>
          <w:numId w:val="3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Реестр платежных поручений (с указанием сумм) об уплате арендной платы по договорам аренды земельных участков за отчетный период; </w:t>
      </w:r>
    </w:p>
    <w:p w14:paraId="33A6FC17" w14:textId="77777777" w:rsidR="00B26406" w:rsidRPr="00767C94" w:rsidRDefault="00B26406" w:rsidP="00B26406">
      <w:pPr>
        <w:numPr>
          <w:ilvl w:val="0"/>
          <w:numId w:val="36"/>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амортизационных отчислений: </w:t>
      </w:r>
    </w:p>
    <w:p w14:paraId="2821CBFC" w14:textId="77777777" w:rsidR="00B26406" w:rsidRPr="00767C94" w:rsidRDefault="00B26406" w:rsidP="00B26406">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Инвентарные карточки учета объектов основных средств по принятым на баланс организации ОС за отчетный период; </w:t>
      </w:r>
    </w:p>
    <w:p w14:paraId="339B3CEB" w14:textId="77777777" w:rsidR="00B26406" w:rsidRPr="00767C94" w:rsidRDefault="00B26406" w:rsidP="00B26406">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657CC9F4" w14:textId="77777777" w:rsidR="00B26406" w:rsidRPr="00767C94" w:rsidRDefault="00B26406" w:rsidP="00B26406">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7F5C7386" w14:textId="77777777" w:rsidR="00B26406" w:rsidRPr="00767C94" w:rsidRDefault="00B26406" w:rsidP="00B26406">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расходов на обслуживание заемных средств: </w:t>
      </w:r>
    </w:p>
    <w:p w14:paraId="18C8CC60" w14:textId="77777777" w:rsidR="00B26406" w:rsidRPr="00767C94" w:rsidRDefault="00B26406" w:rsidP="00B26406">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Пояснения относительно периодов и причин формирования долга, приходящегося на филиал, по состоянию на последнюю отчетную дату; </w:t>
      </w:r>
    </w:p>
    <w:p w14:paraId="6A55398B" w14:textId="77777777" w:rsidR="00B26406" w:rsidRPr="00767C94" w:rsidRDefault="00B26406" w:rsidP="00B26406">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 движении потоков наличности за отчетный период;   </w:t>
      </w:r>
    </w:p>
    <w:p w14:paraId="628D6BF3" w14:textId="77777777" w:rsidR="00B26406" w:rsidRPr="00767C94" w:rsidRDefault="00B26406" w:rsidP="00B26406">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Отчет о распределении расходов за пользование кредитными ресурсами в отчетном периоде по филиалам ПАО «МРСК Северо-Запада», сформированный в соответствии с  «Методикой по распределению </w:t>
      </w:r>
      <w:r w:rsidRPr="00767C94">
        <w:rPr>
          <w:rFonts w:ascii="Myriad Pro" w:hAnsi="Myriad Pro" w:cs="Myriad Pro"/>
          <w:sz w:val="26"/>
          <w:szCs w:val="26"/>
        </w:rPr>
        <w:lastRenderedPageBreak/>
        <w:t>основного долга и процентов за пользование привлекаемых кредитных ресурсов и займов по филиалам»; </w:t>
      </w:r>
    </w:p>
    <w:p w14:paraId="66733D0A" w14:textId="77777777" w:rsidR="00B26406" w:rsidRPr="00767C94" w:rsidRDefault="00B26406" w:rsidP="00B26406">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заемных средств. </w:t>
      </w:r>
    </w:p>
    <w:p w14:paraId="6DF99AD2" w14:textId="77777777" w:rsidR="00B26406" w:rsidRPr="00767C94" w:rsidRDefault="00B26406" w:rsidP="00B26406">
      <w:pPr>
        <w:numPr>
          <w:ilvl w:val="0"/>
          <w:numId w:val="40"/>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расходов на формирование резервов по сомнительным долгам: </w:t>
      </w:r>
    </w:p>
    <w:p w14:paraId="1BB5639A"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анализ счета 63.0; оборотно-сальдовую ведомость по счету 63.01; приказы о проведении инвентаризации за предыдущий отчетный год; акты инвентаризации расчетов с покупателями за предыдущий отчетный год; расшифровку дебиторской задолженности; </w:t>
      </w:r>
    </w:p>
    <w:p w14:paraId="18BAC16C"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4F9B01BC"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решений о взыскании задолженности; </w:t>
      </w:r>
    </w:p>
    <w:p w14:paraId="089E574D"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судебных решений о взыскании задолженности и копии определений о рассмотрении дел в апелляционной инстанции, в случае обжалования; </w:t>
      </w:r>
    </w:p>
    <w:p w14:paraId="3D87DBD2"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определений судов об утверждении мировых соглашений; </w:t>
      </w:r>
    </w:p>
    <w:p w14:paraId="2008DFA2"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постановлений о возбуждении исполнительных производств по вступившим в законную силу решениям судов; </w:t>
      </w:r>
    </w:p>
    <w:p w14:paraId="0F780340"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текущую информацию от приставов о ходе исполнительного производства), правовые заключения о реальности получения дебиторской задолженности; </w:t>
      </w:r>
    </w:p>
    <w:p w14:paraId="0A2166F9"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 </w:t>
      </w:r>
    </w:p>
    <w:p w14:paraId="3E782531"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xml:space="preserve">-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w:t>
      </w:r>
      <w:r w:rsidRPr="00767C94">
        <w:rPr>
          <w:rFonts w:ascii="Myriad Pro" w:hAnsi="Myriad Pro" w:cs="Myriad Pro"/>
          <w:sz w:val="26"/>
          <w:szCs w:val="26"/>
        </w:rPr>
        <w:lastRenderedPageBreak/>
        <w:t>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 </w:t>
      </w:r>
    </w:p>
    <w:p w14:paraId="22378E43"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w:t>
      </w:r>
    </w:p>
    <w:p w14:paraId="4859626D" w14:textId="27517EF1" w:rsidR="00B26406" w:rsidRPr="001F2173" w:rsidRDefault="00B26406" w:rsidP="001F2173">
      <w:pPr>
        <w:autoSpaceDE w:val="0"/>
        <w:autoSpaceDN w:val="0"/>
        <w:adjustRightInd w:val="0"/>
        <w:spacing w:line="360" w:lineRule="auto"/>
        <w:jc w:val="both"/>
        <w:rPr>
          <w:rFonts w:ascii="Myriad Pro" w:hAnsi="Myriad Pro" w:cs="Myriad Pro"/>
          <w:b/>
          <w:bCs/>
          <w:color w:val="4F6228" w:themeColor="accent3" w:themeShade="80"/>
          <w:sz w:val="26"/>
          <w:szCs w:val="26"/>
        </w:rPr>
      </w:pPr>
      <w:r w:rsidRPr="001F2173">
        <w:rPr>
          <w:rFonts w:ascii="Myriad Pro" w:hAnsi="Myriad Pro" w:cs="Myriad Pro"/>
          <w:b/>
          <w:bCs/>
          <w:color w:val="4F6228" w:themeColor="accent3" w:themeShade="80"/>
          <w:sz w:val="26"/>
          <w:szCs w:val="26"/>
        </w:rPr>
        <w:t xml:space="preserve">Корректировка </w:t>
      </w:r>
      <w:r w:rsidR="001F2173" w:rsidRPr="001F2173">
        <w:rPr>
          <w:rFonts w:ascii="Myriad Pro" w:hAnsi="Myriad Pro" w:cs="Myriad Pro"/>
          <w:b/>
          <w:bCs/>
          <w:color w:val="4F6228" w:themeColor="accent3" w:themeShade="80"/>
          <w:sz w:val="26"/>
          <w:szCs w:val="26"/>
        </w:rPr>
        <w:t>необходимой валовой выручки по доходам от осуществления регулируемой деятельности</w:t>
      </w:r>
    </w:p>
    <w:p w14:paraId="2821D161"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 «</w:t>
      </w:r>
      <w:r w:rsidR="0084288F">
        <w:rPr>
          <w:rFonts w:ascii="Myriad Pro" w:hAnsi="Myriad Pro" w:cs="Myriad Pro"/>
          <w:sz w:val="26"/>
          <w:szCs w:val="26"/>
        </w:rPr>
        <w:t>Псковэнерго</w:t>
      </w:r>
      <w:r w:rsidRPr="00767C94">
        <w:rPr>
          <w:rFonts w:ascii="Myriad Pro" w:hAnsi="Myriad Pro" w:cs="Myriad Pro"/>
          <w:sz w:val="26"/>
          <w:szCs w:val="26"/>
        </w:rPr>
        <w:t>» производить расчет величины корректировки необходимой валовой выручки по доходам согласно формуле 7.1., указанной в пункте 11 Методических указаний № 98-э. </w:t>
      </w:r>
    </w:p>
    <w:p w14:paraId="346A51A7"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sidRPr="00767C94">
        <w:rPr>
          <w:rFonts w:ascii="Myriad Pro" w:hAnsi="Myriad Pro" w:cs="Myriad Pro"/>
          <w:sz w:val="26"/>
          <w:szCs w:val="26"/>
          <w:lang w:val="en-US"/>
        </w:rPr>
        <w:t>i</w:t>
      </w:r>
      <w:proofErr w:type="spellEnd"/>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p w14:paraId="6DCB3E38"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p>
    <w:p w14:paraId="797DD456" w14:textId="77777777" w:rsidR="001F2173" w:rsidRPr="001F2173" w:rsidRDefault="00B26406" w:rsidP="001F2173">
      <w:pPr>
        <w:autoSpaceDE w:val="0"/>
        <w:autoSpaceDN w:val="0"/>
        <w:adjustRightInd w:val="0"/>
        <w:spacing w:line="360" w:lineRule="auto"/>
        <w:jc w:val="both"/>
        <w:rPr>
          <w:rFonts w:ascii="Myriad Pro" w:hAnsi="Myriad Pro" w:cs="Myriad Pro"/>
          <w:b/>
          <w:bCs/>
          <w:color w:val="4F6228" w:themeColor="accent3" w:themeShade="80"/>
          <w:sz w:val="26"/>
          <w:szCs w:val="26"/>
        </w:rPr>
      </w:pPr>
      <w:r w:rsidRPr="001F2173">
        <w:rPr>
          <w:rFonts w:ascii="Myriad Pro" w:hAnsi="Myriad Pro" w:cs="Myriad Pro"/>
          <w:b/>
          <w:bCs/>
          <w:color w:val="4F6228" w:themeColor="accent3" w:themeShade="80"/>
          <w:sz w:val="26"/>
          <w:szCs w:val="26"/>
        </w:rPr>
        <w:t xml:space="preserve">Корректировка </w:t>
      </w:r>
      <w:r w:rsidR="001F2173" w:rsidRPr="001F2173">
        <w:rPr>
          <w:rFonts w:ascii="Myriad Pro" w:hAnsi="Myriad Pro" w:cs="Myriad Pro"/>
          <w:b/>
          <w:bCs/>
          <w:color w:val="4F6228" w:themeColor="accent3" w:themeShade="80"/>
          <w:sz w:val="26"/>
          <w:szCs w:val="26"/>
        </w:rPr>
        <w:t xml:space="preserve">необходимой валовой выручки регулируемой организации с учетом изменения полезного отпуска и цен на электрическую энергию </w:t>
      </w:r>
    </w:p>
    <w:p w14:paraId="208F0067" w14:textId="2E010DDE"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В целях повышения обоснованности позиции филиала ПАО «МРСК Северо-Запада» «</w:t>
      </w:r>
      <w:r w:rsidR="0084288F">
        <w:rPr>
          <w:rFonts w:ascii="Myriad Pro" w:hAnsi="Myriad Pro" w:cs="Myriad Pro"/>
          <w:sz w:val="26"/>
          <w:szCs w:val="26"/>
        </w:rPr>
        <w:t>Псковэнерго</w:t>
      </w:r>
      <w:r w:rsidRPr="00767C94">
        <w:rPr>
          <w:rFonts w:ascii="Myriad Pro" w:hAnsi="Myriad Pro" w:cs="Myriad Pro"/>
          <w:sz w:val="26"/>
          <w:szCs w:val="26"/>
        </w:rPr>
        <w:t>» перед </w:t>
      </w:r>
      <w:r w:rsidR="0084288F">
        <w:rPr>
          <w:rFonts w:ascii="Myriad Pro" w:hAnsi="Myriad Pro" w:cs="Myriad Pro"/>
          <w:sz w:val="26"/>
          <w:szCs w:val="26"/>
        </w:rPr>
        <w:t xml:space="preserve">Государственным комитетом Псковской области по тарифам и энергетике </w:t>
      </w:r>
      <w:r w:rsidRPr="00767C94">
        <w:rPr>
          <w:rFonts w:ascii="Myriad Pro" w:hAnsi="Myriad Pro" w:cs="Myriad Pro"/>
          <w:sz w:val="26"/>
          <w:szCs w:val="26"/>
        </w:rPr>
        <w:t>Исполнитель рекомендует формировать полный пакет материалов, подтверждающих фактические расходы за предшествующий период. </w:t>
      </w:r>
    </w:p>
    <w:p w14:paraId="290F2585"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p>
    <w:p w14:paraId="451F1856" w14:textId="2A0E2CE9" w:rsidR="00B26406" w:rsidRPr="001F2173" w:rsidRDefault="00B26406" w:rsidP="001F2173">
      <w:pPr>
        <w:autoSpaceDE w:val="0"/>
        <w:autoSpaceDN w:val="0"/>
        <w:adjustRightInd w:val="0"/>
        <w:spacing w:line="360" w:lineRule="auto"/>
        <w:jc w:val="both"/>
        <w:rPr>
          <w:rFonts w:ascii="Myriad Pro" w:hAnsi="Myriad Pro" w:cs="Myriad Pro"/>
          <w:b/>
          <w:bCs/>
          <w:color w:val="4F6228" w:themeColor="accent3" w:themeShade="80"/>
          <w:sz w:val="26"/>
          <w:szCs w:val="26"/>
        </w:rPr>
      </w:pPr>
      <w:r w:rsidRPr="001F2173">
        <w:rPr>
          <w:rFonts w:ascii="Myriad Pro" w:hAnsi="Myriad Pro" w:cs="Myriad Pro"/>
          <w:b/>
          <w:bCs/>
          <w:color w:val="4F6228" w:themeColor="accent3" w:themeShade="80"/>
          <w:sz w:val="26"/>
          <w:szCs w:val="26"/>
        </w:rPr>
        <w:lastRenderedPageBreak/>
        <w:t xml:space="preserve">Корректировка </w:t>
      </w:r>
      <w:r w:rsidR="001F2173" w:rsidRPr="001F2173">
        <w:rPr>
          <w:rFonts w:ascii="Myriad Pro" w:hAnsi="Myriad Pro" w:cs="Myriad Pro"/>
          <w:b/>
          <w:bCs/>
          <w:color w:val="4F6228" w:themeColor="accent3" w:themeShade="80"/>
          <w:sz w:val="26"/>
          <w:szCs w:val="26"/>
        </w:rPr>
        <w:t>необходимой валовой выручки, осуществляемая в связи с изменением (неисполнением) инвестиционной программы</w:t>
      </w:r>
    </w:p>
    <w:p w14:paraId="54F57DD9"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ПАО «МРСК Северо-Запада» «</w:t>
      </w:r>
      <w:r w:rsidR="0084288F">
        <w:rPr>
          <w:rFonts w:ascii="Myriad Pro" w:hAnsi="Myriad Pro" w:cs="Myriad Pro"/>
          <w:sz w:val="26"/>
          <w:szCs w:val="26"/>
        </w:rPr>
        <w:t>Псковэнерго</w:t>
      </w:r>
      <w:r w:rsidRPr="00767C94">
        <w:rPr>
          <w:rFonts w:ascii="Myriad Pro" w:hAnsi="Myriad Pro" w:cs="Myriad Pro"/>
          <w:sz w:val="26"/>
          <w:szCs w:val="26"/>
        </w:rPr>
        <w:t>»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приложить: </w:t>
      </w:r>
    </w:p>
    <w:p w14:paraId="68E9C92B"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факт финансирования и освоения капитальных вложений по инвестиционным проектам, включая: </w:t>
      </w:r>
    </w:p>
    <w:p w14:paraId="6BD76091" w14:textId="77777777" w:rsidR="00B26406" w:rsidRPr="00767C94" w:rsidRDefault="00B26406" w:rsidP="00B26406">
      <w:pPr>
        <w:numPr>
          <w:ilvl w:val="0"/>
          <w:numId w:val="4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40A094BC" w14:textId="77777777" w:rsidR="00B26406" w:rsidRPr="00767C94" w:rsidRDefault="00B26406" w:rsidP="00B26406">
      <w:pPr>
        <w:numPr>
          <w:ilvl w:val="0"/>
          <w:numId w:val="4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6B76C616" w14:textId="77777777" w:rsidR="00B26406" w:rsidRPr="00767C94" w:rsidRDefault="00B26406" w:rsidP="00B26406">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469A395F" w14:textId="77777777" w:rsidR="00B26406" w:rsidRPr="00767C94" w:rsidRDefault="00B26406" w:rsidP="00B26406">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2597C343" w14:textId="77777777" w:rsidR="00B26406" w:rsidRPr="00767C94" w:rsidRDefault="00B26406" w:rsidP="00B26406">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товарные накладные; </w:t>
      </w:r>
    </w:p>
    <w:p w14:paraId="4A2A9B56" w14:textId="77777777" w:rsidR="00B26406" w:rsidRPr="00767C94" w:rsidRDefault="00B26406" w:rsidP="00B26406">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 </w:t>
      </w:r>
    </w:p>
    <w:p w14:paraId="5F95FC58"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w:t>
      </w:r>
      <w:r w:rsidR="0084288F">
        <w:rPr>
          <w:rFonts w:ascii="Myriad Pro" w:hAnsi="Myriad Pro" w:cs="Myriad Pro"/>
          <w:sz w:val="26"/>
          <w:szCs w:val="26"/>
        </w:rPr>
        <w:t>аммой ПАО «МРСК Северо-Запада» </w:t>
      </w:r>
      <w:r w:rsidRPr="00767C94">
        <w:rPr>
          <w:rFonts w:ascii="Myriad Pro" w:hAnsi="Myriad Pro" w:cs="Myriad Pro"/>
          <w:sz w:val="26"/>
          <w:szCs w:val="26"/>
        </w:rPr>
        <w:t>«</w:t>
      </w:r>
      <w:r w:rsidR="0084288F">
        <w:rPr>
          <w:rFonts w:ascii="Myriad Pro" w:hAnsi="Myriad Pro" w:cs="Myriad Pro"/>
          <w:sz w:val="26"/>
          <w:szCs w:val="26"/>
        </w:rPr>
        <w:t>Псковэнерго</w:t>
      </w:r>
      <w:r w:rsidRPr="00767C94">
        <w:rPr>
          <w:rFonts w:ascii="Myriad Pro" w:hAnsi="Myriad Pro" w:cs="Myriad Pro"/>
          <w:sz w:val="26"/>
          <w:szCs w:val="26"/>
        </w:rPr>
        <w:t>» на 2019 год), такие как: </w:t>
      </w:r>
    </w:p>
    <w:p w14:paraId="17FEAE76" w14:textId="77777777" w:rsidR="00B26406" w:rsidRPr="00767C94" w:rsidRDefault="00B26406" w:rsidP="00B26406">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2077AD53" w14:textId="77777777" w:rsidR="00B26406" w:rsidRPr="00767C94" w:rsidRDefault="00B26406" w:rsidP="00B26406">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w:t>
      </w:r>
      <w:r w:rsidRPr="00767C94">
        <w:rPr>
          <w:rFonts w:ascii="Myriad Pro" w:hAnsi="Myriad Pro" w:cs="Myriad Pro"/>
          <w:sz w:val="26"/>
          <w:szCs w:val="26"/>
        </w:rPr>
        <w:lastRenderedPageBreak/>
        <w:t>контролирующих органов, экспертные заключения о необходимости выполнения мероприятий; </w:t>
      </w:r>
    </w:p>
    <w:p w14:paraId="2A41156E" w14:textId="77777777" w:rsidR="00B26406" w:rsidRPr="00767C94" w:rsidRDefault="00B26406" w:rsidP="00B26406">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 </w:t>
      </w:r>
    </w:p>
    <w:p w14:paraId="1DDFF35B" w14:textId="77777777" w:rsidR="00B26406" w:rsidRPr="00767C94" w:rsidRDefault="00B26406" w:rsidP="00B2640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полную стоимость мероприятий инвестиционной программы, такие как: </w:t>
      </w:r>
    </w:p>
    <w:p w14:paraId="3387AE18" w14:textId="217F2464" w:rsidR="00B26406" w:rsidRDefault="00B26406" w:rsidP="00B26406">
      <w:pPr>
        <w:numPr>
          <w:ilvl w:val="0"/>
          <w:numId w:val="4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sidR="001F2173">
        <w:rPr>
          <w:rFonts w:ascii="Myriad Pro" w:hAnsi="Myriad Pro" w:cs="Myriad Pro"/>
          <w:sz w:val="26"/>
          <w:szCs w:val="26"/>
        </w:rPr>
        <w:t>;</w:t>
      </w:r>
    </w:p>
    <w:p w14:paraId="5A2ABCE2" w14:textId="77777777" w:rsidR="001F2173" w:rsidRPr="001F2173" w:rsidRDefault="001F2173" w:rsidP="001F2173">
      <w:pPr>
        <w:numPr>
          <w:ilvl w:val="0"/>
          <w:numId w:val="44"/>
        </w:numPr>
        <w:autoSpaceDE w:val="0"/>
        <w:autoSpaceDN w:val="0"/>
        <w:adjustRightInd w:val="0"/>
        <w:spacing w:line="360" w:lineRule="auto"/>
        <w:jc w:val="both"/>
        <w:rPr>
          <w:rFonts w:ascii="Myriad Pro" w:hAnsi="Myriad Pro" w:cs="Myriad Pro"/>
          <w:sz w:val="26"/>
          <w:szCs w:val="26"/>
        </w:rPr>
      </w:pPr>
      <w:r w:rsidRPr="001F2173">
        <w:rPr>
          <w:rFonts w:ascii="Myriad Pro" w:hAnsi="Myriad Pro" w:cs="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sectPr w:rsidR="001F2173" w:rsidRPr="001F217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3D0D0" w14:textId="77777777" w:rsidR="00DE769A" w:rsidRDefault="00DE769A" w:rsidP="001335E3">
      <w:r>
        <w:separator/>
      </w:r>
    </w:p>
  </w:endnote>
  <w:endnote w:type="continuationSeparator" w:id="0">
    <w:p w14:paraId="6FBDDD6E" w14:textId="77777777" w:rsidR="00DE769A" w:rsidRDefault="00DE769A"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A8F31" w14:textId="74E66EF3" w:rsidR="00CA6BD0" w:rsidRPr="007C2A40" w:rsidRDefault="00CA6BD0" w:rsidP="001F2173">
    <w:pPr>
      <w:pStyle w:val="af2"/>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A74172">
      <w:rPr>
        <w:rFonts w:ascii="Furore" w:hAnsi="Furore"/>
        <w:noProof/>
        <w:color w:val="4F6228"/>
      </w:rPr>
      <w:t>48</w:t>
    </w:r>
    <w:r w:rsidRPr="007C2A40">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19BA2" w14:textId="77777777" w:rsidR="00CA6BD0" w:rsidRPr="007C2A40" w:rsidRDefault="00CA6BD0" w:rsidP="00BB217E">
    <w:pPr>
      <w:pStyle w:val="af2"/>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2908C0">
      <w:rPr>
        <w:rFonts w:ascii="Furore" w:hAnsi="Furore"/>
        <w:noProof/>
        <w:color w:val="4F6228"/>
      </w:rPr>
      <w:t>1</w:t>
    </w:r>
    <w:r w:rsidRPr="007C2A40">
      <w:rPr>
        <w:rFonts w:ascii="Furore" w:hAnsi="Furore"/>
        <w:color w:val="4F6228"/>
      </w:rPr>
      <w:fldChar w:fldCharType="end"/>
    </w:r>
  </w:p>
  <w:p w14:paraId="1C1C7790" w14:textId="77777777" w:rsidR="00CA6BD0" w:rsidRDefault="00CA6BD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A0319" w14:textId="77777777" w:rsidR="00DE769A" w:rsidRDefault="00DE769A" w:rsidP="001335E3">
      <w:r>
        <w:separator/>
      </w:r>
    </w:p>
  </w:footnote>
  <w:footnote w:type="continuationSeparator" w:id="0">
    <w:p w14:paraId="318EE7A7" w14:textId="77777777" w:rsidR="00DE769A" w:rsidRDefault="00DE769A"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736B" w14:textId="77777777" w:rsidR="00CA6BD0" w:rsidRPr="00717083" w:rsidRDefault="00CA6BD0"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A924AC"/>
    <w:multiLevelType w:val="multilevel"/>
    <w:tmpl w:val="267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2224797F"/>
    <w:multiLevelType w:val="hybridMultilevel"/>
    <w:tmpl w:val="D4BA8B38"/>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7D66"/>
    <w:multiLevelType w:val="multilevel"/>
    <w:tmpl w:val="EB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7311128"/>
    <w:multiLevelType w:val="hybridMultilevel"/>
    <w:tmpl w:val="D1121E2E"/>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4278E0"/>
    <w:multiLevelType w:val="multilevel"/>
    <w:tmpl w:val="D4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6"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8" w15:restartNumberingAfterBreak="0">
    <w:nsid w:val="5EB8714A"/>
    <w:multiLevelType w:val="hybridMultilevel"/>
    <w:tmpl w:val="AE661BB0"/>
    <w:lvl w:ilvl="0" w:tplc="988CC8AC">
      <w:start w:val="1"/>
      <w:numFmt w:val="bullet"/>
      <w:lvlText w:val=""/>
      <w:lvlJc w:val="left"/>
      <w:pPr>
        <w:ind w:left="2345"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6C0E05"/>
    <w:multiLevelType w:val="multilevel"/>
    <w:tmpl w:val="FB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00271"/>
    <w:multiLevelType w:val="hybridMultilevel"/>
    <w:tmpl w:val="A828AC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sz w:val="28"/>
      </w:rPr>
    </w:lvl>
    <w:lvl w:ilvl="1">
      <w:start w:val="4"/>
      <w:numFmt w:val="decimal"/>
      <w:lvlText w:val="%1.%2."/>
      <w:lvlJc w:val="left"/>
      <w:pPr>
        <w:ind w:left="2477" w:hanging="480"/>
      </w:pPr>
      <w:rPr>
        <w:rFonts w:ascii="Myriad Pro" w:hAnsi="Myriad Pro" w:hint="default"/>
        <w:b/>
        <w:color w:val="4F6228"/>
        <w:sz w:val="28"/>
      </w:rPr>
    </w:lvl>
    <w:lvl w:ilvl="2">
      <w:start w:val="1"/>
      <w:numFmt w:val="decimal"/>
      <w:lvlText w:val="%1.%2.%3."/>
      <w:lvlJc w:val="left"/>
      <w:pPr>
        <w:ind w:left="4714" w:hanging="720"/>
      </w:pPr>
      <w:rPr>
        <w:rFonts w:ascii="Myriad Pro" w:hAnsi="Myriad Pro" w:hint="default"/>
        <w:b/>
        <w:color w:val="4F6228"/>
        <w:sz w:val="28"/>
      </w:rPr>
    </w:lvl>
    <w:lvl w:ilvl="3">
      <w:start w:val="1"/>
      <w:numFmt w:val="decimal"/>
      <w:lvlText w:val="%1.%2.%3.%4."/>
      <w:lvlJc w:val="left"/>
      <w:pPr>
        <w:ind w:left="6711" w:hanging="720"/>
      </w:pPr>
      <w:rPr>
        <w:rFonts w:ascii="Myriad Pro" w:hAnsi="Myriad Pro" w:hint="default"/>
        <w:b/>
        <w:color w:val="4F6228"/>
        <w:sz w:val="28"/>
      </w:rPr>
    </w:lvl>
    <w:lvl w:ilvl="4">
      <w:start w:val="1"/>
      <w:numFmt w:val="decimal"/>
      <w:lvlText w:val="%1.%2.%3.%4.%5."/>
      <w:lvlJc w:val="left"/>
      <w:pPr>
        <w:ind w:left="9068" w:hanging="1080"/>
      </w:pPr>
      <w:rPr>
        <w:rFonts w:ascii="Myriad Pro" w:hAnsi="Myriad Pro" w:hint="default"/>
        <w:b/>
        <w:color w:val="4F6228"/>
        <w:sz w:val="28"/>
      </w:rPr>
    </w:lvl>
    <w:lvl w:ilvl="5">
      <w:start w:val="1"/>
      <w:numFmt w:val="decimal"/>
      <w:lvlText w:val="%1.%2.%3.%4.%5.%6."/>
      <w:lvlJc w:val="left"/>
      <w:pPr>
        <w:ind w:left="11065" w:hanging="1080"/>
      </w:pPr>
      <w:rPr>
        <w:rFonts w:ascii="Myriad Pro" w:hAnsi="Myriad Pro" w:hint="default"/>
        <w:b/>
        <w:color w:val="4F6228"/>
        <w:sz w:val="28"/>
      </w:rPr>
    </w:lvl>
    <w:lvl w:ilvl="6">
      <w:start w:val="1"/>
      <w:numFmt w:val="decimal"/>
      <w:lvlText w:val="%1.%2.%3.%4.%5.%6.%7."/>
      <w:lvlJc w:val="left"/>
      <w:pPr>
        <w:ind w:left="13422" w:hanging="1440"/>
      </w:pPr>
      <w:rPr>
        <w:rFonts w:ascii="Myriad Pro" w:hAnsi="Myriad Pro" w:hint="default"/>
        <w:b/>
        <w:color w:val="4F6228"/>
        <w:sz w:val="28"/>
      </w:rPr>
    </w:lvl>
    <w:lvl w:ilvl="7">
      <w:start w:val="1"/>
      <w:numFmt w:val="decimal"/>
      <w:lvlText w:val="%1.%2.%3.%4.%5.%6.%7.%8."/>
      <w:lvlJc w:val="left"/>
      <w:pPr>
        <w:ind w:left="15419" w:hanging="1440"/>
      </w:pPr>
      <w:rPr>
        <w:rFonts w:ascii="Myriad Pro" w:hAnsi="Myriad Pro" w:hint="default"/>
        <w:b/>
        <w:color w:val="4F6228"/>
        <w:sz w:val="28"/>
      </w:rPr>
    </w:lvl>
    <w:lvl w:ilvl="8">
      <w:start w:val="1"/>
      <w:numFmt w:val="decimal"/>
      <w:lvlText w:val="%1.%2.%3.%4.%5.%6.%7.%8.%9."/>
      <w:lvlJc w:val="left"/>
      <w:pPr>
        <w:ind w:left="17776" w:hanging="1800"/>
      </w:pPr>
      <w:rPr>
        <w:rFonts w:ascii="Myriad Pro" w:hAnsi="Myriad Pro" w:hint="default"/>
        <w:b/>
        <w:color w:val="4F6228"/>
        <w:sz w:val="28"/>
      </w:rPr>
    </w:lvl>
  </w:abstractNum>
  <w:abstractNum w:abstractNumId="3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1"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29"/>
  </w:num>
  <w:num w:numId="3">
    <w:abstractNumId w:val="0"/>
  </w:num>
  <w:num w:numId="4">
    <w:abstractNumId w:val="5"/>
  </w:num>
  <w:num w:numId="5">
    <w:abstractNumId w:val="4"/>
  </w:num>
  <w:num w:numId="6">
    <w:abstractNumId w:val="33"/>
  </w:num>
  <w:num w:numId="7">
    <w:abstractNumId w:val="40"/>
  </w:num>
  <w:num w:numId="8">
    <w:abstractNumId w:val="9"/>
  </w:num>
  <w:num w:numId="9">
    <w:abstractNumId w:val="10"/>
  </w:num>
  <w:num w:numId="10">
    <w:abstractNumId w:val="24"/>
  </w:num>
  <w:num w:numId="11">
    <w:abstractNumId w:val="2"/>
  </w:num>
  <w:num w:numId="12">
    <w:abstractNumId w:val="28"/>
  </w:num>
  <w:num w:numId="13">
    <w:abstractNumId w:val="7"/>
  </w:num>
  <w:num w:numId="14">
    <w:abstractNumId w:val="19"/>
  </w:num>
  <w:num w:numId="15">
    <w:abstractNumId w:val="16"/>
  </w:num>
  <w:num w:numId="16">
    <w:abstractNumId w:val="43"/>
  </w:num>
  <w:num w:numId="17">
    <w:abstractNumId w:val="44"/>
  </w:num>
  <w:num w:numId="18">
    <w:abstractNumId w:val="35"/>
  </w:num>
  <w:num w:numId="19">
    <w:abstractNumId w:val="22"/>
  </w:num>
  <w:num w:numId="20">
    <w:abstractNumId w:val="25"/>
  </w:num>
  <w:num w:numId="21">
    <w:abstractNumId w:val="14"/>
  </w:num>
  <w:num w:numId="22">
    <w:abstractNumId w:val="13"/>
  </w:num>
  <w:num w:numId="23">
    <w:abstractNumId w:val="21"/>
  </w:num>
  <w:num w:numId="24">
    <w:abstractNumId w:val="37"/>
  </w:num>
  <w:num w:numId="25">
    <w:abstractNumId w:val="31"/>
  </w:num>
  <w:num w:numId="26">
    <w:abstractNumId w:val="36"/>
  </w:num>
  <w:num w:numId="27">
    <w:abstractNumId w:val="8"/>
  </w:num>
  <w:num w:numId="28">
    <w:abstractNumId w:val="38"/>
  </w:num>
  <w:num w:numId="29">
    <w:abstractNumId w:val="1"/>
  </w:num>
  <w:num w:numId="30">
    <w:abstractNumId w:val="11"/>
  </w:num>
  <w:num w:numId="31">
    <w:abstractNumId w:val="15"/>
  </w:num>
  <w:num w:numId="32">
    <w:abstractNumId w:val="20"/>
  </w:num>
  <w:num w:numId="33">
    <w:abstractNumId w:val="42"/>
  </w:num>
  <w:num w:numId="34">
    <w:abstractNumId w:val="18"/>
  </w:num>
  <w:num w:numId="35">
    <w:abstractNumId w:val="3"/>
  </w:num>
  <w:num w:numId="36">
    <w:abstractNumId w:val="39"/>
  </w:num>
  <w:num w:numId="37">
    <w:abstractNumId w:val="32"/>
  </w:num>
  <w:num w:numId="38">
    <w:abstractNumId w:val="6"/>
  </w:num>
  <w:num w:numId="39">
    <w:abstractNumId w:val="12"/>
  </w:num>
  <w:num w:numId="40">
    <w:abstractNumId w:val="26"/>
  </w:num>
  <w:num w:numId="41">
    <w:abstractNumId w:val="34"/>
  </w:num>
  <w:num w:numId="42">
    <w:abstractNumId w:val="30"/>
  </w:num>
  <w:num w:numId="43">
    <w:abstractNumId w:val="41"/>
  </w:num>
  <w:num w:numId="44">
    <w:abstractNumId w:val="17"/>
  </w:num>
  <w:num w:numId="45">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133"/>
    <w:rsid w:val="0003146A"/>
    <w:rsid w:val="00031A6E"/>
    <w:rsid w:val="0003274E"/>
    <w:rsid w:val="00033078"/>
    <w:rsid w:val="00033475"/>
    <w:rsid w:val="000335FD"/>
    <w:rsid w:val="0003361A"/>
    <w:rsid w:val="000337EE"/>
    <w:rsid w:val="00034056"/>
    <w:rsid w:val="00034286"/>
    <w:rsid w:val="00034352"/>
    <w:rsid w:val="00034D6D"/>
    <w:rsid w:val="000352DF"/>
    <w:rsid w:val="0003544F"/>
    <w:rsid w:val="00035AB9"/>
    <w:rsid w:val="00035CF9"/>
    <w:rsid w:val="00035E95"/>
    <w:rsid w:val="0003600B"/>
    <w:rsid w:val="000360CA"/>
    <w:rsid w:val="0003655D"/>
    <w:rsid w:val="00037249"/>
    <w:rsid w:val="000375FB"/>
    <w:rsid w:val="00037CC1"/>
    <w:rsid w:val="00037FC8"/>
    <w:rsid w:val="0004017F"/>
    <w:rsid w:val="00040596"/>
    <w:rsid w:val="00040C49"/>
    <w:rsid w:val="00040F0D"/>
    <w:rsid w:val="00041A63"/>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042"/>
    <w:rsid w:val="00073337"/>
    <w:rsid w:val="00073701"/>
    <w:rsid w:val="00073CBC"/>
    <w:rsid w:val="00073EA4"/>
    <w:rsid w:val="0007439C"/>
    <w:rsid w:val="000747F7"/>
    <w:rsid w:val="0007613D"/>
    <w:rsid w:val="000762A3"/>
    <w:rsid w:val="00076A43"/>
    <w:rsid w:val="0007709B"/>
    <w:rsid w:val="00077800"/>
    <w:rsid w:val="00077B23"/>
    <w:rsid w:val="00077D46"/>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1DD9"/>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2765"/>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C1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6F9"/>
    <w:rsid w:val="000E3DDA"/>
    <w:rsid w:val="000E4157"/>
    <w:rsid w:val="000E4D3A"/>
    <w:rsid w:val="000E5EBD"/>
    <w:rsid w:val="000E6DC9"/>
    <w:rsid w:val="000E7378"/>
    <w:rsid w:val="000E7AF8"/>
    <w:rsid w:val="000F0661"/>
    <w:rsid w:val="000F0C1A"/>
    <w:rsid w:val="000F1B7B"/>
    <w:rsid w:val="000F2C54"/>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2AB"/>
    <w:rsid w:val="00125CCA"/>
    <w:rsid w:val="00125ED5"/>
    <w:rsid w:val="0012672E"/>
    <w:rsid w:val="001274AA"/>
    <w:rsid w:val="001274EC"/>
    <w:rsid w:val="0013006C"/>
    <w:rsid w:val="001300D8"/>
    <w:rsid w:val="00131084"/>
    <w:rsid w:val="0013140D"/>
    <w:rsid w:val="001318FA"/>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D9F"/>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59A"/>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12B"/>
    <w:rsid w:val="0019046A"/>
    <w:rsid w:val="00190493"/>
    <w:rsid w:val="00190AB4"/>
    <w:rsid w:val="001919DF"/>
    <w:rsid w:val="0019239F"/>
    <w:rsid w:val="001929CB"/>
    <w:rsid w:val="001931A9"/>
    <w:rsid w:val="0019338E"/>
    <w:rsid w:val="0019386B"/>
    <w:rsid w:val="00193F43"/>
    <w:rsid w:val="001943D4"/>
    <w:rsid w:val="00194D2A"/>
    <w:rsid w:val="00195BD6"/>
    <w:rsid w:val="001960B5"/>
    <w:rsid w:val="001961EA"/>
    <w:rsid w:val="0019642D"/>
    <w:rsid w:val="00196A46"/>
    <w:rsid w:val="00196A49"/>
    <w:rsid w:val="00196DAF"/>
    <w:rsid w:val="001A0239"/>
    <w:rsid w:val="001A046C"/>
    <w:rsid w:val="001A085B"/>
    <w:rsid w:val="001A08EA"/>
    <w:rsid w:val="001A0AB0"/>
    <w:rsid w:val="001A0D8C"/>
    <w:rsid w:val="001A10F2"/>
    <w:rsid w:val="001A1284"/>
    <w:rsid w:val="001A1636"/>
    <w:rsid w:val="001A1FCF"/>
    <w:rsid w:val="001A1FD9"/>
    <w:rsid w:val="001A2037"/>
    <w:rsid w:val="001A23F4"/>
    <w:rsid w:val="001A273B"/>
    <w:rsid w:val="001A3559"/>
    <w:rsid w:val="001A396F"/>
    <w:rsid w:val="001A4835"/>
    <w:rsid w:val="001A4CE3"/>
    <w:rsid w:val="001A5287"/>
    <w:rsid w:val="001A538C"/>
    <w:rsid w:val="001A59A4"/>
    <w:rsid w:val="001A60E1"/>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559"/>
    <w:rsid w:val="001D460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033"/>
    <w:rsid w:val="001E2200"/>
    <w:rsid w:val="001E2778"/>
    <w:rsid w:val="001E2B4E"/>
    <w:rsid w:val="001E394F"/>
    <w:rsid w:val="001E41C8"/>
    <w:rsid w:val="001E4763"/>
    <w:rsid w:val="001E4A56"/>
    <w:rsid w:val="001E4E34"/>
    <w:rsid w:val="001E54A0"/>
    <w:rsid w:val="001E5E9E"/>
    <w:rsid w:val="001E6514"/>
    <w:rsid w:val="001E68D5"/>
    <w:rsid w:val="001E6BFB"/>
    <w:rsid w:val="001E7376"/>
    <w:rsid w:val="001E7B58"/>
    <w:rsid w:val="001E7DCE"/>
    <w:rsid w:val="001F03DD"/>
    <w:rsid w:val="001F0656"/>
    <w:rsid w:val="001F0C6E"/>
    <w:rsid w:val="001F0D9F"/>
    <w:rsid w:val="001F17A9"/>
    <w:rsid w:val="001F2173"/>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19AF"/>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AC4"/>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8E6"/>
    <w:rsid w:val="00285CB4"/>
    <w:rsid w:val="002865D9"/>
    <w:rsid w:val="00287B49"/>
    <w:rsid w:val="00290266"/>
    <w:rsid w:val="002908C0"/>
    <w:rsid w:val="00290E53"/>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07C6"/>
    <w:rsid w:val="002A1193"/>
    <w:rsid w:val="002A11C4"/>
    <w:rsid w:val="002A123A"/>
    <w:rsid w:val="002A199D"/>
    <w:rsid w:val="002A26E3"/>
    <w:rsid w:val="002A27EA"/>
    <w:rsid w:val="002A368D"/>
    <w:rsid w:val="002A3A2A"/>
    <w:rsid w:val="002A4845"/>
    <w:rsid w:val="002A5310"/>
    <w:rsid w:val="002A5395"/>
    <w:rsid w:val="002A7468"/>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1D9"/>
    <w:rsid w:val="002E55E2"/>
    <w:rsid w:val="002E569E"/>
    <w:rsid w:val="002E59D8"/>
    <w:rsid w:val="002E5EB6"/>
    <w:rsid w:val="002E5ED3"/>
    <w:rsid w:val="002E6201"/>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386"/>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319"/>
    <w:rsid w:val="003050F6"/>
    <w:rsid w:val="003057AA"/>
    <w:rsid w:val="003061AB"/>
    <w:rsid w:val="00306757"/>
    <w:rsid w:val="00306FE7"/>
    <w:rsid w:val="00307188"/>
    <w:rsid w:val="0030754D"/>
    <w:rsid w:val="003108BB"/>
    <w:rsid w:val="00310A61"/>
    <w:rsid w:val="00310B82"/>
    <w:rsid w:val="00311613"/>
    <w:rsid w:val="0031229E"/>
    <w:rsid w:val="00312532"/>
    <w:rsid w:val="0031262B"/>
    <w:rsid w:val="00313027"/>
    <w:rsid w:val="00313E72"/>
    <w:rsid w:val="00313F2A"/>
    <w:rsid w:val="00314A32"/>
    <w:rsid w:val="00314D9F"/>
    <w:rsid w:val="00315386"/>
    <w:rsid w:val="003156EA"/>
    <w:rsid w:val="00315A94"/>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670"/>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42B5"/>
    <w:rsid w:val="003447B0"/>
    <w:rsid w:val="00344FAD"/>
    <w:rsid w:val="00345A01"/>
    <w:rsid w:val="00346390"/>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67D5F"/>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55B"/>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75C"/>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461"/>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1E90"/>
    <w:rsid w:val="003D2436"/>
    <w:rsid w:val="003D331C"/>
    <w:rsid w:val="003D35CB"/>
    <w:rsid w:val="003D3CBF"/>
    <w:rsid w:val="003D4580"/>
    <w:rsid w:val="003D4D27"/>
    <w:rsid w:val="003D4F9E"/>
    <w:rsid w:val="003D524A"/>
    <w:rsid w:val="003D5F66"/>
    <w:rsid w:val="003D68F3"/>
    <w:rsid w:val="003D6FE8"/>
    <w:rsid w:val="003D6FFB"/>
    <w:rsid w:val="003D7C3F"/>
    <w:rsid w:val="003E0E81"/>
    <w:rsid w:val="003E120C"/>
    <w:rsid w:val="003E1AEA"/>
    <w:rsid w:val="003E23A6"/>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1A"/>
    <w:rsid w:val="003F6323"/>
    <w:rsid w:val="003F67EB"/>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0EA"/>
    <w:rsid w:val="00412FF7"/>
    <w:rsid w:val="0041434C"/>
    <w:rsid w:val="004145C0"/>
    <w:rsid w:val="0041481F"/>
    <w:rsid w:val="00415DBA"/>
    <w:rsid w:val="004167F2"/>
    <w:rsid w:val="00416955"/>
    <w:rsid w:val="00416CDA"/>
    <w:rsid w:val="00416D1A"/>
    <w:rsid w:val="00417415"/>
    <w:rsid w:val="00420036"/>
    <w:rsid w:val="004200FC"/>
    <w:rsid w:val="00420ECF"/>
    <w:rsid w:val="0042108D"/>
    <w:rsid w:val="004212F1"/>
    <w:rsid w:val="004215AA"/>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29B5"/>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6ADA"/>
    <w:rsid w:val="00467C6C"/>
    <w:rsid w:val="00467CA9"/>
    <w:rsid w:val="00470314"/>
    <w:rsid w:val="00470440"/>
    <w:rsid w:val="004707B7"/>
    <w:rsid w:val="004710AB"/>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046A"/>
    <w:rsid w:val="00481A09"/>
    <w:rsid w:val="00481CD6"/>
    <w:rsid w:val="004821D7"/>
    <w:rsid w:val="0048234A"/>
    <w:rsid w:val="004828D5"/>
    <w:rsid w:val="00483E28"/>
    <w:rsid w:val="00483E4B"/>
    <w:rsid w:val="004842C4"/>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52B"/>
    <w:rsid w:val="004A1623"/>
    <w:rsid w:val="004A1B80"/>
    <w:rsid w:val="004A23D6"/>
    <w:rsid w:val="004A319E"/>
    <w:rsid w:val="004A35FB"/>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454"/>
    <w:rsid w:val="004C0622"/>
    <w:rsid w:val="004C16DC"/>
    <w:rsid w:val="004C1836"/>
    <w:rsid w:val="004C22DA"/>
    <w:rsid w:val="004C2354"/>
    <w:rsid w:val="004C24BE"/>
    <w:rsid w:val="004C2D0D"/>
    <w:rsid w:val="004C3029"/>
    <w:rsid w:val="004C304B"/>
    <w:rsid w:val="004C3222"/>
    <w:rsid w:val="004C3906"/>
    <w:rsid w:val="004C446E"/>
    <w:rsid w:val="004C45F1"/>
    <w:rsid w:val="004C47DF"/>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C57"/>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5F4"/>
    <w:rsid w:val="004E7742"/>
    <w:rsid w:val="004E7C99"/>
    <w:rsid w:val="004E7F56"/>
    <w:rsid w:val="004F03EE"/>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C7D"/>
    <w:rsid w:val="00501E86"/>
    <w:rsid w:val="00502032"/>
    <w:rsid w:val="00502A56"/>
    <w:rsid w:val="00502A5A"/>
    <w:rsid w:val="00503136"/>
    <w:rsid w:val="0050328F"/>
    <w:rsid w:val="0050332D"/>
    <w:rsid w:val="005036CA"/>
    <w:rsid w:val="00503A29"/>
    <w:rsid w:val="00503C6C"/>
    <w:rsid w:val="0050465D"/>
    <w:rsid w:val="00504E90"/>
    <w:rsid w:val="00504F65"/>
    <w:rsid w:val="00505991"/>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656"/>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1FFA"/>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C1F"/>
    <w:rsid w:val="0054109E"/>
    <w:rsid w:val="0054111A"/>
    <w:rsid w:val="005416D7"/>
    <w:rsid w:val="00541B5D"/>
    <w:rsid w:val="00542109"/>
    <w:rsid w:val="0054250C"/>
    <w:rsid w:val="00542800"/>
    <w:rsid w:val="00543B14"/>
    <w:rsid w:val="00544802"/>
    <w:rsid w:val="00545051"/>
    <w:rsid w:val="00545433"/>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1F0"/>
    <w:rsid w:val="00556B3B"/>
    <w:rsid w:val="00557211"/>
    <w:rsid w:val="005577BD"/>
    <w:rsid w:val="00557E37"/>
    <w:rsid w:val="0056071F"/>
    <w:rsid w:val="0056089D"/>
    <w:rsid w:val="005613DF"/>
    <w:rsid w:val="005620D8"/>
    <w:rsid w:val="0056269A"/>
    <w:rsid w:val="0056279C"/>
    <w:rsid w:val="00562C79"/>
    <w:rsid w:val="00563EF1"/>
    <w:rsid w:val="00564137"/>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834"/>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02"/>
    <w:rsid w:val="00592EF4"/>
    <w:rsid w:val="0059393F"/>
    <w:rsid w:val="00594486"/>
    <w:rsid w:val="00594CA7"/>
    <w:rsid w:val="0059521B"/>
    <w:rsid w:val="00595533"/>
    <w:rsid w:val="00595E57"/>
    <w:rsid w:val="00595FF3"/>
    <w:rsid w:val="005965DC"/>
    <w:rsid w:val="00596693"/>
    <w:rsid w:val="00597716"/>
    <w:rsid w:val="00597D4C"/>
    <w:rsid w:val="00597F0B"/>
    <w:rsid w:val="005A17F3"/>
    <w:rsid w:val="005A19D4"/>
    <w:rsid w:val="005A210D"/>
    <w:rsid w:val="005A30B3"/>
    <w:rsid w:val="005A3ABE"/>
    <w:rsid w:val="005A3EA6"/>
    <w:rsid w:val="005A3F65"/>
    <w:rsid w:val="005A4014"/>
    <w:rsid w:val="005A4073"/>
    <w:rsid w:val="005A4F9A"/>
    <w:rsid w:val="005A56B3"/>
    <w:rsid w:val="005A5CC5"/>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1E5"/>
    <w:rsid w:val="005D0CD0"/>
    <w:rsid w:val="005D104B"/>
    <w:rsid w:val="005D160C"/>
    <w:rsid w:val="005D162C"/>
    <w:rsid w:val="005D1C38"/>
    <w:rsid w:val="005D1C52"/>
    <w:rsid w:val="005D1F38"/>
    <w:rsid w:val="005D28D8"/>
    <w:rsid w:val="005D29BE"/>
    <w:rsid w:val="005D2C9C"/>
    <w:rsid w:val="005D35A9"/>
    <w:rsid w:val="005D3710"/>
    <w:rsid w:val="005D6669"/>
    <w:rsid w:val="005D686D"/>
    <w:rsid w:val="005D7C08"/>
    <w:rsid w:val="005D7C7B"/>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3A0"/>
    <w:rsid w:val="005E5821"/>
    <w:rsid w:val="005E61DF"/>
    <w:rsid w:val="005E659D"/>
    <w:rsid w:val="005E6F45"/>
    <w:rsid w:val="005E74EA"/>
    <w:rsid w:val="005E78BD"/>
    <w:rsid w:val="005E7A7F"/>
    <w:rsid w:val="005F0334"/>
    <w:rsid w:val="005F0C3A"/>
    <w:rsid w:val="005F13DA"/>
    <w:rsid w:val="005F1A76"/>
    <w:rsid w:val="005F1D6A"/>
    <w:rsid w:val="005F1DAE"/>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3B25"/>
    <w:rsid w:val="00604162"/>
    <w:rsid w:val="00604219"/>
    <w:rsid w:val="0060534A"/>
    <w:rsid w:val="00605618"/>
    <w:rsid w:val="006056BB"/>
    <w:rsid w:val="0060599C"/>
    <w:rsid w:val="00605DDF"/>
    <w:rsid w:val="0060627B"/>
    <w:rsid w:val="00607018"/>
    <w:rsid w:val="006071FB"/>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2B9"/>
    <w:rsid w:val="00623F20"/>
    <w:rsid w:val="0062470D"/>
    <w:rsid w:val="00624EDA"/>
    <w:rsid w:val="00625340"/>
    <w:rsid w:val="00625C33"/>
    <w:rsid w:val="0062620D"/>
    <w:rsid w:val="006262E1"/>
    <w:rsid w:val="00626597"/>
    <w:rsid w:val="00627BAE"/>
    <w:rsid w:val="00630254"/>
    <w:rsid w:val="006308FD"/>
    <w:rsid w:val="00632B0E"/>
    <w:rsid w:val="00632DFC"/>
    <w:rsid w:val="00633345"/>
    <w:rsid w:val="00634516"/>
    <w:rsid w:val="00634658"/>
    <w:rsid w:val="0063475D"/>
    <w:rsid w:val="00634FF2"/>
    <w:rsid w:val="006352BC"/>
    <w:rsid w:val="006353CF"/>
    <w:rsid w:val="00636B50"/>
    <w:rsid w:val="00636BF0"/>
    <w:rsid w:val="006370F5"/>
    <w:rsid w:val="006372FE"/>
    <w:rsid w:val="006377A8"/>
    <w:rsid w:val="00640855"/>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734"/>
    <w:rsid w:val="00673BC4"/>
    <w:rsid w:val="00673D12"/>
    <w:rsid w:val="00673F01"/>
    <w:rsid w:val="00673FF4"/>
    <w:rsid w:val="006746ED"/>
    <w:rsid w:val="006747B8"/>
    <w:rsid w:val="00674999"/>
    <w:rsid w:val="0067514F"/>
    <w:rsid w:val="0067518F"/>
    <w:rsid w:val="006762A0"/>
    <w:rsid w:val="006768A7"/>
    <w:rsid w:val="00676B74"/>
    <w:rsid w:val="0067705B"/>
    <w:rsid w:val="006776F5"/>
    <w:rsid w:val="006777EA"/>
    <w:rsid w:val="00677BDC"/>
    <w:rsid w:val="0068040F"/>
    <w:rsid w:val="00680791"/>
    <w:rsid w:val="00680BE2"/>
    <w:rsid w:val="00680C0D"/>
    <w:rsid w:val="006813C6"/>
    <w:rsid w:val="006813ED"/>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0BF"/>
    <w:rsid w:val="006A72E8"/>
    <w:rsid w:val="006A7ECD"/>
    <w:rsid w:val="006A7F48"/>
    <w:rsid w:val="006B0381"/>
    <w:rsid w:val="006B18DB"/>
    <w:rsid w:val="006B24DD"/>
    <w:rsid w:val="006B29C4"/>
    <w:rsid w:val="006B2EC5"/>
    <w:rsid w:val="006B2F12"/>
    <w:rsid w:val="006B2F5E"/>
    <w:rsid w:val="006B325B"/>
    <w:rsid w:val="006B3312"/>
    <w:rsid w:val="006B35B6"/>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31"/>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473"/>
    <w:rsid w:val="006D4555"/>
    <w:rsid w:val="006D4878"/>
    <w:rsid w:val="006D4E48"/>
    <w:rsid w:val="006D4E95"/>
    <w:rsid w:val="006D55B1"/>
    <w:rsid w:val="006D5EC5"/>
    <w:rsid w:val="006D6215"/>
    <w:rsid w:val="006D68B2"/>
    <w:rsid w:val="006D70A3"/>
    <w:rsid w:val="006D74C0"/>
    <w:rsid w:val="006D7F69"/>
    <w:rsid w:val="006E0004"/>
    <w:rsid w:val="006E030A"/>
    <w:rsid w:val="006E0D40"/>
    <w:rsid w:val="006E153C"/>
    <w:rsid w:val="006E2321"/>
    <w:rsid w:val="006E34E1"/>
    <w:rsid w:val="006E36AC"/>
    <w:rsid w:val="006E46EA"/>
    <w:rsid w:val="006E48DD"/>
    <w:rsid w:val="006E4AAD"/>
    <w:rsid w:val="006E4AB8"/>
    <w:rsid w:val="006E5E2B"/>
    <w:rsid w:val="006E6ED9"/>
    <w:rsid w:val="006E7273"/>
    <w:rsid w:val="006E7328"/>
    <w:rsid w:val="006F0174"/>
    <w:rsid w:val="006F0536"/>
    <w:rsid w:val="006F05A0"/>
    <w:rsid w:val="006F077C"/>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80"/>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438"/>
    <w:rsid w:val="00727B99"/>
    <w:rsid w:val="00727CD5"/>
    <w:rsid w:val="00727D47"/>
    <w:rsid w:val="00731370"/>
    <w:rsid w:val="0073164A"/>
    <w:rsid w:val="0073294A"/>
    <w:rsid w:val="00732B1E"/>
    <w:rsid w:val="00732CFD"/>
    <w:rsid w:val="00732D58"/>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01"/>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C94"/>
    <w:rsid w:val="00770716"/>
    <w:rsid w:val="007709F2"/>
    <w:rsid w:val="00770A5F"/>
    <w:rsid w:val="00771301"/>
    <w:rsid w:val="00771E36"/>
    <w:rsid w:val="00772052"/>
    <w:rsid w:val="007727D3"/>
    <w:rsid w:val="00772D34"/>
    <w:rsid w:val="00773489"/>
    <w:rsid w:val="007737FF"/>
    <w:rsid w:val="0077389D"/>
    <w:rsid w:val="00773D32"/>
    <w:rsid w:val="00774605"/>
    <w:rsid w:val="00774C42"/>
    <w:rsid w:val="00775279"/>
    <w:rsid w:val="00775517"/>
    <w:rsid w:val="007755CF"/>
    <w:rsid w:val="00775718"/>
    <w:rsid w:val="007761E1"/>
    <w:rsid w:val="007764CB"/>
    <w:rsid w:val="00777886"/>
    <w:rsid w:val="00780569"/>
    <w:rsid w:val="00780EDC"/>
    <w:rsid w:val="00780FF0"/>
    <w:rsid w:val="00781BBB"/>
    <w:rsid w:val="00781C17"/>
    <w:rsid w:val="00782AFE"/>
    <w:rsid w:val="007832CD"/>
    <w:rsid w:val="00783589"/>
    <w:rsid w:val="007835E9"/>
    <w:rsid w:val="00783946"/>
    <w:rsid w:val="007857BD"/>
    <w:rsid w:val="007859A7"/>
    <w:rsid w:val="00786BCF"/>
    <w:rsid w:val="00786E42"/>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A40"/>
    <w:rsid w:val="007C2B67"/>
    <w:rsid w:val="007C2BF4"/>
    <w:rsid w:val="007C302A"/>
    <w:rsid w:val="007C35B7"/>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0F"/>
    <w:rsid w:val="007D0057"/>
    <w:rsid w:val="007D0376"/>
    <w:rsid w:val="007D07EA"/>
    <w:rsid w:val="007D12CE"/>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0FBA"/>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57"/>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BA6"/>
    <w:rsid w:val="00802F3B"/>
    <w:rsid w:val="00802F5B"/>
    <w:rsid w:val="00803413"/>
    <w:rsid w:val="00803962"/>
    <w:rsid w:val="00803C9B"/>
    <w:rsid w:val="00804360"/>
    <w:rsid w:val="00804937"/>
    <w:rsid w:val="00805E4B"/>
    <w:rsid w:val="0080605B"/>
    <w:rsid w:val="00806D33"/>
    <w:rsid w:val="00806E8F"/>
    <w:rsid w:val="00807CD3"/>
    <w:rsid w:val="008104F4"/>
    <w:rsid w:val="00810753"/>
    <w:rsid w:val="00810830"/>
    <w:rsid w:val="0081093E"/>
    <w:rsid w:val="0081127D"/>
    <w:rsid w:val="008116C0"/>
    <w:rsid w:val="00811A8A"/>
    <w:rsid w:val="00811EDF"/>
    <w:rsid w:val="008121AE"/>
    <w:rsid w:val="00812716"/>
    <w:rsid w:val="00812827"/>
    <w:rsid w:val="00812AEF"/>
    <w:rsid w:val="00813297"/>
    <w:rsid w:val="008135F0"/>
    <w:rsid w:val="00813CBC"/>
    <w:rsid w:val="00813E35"/>
    <w:rsid w:val="008140EA"/>
    <w:rsid w:val="00814197"/>
    <w:rsid w:val="0081441F"/>
    <w:rsid w:val="00814EBC"/>
    <w:rsid w:val="008153D3"/>
    <w:rsid w:val="008164F1"/>
    <w:rsid w:val="008167B3"/>
    <w:rsid w:val="008168CB"/>
    <w:rsid w:val="00816E86"/>
    <w:rsid w:val="00817188"/>
    <w:rsid w:val="0081720D"/>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8F"/>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2BD2"/>
    <w:rsid w:val="00873021"/>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49E6"/>
    <w:rsid w:val="00895249"/>
    <w:rsid w:val="0089566E"/>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E9"/>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1B87"/>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0FA0"/>
    <w:rsid w:val="008E1440"/>
    <w:rsid w:val="008E1C3E"/>
    <w:rsid w:val="008E2632"/>
    <w:rsid w:val="008E267E"/>
    <w:rsid w:val="008E29EB"/>
    <w:rsid w:val="008E2B30"/>
    <w:rsid w:val="008E2D02"/>
    <w:rsid w:val="008E2FF5"/>
    <w:rsid w:val="008E3D2D"/>
    <w:rsid w:val="008E3E61"/>
    <w:rsid w:val="008E42C0"/>
    <w:rsid w:val="008E47F8"/>
    <w:rsid w:val="008E4F26"/>
    <w:rsid w:val="008E4F53"/>
    <w:rsid w:val="008E5306"/>
    <w:rsid w:val="008E7174"/>
    <w:rsid w:val="008E738D"/>
    <w:rsid w:val="008E7F2E"/>
    <w:rsid w:val="008F0040"/>
    <w:rsid w:val="008F08EA"/>
    <w:rsid w:val="008F090F"/>
    <w:rsid w:val="008F0F7B"/>
    <w:rsid w:val="008F1908"/>
    <w:rsid w:val="008F1920"/>
    <w:rsid w:val="008F1A99"/>
    <w:rsid w:val="008F2B8B"/>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980"/>
    <w:rsid w:val="00902D9D"/>
    <w:rsid w:val="00902FE6"/>
    <w:rsid w:val="00903374"/>
    <w:rsid w:val="00903A22"/>
    <w:rsid w:val="00904017"/>
    <w:rsid w:val="0090435E"/>
    <w:rsid w:val="0090461F"/>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48B4"/>
    <w:rsid w:val="00925725"/>
    <w:rsid w:val="00925B36"/>
    <w:rsid w:val="00926A84"/>
    <w:rsid w:val="00926B25"/>
    <w:rsid w:val="00926DD0"/>
    <w:rsid w:val="00927E4E"/>
    <w:rsid w:val="00927FEA"/>
    <w:rsid w:val="00930C82"/>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3E81"/>
    <w:rsid w:val="009440D3"/>
    <w:rsid w:val="00944D14"/>
    <w:rsid w:val="009451B6"/>
    <w:rsid w:val="00945313"/>
    <w:rsid w:val="0094555D"/>
    <w:rsid w:val="0094580F"/>
    <w:rsid w:val="00945B4B"/>
    <w:rsid w:val="009466FE"/>
    <w:rsid w:val="0094681B"/>
    <w:rsid w:val="00946A94"/>
    <w:rsid w:val="00946B04"/>
    <w:rsid w:val="0095010F"/>
    <w:rsid w:val="00950167"/>
    <w:rsid w:val="009502C3"/>
    <w:rsid w:val="00951067"/>
    <w:rsid w:val="00951E27"/>
    <w:rsid w:val="0095212F"/>
    <w:rsid w:val="00952F33"/>
    <w:rsid w:val="00953273"/>
    <w:rsid w:val="00953808"/>
    <w:rsid w:val="00953E83"/>
    <w:rsid w:val="0095406E"/>
    <w:rsid w:val="00954B61"/>
    <w:rsid w:val="00956DA9"/>
    <w:rsid w:val="00956FC8"/>
    <w:rsid w:val="00957676"/>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329"/>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3CBB"/>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261"/>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B87"/>
    <w:rsid w:val="009E7C53"/>
    <w:rsid w:val="009F1219"/>
    <w:rsid w:val="009F23D5"/>
    <w:rsid w:val="009F3699"/>
    <w:rsid w:val="009F38AF"/>
    <w:rsid w:val="009F3B4F"/>
    <w:rsid w:val="009F3EA7"/>
    <w:rsid w:val="009F42C7"/>
    <w:rsid w:val="009F4662"/>
    <w:rsid w:val="009F4FA1"/>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017"/>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277"/>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4172"/>
    <w:rsid w:val="00A75651"/>
    <w:rsid w:val="00A75759"/>
    <w:rsid w:val="00A76491"/>
    <w:rsid w:val="00A77124"/>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BEA"/>
    <w:rsid w:val="00A92DCF"/>
    <w:rsid w:val="00A92F81"/>
    <w:rsid w:val="00A936D4"/>
    <w:rsid w:val="00A9374A"/>
    <w:rsid w:val="00A93D3D"/>
    <w:rsid w:val="00A9457E"/>
    <w:rsid w:val="00A94F79"/>
    <w:rsid w:val="00A94F7B"/>
    <w:rsid w:val="00A9513E"/>
    <w:rsid w:val="00A967D3"/>
    <w:rsid w:val="00A96FFD"/>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B736E"/>
    <w:rsid w:val="00AC0088"/>
    <w:rsid w:val="00AC0EC8"/>
    <w:rsid w:val="00AC162C"/>
    <w:rsid w:val="00AC21F9"/>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2EFB"/>
    <w:rsid w:val="00AE325F"/>
    <w:rsid w:val="00AE395B"/>
    <w:rsid w:val="00AE43B1"/>
    <w:rsid w:val="00AE4473"/>
    <w:rsid w:val="00AE4E9E"/>
    <w:rsid w:val="00AE6481"/>
    <w:rsid w:val="00AE6591"/>
    <w:rsid w:val="00AE660E"/>
    <w:rsid w:val="00AE70B6"/>
    <w:rsid w:val="00AE7298"/>
    <w:rsid w:val="00AE7375"/>
    <w:rsid w:val="00AE73E3"/>
    <w:rsid w:val="00AF03C0"/>
    <w:rsid w:val="00AF0433"/>
    <w:rsid w:val="00AF12D8"/>
    <w:rsid w:val="00AF1318"/>
    <w:rsid w:val="00AF208D"/>
    <w:rsid w:val="00AF20F4"/>
    <w:rsid w:val="00AF21AC"/>
    <w:rsid w:val="00AF250F"/>
    <w:rsid w:val="00AF330C"/>
    <w:rsid w:val="00AF375D"/>
    <w:rsid w:val="00AF3E0E"/>
    <w:rsid w:val="00AF4574"/>
    <w:rsid w:val="00AF48C2"/>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4B9"/>
    <w:rsid w:val="00B019B6"/>
    <w:rsid w:val="00B02593"/>
    <w:rsid w:val="00B02D84"/>
    <w:rsid w:val="00B04B18"/>
    <w:rsid w:val="00B059B4"/>
    <w:rsid w:val="00B05C82"/>
    <w:rsid w:val="00B065E5"/>
    <w:rsid w:val="00B06732"/>
    <w:rsid w:val="00B06C76"/>
    <w:rsid w:val="00B07675"/>
    <w:rsid w:val="00B07690"/>
    <w:rsid w:val="00B10660"/>
    <w:rsid w:val="00B112CE"/>
    <w:rsid w:val="00B1229D"/>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17512"/>
    <w:rsid w:val="00B214CF"/>
    <w:rsid w:val="00B22B9F"/>
    <w:rsid w:val="00B22CFA"/>
    <w:rsid w:val="00B2333D"/>
    <w:rsid w:val="00B234DF"/>
    <w:rsid w:val="00B23AC4"/>
    <w:rsid w:val="00B25941"/>
    <w:rsid w:val="00B25CA6"/>
    <w:rsid w:val="00B25D63"/>
    <w:rsid w:val="00B262B4"/>
    <w:rsid w:val="00B26406"/>
    <w:rsid w:val="00B265B8"/>
    <w:rsid w:val="00B26653"/>
    <w:rsid w:val="00B26ADA"/>
    <w:rsid w:val="00B26E99"/>
    <w:rsid w:val="00B26F05"/>
    <w:rsid w:val="00B27636"/>
    <w:rsid w:val="00B27861"/>
    <w:rsid w:val="00B27B4C"/>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A0A"/>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70"/>
    <w:rsid w:val="00B76202"/>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5E64"/>
    <w:rsid w:val="00BA6128"/>
    <w:rsid w:val="00BA6448"/>
    <w:rsid w:val="00BA67BC"/>
    <w:rsid w:val="00BA67BF"/>
    <w:rsid w:val="00BA6ED3"/>
    <w:rsid w:val="00BA7E38"/>
    <w:rsid w:val="00BB0113"/>
    <w:rsid w:val="00BB0BF1"/>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036"/>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2B4"/>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17EC"/>
    <w:rsid w:val="00BF1871"/>
    <w:rsid w:val="00BF2C33"/>
    <w:rsid w:val="00BF2C87"/>
    <w:rsid w:val="00BF347E"/>
    <w:rsid w:val="00BF428B"/>
    <w:rsid w:val="00BF596E"/>
    <w:rsid w:val="00BF65A0"/>
    <w:rsid w:val="00BF73D8"/>
    <w:rsid w:val="00BF7653"/>
    <w:rsid w:val="00BF783C"/>
    <w:rsid w:val="00BF7844"/>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5F2D"/>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2A6"/>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105"/>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3C74"/>
    <w:rsid w:val="00C745DE"/>
    <w:rsid w:val="00C749D5"/>
    <w:rsid w:val="00C7588A"/>
    <w:rsid w:val="00C75F35"/>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05B"/>
    <w:rsid w:val="00C84C7F"/>
    <w:rsid w:val="00C84E2E"/>
    <w:rsid w:val="00C84EB5"/>
    <w:rsid w:val="00C85B62"/>
    <w:rsid w:val="00C85FF2"/>
    <w:rsid w:val="00C86215"/>
    <w:rsid w:val="00C86A8B"/>
    <w:rsid w:val="00C87371"/>
    <w:rsid w:val="00C876D1"/>
    <w:rsid w:val="00C87CA3"/>
    <w:rsid w:val="00C87DBA"/>
    <w:rsid w:val="00C90538"/>
    <w:rsid w:val="00C9053F"/>
    <w:rsid w:val="00C90F4C"/>
    <w:rsid w:val="00C911ED"/>
    <w:rsid w:val="00C914A5"/>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6BD0"/>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594"/>
    <w:rsid w:val="00CB7D82"/>
    <w:rsid w:val="00CB7DF6"/>
    <w:rsid w:val="00CC0329"/>
    <w:rsid w:val="00CC09D4"/>
    <w:rsid w:val="00CC0EE2"/>
    <w:rsid w:val="00CC109A"/>
    <w:rsid w:val="00CC11C0"/>
    <w:rsid w:val="00CC16CA"/>
    <w:rsid w:val="00CC16E2"/>
    <w:rsid w:val="00CC197E"/>
    <w:rsid w:val="00CC20C8"/>
    <w:rsid w:val="00CC2630"/>
    <w:rsid w:val="00CC3747"/>
    <w:rsid w:val="00CC4DC0"/>
    <w:rsid w:val="00CC4F94"/>
    <w:rsid w:val="00CC576C"/>
    <w:rsid w:val="00CC5845"/>
    <w:rsid w:val="00CC64AA"/>
    <w:rsid w:val="00CC677D"/>
    <w:rsid w:val="00CC74A6"/>
    <w:rsid w:val="00CC7C21"/>
    <w:rsid w:val="00CD00C0"/>
    <w:rsid w:val="00CD0D06"/>
    <w:rsid w:val="00CD1031"/>
    <w:rsid w:val="00CD13CF"/>
    <w:rsid w:val="00CD1574"/>
    <w:rsid w:val="00CD2315"/>
    <w:rsid w:val="00CD2A4E"/>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6B2"/>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CF7A72"/>
    <w:rsid w:val="00D00283"/>
    <w:rsid w:val="00D006ED"/>
    <w:rsid w:val="00D01114"/>
    <w:rsid w:val="00D02B00"/>
    <w:rsid w:val="00D02ED3"/>
    <w:rsid w:val="00D02F8F"/>
    <w:rsid w:val="00D03237"/>
    <w:rsid w:val="00D035C3"/>
    <w:rsid w:val="00D03ADA"/>
    <w:rsid w:val="00D03FD7"/>
    <w:rsid w:val="00D0470F"/>
    <w:rsid w:val="00D04BCA"/>
    <w:rsid w:val="00D05349"/>
    <w:rsid w:val="00D05A5B"/>
    <w:rsid w:val="00D05C99"/>
    <w:rsid w:val="00D05E54"/>
    <w:rsid w:val="00D0691D"/>
    <w:rsid w:val="00D06F5B"/>
    <w:rsid w:val="00D07704"/>
    <w:rsid w:val="00D07A4A"/>
    <w:rsid w:val="00D117B6"/>
    <w:rsid w:val="00D11A4B"/>
    <w:rsid w:val="00D11B06"/>
    <w:rsid w:val="00D11C1F"/>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A50"/>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01E0"/>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361"/>
    <w:rsid w:val="00D866F4"/>
    <w:rsid w:val="00D8704D"/>
    <w:rsid w:val="00D870B9"/>
    <w:rsid w:val="00D87717"/>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1EEA"/>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0A81"/>
    <w:rsid w:val="00DD14C3"/>
    <w:rsid w:val="00DD1DDB"/>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E769A"/>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1F4"/>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6DF2"/>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7CA"/>
    <w:rsid w:val="00E408E9"/>
    <w:rsid w:val="00E4103A"/>
    <w:rsid w:val="00E4104C"/>
    <w:rsid w:val="00E4140B"/>
    <w:rsid w:val="00E41A93"/>
    <w:rsid w:val="00E41DBF"/>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59CC"/>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5B5"/>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310"/>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614"/>
    <w:rsid w:val="00ED17ED"/>
    <w:rsid w:val="00ED183D"/>
    <w:rsid w:val="00ED2037"/>
    <w:rsid w:val="00ED2064"/>
    <w:rsid w:val="00ED2943"/>
    <w:rsid w:val="00ED29ED"/>
    <w:rsid w:val="00ED2B39"/>
    <w:rsid w:val="00ED38CE"/>
    <w:rsid w:val="00ED3D53"/>
    <w:rsid w:val="00ED4285"/>
    <w:rsid w:val="00ED4820"/>
    <w:rsid w:val="00ED657E"/>
    <w:rsid w:val="00ED6FB7"/>
    <w:rsid w:val="00ED7667"/>
    <w:rsid w:val="00ED7B62"/>
    <w:rsid w:val="00EE2B1F"/>
    <w:rsid w:val="00EE36B0"/>
    <w:rsid w:val="00EE3B02"/>
    <w:rsid w:val="00EE3D0D"/>
    <w:rsid w:val="00EE5C23"/>
    <w:rsid w:val="00EE6E78"/>
    <w:rsid w:val="00EE7661"/>
    <w:rsid w:val="00EE7C5E"/>
    <w:rsid w:val="00EF0072"/>
    <w:rsid w:val="00EF037C"/>
    <w:rsid w:val="00EF1053"/>
    <w:rsid w:val="00EF1C58"/>
    <w:rsid w:val="00EF29EB"/>
    <w:rsid w:val="00EF2A2E"/>
    <w:rsid w:val="00EF2EA2"/>
    <w:rsid w:val="00EF3DF0"/>
    <w:rsid w:val="00EF3E2C"/>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3994"/>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A76"/>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19B"/>
    <w:rsid w:val="00F837EF"/>
    <w:rsid w:val="00F8428F"/>
    <w:rsid w:val="00F842F1"/>
    <w:rsid w:val="00F844BF"/>
    <w:rsid w:val="00F847F2"/>
    <w:rsid w:val="00F8490E"/>
    <w:rsid w:val="00F84B59"/>
    <w:rsid w:val="00F84F16"/>
    <w:rsid w:val="00F8535E"/>
    <w:rsid w:val="00F8554A"/>
    <w:rsid w:val="00F85959"/>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0688"/>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13BC"/>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345"/>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1F6"/>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522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lang w:val="x-none" w:eastAsia="x-none"/>
    </w:rPr>
  </w:style>
  <w:style w:type="paragraph" w:styleId="20">
    <w:name w:val="heading 2"/>
    <w:aliases w:val="Reset numbering,h2,h21,Заголовок пункта (1.1),5,222"/>
    <w:basedOn w:val="a"/>
    <w:next w:val="a"/>
    <w:link w:val="21"/>
    <w:uiPriority w:val="99"/>
    <w:qFormat/>
    <w:rsid w:val="001D4D13"/>
    <w:pPr>
      <w:keepNext/>
      <w:keepLines/>
      <w:spacing w:before="40"/>
      <w:outlineLvl w:val="1"/>
    </w:pPr>
    <w:rPr>
      <w:rFonts w:ascii="Calibri Light" w:hAnsi="Calibri Light"/>
      <w:color w:val="365F91"/>
      <w:sz w:val="26"/>
      <w:szCs w:val="26"/>
      <w:lang w:val="x-none" w:eastAsia="x-none"/>
    </w:rPr>
  </w:style>
  <w:style w:type="paragraph" w:styleId="3">
    <w:name w:val="heading 3"/>
    <w:aliases w:val="Level 1 - 1,Заголовок подпукта (1.1.1),H3"/>
    <w:basedOn w:val="a"/>
    <w:next w:val="a"/>
    <w:link w:val="30"/>
    <w:uiPriority w:val="9"/>
    <w:qFormat/>
    <w:rsid w:val="001D4D13"/>
    <w:pPr>
      <w:keepNext/>
      <w:keepLines/>
      <w:spacing w:before="40"/>
      <w:outlineLvl w:val="2"/>
    </w:pPr>
    <w:rPr>
      <w:rFonts w:ascii="Calibri Light" w:hAnsi="Calibri Light"/>
      <w:color w:val="243F60"/>
      <w:lang w:val="x-none" w:eastAsia="x-none"/>
    </w:rPr>
  </w:style>
  <w:style w:type="paragraph" w:styleId="40">
    <w:name w:val="heading 4"/>
    <w:basedOn w:val="a"/>
    <w:next w:val="a"/>
    <w:link w:val="41"/>
    <w:uiPriority w:val="9"/>
    <w:qFormat/>
    <w:rsid w:val="001F2DC8"/>
    <w:pPr>
      <w:keepNext/>
      <w:keepLines/>
      <w:spacing w:before="40"/>
      <w:outlineLvl w:val="3"/>
    </w:pPr>
    <w:rPr>
      <w:rFonts w:ascii="Calibri Light" w:hAnsi="Calibri Light"/>
      <w:i/>
      <w:iCs/>
      <w:color w:val="2E74B5"/>
      <w:sz w:val="20"/>
      <w:szCs w:val="20"/>
      <w:lang w:val="x-none" w:eastAsia="x-none"/>
    </w:rPr>
  </w:style>
  <w:style w:type="paragraph" w:styleId="5">
    <w:name w:val="heading 5"/>
    <w:basedOn w:val="a"/>
    <w:next w:val="a"/>
    <w:link w:val="50"/>
    <w:uiPriority w:val="9"/>
    <w:qFormat/>
    <w:rsid w:val="00590DB4"/>
    <w:pPr>
      <w:keepNext/>
      <w:keepLines/>
      <w:spacing w:before="40"/>
      <w:outlineLvl w:val="4"/>
    </w:pPr>
    <w:rPr>
      <w:rFonts w:ascii="Calibri Light" w:hAnsi="Calibri Light"/>
      <w:color w:val="365F91"/>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Абзац списка1"/>
    <w:aliases w:val="Bullet List,FooterText,numbered,List Paragraph,ПАРАГРАФ,Абзац списка2,Нумерованый список,List Paragraph1"/>
    <w:basedOn w:val="a"/>
    <w:link w:val="a3"/>
    <w:qFormat/>
    <w:rsid w:val="001D4D13"/>
    <w:pPr>
      <w:ind w:left="720"/>
      <w:contextualSpacing/>
    </w:pPr>
    <w:rPr>
      <w:rFonts w:ascii="Calibri" w:eastAsia="Calibri" w:hAnsi="Calibri"/>
      <w:sz w:val="20"/>
      <w:szCs w:val="20"/>
      <w:lang w:val="x-none" w:eastAsia="x-none"/>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13">
    <w:name w:val="Название1"/>
    <w:basedOn w:val="a"/>
    <w:next w:val="a"/>
    <w:link w:val="a4"/>
    <w:uiPriority w:val="10"/>
    <w:qFormat/>
    <w:rsid w:val="001D4D13"/>
    <w:pPr>
      <w:contextualSpacing/>
    </w:pPr>
    <w:rPr>
      <w:rFonts w:ascii="Calibri Light" w:hAnsi="Calibri Light"/>
      <w:spacing w:val="-10"/>
      <w:kern w:val="28"/>
      <w:sz w:val="56"/>
      <w:szCs w:val="56"/>
      <w:lang w:val="x-none" w:eastAsia="x-none"/>
    </w:rPr>
  </w:style>
  <w:style w:type="character" w:customStyle="1" w:styleId="a4">
    <w:name w:val="Название Знак"/>
    <w:link w:val="13"/>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5">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lang w:val="x-none"/>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6">
    <w:name w:val="?Текст таблицы"/>
    <w:basedOn w:val="a"/>
    <w:link w:val="a7"/>
    <w:qFormat/>
    <w:rsid w:val="001F2DC8"/>
    <w:pPr>
      <w:spacing w:before="20" w:after="20"/>
    </w:pPr>
    <w:rPr>
      <w:rFonts w:ascii="CharterC" w:hAnsi="CharterC"/>
      <w:i/>
      <w:sz w:val="18"/>
      <w:lang w:val="x-none"/>
    </w:rPr>
  </w:style>
  <w:style w:type="character" w:customStyle="1" w:styleId="a7">
    <w:name w:val="?Текст таблицы Знак"/>
    <w:link w:val="a6"/>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lang w:eastAsia="x-none"/>
    </w:rPr>
  </w:style>
  <w:style w:type="character" w:customStyle="1" w:styleId="24">
    <w:name w:val="Заголовок2 Знак"/>
    <w:link w:val="2"/>
    <w:rsid w:val="001F2DC8"/>
    <w:rPr>
      <w:rFonts w:ascii="Myriad Pro" w:eastAsia="Times New Roman" w:hAnsi="Myriad Pro"/>
      <w:b/>
      <w:color w:val="76923C"/>
      <w:sz w:val="28"/>
      <w:szCs w:val="28"/>
      <w:lang w:val="x-none"/>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0"/>
      <w:szCs w:val="20"/>
      <w:lang w:val="x-none" w:eastAsia="x-none"/>
    </w:r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4">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8">
    <w:name w:val="Hyperlink"/>
    <w:uiPriority w:val="99"/>
    <w:unhideWhenUsed/>
    <w:rsid w:val="001F2DC8"/>
    <w:rPr>
      <w:color w:val="0000FF"/>
      <w:u w:val="single"/>
    </w:rPr>
  </w:style>
  <w:style w:type="paragraph" w:customStyle="1" w:styleId="15">
    <w:name w:val="Обычный (веб)1"/>
    <w:basedOn w:val="a"/>
    <w:uiPriority w:val="99"/>
    <w:unhideWhenUsed/>
    <w:rsid w:val="001F2DC8"/>
    <w:pPr>
      <w:spacing w:before="100" w:beforeAutospacing="1" w:after="100" w:afterAutospacing="1"/>
    </w:pPr>
  </w:style>
  <w:style w:type="character" w:customStyle="1" w:styleId="16">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9">
    <w:name w:val="TOC Heading"/>
    <w:basedOn w:val="10"/>
    <w:next w:val="a"/>
    <w:uiPriority w:val="39"/>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7">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a">
    <w:name w:val="endnote text"/>
    <w:basedOn w:val="a"/>
    <w:link w:val="ab"/>
    <w:uiPriority w:val="99"/>
    <w:semiHidden/>
    <w:unhideWhenUsed/>
    <w:rsid w:val="001F2DC8"/>
    <w:rPr>
      <w:rFonts w:ascii="Myriad Pro" w:eastAsia="Calibri" w:hAnsi="Myriad Pro"/>
      <w:sz w:val="20"/>
      <w:szCs w:val="20"/>
      <w:lang w:val="x-none" w:eastAsia="x-none"/>
    </w:rPr>
  </w:style>
  <w:style w:type="character" w:customStyle="1" w:styleId="ab">
    <w:name w:val="Текст концевой сноски Знак"/>
    <w:link w:val="aa"/>
    <w:uiPriority w:val="99"/>
    <w:semiHidden/>
    <w:rsid w:val="001F2DC8"/>
    <w:rPr>
      <w:rFonts w:ascii="Myriad Pro" w:hAnsi="Myriad Pro"/>
      <w:sz w:val="20"/>
      <w:szCs w:val="20"/>
    </w:rPr>
  </w:style>
  <w:style w:type="character" w:styleId="ac">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d">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e">
    <w:name w:val="No Spacing"/>
    <w:link w:val="af"/>
    <w:qFormat/>
    <w:rsid w:val="0029734F"/>
    <w:rPr>
      <w:rFonts w:eastAsia="Times New Roman"/>
    </w:rPr>
  </w:style>
  <w:style w:type="character" w:customStyle="1" w:styleId="af">
    <w:name w:val="Без интервала Знак"/>
    <w:link w:val="ae"/>
    <w:rsid w:val="0029734F"/>
    <w:rPr>
      <w:rFonts w:eastAsia="Times New Roman"/>
      <w:lang w:eastAsia="ru-RU" w:bidi="ar-SA"/>
    </w:rPr>
  </w:style>
  <w:style w:type="paragraph" w:styleId="32">
    <w:name w:val="toc 3"/>
    <w:basedOn w:val="a"/>
    <w:next w:val="a"/>
    <w:autoRedefine/>
    <w:uiPriority w:val="39"/>
    <w:unhideWhenUsed/>
    <w:rsid w:val="0029734F"/>
    <w:pPr>
      <w:spacing w:after="100"/>
      <w:ind w:left="440"/>
    </w:pPr>
  </w:style>
  <w:style w:type="paragraph" w:styleId="af0">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1"/>
    <w:uiPriority w:val="99"/>
    <w:unhideWhenUsed/>
    <w:rsid w:val="001335E3"/>
    <w:pPr>
      <w:tabs>
        <w:tab w:val="center" w:pos="4677"/>
        <w:tab w:val="right" w:pos="9355"/>
      </w:tabs>
    </w:pPr>
  </w:style>
  <w:style w:type="character" w:customStyle="1" w:styleId="af1">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0"/>
    <w:uiPriority w:val="99"/>
    <w:rsid w:val="001335E3"/>
  </w:style>
  <w:style w:type="paragraph" w:styleId="af2">
    <w:name w:val="footer"/>
    <w:basedOn w:val="a"/>
    <w:link w:val="af3"/>
    <w:uiPriority w:val="99"/>
    <w:unhideWhenUsed/>
    <w:rsid w:val="001335E3"/>
    <w:pPr>
      <w:tabs>
        <w:tab w:val="center" w:pos="4677"/>
        <w:tab w:val="right" w:pos="9355"/>
      </w:tabs>
    </w:pPr>
  </w:style>
  <w:style w:type="character" w:customStyle="1" w:styleId="af3">
    <w:name w:val="Нижний колонтитул Знак"/>
    <w:basedOn w:val="a0"/>
    <w:link w:val="af2"/>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8">
    <w:name w:val="Заголовок №1_"/>
    <w:link w:val="19"/>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val="x-none" w:eastAsia="x-none"/>
    </w:rPr>
  </w:style>
  <w:style w:type="paragraph" w:customStyle="1" w:styleId="19">
    <w:name w:val="Заголовок №1"/>
    <w:basedOn w:val="a"/>
    <w:link w:val="18"/>
    <w:rsid w:val="00C86215"/>
    <w:pPr>
      <w:widowControl w:val="0"/>
      <w:shd w:val="clear" w:color="auto" w:fill="FFFFFF"/>
      <w:spacing w:line="480" w:lineRule="exact"/>
      <w:jc w:val="right"/>
      <w:outlineLvl w:val="0"/>
    </w:pPr>
    <w:rPr>
      <w:b/>
      <w:bCs/>
      <w:sz w:val="28"/>
      <w:szCs w:val="28"/>
      <w:lang w:val="x-none" w:eastAsia="x-none"/>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val="x-none" w:eastAsia="x-none"/>
    </w:rPr>
  </w:style>
  <w:style w:type="table" w:styleId="af4">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Основной текст отчета"/>
    <w:rsid w:val="008C4307"/>
    <w:pPr>
      <w:spacing w:line="320" w:lineRule="atLeast"/>
      <w:ind w:firstLine="709"/>
      <w:jc w:val="both"/>
    </w:pPr>
    <w:rPr>
      <w:rFonts w:ascii="Times New Roman" w:hAnsi="Times New Roman"/>
      <w:sz w:val="24"/>
      <w:szCs w:val="24"/>
    </w:rPr>
  </w:style>
  <w:style w:type="paragraph" w:styleId="af6">
    <w:name w:val="Balloon Text"/>
    <w:basedOn w:val="a"/>
    <w:link w:val="af7"/>
    <w:uiPriority w:val="99"/>
    <w:semiHidden/>
    <w:unhideWhenUsed/>
    <w:rsid w:val="005F6A4F"/>
    <w:rPr>
      <w:rFonts w:ascii="Segoe UI" w:eastAsia="Calibri" w:hAnsi="Segoe UI"/>
      <w:sz w:val="18"/>
      <w:szCs w:val="18"/>
      <w:lang w:val="x-none" w:eastAsia="x-none"/>
    </w:rPr>
  </w:style>
  <w:style w:type="character" w:customStyle="1" w:styleId="af7">
    <w:name w:val="Текст выноски Знак"/>
    <w:link w:val="af6"/>
    <w:uiPriority w:val="99"/>
    <w:semiHidden/>
    <w:rsid w:val="005F6A4F"/>
    <w:rPr>
      <w:rFonts w:ascii="Segoe UI" w:hAnsi="Segoe UI" w:cs="Segoe UI"/>
      <w:sz w:val="18"/>
      <w:szCs w:val="18"/>
    </w:rPr>
  </w:style>
  <w:style w:type="paragraph" w:customStyle="1" w:styleId="af8">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9">
    <w:name w:val="Текст ТЭП"/>
    <w:basedOn w:val="a"/>
    <w:qFormat/>
    <w:rsid w:val="003F5237"/>
    <w:pPr>
      <w:spacing w:line="312" w:lineRule="auto"/>
      <w:ind w:left="1418" w:right="284" w:firstLine="851"/>
      <w:jc w:val="both"/>
    </w:pPr>
    <w:rPr>
      <w:sz w:val="28"/>
      <w:szCs w:val="20"/>
    </w:rPr>
  </w:style>
  <w:style w:type="table" w:customStyle="1" w:styleId="1a">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a">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b">
    <w:name w:val="page number"/>
    <w:uiPriority w:val="99"/>
    <w:rsid w:val="00590DB4"/>
    <w:rPr>
      <w:rFonts w:cs="Times New Roman"/>
    </w:rPr>
  </w:style>
  <w:style w:type="character" w:customStyle="1" w:styleId="afc">
    <w:name w:val="Текст примечания Знак"/>
    <w:link w:val="afd"/>
    <w:uiPriority w:val="99"/>
    <w:semiHidden/>
    <w:rsid w:val="00590DB4"/>
    <w:rPr>
      <w:rFonts w:ascii="Times New Roman" w:eastAsia="Times New Roman" w:hAnsi="Times New Roman" w:cs="Times New Roman"/>
      <w:sz w:val="20"/>
      <w:szCs w:val="20"/>
      <w:lang w:eastAsia="ru-RU"/>
    </w:rPr>
  </w:style>
  <w:style w:type="paragraph" w:styleId="afd">
    <w:name w:val="annotation text"/>
    <w:basedOn w:val="a"/>
    <w:link w:val="afc"/>
    <w:uiPriority w:val="99"/>
    <w:semiHidden/>
    <w:rsid w:val="00590DB4"/>
    <w:rPr>
      <w:sz w:val="20"/>
      <w:szCs w:val="20"/>
      <w:lang w:val="x-none"/>
    </w:rPr>
  </w:style>
  <w:style w:type="character" w:customStyle="1" w:styleId="1b">
    <w:name w:val="Текст примечания Знак1"/>
    <w:uiPriority w:val="99"/>
    <w:semiHidden/>
    <w:rsid w:val="00590DB4"/>
    <w:rPr>
      <w:sz w:val="20"/>
      <w:szCs w:val="20"/>
    </w:rPr>
  </w:style>
  <w:style w:type="character" w:customStyle="1" w:styleId="afe">
    <w:name w:val="Тема примечания Знак"/>
    <w:link w:val="aff"/>
    <w:uiPriority w:val="99"/>
    <w:semiHidden/>
    <w:rsid w:val="00590DB4"/>
    <w:rPr>
      <w:rFonts w:ascii="Times New Roman" w:eastAsia="Times New Roman" w:hAnsi="Times New Roman" w:cs="Times New Roman"/>
      <w:b/>
      <w:bCs/>
      <w:sz w:val="20"/>
      <w:szCs w:val="20"/>
      <w:lang w:eastAsia="ru-RU"/>
    </w:rPr>
  </w:style>
  <w:style w:type="paragraph" w:styleId="aff">
    <w:name w:val="annotation subject"/>
    <w:basedOn w:val="afd"/>
    <w:next w:val="afd"/>
    <w:link w:val="afe"/>
    <w:uiPriority w:val="99"/>
    <w:semiHidden/>
    <w:rsid w:val="00590DB4"/>
    <w:rPr>
      <w:b/>
      <w:bCs/>
    </w:rPr>
  </w:style>
  <w:style w:type="character" w:customStyle="1" w:styleId="1c">
    <w:name w:val="Тема примечания Знак1"/>
    <w:uiPriority w:val="99"/>
    <w:semiHidden/>
    <w:rsid w:val="00590DB4"/>
    <w:rPr>
      <w:b/>
      <w:bCs/>
      <w:sz w:val="20"/>
      <w:szCs w:val="20"/>
    </w:rPr>
  </w:style>
  <w:style w:type="character" w:styleId="aff0">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1">
    <w:name w:val="?Основной текст"/>
    <w:basedOn w:val="a"/>
    <w:link w:val="aff2"/>
    <w:uiPriority w:val="99"/>
    <w:qFormat/>
    <w:rsid w:val="00B75236"/>
    <w:pPr>
      <w:spacing w:before="52" w:line="300" w:lineRule="exact"/>
      <w:ind w:left="284" w:firstLine="170"/>
      <w:jc w:val="both"/>
    </w:pPr>
    <w:rPr>
      <w:rFonts w:ascii="CharterC" w:hAnsi="CharterC"/>
      <w:sz w:val="20"/>
      <w:lang w:val="x-none"/>
    </w:rPr>
  </w:style>
  <w:style w:type="character" w:customStyle="1" w:styleId="aff2">
    <w:name w:val="?Основной текст Знак"/>
    <w:link w:val="aff1"/>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3">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4">
    <w:name w:val="Body Text"/>
    <w:aliases w:val="Заг1"/>
    <w:basedOn w:val="a"/>
    <w:link w:val="aff5"/>
    <w:rsid w:val="00042363"/>
    <w:rPr>
      <w:szCs w:val="20"/>
      <w:lang w:val="x-none" w:eastAsia="x-none"/>
    </w:rPr>
  </w:style>
  <w:style w:type="character" w:customStyle="1" w:styleId="aff5">
    <w:name w:val="Основной текст Знак"/>
    <w:aliases w:val="Заг1 Знак"/>
    <w:link w:val="aff4"/>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0"/>
      <w:szCs w:val="20"/>
      <w:lang w:val="x-none" w:eastAsia="x-none"/>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val="x-none" w:eastAsia="x-none"/>
    </w:rPr>
  </w:style>
  <w:style w:type="character" w:customStyle="1" w:styleId="1d">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val="x-none" w:eastAsia="x-none"/>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
    <w:link w:val="12"/>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6">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7">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8">
    <w:name w:val="Подпись к таблице_"/>
    <w:link w:val="aff9"/>
    <w:rsid w:val="008A0FB5"/>
    <w:rPr>
      <w:rFonts w:ascii="Times New Roman" w:eastAsia="Times New Roman" w:hAnsi="Times New Roman" w:cs="Times New Roman"/>
      <w:shd w:val="clear" w:color="auto" w:fill="FFFFFF"/>
    </w:rPr>
  </w:style>
  <w:style w:type="paragraph" w:customStyle="1" w:styleId="aff9">
    <w:name w:val="Подпись к таблице"/>
    <w:basedOn w:val="a"/>
    <w:link w:val="aff8"/>
    <w:rsid w:val="008A0FB5"/>
    <w:pPr>
      <w:widowControl w:val="0"/>
      <w:shd w:val="clear" w:color="auto" w:fill="FFFFFF"/>
      <w:spacing w:line="284" w:lineRule="exact"/>
      <w:ind w:hanging="380"/>
    </w:pPr>
    <w:rPr>
      <w:sz w:val="20"/>
      <w:szCs w:val="20"/>
      <w:lang w:val="x-none" w:eastAsia="x-none"/>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rFonts w:ascii="Calibri" w:eastAsia="Calibri" w:hAnsi="Calibri"/>
      <w:sz w:val="16"/>
      <w:szCs w:val="16"/>
      <w:lang w:val="x-none" w:eastAsia="x-none"/>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val="x-none" w:eastAsia="x-none"/>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val="x-none" w:eastAsia="x-none"/>
    </w:rPr>
  </w:style>
  <w:style w:type="character" w:styleId="affa">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0"/>
      <w:szCs w:val="20"/>
      <w:lang w:val="x-none" w:eastAsia="x-none"/>
    </w:rPr>
  </w:style>
  <w:style w:type="paragraph" w:customStyle="1" w:styleId="affb">
    <w:name w:val="Заголовок статья"/>
    <w:basedOn w:val="39"/>
    <w:link w:val="affc"/>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c">
    <w:name w:val="Заголовок статья Знак"/>
    <w:link w:val="affb"/>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d">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e">
    <w:name w:val="Цветовое выделение"/>
    <w:uiPriority w:val="99"/>
    <w:rsid w:val="00C8112F"/>
    <w:rPr>
      <w:b/>
      <w:bCs/>
      <w:color w:val="26282F"/>
    </w:rPr>
  </w:style>
  <w:style w:type="paragraph" w:styleId="afff">
    <w:name w:val="Document Map"/>
    <w:basedOn w:val="a"/>
    <w:link w:val="afff0"/>
    <w:uiPriority w:val="99"/>
    <w:semiHidden/>
    <w:unhideWhenUsed/>
    <w:rsid w:val="00873942"/>
    <w:rPr>
      <w:rFonts w:ascii="Tahoma" w:eastAsia="Calibri" w:hAnsi="Tahoma"/>
      <w:sz w:val="16"/>
      <w:szCs w:val="16"/>
      <w:lang w:val="x-none" w:eastAsia="x-none"/>
    </w:rPr>
  </w:style>
  <w:style w:type="character" w:customStyle="1" w:styleId="afff0">
    <w:name w:val="Схема документа Знак"/>
    <w:link w:val="afff"/>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1">
    <w:name w:val="caption"/>
    <w:basedOn w:val="a"/>
    <w:next w:val="a"/>
    <w:uiPriority w:val="35"/>
    <w:qFormat/>
    <w:rsid w:val="007A1F46"/>
    <w:pPr>
      <w:spacing w:after="200"/>
    </w:pPr>
    <w:rPr>
      <w:i/>
      <w:iCs/>
      <w:color w:val="1F497D"/>
      <w:sz w:val="18"/>
      <w:szCs w:val="18"/>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rsid w:val="003D1384"/>
    <w:pPr>
      <w:spacing w:line="276" w:lineRule="auto"/>
      <w:ind w:firstLine="567"/>
      <w:jc w:val="both"/>
    </w:pPr>
    <w:rPr>
      <w:rFonts w:ascii="Verdana" w:hAnsi="Verdana"/>
      <w:sz w:val="20"/>
      <w:szCs w:val="20"/>
      <w:lang w:val="x-none"/>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2"/>
    <w:uiPriority w:val="99"/>
    <w:rsid w:val="003D1384"/>
    <w:rPr>
      <w:rFonts w:ascii="Verdana" w:eastAsia="Times New Roman" w:hAnsi="Verdana" w:cs="Times New Roman"/>
      <w:sz w:val="20"/>
      <w:szCs w:val="20"/>
      <w:lang w:eastAsia="ru-RU"/>
    </w:rPr>
  </w:style>
  <w:style w:type="character" w:styleId="afff4">
    <w:name w:val="footnote reference"/>
    <w:uiPriority w:val="99"/>
    <w:rsid w:val="003D1384"/>
    <w:rPr>
      <w:vertAlign w:val="superscript"/>
    </w:rPr>
  </w:style>
  <w:style w:type="paragraph" w:customStyle="1" w:styleId="afff5">
    <w:name w:val="ОТЧЕТ СуперОкс"/>
    <w:basedOn w:val="12"/>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7"/>
    <w:qFormat/>
    <w:rsid w:val="006A13E2"/>
    <w:pPr>
      <w:numPr>
        <w:numId w:val="7"/>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val="x-none" w:eastAsia="x-none"/>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val="x-none" w:eastAsia="x-none"/>
    </w:rPr>
  </w:style>
  <w:style w:type="character" w:customStyle="1" w:styleId="afff6">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6"/>
    <w:rsid w:val="00A82458"/>
    <w:pPr>
      <w:widowControl w:val="0"/>
      <w:shd w:val="clear" w:color="auto" w:fill="FFFFFF"/>
      <w:spacing w:line="269" w:lineRule="exact"/>
      <w:ind w:hanging="1680"/>
      <w:jc w:val="both"/>
    </w:pPr>
    <w:rPr>
      <w:sz w:val="20"/>
      <w:szCs w:val="20"/>
      <w:lang w:val="x-none" w:eastAsia="x-none"/>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val="x-none" w:eastAsia="x-none"/>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indent1">
    <w:name w:val="indent_1"/>
    <w:basedOn w:val="a"/>
    <w:rsid w:val="001318FA"/>
    <w:pPr>
      <w:spacing w:before="100" w:beforeAutospacing="1" w:after="100" w:afterAutospacing="1"/>
    </w:pPr>
  </w:style>
  <w:style w:type="paragraph" w:customStyle="1" w:styleId="afff7">
    <w:name w:val="после таблицы"/>
    <w:basedOn w:val="a"/>
    <w:link w:val="afff8"/>
    <w:qFormat/>
    <w:rsid w:val="00804360"/>
    <w:pPr>
      <w:spacing w:before="240" w:line="360" w:lineRule="auto"/>
      <w:ind w:firstLine="567"/>
      <w:contextualSpacing/>
      <w:jc w:val="both"/>
    </w:pPr>
    <w:rPr>
      <w:rFonts w:ascii="Myriad Pro" w:eastAsia="Calibri" w:hAnsi="Myriad Pro"/>
      <w:iCs/>
      <w:sz w:val="26"/>
      <w:szCs w:val="26"/>
      <w:lang w:val="x-none" w:eastAsia="en-US"/>
    </w:rPr>
  </w:style>
  <w:style w:type="character" w:customStyle="1" w:styleId="afff8">
    <w:name w:val="после таблицы Знак"/>
    <w:link w:val="afff7"/>
    <w:rsid w:val="00804360"/>
    <w:rPr>
      <w:rFonts w:ascii="Myriad Pro" w:hAnsi="Myriad Pro"/>
      <w:iCs/>
      <w:sz w:val="26"/>
      <w:szCs w:val="26"/>
      <w:lang w:val="x-none" w:eastAsia="en-US"/>
    </w:rPr>
  </w:style>
  <w:style w:type="paragraph" w:customStyle="1" w:styleId="afff9">
    <w:name w:val="После таблицы"/>
    <w:basedOn w:val="a"/>
    <w:qFormat/>
    <w:rsid w:val="009C3CBB"/>
    <w:pPr>
      <w:tabs>
        <w:tab w:val="num" w:pos="960"/>
      </w:tabs>
      <w:spacing w:before="240" w:line="360" w:lineRule="auto"/>
      <w:ind w:firstLine="567"/>
      <w:jc w:val="both"/>
    </w:pPr>
    <w:rPr>
      <w:rFonts w:ascii="Myriad Pro" w:eastAsia="Calibri" w:hAnsi="Myriad Pro"/>
      <w:sz w:val="26"/>
      <w:szCs w:val="26"/>
      <w:lang w:eastAsia="en-US"/>
    </w:rPr>
  </w:style>
  <w:style w:type="paragraph" w:styleId="afffa">
    <w:name w:val="List Paragraph"/>
    <w:basedOn w:val="a"/>
    <w:uiPriority w:val="34"/>
    <w:qFormat/>
    <w:rsid w:val="001F2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57773696">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00407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4939088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628758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8492365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561896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201814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9547591">
      <w:bodyDiv w:val="1"/>
      <w:marLeft w:val="0"/>
      <w:marRight w:val="0"/>
      <w:marTop w:val="0"/>
      <w:marBottom w:val="0"/>
      <w:divBdr>
        <w:top w:val="none" w:sz="0" w:space="0" w:color="auto"/>
        <w:left w:val="none" w:sz="0" w:space="0" w:color="auto"/>
        <w:bottom w:val="none" w:sz="0" w:space="0" w:color="auto"/>
        <w:right w:val="none" w:sz="0" w:space="0" w:color="auto"/>
      </w:divBdr>
      <w:divsChild>
        <w:div w:id="416289895">
          <w:marLeft w:val="0"/>
          <w:marRight w:val="0"/>
          <w:marTop w:val="0"/>
          <w:marBottom w:val="0"/>
          <w:divBdr>
            <w:top w:val="none" w:sz="0" w:space="0" w:color="auto"/>
            <w:left w:val="none" w:sz="0" w:space="0" w:color="auto"/>
            <w:bottom w:val="none" w:sz="0" w:space="0" w:color="auto"/>
            <w:right w:val="none" w:sz="0" w:space="0" w:color="auto"/>
          </w:divBdr>
        </w:div>
        <w:div w:id="479734856">
          <w:marLeft w:val="0"/>
          <w:marRight w:val="0"/>
          <w:marTop w:val="0"/>
          <w:marBottom w:val="0"/>
          <w:divBdr>
            <w:top w:val="none" w:sz="0" w:space="0" w:color="auto"/>
            <w:left w:val="none" w:sz="0" w:space="0" w:color="auto"/>
            <w:bottom w:val="none" w:sz="0" w:space="0" w:color="auto"/>
            <w:right w:val="none" w:sz="0" w:space="0" w:color="auto"/>
          </w:divBdr>
        </w:div>
        <w:div w:id="1042096848">
          <w:marLeft w:val="0"/>
          <w:marRight w:val="0"/>
          <w:marTop w:val="0"/>
          <w:marBottom w:val="0"/>
          <w:divBdr>
            <w:top w:val="none" w:sz="0" w:space="0" w:color="auto"/>
            <w:left w:val="none" w:sz="0" w:space="0" w:color="auto"/>
            <w:bottom w:val="none" w:sz="0" w:space="0" w:color="auto"/>
            <w:right w:val="none" w:sz="0" w:space="0" w:color="auto"/>
          </w:divBdr>
        </w:div>
        <w:div w:id="1057702516">
          <w:marLeft w:val="0"/>
          <w:marRight w:val="0"/>
          <w:marTop w:val="0"/>
          <w:marBottom w:val="0"/>
          <w:divBdr>
            <w:top w:val="none" w:sz="0" w:space="0" w:color="auto"/>
            <w:left w:val="none" w:sz="0" w:space="0" w:color="auto"/>
            <w:bottom w:val="none" w:sz="0" w:space="0" w:color="auto"/>
            <w:right w:val="none" w:sz="0" w:space="0" w:color="auto"/>
          </w:divBdr>
        </w:div>
        <w:div w:id="1151169829">
          <w:marLeft w:val="0"/>
          <w:marRight w:val="0"/>
          <w:marTop w:val="0"/>
          <w:marBottom w:val="0"/>
          <w:divBdr>
            <w:top w:val="none" w:sz="0" w:space="0" w:color="auto"/>
            <w:left w:val="none" w:sz="0" w:space="0" w:color="auto"/>
            <w:bottom w:val="none" w:sz="0" w:space="0" w:color="auto"/>
            <w:right w:val="none" w:sz="0" w:space="0" w:color="auto"/>
          </w:divBdr>
        </w:div>
        <w:div w:id="1350139574">
          <w:marLeft w:val="0"/>
          <w:marRight w:val="0"/>
          <w:marTop w:val="0"/>
          <w:marBottom w:val="0"/>
          <w:divBdr>
            <w:top w:val="none" w:sz="0" w:space="0" w:color="auto"/>
            <w:left w:val="none" w:sz="0" w:space="0" w:color="auto"/>
            <w:bottom w:val="none" w:sz="0" w:space="0" w:color="auto"/>
            <w:right w:val="none" w:sz="0" w:space="0" w:color="auto"/>
          </w:divBdr>
        </w:div>
        <w:div w:id="1414349663">
          <w:marLeft w:val="0"/>
          <w:marRight w:val="0"/>
          <w:marTop w:val="0"/>
          <w:marBottom w:val="0"/>
          <w:divBdr>
            <w:top w:val="none" w:sz="0" w:space="0" w:color="auto"/>
            <w:left w:val="none" w:sz="0" w:space="0" w:color="auto"/>
            <w:bottom w:val="none" w:sz="0" w:space="0" w:color="auto"/>
            <w:right w:val="none" w:sz="0" w:space="0" w:color="auto"/>
          </w:divBdr>
        </w:div>
        <w:div w:id="1472165538">
          <w:marLeft w:val="0"/>
          <w:marRight w:val="0"/>
          <w:marTop w:val="0"/>
          <w:marBottom w:val="0"/>
          <w:divBdr>
            <w:top w:val="none" w:sz="0" w:space="0" w:color="auto"/>
            <w:left w:val="none" w:sz="0" w:space="0" w:color="auto"/>
            <w:bottom w:val="none" w:sz="0" w:space="0" w:color="auto"/>
            <w:right w:val="none" w:sz="0" w:space="0" w:color="auto"/>
          </w:divBdr>
        </w:div>
        <w:div w:id="1478647924">
          <w:marLeft w:val="0"/>
          <w:marRight w:val="0"/>
          <w:marTop w:val="0"/>
          <w:marBottom w:val="0"/>
          <w:divBdr>
            <w:top w:val="none" w:sz="0" w:space="0" w:color="auto"/>
            <w:left w:val="none" w:sz="0" w:space="0" w:color="auto"/>
            <w:bottom w:val="none" w:sz="0" w:space="0" w:color="auto"/>
            <w:right w:val="none" w:sz="0" w:space="0" w:color="auto"/>
          </w:divBdr>
        </w:div>
        <w:div w:id="1572306531">
          <w:marLeft w:val="0"/>
          <w:marRight w:val="0"/>
          <w:marTop w:val="0"/>
          <w:marBottom w:val="0"/>
          <w:divBdr>
            <w:top w:val="none" w:sz="0" w:space="0" w:color="auto"/>
            <w:left w:val="none" w:sz="0" w:space="0" w:color="auto"/>
            <w:bottom w:val="none" w:sz="0" w:space="0" w:color="auto"/>
            <w:right w:val="none" w:sz="0" w:space="0" w:color="auto"/>
          </w:divBdr>
        </w:div>
        <w:div w:id="1967538641">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906877">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750016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1039710">
      <w:bodyDiv w:val="1"/>
      <w:marLeft w:val="0"/>
      <w:marRight w:val="0"/>
      <w:marTop w:val="0"/>
      <w:marBottom w:val="0"/>
      <w:divBdr>
        <w:top w:val="none" w:sz="0" w:space="0" w:color="auto"/>
        <w:left w:val="none" w:sz="0" w:space="0" w:color="auto"/>
        <w:bottom w:val="none" w:sz="0" w:space="0" w:color="auto"/>
        <w:right w:val="none" w:sz="0" w:space="0" w:color="auto"/>
      </w:divBdr>
      <w:divsChild>
        <w:div w:id="114952025">
          <w:marLeft w:val="0"/>
          <w:marRight w:val="0"/>
          <w:marTop w:val="0"/>
          <w:marBottom w:val="0"/>
          <w:divBdr>
            <w:top w:val="none" w:sz="0" w:space="0" w:color="auto"/>
            <w:left w:val="none" w:sz="0" w:space="0" w:color="auto"/>
            <w:bottom w:val="none" w:sz="0" w:space="0" w:color="auto"/>
            <w:right w:val="none" w:sz="0" w:space="0" w:color="auto"/>
          </w:divBdr>
        </w:div>
        <w:div w:id="139421063">
          <w:marLeft w:val="0"/>
          <w:marRight w:val="0"/>
          <w:marTop w:val="0"/>
          <w:marBottom w:val="0"/>
          <w:divBdr>
            <w:top w:val="none" w:sz="0" w:space="0" w:color="auto"/>
            <w:left w:val="none" w:sz="0" w:space="0" w:color="auto"/>
            <w:bottom w:val="none" w:sz="0" w:space="0" w:color="auto"/>
            <w:right w:val="none" w:sz="0" w:space="0" w:color="auto"/>
          </w:divBdr>
        </w:div>
        <w:div w:id="281113960">
          <w:marLeft w:val="0"/>
          <w:marRight w:val="0"/>
          <w:marTop w:val="0"/>
          <w:marBottom w:val="0"/>
          <w:divBdr>
            <w:top w:val="none" w:sz="0" w:space="0" w:color="auto"/>
            <w:left w:val="none" w:sz="0" w:space="0" w:color="auto"/>
            <w:bottom w:val="none" w:sz="0" w:space="0" w:color="auto"/>
            <w:right w:val="none" w:sz="0" w:space="0" w:color="auto"/>
          </w:divBdr>
        </w:div>
        <w:div w:id="340861888">
          <w:marLeft w:val="0"/>
          <w:marRight w:val="0"/>
          <w:marTop w:val="0"/>
          <w:marBottom w:val="0"/>
          <w:divBdr>
            <w:top w:val="none" w:sz="0" w:space="0" w:color="auto"/>
            <w:left w:val="none" w:sz="0" w:space="0" w:color="auto"/>
            <w:bottom w:val="none" w:sz="0" w:space="0" w:color="auto"/>
            <w:right w:val="none" w:sz="0" w:space="0" w:color="auto"/>
          </w:divBdr>
        </w:div>
        <w:div w:id="1028221893">
          <w:marLeft w:val="0"/>
          <w:marRight w:val="0"/>
          <w:marTop w:val="0"/>
          <w:marBottom w:val="0"/>
          <w:divBdr>
            <w:top w:val="none" w:sz="0" w:space="0" w:color="auto"/>
            <w:left w:val="none" w:sz="0" w:space="0" w:color="auto"/>
            <w:bottom w:val="none" w:sz="0" w:space="0" w:color="auto"/>
            <w:right w:val="none" w:sz="0" w:space="0" w:color="auto"/>
          </w:divBdr>
        </w:div>
        <w:div w:id="1275333732">
          <w:marLeft w:val="0"/>
          <w:marRight w:val="0"/>
          <w:marTop w:val="0"/>
          <w:marBottom w:val="0"/>
          <w:divBdr>
            <w:top w:val="none" w:sz="0" w:space="0" w:color="auto"/>
            <w:left w:val="none" w:sz="0" w:space="0" w:color="auto"/>
            <w:bottom w:val="none" w:sz="0" w:space="0" w:color="auto"/>
            <w:right w:val="none" w:sz="0" w:space="0" w:color="auto"/>
          </w:divBdr>
        </w:div>
        <w:div w:id="1396011410">
          <w:marLeft w:val="0"/>
          <w:marRight w:val="0"/>
          <w:marTop w:val="0"/>
          <w:marBottom w:val="0"/>
          <w:divBdr>
            <w:top w:val="none" w:sz="0" w:space="0" w:color="auto"/>
            <w:left w:val="none" w:sz="0" w:space="0" w:color="auto"/>
            <w:bottom w:val="none" w:sz="0" w:space="0" w:color="auto"/>
            <w:right w:val="none" w:sz="0" w:space="0" w:color="auto"/>
          </w:divBdr>
        </w:div>
        <w:div w:id="1624384926">
          <w:marLeft w:val="0"/>
          <w:marRight w:val="0"/>
          <w:marTop w:val="0"/>
          <w:marBottom w:val="0"/>
          <w:divBdr>
            <w:top w:val="none" w:sz="0" w:space="0" w:color="auto"/>
            <w:left w:val="none" w:sz="0" w:space="0" w:color="auto"/>
            <w:bottom w:val="none" w:sz="0" w:space="0" w:color="auto"/>
            <w:right w:val="none" w:sz="0" w:space="0" w:color="auto"/>
          </w:divBdr>
        </w:div>
        <w:div w:id="1934506243">
          <w:marLeft w:val="0"/>
          <w:marRight w:val="0"/>
          <w:marTop w:val="0"/>
          <w:marBottom w:val="0"/>
          <w:divBdr>
            <w:top w:val="none" w:sz="0" w:space="0" w:color="auto"/>
            <w:left w:val="none" w:sz="0" w:space="0" w:color="auto"/>
            <w:bottom w:val="none" w:sz="0" w:space="0" w:color="auto"/>
            <w:right w:val="none" w:sz="0" w:space="0" w:color="auto"/>
          </w:divBdr>
        </w:div>
        <w:div w:id="1978337389">
          <w:marLeft w:val="0"/>
          <w:marRight w:val="0"/>
          <w:marTop w:val="0"/>
          <w:marBottom w:val="0"/>
          <w:divBdr>
            <w:top w:val="none" w:sz="0" w:space="0" w:color="auto"/>
            <w:left w:val="none" w:sz="0" w:space="0" w:color="auto"/>
            <w:bottom w:val="none" w:sz="0" w:space="0" w:color="auto"/>
            <w:right w:val="none" w:sz="0" w:space="0" w:color="auto"/>
          </w:divBdr>
        </w:div>
        <w:div w:id="2126459179">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0670966">
      <w:bodyDiv w:val="1"/>
      <w:marLeft w:val="0"/>
      <w:marRight w:val="0"/>
      <w:marTop w:val="0"/>
      <w:marBottom w:val="0"/>
      <w:divBdr>
        <w:top w:val="none" w:sz="0" w:space="0" w:color="auto"/>
        <w:left w:val="none" w:sz="0" w:space="0" w:color="auto"/>
        <w:bottom w:val="none" w:sz="0" w:space="0" w:color="auto"/>
        <w:right w:val="none" w:sz="0" w:space="0" w:color="auto"/>
      </w:divBdr>
      <w:divsChild>
        <w:div w:id="48111866">
          <w:marLeft w:val="0"/>
          <w:marRight w:val="0"/>
          <w:marTop w:val="0"/>
          <w:marBottom w:val="0"/>
          <w:divBdr>
            <w:top w:val="none" w:sz="0" w:space="0" w:color="auto"/>
            <w:left w:val="none" w:sz="0" w:space="0" w:color="auto"/>
            <w:bottom w:val="none" w:sz="0" w:space="0" w:color="auto"/>
            <w:right w:val="none" w:sz="0" w:space="0" w:color="auto"/>
          </w:divBdr>
        </w:div>
        <w:div w:id="90853575">
          <w:marLeft w:val="0"/>
          <w:marRight w:val="0"/>
          <w:marTop w:val="0"/>
          <w:marBottom w:val="0"/>
          <w:divBdr>
            <w:top w:val="none" w:sz="0" w:space="0" w:color="auto"/>
            <w:left w:val="none" w:sz="0" w:space="0" w:color="auto"/>
            <w:bottom w:val="none" w:sz="0" w:space="0" w:color="auto"/>
            <w:right w:val="none" w:sz="0" w:space="0" w:color="auto"/>
          </w:divBdr>
        </w:div>
        <w:div w:id="241373757">
          <w:marLeft w:val="0"/>
          <w:marRight w:val="0"/>
          <w:marTop w:val="0"/>
          <w:marBottom w:val="0"/>
          <w:divBdr>
            <w:top w:val="none" w:sz="0" w:space="0" w:color="auto"/>
            <w:left w:val="none" w:sz="0" w:space="0" w:color="auto"/>
            <w:bottom w:val="none" w:sz="0" w:space="0" w:color="auto"/>
            <w:right w:val="none" w:sz="0" w:space="0" w:color="auto"/>
          </w:divBdr>
        </w:div>
        <w:div w:id="445932442">
          <w:marLeft w:val="0"/>
          <w:marRight w:val="0"/>
          <w:marTop w:val="0"/>
          <w:marBottom w:val="0"/>
          <w:divBdr>
            <w:top w:val="none" w:sz="0" w:space="0" w:color="auto"/>
            <w:left w:val="none" w:sz="0" w:space="0" w:color="auto"/>
            <w:bottom w:val="none" w:sz="0" w:space="0" w:color="auto"/>
            <w:right w:val="none" w:sz="0" w:space="0" w:color="auto"/>
          </w:divBdr>
        </w:div>
        <w:div w:id="492333009">
          <w:marLeft w:val="0"/>
          <w:marRight w:val="0"/>
          <w:marTop w:val="0"/>
          <w:marBottom w:val="0"/>
          <w:divBdr>
            <w:top w:val="none" w:sz="0" w:space="0" w:color="auto"/>
            <w:left w:val="none" w:sz="0" w:space="0" w:color="auto"/>
            <w:bottom w:val="none" w:sz="0" w:space="0" w:color="auto"/>
            <w:right w:val="none" w:sz="0" w:space="0" w:color="auto"/>
          </w:divBdr>
        </w:div>
        <w:div w:id="798836397">
          <w:marLeft w:val="0"/>
          <w:marRight w:val="0"/>
          <w:marTop w:val="0"/>
          <w:marBottom w:val="0"/>
          <w:divBdr>
            <w:top w:val="none" w:sz="0" w:space="0" w:color="auto"/>
            <w:left w:val="none" w:sz="0" w:space="0" w:color="auto"/>
            <w:bottom w:val="none" w:sz="0" w:space="0" w:color="auto"/>
            <w:right w:val="none" w:sz="0" w:space="0" w:color="auto"/>
          </w:divBdr>
        </w:div>
        <w:div w:id="869687051">
          <w:marLeft w:val="0"/>
          <w:marRight w:val="0"/>
          <w:marTop w:val="0"/>
          <w:marBottom w:val="0"/>
          <w:divBdr>
            <w:top w:val="none" w:sz="0" w:space="0" w:color="auto"/>
            <w:left w:val="none" w:sz="0" w:space="0" w:color="auto"/>
            <w:bottom w:val="none" w:sz="0" w:space="0" w:color="auto"/>
            <w:right w:val="none" w:sz="0" w:space="0" w:color="auto"/>
          </w:divBdr>
        </w:div>
        <w:div w:id="898595762">
          <w:marLeft w:val="0"/>
          <w:marRight w:val="0"/>
          <w:marTop w:val="0"/>
          <w:marBottom w:val="0"/>
          <w:divBdr>
            <w:top w:val="none" w:sz="0" w:space="0" w:color="auto"/>
            <w:left w:val="none" w:sz="0" w:space="0" w:color="auto"/>
            <w:bottom w:val="none" w:sz="0" w:space="0" w:color="auto"/>
            <w:right w:val="none" w:sz="0" w:space="0" w:color="auto"/>
          </w:divBdr>
        </w:div>
        <w:div w:id="902300824">
          <w:marLeft w:val="0"/>
          <w:marRight w:val="0"/>
          <w:marTop w:val="0"/>
          <w:marBottom w:val="0"/>
          <w:divBdr>
            <w:top w:val="none" w:sz="0" w:space="0" w:color="auto"/>
            <w:left w:val="none" w:sz="0" w:space="0" w:color="auto"/>
            <w:bottom w:val="none" w:sz="0" w:space="0" w:color="auto"/>
            <w:right w:val="none" w:sz="0" w:space="0" w:color="auto"/>
          </w:divBdr>
        </w:div>
        <w:div w:id="963388024">
          <w:marLeft w:val="0"/>
          <w:marRight w:val="0"/>
          <w:marTop w:val="0"/>
          <w:marBottom w:val="0"/>
          <w:divBdr>
            <w:top w:val="none" w:sz="0" w:space="0" w:color="auto"/>
            <w:left w:val="none" w:sz="0" w:space="0" w:color="auto"/>
            <w:bottom w:val="none" w:sz="0" w:space="0" w:color="auto"/>
            <w:right w:val="none" w:sz="0" w:space="0" w:color="auto"/>
          </w:divBdr>
        </w:div>
        <w:div w:id="1107000575">
          <w:marLeft w:val="0"/>
          <w:marRight w:val="0"/>
          <w:marTop w:val="0"/>
          <w:marBottom w:val="0"/>
          <w:divBdr>
            <w:top w:val="none" w:sz="0" w:space="0" w:color="auto"/>
            <w:left w:val="none" w:sz="0" w:space="0" w:color="auto"/>
            <w:bottom w:val="none" w:sz="0" w:space="0" w:color="auto"/>
            <w:right w:val="none" w:sz="0" w:space="0" w:color="auto"/>
          </w:divBdr>
        </w:div>
        <w:div w:id="1158111777">
          <w:marLeft w:val="0"/>
          <w:marRight w:val="0"/>
          <w:marTop w:val="0"/>
          <w:marBottom w:val="0"/>
          <w:divBdr>
            <w:top w:val="none" w:sz="0" w:space="0" w:color="auto"/>
            <w:left w:val="none" w:sz="0" w:space="0" w:color="auto"/>
            <w:bottom w:val="none" w:sz="0" w:space="0" w:color="auto"/>
            <w:right w:val="none" w:sz="0" w:space="0" w:color="auto"/>
          </w:divBdr>
        </w:div>
        <w:div w:id="1213616683">
          <w:marLeft w:val="0"/>
          <w:marRight w:val="0"/>
          <w:marTop w:val="0"/>
          <w:marBottom w:val="0"/>
          <w:divBdr>
            <w:top w:val="none" w:sz="0" w:space="0" w:color="auto"/>
            <w:left w:val="none" w:sz="0" w:space="0" w:color="auto"/>
            <w:bottom w:val="none" w:sz="0" w:space="0" w:color="auto"/>
            <w:right w:val="none" w:sz="0" w:space="0" w:color="auto"/>
          </w:divBdr>
        </w:div>
        <w:div w:id="1224948348">
          <w:marLeft w:val="0"/>
          <w:marRight w:val="0"/>
          <w:marTop w:val="0"/>
          <w:marBottom w:val="0"/>
          <w:divBdr>
            <w:top w:val="none" w:sz="0" w:space="0" w:color="auto"/>
            <w:left w:val="none" w:sz="0" w:space="0" w:color="auto"/>
            <w:bottom w:val="none" w:sz="0" w:space="0" w:color="auto"/>
            <w:right w:val="none" w:sz="0" w:space="0" w:color="auto"/>
          </w:divBdr>
        </w:div>
        <w:div w:id="1237471887">
          <w:marLeft w:val="0"/>
          <w:marRight w:val="0"/>
          <w:marTop w:val="0"/>
          <w:marBottom w:val="0"/>
          <w:divBdr>
            <w:top w:val="none" w:sz="0" w:space="0" w:color="auto"/>
            <w:left w:val="none" w:sz="0" w:space="0" w:color="auto"/>
            <w:bottom w:val="none" w:sz="0" w:space="0" w:color="auto"/>
            <w:right w:val="none" w:sz="0" w:space="0" w:color="auto"/>
          </w:divBdr>
        </w:div>
        <w:div w:id="1474324119">
          <w:marLeft w:val="0"/>
          <w:marRight w:val="0"/>
          <w:marTop w:val="0"/>
          <w:marBottom w:val="0"/>
          <w:divBdr>
            <w:top w:val="none" w:sz="0" w:space="0" w:color="auto"/>
            <w:left w:val="none" w:sz="0" w:space="0" w:color="auto"/>
            <w:bottom w:val="none" w:sz="0" w:space="0" w:color="auto"/>
            <w:right w:val="none" w:sz="0" w:space="0" w:color="auto"/>
          </w:divBdr>
        </w:div>
        <w:div w:id="1523281338">
          <w:marLeft w:val="0"/>
          <w:marRight w:val="0"/>
          <w:marTop w:val="0"/>
          <w:marBottom w:val="0"/>
          <w:divBdr>
            <w:top w:val="none" w:sz="0" w:space="0" w:color="auto"/>
            <w:left w:val="none" w:sz="0" w:space="0" w:color="auto"/>
            <w:bottom w:val="none" w:sz="0" w:space="0" w:color="auto"/>
            <w:right w:val="none" w:sz="0" w:space="0" w:color="auto"/>
          </w:divBdr>
        </w:div>
        <w:div w:id="1591500685">
          <w:marLeft w:val="0"/>
          <w:marRight w:val="0"/>
          <w:marTop w:val="0"/>
          <w:marBottom w:val="0"/>
          <w:divBdr>
            <w:top w:val="none" w:sz="0" w:space="0" w:color="auto"/>
            <w:left w:val="none" w:sz="0" w:space="0" w:color="auto"/>
            <w:bottom w:val="none" w:sz="0" w:space="0" w:color="auto"/>
            <w:right w:val="none" w:sz="0" w:space="0" w:color="auto"/>
          </w:divBdr>
        </w:div>
        <w:div w:id="1706829259">
          <w:marLeft w:val="0"/>
          <w:marRight w:val="0"/>
          <w:marTop w:val="0"/>
          <w:marBottom w:val="0"/>
          <w:divBdr>
            <w:top w:val="none" w:sz="0" w:space="0" w:color="auto"/>
            <w:left w:val="none" w:sz="0" w:space="0" w:color="auto"/>
            <w:bottom w:val="none" w:sz="0" w:space="0" w:color="auto"/>
            <w:right w:val="none" w:sz="0" w:space="0" w:color="auto"/>
          </w:divBdr>
        </w:div>
        <w:div w:id="1708411402">
          <w:marLeft w:val="0"/>
          <w:marRight w:val="0"/>
          <w:marTop w:val="0"/>
          <w:marBottom w:val="0"/>
          <w:divBdr>
            <w:top w:val="none" w:sz="0" w:space="0" w:color="auto"/>
            <w:left w:val="none" w:sz="0" w:space="0" w:color="auto"/>
            <w:bottom w:val="none" w:sz="0" w:space="0" w:color="auto"/>
            <w:right w:val="none" w:sz="0" w:space="0" w:color="auto"/>
          </w:divBdr>
        </w:div>
        <w:div w:id="1736472410">
          <w:marLeft w:val="0"/>
          <w:marRight w:val="0"/>
          <w:marTop w:val="0"/>
          <w:marBottom w:val="0"/>
          <w:divBdr>
            <w:top w:val="none" w:sz="0" w:space="0" w:color="auto"/>
            <w:left w:val="none" w:sz="0" w:space="0" w:color="auto"/>
            <w:bottom w:val="none" w:sz="0" w:space="0" w:color="auto"/>
            <w:right w:val="none" w:sz="0" w:space="0" w:color="auto"/>
          </w:divBdr>
        </w:div>
        <w:div w:id="1833446372">
          <w:marLeft w:val="0"/>
          <w:marRight w:val="0"/>
          <w:marTop w:val="0"/>
          <w:marBottom w:val="0"/>
          <w:divBdr>
            <w:top w:val="none" w:sz="0" w:space="0" w:color="auto"/>
            <w:left w:val="none" w:sz="0" w:space="0" w:color="auto"/>
            <w:bottom w:val="none" w:sz="0" w:space="0" w:color="auto"/>
            <w:right w:val="none" w:sz="0" w:space="0" w:color="auto"/>
          </w:divBdr>
        </w:div>
        <w:div w:id="2055428068">
          <w:marLeft w:val="0"/>
          <w:marRight w:val="0"/>
          <w:marTop w:val="0"/>
          <w:marBottom w:val="0"/>
          <w:divBdr>
            <w:top w:val="none" w:sz="0" w:space="0" w:color="auto"/>
            <w:left w:val="none" w:sz="0" w:space="0" w:color="auto"/>
            <w:bottom w:val="none" w:sz="0" w:space="0" w:color="auto"/>
            <w:right w:val="none" w:sz="0" w:space="0" w:color="auto"/>
          </w:divBdr>
        </w:div>
      </w:divsChild>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539105">
      <w:bodyDiv w:val="1"/>
      <w:marLeft w:val="0"/>
      <w:marRight w:val="0"/>
      <w:marTop w:val="0"/>
      <w:marBottom w:val="0"/>
      <w:divBdr>
        <w:top w:val="none" w:sz="0" w:space="0" w:color="auto"/>
        <w:left w:val="none" w:sz="0" w:space="0" w:color="auto"/>
        <w:bottom w:val="none" w:sz="0" w:space="0" w:color="auto"/>
        <w:right w:val="none" w:sz="0" w:space="0" w:color="auto"/>
      </w:divBdr>
      <w:divsChild>
        <w:div w:id="45491888">
          <w:marLeft w:val="0"/>
          <w:marRight w:val="0"/>
          <w:marTop w:val="0"/>
          <w:marBottom w:val="0"/>
          <w:divBdr>
            <w:top w:val="none" w:sz="0" w:space="0" w:color="auto"/>
            <w:left w:val="none" w:sz="0" w:space="0" w:color="auto"/>
            <w:bottom w:val="none" w:sz="0" w:space="0" w:color="auto"/>
            <w:right w:val="none" w:sz="0" w:space="0" w:color="auto"/>
          </w:divBdr>
        </w:div>
        <w:div w:id="136722659">
          <w:marLeft w:val="0"/>
          <w:marRight w:val="0"/>
          <w:marTop w:val="0"/>
          <w:marBottom w:val="0"/>
          <w:divBdr>
            <w:top w:val="none" w:sz="0" w:space="0" w:color="auto"/>
            <w:left w:val="none" w:sz="0" w:space="0" w:color="auto"/>
            <w:bottom w:val="none" w:sz="0" w:space="0" w:color="auto"/>
            <w:right w:val="none" w:sz="0" w:space="0" w:color="auto"/>
          </w:divBdr>
        </w:div>
        <w:div w:id="156381781">
          <w:marLeft w:val="0"/>
          <w:marRight w:val="0"/>
          <w:marTop w:val="0"/>
          <w:marBottom w:val="0"/>
          <w:divBdr>
            <w:top w:val="none" w:sz="0" w:space="0" w:color="auto"/>
            <w:left w:val="none" w:sz="0" w:space="0" w:color="auto"/>
            <w:bottom w:val="none" w:sz="0" w:space="0" w:color="auto"/>
            <w:right w:val="none" w:sz="0" w:space="0" w:color="auto"/>
          </w:divBdr>
        </w:div>
        <w:div w:id="219555552">
          <w:marLeft w:val="0"/>
          <w:marRight w:val="0"/>
          <w:marTop w:val="0"/>
          <w:marBottom w:val="0"/>
          <w:divBdr>
            <w:top w:val="none" w:sz="0" w:space="0" w:color="auto"/>
            <w:left w:val="none" w:sz="0" w:space="0" w:color="auto"/>
            <w:bottom w:val="none" w:sz="0" w:space="0" w:color="auto"/>
            <w:right w:val="none" w:sz="0" w:space="0" w:color="auto"/>
          </w:divBdr>
        </w:div>
        <w:div w:id="308755710">
          <w:marLeft w:val="0"/>
          <w:marRight w:val="0"/>
          <w:marTop w:val="0"/>
          <w:marBottom w:val="0"/>
          <w:divBdr>
            <w:top w:val="none" w:sz="0" w:space="0" w:color="auto"/>
            <w:left w:val="none" w:sz="0" w:space="0" w:color="auto"/>
            <w:bottom w:val="none" w:sz="0" w:space="0" w:color="auto"/>
            <w:right w:val="none" w:sz="0" w:space="0" w:color="auto"/>
          </w:divBdr>
        </w:div>
        <w:div w:id="338120829">
          <w:marLeft w:val="0"/>
          <w:marRight w:val="0"/>
          <w:marTop w:val="0"/>
          <w:marBottom w:val="0"/>
          <w:divBdr>
            <w:top w:val="none" w:sz="0" w:space="0" w:color="auto"/>
            <w:left w:val="none" w:sz="0" w:space="0" w:color="auto"/>
            <w:bottom w:val="none" w:sz="0" w:space="0" w:color="auto"/>
            <w:right w:val="none" w:sz="0" w:space="0" w:color="auto"/>
          </w:divBdr>
        </w:div>
        <w:div w:id="762262938">
          <w:marLeft w:val="0"/>
          <w:marRight w:val="0"/>
          <w:marTop w:val="0"/>
          <w:marBottom w:val="0"/>
          <w:divBdr>
            <w:top w:val="none" w:sz="0" w:space="0" w:color="auto"/>
            <w:left w:val="none" w:sz="0" w:space="0" w:color="auto"/>
            <w:bottom w:val="none" w:sz="0" w:space="0" w:color="auto"/>
            <w:right w:val="none" w:sz="0" w:space="0" w:color="auto"/>
          </w:divBdr>
        </w:div>
        <w:div w:id="776564239">
          <w:marLeft w:val="0"/>
          <w:marRight w:val="0"/>
          <w:marTop w:val="0"/>
          <w:marBottom w:val="0"/>
          <w:divBdr>
            <w:top w:val="none" w:sz="0" w:space="0" w:color="auto"/>
            <w:left w:val="none" w:sz="0" w:space="0" w:color="auto"/>
            <w:bottom w:val="none" w:sz="0" w:space="0" w:color="auto"/>
            <w:right w:val="none" w:sz="0" w:space="0" w:color="auto"/>
          </w:divBdr>
        </w:div>
        <w:div w:id="896550068">
          <w:marLeft w:val="0"/>
          <w:marRight w:val="0"/>
          <w:marTop w:val="0"/>
          <w:marBottom w:val="0"/>
          <w:divBdr>
            <w:top w:val="none" w:sz="0" w:space="0" w:color="auto"/>
            <w:left w:val="none" w:sz="0" w:space="0" w:color="auto"/>
            <w:bottom w:val="none" w:sz="0" w:space="0" w:color="auto"/>
            <w:right w:val="none" w:sz="0" w:space="0" w:color="auto"/>
          </w:divBdr>
        </w:div>
        <w:div w:id="1037270229">
          <w:marLeft w:val="0"/>
          <w:marRight w:val="0"/>
          <w:marTop w:val="0"/>
          <w:marBottom w:val="0"/>
          <w:divBdr>
            <w:top w:val="none" w:sz="0" w:space="0" w:color="auto"/>
            <w:left w:val="none" w:sz="0" w:space="0" w:color="auto"/>
            <w:bottom w:val="none" w:sz="0" w:space="0" w:color="auto"/>
            <w:right w:val="none" w:sz="0" w:space="0" w:color="auto"/>
          </w:divBdr>
        </w:div>
        <w:div w:id="1113673316">
          <w:marLeft w:val="0"/>
          <w:marRight w:val="0"/>
          <w:marTop w:val="0"/>
          <w:marBottom w:val="0"/>
          <w:divBdr>
            <w:top w:val="none" w:sz="0" w:space="0" w:color="auto"/>
            <w:left w:val="none" w:sz="0" w:space="0" w:color="auto"/>
            <w:bottom w:val="none" w:sz="0" w:space="0" w:color="auto"/>
            <w:right w:val="none" w:sz="0" w:space="0" w:color="auto"/>
          </w:divBdr>
        </w:div>
        <w:div w:id="1263875623">
          <w:marLeft w:val="0"/>
          <w:marRight w:val="0"/>
          <w:marTop w:val="0"/>
          <w:marBottom w:val="0"/>
          <w:divBdr>
            <w:top w:val="none" w:sz="0" w:space="0" w:color="auto"/>
            <w:left w:val="none" w:sz="0" w:space="0" w:color="auto"/>
            <w:bottom w:val="none" w:sz="0" w:space="0" w:color="auto"/>
            <w:right w:val="none" w:sz="0" w:space="0" w:color="auto"/>
          </w:divBdr>
        </w:div>
        <w:div w:id="1302343064">
          <w:marLeft w:val="0"/>
          <w:marRight w:val="0"/>
          <w:marTop w:val="0"/>
          <w:marBottom w:val="0"/>
          <w:divBdr>
            <w:top w:val="none" w:sz="0" w:space="0" w:color="auto"/>
            <w:left w:val="none" w:sz="0" w:space="0" w:color="auto"/>
            <w:bottom w:val="none" w:sz="0" w:space="0" w:color="auto"/>
            <w:right w:val="none" w:sz="0" w:space="0" w:color="auto"/>
          </w:divBdr>
        </w:div>
        <w:div w:id="1419869391">
          <w:marLeft w:val="0"/>
          <w:marRight w:val="0"/>
          <w:marTop w:val="0"/>
          <w:marBottom w:val="0"/>
          <w:divBdr>
            <w:top w:val="none" w:sz="0" w:space="0" w:color="auto"/>
            <w:left w:val="none" w:sz="0" w:space="0" w:color="auto"/>
            <w:bottom w:val="none" w:sz="0" w:space="0" w:color="auto"/>
            <w:right w:val="none" w:sz="0" w:space="0" w:color="auto"/>
          </w:divBdr>
        </w:div>
        <w:div w:id="1684164967">
          <w:marLeft w:val="0"/>
          <w:marRight w:val="0"/>
          <w:marTop w:val="0"/>
          <w:marBottom w:val="0"/>
          <w:divBdr>
            <w:top w:val="none" w:sz="0" w:space="0" w:color="auto"/>
            <w:left w:val="none" w:sz="0" w:space="0" w:color="auto"/>
            <w:bottom w:val="none" w:sz="0" w:space="0" w:color="auto"/>
            <w:right w:val="none" w:sz="0" w:space="0" w:color="auto"/>
          </w:divBdr>
        </w:div>
        <w:div w:id="1778523221">
          <w:marLeft w:val="0"/>
          <w:marRight w:val="0"/>
          <w:marTop w:val="0"/>
          <w:marBottom w:val="0"/>
          <w:divBdr>
            <w:top w:val="none" w:sz="0" w:space="0" w:color="auto"/>
            <w:left w:val="none" w:sz="0" w:space="0" w:color="auto"/>
            <w:bottom w:val="none" w:sz="0" w:space="0" w:color="auto"/>
            <w:right w:val="none" w:sz="0" w:space="0" w:color="auto"/>
          </w:divBdr>
        </w:div>
        <w:div w:id="1809853933">
          <w:marLeft w:val="0"/>
          <w:marRight w:val="0"/>
          <w:marTop w:val="0"/>
          <w:marBottom w:val="0"/>
          <w:divBdr>
            <w:top w:val="none" w:sz="0" w:space="0" w:color="auto"/>
            <w:left w:val="none" w:sz="0" w:space="0" w:color="auto"/>
            <w:bottom w:val="none" w:sz="0" w:space="0" w:color="auto"/>
            <w:right w:val="none" w:sz="0" w:space="0" w:color="auto"/>
          </w:divBdr>
        </w:div>
        <w:div w:id="1911770504">
          <w:marLeft w:val="0"/>
          <w:marRight w:val="0"/>
          <w:marTop w:val="0"/>
          <w:marBottom w:val="0"/>
          <w:divBdr>
            <w:top w:val="none" w:sz="0" w:space="0" w:color="auto"/>
            <w:left w:val="none" w:sz="0" w:space="0" w:color="auto"/>
            <w:bottom w:val="none" w:sz="0" w:space="0" w:color="auto"/>
            <w:right w:val="none" w:sz="0" w:space="0" w:color="auto"/>
          </w:divBdr>
        </w:div>
        <w:div w:id="1967075952">
          <w:marLeft w:val="0"/>
          <w:marRight w:val="0"/>
          <w:marTop w:val="0"/>
          <w:marBottom w:val="0"/>
          <w:divBdr>
            <w:top w:val="none" w:sz="0" w:space="0" w:color="auto"/>
            <w:left w:val="none" w:sz="0" w:space="0" w:color="auto"/>
            <w:bottom w:val="none" w:sz="0" w:space="0" w:color="auto"/>
            <w:right w:val="none" w:sz="0" w:space="0" w:color="auto"/>
          </w:divBdr>
        </w:div>
        <w:div w:id="1989237473">
          <w:marLeft w:val="0"/>
          <w:marRight w:val="0"/>
          <w:marTop w:val="0"/>
          <w:marBottom w:val="0"/>
          <w:divBdr>
            <w:top w:val="none" w:sz="0" w:space="0" w:color="auto"/>
            <w:left w:val="none" w:sz="0" w:space="0" w:color="auto"/>
            <w:bottom w:val="none" w:sz="0" w:space="0" w:color="auto"/>
            <w:right w:val="none" w:sz="0" w:space="0" w:color="auto"/>
          </w:divBdr>
        </w:div>
        <w:div w:id="2040007649">
          <w:marLeft w:val="0"/>
          <w:marRight w:val="0"/>
          <w:marTop w:val="0"/>
          <w:marBottom w:val="0"/>
          <w:divBdr>
            <w:top w:val="none" w:sz="0" w:space="0" w:color="auto"/>
            <w:left w:val="none" w:sz="0" w:space="0" w:color="auto"/>
            <w:bottom w:val="none" w:sz="0" w:space="0" w:color="auto"/>
            <w:right w:val="none" w:sz="0" w:space="0" w:color="auto"/>
          </w:divBdr>
        </w:div>
        <w:div w:id="2051958482">
          <w:marLeft w:val="0"/>
          <w:marRight w:val="0"/>
          <w:marTop w:val="0"/>
          <w:marBottom w:val="0"/>
          <w:divBdr>
            <w:top w:val="none" w:sz="0" w:space="0" w:color="auto"/>
            <w:left w:val="none" w:sz="0" w:space="0" w:color="auto"/>
            <w:bottom w:val="none" w:sz="0" w:space="0" w:color="auto"/>
            <w:right w:val="none" w:sz="0" w:space="0" w:color="auto"/>
          </w:divBdr>
        </w:div>
        <w:div w:id="2146310027">
          <w:marLeft w:val="0"/>
          <w:marRight w:val="0"/>
          <w:marTop w:val="0"/>
          <w:marBottom w:val="0"/>
          <w:divBdr>
            <w:top w:val="none" w:sz="0" w:space="0" w:color="auto"/>
            <w:left w:val="none" w:sz="0" w:space="0" w:color="auto"/>
            <w:bottom w:val="none" w:sz="0" w:space="0" w:color="auto"/>
            <w:right w:val="none" w:sz="0" w:space="0" w:color="auto"/>
          </w:divBdr>
        </w:div>
      </w:divsChild>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795176009">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23905318">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561375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64172">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389413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3755461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5B596-1F9A-4536-9E93-B5F1691B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10280</Words>
  <Characters>58598</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lpstr>
    </vt:vector>
  </TitlesOfParts>
  <LinksUpToDate>false</LinksUpToDate>
  <CharactersWithSpaces>68741</CharactersWithSpaces>
  <SharedDoc>false</SharedDoc>
  <HLinks>
    <vt:vector size="84" baseType="variant">
      <vt:variant>
        <vt:i4>1572925</vt:i4>
      </vt:variant>
      <vt:variant>
        <vt:i4>80</vt:i4>
      </vt:variant>
      <vt:variant>
        <vt:i4>0</vt:i4>
      </vt:variant>
      <vt:variant>
        <vt:i4>5</vt:i4>
      </vt:variant>
      <vt:variant>
        <vt:lpwstr/>
      </vt:variant>
      <vt:variant>
        <vt:lpwstr>_Toc41646298</vt:lpwstr>
      </vt:variant>
      <vt:variant>
        <vt:i4>1507389</vt:i4>
      </vt:variant>
      <vt:variant>
        <vt:i4>74</vt:i4>
      </vt:variant>
      <vt:variant>
        <vt:i4>0</vt:i4>
      </vt:variant>
      <vt:variant>
        <vt:i4>5</vt:i4>
      </vt:variant>
      <vt:variant>
        <vt:lpwstr/>
      </vt:variant>
      <vt:variant>
        <vt:lpwstr>_Toc41646297</vt:lpwstr>
      </vt:variant>
      <vt:variant>
        <vt:i4>1441853</vt:i4>
      </vt:variant>
      <vt:variant>
        <vt:i4>68</vt:i4>
      </vt:variant>
      <vt:variant>
        <vt:i4>0</vt:i4>
      </vt:variant>
      <vt:variant>
        <vt:i4>5</vt:i4>
      </vt:variant>
      <vt:variant>
        <vt:lpwstr/>
      </vt:variant>
      <vt:variant>
        <vt:lpwstr>_Toc41646296</vt:lpwstr>
      </vt:variant>
      <vt:variant>
        <vt:i4>1376317</vt:i4>
      </vt:variant>
      <vt:variant>
        <vt:i4>62</vt:i4>
      </vt:variant>
      <vt:variant>
        <vt:i4>0</vt:i4>
      </vt:variant>
      <vt:variant>
        <vt:i4>5</vt:i4>
      </vt:variant>
      <vt:variant>
        <vt:lpwstr/>
      </vt:variant>
      <vt:variant>
        <vt:lpwstr>_Toc41646295</vt:lpwstr>
      </vt:variant>
      <vt:variant>
        <vt:i4>1310781</vt:i4>
      </vt:variant>
      <vt:variant>
        <vt:i4>56</vt:i4>
      </vt:variant>
      <vt:variant>
        <vt:i4>0</vt:i4>
      </vt:variant>
      <vt:variant>
        <vt:i4>5</vt:i4>
      </vt:variant>
      <vt:variant>
        <vt:lpwstr/>
      </vt:variant>
      <vt:variant>
        <vt:lpwstr>_Toc41646294</vt:lpwstr>
      </vt:variant>
      <vt:variant>
        <vt:i4>1245245</vt:i4>
      </vt:variant>
      <vt:variant>
        <vt:i4>50</vt:i4>
      </vt:variant>
      <vt:variant>
        <vt:i4>0</vt:i4>
      </vt:variant>
      <vt:variant>
        <vt:i4>5</vt:i4>
      </vt:variant>
      <vt:variant>
        <vt:lpwstr/>
      </vt:variant>
      <vt:variant>
        <vt:lpwstr>_Toc41646293</vt:lpwstr>
      </vt:variant>
      <vt:variant>
        <vt:i4>1179709</vt:i4>
      </vt:variant>
      <vt:variant>
        <vt:i4>44</vt:i4>
      </vt:variant>
      <vt:variant>
        <vt:i4>0</vt:i4>
      </vt:variant>
      <vt:variant>
        <vt:i4>5</vt:i4>
      </vt:variant>
      <vt:variant>
        <vt:lpwstr/>
      </vt:variant>
      <vt:variant>
        <vt:lpwstr>_Toc41646292</vt:lpwstr>
      </vt:variant>
      <vt:variant>
        <vt:i4>1114173</vt:i4>
      </vt:variant>
      <vt:variant>
        <vt:i4>38</vt:i4>
      </vt:variant>
      <vt:variant>
        <vt:i4>0</vt:i4>
      </vt:variant>
      <vt:variant>
        <vt:i4>5</vt:i4>
      </vt:variant>
      <vt:variant>
        <vt:lpwstr/>
      </vt:variant>
      <vt:variant>
        <vt:lpwstr>_Toc41646291</vt:lpwstr>
      </vt:variant>
      <vt:variant>
        <vt:i4>1048637</vt:i4>
      </vt:variant>
      <vt:variant>
        <vt:i4>32</vt:i4>
      </vt:variant>
      <vt:variant>
        <vt:i4>0</vt:i4>
      </vt:variant>
      <vt:variant>
        <vt:i4>5</vt:i4>
      </vt:variant>
      <vt:variant>
        <vt:lpwstr/>
      </vt:variant>
      <vt:variant>
        <vt:lpwstr>_Toc41646290</vt:lpwstr>
      </vt:variant>
      <vt:variant>
        <vt:i4>1638460</vt:i4>
      </vt:variant>
      <vt:variant>
        <vt:i4>26</vt:i4>
      </vt:variant>
      <vt:variant>
        <vt:i4>0</vt:i4>
      </vt:variant>
      <vt:variant>
        <vt:i4>5</vt:i4>
      </vt:variant>
      <vt:variant>
        <vt:lpwstr/>
      </vt:variant>
      <vt:variant>
        <vt:lpwstr>_Toc41646289</vt:lpwstr>
      </vt:variant>
      <vt:variant>
        <vt:i4>1572924</vt:i4>
      </vt:variant>
      <vt:variant>
        <vt:i4>20</vt:i4>
      </vt:variant>
      <vt:variant>
        <vt:i4>0</vt:i4>
      </vt:variant>
      <vt:variant>
        <vt:i4>5</vt:i4>
      </vt:variant>
      <vt:variant>
        <vt:lpwstr/>
      </vt:variant>
      <vt:variant>
        <vt:lpwstr>_Toc41646288</vt:lpwstr>
      </vt:variant>
      <vt:variant>
        <vt:i4>1507388</vt:i4>
      </vt:variant>
      <vt:variant>
        <vt:i4>14</vt:i4>
      </vt:variant>
      <vt:variant>
        <vt:i4>0</vt:i4>
      </vt:variant>
      <vt:variant>
        <vt:i4>5</vt:i4>
      </vt:variant>
      <vt:variant>
        <vt:lpwstr/>
      </vt:variant>
      <vt:variant>
        <vt:lpwstr>_Toc41646287</vt:lpwstr>
      </vt:variant>
      <vt:variant>
        <vt:i4>1441852</vt:i4>
      </vt:variant>
      <vt:variant>
        <vt:i4>8</vt:i4>
      </vt:variant>
      <vt:variant>
        <vt:i4>0</vt:i4>
      </vt:variant>
      <vt:variant>
        <vt:i4>5</vt:i4>
      </vt:variant>
      <vt:variant>
        <vt:lpwstr/>
      </vt:variant>
      <vt:variant>
        <vt:lpwstr>_Toc41646286</vt:lpwstr>
      </vt:variant>
      <vt:variant>
        <vt:i4>1376316</vt:i4>
      </vt:variant>
      <vt:variant>
        <vt:i4>2</vt:i4>
      </vt:variant>
      <vt:variant>
        <vt:i4>0</vt:i4>
      </vt:variant>
      <vt:variant>
        <vt:i4>5</vt:i4>
      </vt:variant>
      <vt:variant>
        <vt:lpwstr/>
      </vt:variant>
      <vt:variant>
        <vt:lpwstr>_Toc41646285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2020-05-29T13:23:00Z</dcterms:created>
  <dcterms:modified xsi:type="dcterms:W3CDTF">2020-07-21T10:00:00Z</dcterms:modified>
</cp:coreProperties>
</file>